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9F" w:rsidRPr="0015729F" w:rsidRDefault="0015729F" w:rsidP="0015729F">
      <w:pPr>
        <w:spacing w:after="0" w:line="240" w:lineRule="auto"/>
        <w:jc w:val="center"/>
        <w:rPr>
          <w:rFonts w:ascii="Verdana" w:eastAsia="Times New Roman" w:hAnsi="Verdana" w:cs="Times New Roman"/>
          <w:b/>
          <w:bCs/>
          <w:color w:val="24689B"/>
          <w:sz w:val="20"/>
          <w:szCs w:val="20"/>
        </w:rPr>
      </w:pPr>
      <w:r w:rsidRPr="0015729F">
        <w:rPr>
          <w:rFonts w:ascii="Verdana" w:eastAsia="Times New Roman" w:hAnsi="Verdana" w:cs="Times New Roman"/>
          <w:b/>
          <w:bCs/>
          <w:color w:val="24689B"/>
          <w:sz w:val="20"/>
          <w:szCs w:val="20"/>
        </w:rPr>
        <w:t>Anexa nr. 7</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(Denumirea unităţii administrativ-teritoriale la care se înregistrează actul)</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Nr. ....../.......</w:t>
      </w:r>
    </w:p>
    <w:p w:rsidR="0015729F" w:rsidRPr="0015729F" w:rsidRDefault="0015729F" w:rsidP="0015729F">
      <w:pPr>
        <w:spacing w:after="0" w:line="240" w:lineRule="auto"/>
        <w:ind w:left="225"/>
        <w:jc w:val="center"/>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 xml:space="preserve">Proces-verbal </w:t>
      </w:r>
    </w:p>
    <w:p w:rsidR="0015729F" w:rsidRPr="0015729F" w:rsidRDefault="0015729F" w:rsidP="0015729F">
      <w:pPr>
        <w:spacing w:after="0" w:line="240" w:lineRule="auto"/>
        <w:ind w:left="225"/>
        <w:jc w:val="center"/>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 xml:space="preserve">de constatare şi evaluare a pagubelor produse culturilor agricole şi silvice de către exemplare </w:t>
      </w:r>
    </w:p>
    <w:p w:rsidR="0015729F" w:rsidRPr="0015729F" w:rsidRDefault="0015729F" w:rsidP="0015729F">
      <w:pPr>
        <w:spacing w:after="0" w:line="240" w:lineRule="auto"/>
        <w:ind w:left="225"/>
        <w:jc w:val="center"/>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din speciile de faună de interes cinegetic şi de stabilire a răspunderii civile şi a despăgubirii</w:t>
      </w:r>
    </w:p>
    <w:p w:rsidR="0015729F" w:rsidRPr="0015729F" w:rsidRDefault="0015729F" w:rsidP="0015729F">
      <w:pPr>
        <w:spacing w:after="0" w:line="240" w:lineRule="auto"/>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I.</w:t>
      </w:r>
      <w:r w:rsidRPr="0015729F">
        <w:rPr>
          <w:rFonts w:ascii="Verdana" w:eastAsia="Times New Roman" w:hAnsi="Verdana" w:cs="Times New Roman"/>
          <w:color w:val="000000"/>
          <w:sz w:val="20"/>
          <w:szCs w:val="20"/>
          <w:shd w:val="clear" w:color="auto" w:fill="FFFFFF"/>
        </w:rPr>
        <w:t xml:space="preserve"> COMISIA, întrunită astăzi .........., constituită din:</w:t>
      </w:r>
    </w:p>
    <w:p w:rsidR="0015729F" w:rsidRPr="0015729F" w:rsidRDefault="0015729F" w:rsidP="0015729F">
      <w:pPr>
        <w:spacing w:after="0" w:line="240" w:lineRule="auto"/>
        <w:jc w:val="both"/>
        <w:rPr>
          <w:rFonts w:ascii="Verdana" w:eastAsia="Verdana" w:hAnsi="Verdana" w:cs="Times New Roman"/>
          <w:sz w:val="18"/>
          <w:szCs w:val="16"/>
        </w:rPr>
      </w:pPr>
      <w:r w:rsidRPr="0015729F">
        <w:rPr>
          <w:rFonts w:ascii="Verdana" w:eastAsia="Times New Roman" w:hAnsi="Verdana" w:cs="Times New Roman"/>
          <w:b/>
          <w:bCs/>
          <w:color w:val="8B0000"/>
          <w:sz w:val="20"/>
          <w:szCs w:val="20"/>
          <w:shd w:val="clear" w:color="auto" w:fill="FFFFFF"/>
        </w:rPr>
        <w:t>1.</w:t>
      </w:r>
      <w:r w:rsidRPr="0015729F">
        <w:rPr>
          <w:rFonts w:ascii="Verdana" w:eastAsia="Times New Roman" w:hAnsi="Verdana" w:cs="Times New Roman"/>
          <w:color w:val="000000"/>
          <w:sz w:val="20"/>
          <w:szCs w:val="20"/>
          <w:shd w:val="clear" w:color="auto" w:fill="FFFFFF"/>
        </w:rPr>
        <w:t xml:space="preserve"> .............. - reprezentant al ........... (unitatea administrativ - teritorială);</w:t>
      </w:r>
    </w:p>
    <w:p w:rsidR="0015729F" w:rsidRPr="0015729F" w:rsidRDefault="0015729F" w:rsidP="0015729F">
      <w:pPr>
        <w:spacing w:after="0" w:line="240" w:lineRule="auto"/>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2.</w:t>
      </w:r>
      <w:r w:rsidRPr="0015729F">
        <w:rPr>
          <w:rFonts w:ascii="Verdana" w:eastAsia="Times New Roman" w:hAnsi="Verdana" w:cs="Times New Roman"/>
          <w:color w:val="000000"/>
          <w:sz w:val="20"/>
          <w:szCs w:val="20"/>
          <w:shd w:val="clear" w:color="auto" w:fill="FFFFFF"/>
        </w:rPr>
        <w:t xml:space="preserve"> .......... - reprezentant al ............ (structura teritorială a autorităţii publice centrale care răspunde de agricultură);</w:t>
      </w:r>
    </w:p>
    <w:p w:rsidR="0015729F" w:rsidRPr="0015729F" w:rsidRDefault="0015729F" w:rsidP="0015729F">
      <w:pPr>
        <w:spacing w:after="0" w:line="240" w:lineRule="auto"/>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3.</w:t>
      </w:r>
      <w:r w:rsidRPr="0015729F">
        <w:rPr>
          <w:rFonts w:ascii="Verdana" w:eastAsia="Times New Roman" w:hAnsi="Verdana" w:cs="Times New Roman"/>
          <w:color w:val="000000"/>
          <w:sz w:val="20"/>
          <w:szCs w:val="20"/>
          <w:shd w:val="clear" w:color="auto" w:fill="FFFFFF"/>
        </w:rPr>
        <w:t xml:space="preserve"> ......... - reprezentant al ........ (structura teritorială a autorităţii publice centrale care răspunde de vânătoare/ structura teritorială a autorităţii publice centrale pentru protecţia mediului),</w:t>
      </w:r>
    </w:p>
    <w:p w:rsidR="0015729F" w:rsidRPr="0015729F" w:rsidRDefault="0015729F" w:rsidP="0015729F">
      <w:pPr>
        <w:spacing w:after="0" w:line="240" w:lineRule="auto"/>
        <w:ind w:left="225"/>
        <w:jc w:val="both"/>
        <w:rPr>
          <w:rFonts w:ascii="Verdana" w:eastAsia="Verdana"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în prezenţa:</w:t>
      </w:r>
    </w:p>
    <w:p w:rsidR="0015729F" w:rsidRPr="0015729F" w:rsidRDefault="0015729F" w:rsidP="0015729F">
      <w:pPr>
        <w:spacing w:after="0" w:line="240" w:lineRule="auto"/>
        <w:ind w:left="225"/>
        <w:jc w:val="both"/>
        <w:rPr>
          <w:rFonts w:ascii="Verdana" w:eastAsia="Verdana" w:hAnsi="Verdana" w:cs="Times New Roman"/>
          <w:sz w:val="18"/>
          <w:szCs w:val="16"/>
        </w:rPr>
      </w:pPr>
      <w:r w:rsidRPr="0015729F">
        <w:rPr>
          <w:rFonts w:ascii="Verdana" w:eastAsia="Times New Roman" w:hAnsi="Verdana" w:cs="Times New Roman"/>
          <w:b/>
          <w:bCs/>
          <w:color w:val="8B0000"/>
          <w:sz w:val="20"/>
          <w:szCs w:val="20"/>
          <w:shd w:val="clear" w:color="auto" w:fill="FFFFFF"/>
        </w:rPr>
        <w:t>1.</w:t>
      </w:r>
      <w:r w:rsidRPr="0015729F">
        <w:rPr>
          <w:rFonts w:ascii="Verdana" w:eastAsia="Times New Roman" w:hAnsi="Verdana" w:cs="Times New Roman"/>
          <w:color w:val="000000"/>
          <w:sz w:val="20"/>
          <w:szCs w:val="20"/>
          <w:shd w:val="clear" w:color="auto" w:fill="FFFFFF"/>
        </w:rPr>
        <w:t xml:space="preserve"> ........ - reprezentant al ....... (gestionar al faunei cinegetice, în cazul fondurilor cinegetice; administrator al ariei naturale protejate, în cazul suprafeţelor ariilor naturale protejate neincluse în fonduri cinegetice sau în care vânătoarea nu este admisă);</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2.</w:t>
      </w:r>
      <w:r w:rsidRPr="0015729F">
        <w:rPr>
          <w:rFonts w:ascii="Verdana" w:eastAsia="Times New Roman" w:hAnsi="Verdana" w:cs="Times New Roman"/>
          <w:color w:val="000000"/>
          <w:sz w:val="20"/>
          <w:szCs w:val="20"/>
          <w:shd w:val="clear" w:color="auto" w:fill="FFFFFF"/>
        </w:rPr>
        <w:t xml:space="preserve"> ......., proprietarul/împuternicit al proprietarului care a cerut despăgubirea, identificat cu B.I./C.I./CUI ......., în urma sesizării din data de ......., înregistrată cu nr. ....... la Primăria ......., Judeţul ........ ne-am deplasat în ziua de ......, între orele ......, la locul denumit ......., localizat în ......., proprietate a ......., teren inclus în fondul cinegetic/aria naturală protejată ......, unde am constatat şi stabilit că, în urmă cu circa ........ ore/zile, s-au produs pagube culturilor ......... de către exemplare din specia de faună cinegetică, ....... după cum urmează: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81"/>
        <w:gridCol w:w="1001"/>
        <w:gridCol w:w="1628"/>
        <w:gridCol w:w="2442"/>
        <w:gridCol w:w="987"/>
        <w:gridCol w:w="933"/>
        <w:gridCol w:w="868"/>
        <w:gridCol w:w="1236"/>
      </w:tblGrid>
      <w:tr w:rsidR="0015729F" w:rsidRPr="0015729F" w:rsidTr="00C6378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Nr. crt.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Cultura agricolă/silvică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Localitatea/unitatea admnistrativ -teritorială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Localizare cadastrală/amenajistică (bloc fizic, tarla, parcelă/ O.S., U.P., u.a.)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Suprafaţa totală cultivată (ha)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Suprafaţa culturii vătămate şi ponderea din suprafaţa totală cultivată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Gradul de dăunare a culturii vătămate (%) </w:t>
            </w:r>
          </w:p>
        </w:tc>
      </w:tr>
      <w:tr w:rsidR="0015729F" w:rsidRPr="0015729F" w:rsidTr="00C6378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7 </w:t>
            </w: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bl>
    <w:p w:rsidR="0015729F" w:rsidRPr="0015729F" w:rsidRDefault="0015729F" w:rsidP="0015729F">
      <w:pPr>
        <w:spacing w:after="0" w:line="240" w:lineRule="auto"/>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II</w:t>
      </w:r>
      <w:r w:rsidRPr="0015729F">
        <w:rPr>
          <w:rFonts w:ascii="Verdana" w:eastAsia="Times New Roman" w:hAnsi="Verdana" w:cs="Times New Roman"/>
          <w:color w:val="000000"/>
          <w:sz w:val="20"/>
          <w:szCs w:val="20"/>
          <w:shd w:val="clear" w:color="auto" w:fill="FFFFFF"/>
        </w:rPr>
        <w:t xml:space="preserve"> Situaţia culturilor agricole/silvice la data constatării pagubelor:</w:t>
      </w:r>
    </w:p>
    <w:p w:rsidR="0015729F" w:rsidRPr="0015729F" w:rsidRDefault="0015729F" w:rsidP="0015729F">
      <w:pPr>
        <w:spacing w:after="0" w:line="240" w:lineRule="auto"/>
        <w:jc w:val="both"/>
        <w:rPr>
          <w:rFonts w:ascii="Verdana" w:eastAsia="Verdana" w:hAnsi="Verdana" w:cs="Times New Roman"/>
          <w:sz w:val="18"/>
          <w:szCs w:val="16"/>
        </w:rPr>
      </w:pPr>
      <w:r w:rsidRPr="0015729F">
        <w:rPr>
          <w:rFonts w:ascii="Verdana" w:eastAsia="Times New Roman" w:hAnsi="Verdana" w:cs="Times New Roman"/>
          <w:b/>
          <w:bCs/>
          <w:color w:val="8B0000"/>
          <w:sz w:val="20"/>
          <w:szCs w:val="20"/>
          <w:shd w:val="clear" w:color="auto" w:fill="FFFFFF"/>
        </w:rPr>
        <w:t>1.</w:t>
      </w:r>
      <w:r w:rsidRPr="0015729F">
        <w:rPr>
          <w:rFonts w:ascii="Verdana" w:eastAsia="Times New Roman" w:hAnsi="Verdana" w:cs="Times New Roman"/>
          <w:color w:val="000000"/>
          <w:sz w:val="20"/>
          <w:szCs w:val="20"/>
          <w:shd w:val="clear" w:color="auto" w:fill="FFFFFF"/>
        </w:rPr>
        <w:t xml:space="preserve"> Stadiul de dezvoltare (fenofaza) şi starea de vegetaţie: ..... ; ...</w:t>
      </w:r>
    </w:p>
    <w:p w:rsidR="0015729F" w:rsidRPr="0015729F" w:rsidRDefault="0015729F" w:rsidP="0015729F">
      <w:pPr>
        <w:spacing w:after="0" w:line="240" w:lineRule="auto"/>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2.</w:t>
      </w:r>
      <w:r w:rsidRPr="0015729F">
        <w:rPr>
          <w:rFonts w:ascii="Verdana" w:eastAsia="Times New Roman" w:hAnsi="Verdana" w:cs="Times New Roman"/>
          <w:color w:val="000000"/>
          <w:sz w:val="20"/>
          <w:szCs w:val="20"/>
          <w:shd w:val="clear" w:color="auto" w:fill="FFFFFF"/>
        </w:rPr>
        <w:t xml:space="preserve"> Aspecte ale vătămării (dăunării) .......</w:t>
      </w:r>
    </w:p>
    <w:p w:rsidR="0015729F" w:rsidRPr="0015729F" w:rsidRDefault="0015729F" w:rsidP="0015729F">
      <w:pPr>
        <w:spacing w:after="0" w:line="240" w:lineRule="auto"/>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3.</w:t>
      </w:r>
      <w:r w:rsidRPr="0015729F">
        <w:rPr>
          <w:rFonts w:ascii="Verdana" w:eastAsia="Times New Roman" w:hAnsi="Verdana" w:cs="Times New Roman"/>
          <w:color w:val="000000"/>
          <w:sz w:val="20"/>
          <w:szCs w:val="20"/>
          <w:shd w:val="clear" w:color="auto" w:fill="FFFFFF"/>
        </w:rPr>
        <w:t xml:space="preserve"> Starea fitosanitară a culturilor agricole/silvice ..........</w:t>
      </w:r>
    </w:p>
    <w:p w:rsidR="0015729F" w:rsidRPr="0015729F" w:rsidRDefault="0015729F" w:rsidP="0015729F">
      <w:pPr>
        <w:spacing w:after="0" w:line="240" w:lineRule="auto"/>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III.</w:t>
      </w:r>
      <w:r w:rsidRPr="0015729F">
        <w:rPr>
          <w:rFonts w:ascii="Verdana" w:eastAsia="Times New Roman" w:hAnsi="Verdana" w:cs="Times New Roman"/>
          <w:color w:val="000000"/>
          <w:sz w:val="20"/>
          <w:szCs w:val="20"/>
          <w:shd w:val="clear" w:color="auto" w:fill="FFFFFF"/>
        </w:rPr>
        <w:t xml:space="preserve"> Descrierea împrejurărilor în care s-au produs pagubele: .........</w:t>
      </w:r>
    </w:p>
    <w:p w:rsidR="0015729F" w:rsidRPr="0015729F" w:rsidRDefault="0015729F" w:rsidP="0015729F">
      <w:pPr>
        <w:spacing w:after="0" w:line="240" w:lineRule="auto"/>
        <w:jc w:val="both"/>
        <w:rPr>
          <w:rFonts w:ascii="Verdana" w:eastAsia="Verdana"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IV.</w:t>
      </w:r>
      <w:r w:rsidRPr="0015729F">
        <w:rPr>
          <w:rFonts w:ascii="Verdana" w:eastAsia="Times New Roman" w:hAnsi="Verdana" w:cs="Times New Roman"/>
          <w:color w:val="000000"/>
          <w:sz w:val="20"/>
          <w:szCs w:val="20"/>
          <w:shd w:val="clear" w:color="auto" w:fill="FFFFFF"/>
        </w:rPr>
        <w:t xml:space="preserve"> Cheltuielile efectuate de proprietar până la producerea pagubei: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1"/>
        <w:gridCol w:w="1032"/>
        <w:gridCol w:w="1364"/>
        <w:gridCol w:w="3133"/>
        <w:gridCol w:w="1356"/>
        <w:gridCol w:w="1960"/>
      </w:tblGrid>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5"/>
                <w:szCs w:val="15"/>
              </w:rPr>
            </w:pPr>
            <w:r w:rsidRPr="0015729F">
              <w:rPr>
                <w:rFonts w:ascii="Verdana" w:eastAsia="Times New Roman" w:hAnsi="Verdana" w:cs="Times New Roman"/>
                <w:color w:val="000000"/>
                <w:sz w:val="15"/>
                <w:szCs w:val="15"/>
              </w:rPr>
              <w:t xml:space="preserve">Nr. crt.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Cultura silvică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Lucrarea efectuată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Suprafaţa pe care s-a efectuat lucrarea (ha)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Costul total unitar, </w:t>
            </w:r>
          </w:p>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fără TVA (lei/ha)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Total cheltuieli, </w:t>
            </w:r>
          </w:p>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fără TVA (col. 3xcol.4) (lei) </w:t>
            </w: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5 </w:t>
            </w: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r>
    </w:tbl>
    <w:p w:rsidR="0015729F" w:rsidRPr="0015729F" w:rsidRDefault="0015729F" w:rsidP="0015729F">
      <w:pPr>
        <w:spacing w:after="0" w:line="240" w:lineRule="auto"/>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V.</w:t>
      </w:r>
      <w:r w:rsidRPr="0015729F">
        <w:rPr>
          <w:rFonts w:ascii="Verdana" w:eastAsia="Times New Roman" w:hAnsi="Verdana" w:cs="Times New Roman"/>
          <w:color w:val="000000"/>
          <w:sz w:val="20"/>
          <w:szCs w:val="20"/>
          <w:shd w:val="clear" w:color="auto" w:fill="FFFFFF"/>
        </w:rPr>
        <w:t xml:space="preserve"> Constatarea şi evaluarea pagubei.</w:t>
      </w:r>
    </w:p>
    <w:p w:rsidR="0015729F" w:rsidRPr="0015729F" w:rsidRDefault="0015729F" w:rsidP="0015729F">
      <w:pPr>
        <w:spacing w:after="0" w:line="240" w:lineRule="auto"/>
        <w:jc w:val="both"/>
        <w:rPr>
          <w:rFonts w:ascii="Verdana" w:eastAsia="Verdana"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A.</w:t>
      </w:r>
      <w:r w:rsidRPr="0015729F">
        <w:rPr>
          <w:rFonts w:ascii="Verdana" w:eastAsia="Times New Roman" w:hAnsi="Verdana" w:cs="Times New Roman"/>
          <w:color w:val="000000"/>
          <w:sz w:val="20"/>
          <w:szCs w:val="20"/>
          <w:shd w:val="clear" w:color="auto" w:fill="FFFFFF"/>
        </w:rPr>
        <w:t>În cazul culturilor agricole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11"/>
        <w:gridCol w:w="3910"/>
        <w:gridCol w:w="448"/>
        <w:gridCol w:w="290"/>
        <w:gridCol w:w="372"/>
        <w:gridCol w:w="372"/>
        <w:gridCol w:w="372"/>
        <w:gridCol w:w="372"/>
        <w:gridCol w:w="372"/>
      </w:tblGrid>
      <w:tr w:rsidR="0015729F" w:rsidRPr="0015729F" w:rsidTr="00C6378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1"/>
                <w:szCs w:val="11"/>
              </w:rPr>
            </w:pPr>
            <w:r w:rsidRPr="0015729F">
              <w:rPr>
                <w:rFonts w:ascii="Verdana" w:eastAsia="Times New Roman" w:hAnsi="Verdana" w:cs="Times New Roman"/>
                <w:color w:val="000000"/>
                <w:sz w:val="11"/>
                <w:szCs w:val="11"/>
              </w:rPr>
              <w:t xml:space="preserve">Nr. crt.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Specificări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U.M.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Total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Din care, pe specii/grup de specii </w:t>
            </w:r>
          </w:p>
        </w:tc>
      </w:tr>
      <w:tr w:rsidR="0015729F" w:rsidRPr="0015729F" w:rsidTr="00C6378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8 </w:t>
            </w: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Suprafaţa totală cultivată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Suprafaţa culturii vătămate din suprafaţa totală cultivată (S)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Gradul de dăunare a culturii vătămate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Valoarea medie a producţiei vegetale VPV = (VPV1 + VPV2 + VPV3)/3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Valoare cheltuieli (VC)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Lei/SxG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Valoarea despăgubirii VD = VPV x S x G - VC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bl>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Unde:</w:t>
      </w:r>
    </w:p>
    <w:p w:rsidR="0015729F" w:rsidRPr="0015729F" w:rsidRDefault="0015729F" w:rsidP="0015729F">
      <w:pPr>
        <w:spacing w:after="0" w:line="240" w:lineRule="auto"/>
        <w:ind w:left="450"/>
        <w:jc w:val="both"/>
        <w:rPr>
          <w:rFonts w:ascii="Times New Roman" w:eastAsia="Times New Roman" w:hAnsi="Times New Roman" w:cs="Times New Roman"/>
          <w:sz w:val="24"/>
          <w:szCs w:val="24"/>
        </w:rPr>
      </w:pPr>
      <w:r w:rsidRPr="0015729F">
        <w:rPr>
          <w:rFonts w:ascii="Verdana" w:eastAsia="Times New Roman" w:hAnsi="Verdana" w:cs="Times New Roman"/>
          <w:color w:val="000000"/>
          <w:sz w:val="20"/>
          <w:szCs w:val="20"/>
          <w:shd w:val="clear" w:color="auto" w:fill="FFFFFF"/>
        </w:rPr>
        <w:t>VPV1-3 = valoarea producţiei vegetale a culturii calamitate din ultimii 5 ani, din care au fost excluse valoarea cea mai mica şi cea mai mare obţinute</w:t>
      </w:r>
    </w:p>
    <w:p w:rsidR="0015729F" w:rsidRPr="0015729F" w:rsidRDefault="0015729F" w:rsidP="0015729F">
      <w:pPr>
        <w:spacing w:after="0" w:line="240" w:lineRule="auto"/>
        <w:ind w:left="450"/>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VPV = valoarea medie a producţiei vegetale calculată ca o medie aritmetica a VPV1-3</w:t>
      </w:r>
    </w:p>
    <w:p w:rsidR="0015729F" w:rsidRPr="0015729F" w:rsidRDefault="0015729F" w:rsidP="0015729F">
      <w:pPr>
        <w:spacing w:after="0" w:line="240" w:lineRule="auto"/>
        <w:ind w:left="450"/>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lastRenderedPageBreak/>
        <w:t>VC = valoarea cheltuielilor care s-ar fi făcut de la momentul producerii pagubei şi până la momentul recoltării culturii. Această valoare se calculează pentru suprafaţa (S)xG, a culturii vătămate, adică pe acea suprafaţa care reiese din calcul, cu un procent de vătămare de 100%.</w:t>
      </w:r>
    </w:p>
    <w:p w:rsidR="0015729F" w:rsidRPr="0015729F" w:rsidRDefault="0015729F" w:rsidP="0015729F">
      <w:pPr>
        <w:spacing w:after="0" w:line="240" w:lineRule="auto"/>
        <w:ind w:left="450"/>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VD = valoarea despăgubirii.</w:t>
      </w:r>
    </w:p>
    <w:p w:rsidR="0015729F" w:rsidRPr="0015729F" w:rsidRDefault="0015729F" w:rsidP="0015729F">
      <w:pPr>
        <w:spacing w:after="0" w:line="240" w:lineRule="auto"/>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B1.</w:t>
      </w:r>
      <w:r w:rsidRPr="0015729F">
        <w:rPr>
          <w:rFonts w:ascii="Verdana" w:eastAsia="Times New Roman" w:hAnsi="Verdana" w:cs="Times New Roman"/>
          <w:color w:val="000000"/>
          <w:sz w:val="20"/>
          <w:szCs w:val="20"/>
          <w:shd w:val="clear" w:color="auto" w:fill="FFFFFF"/>
        </w:rPr>
        <w:t>În cazul culturilor de puieţi din solare şi pepiniere/culturilor de răchită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11"/>
        <w:gridCol w:w="3774"/>
        <w:gridCol w:w="327"/>
        <w:gridCol w:w="290"/>
        <w:gridCol w:w="372"/>
        <w:gridCol w:w="372"/>
        <w:gridCol w:w="372"/>
        <w:gridCol w:w="372"/>
        <w:gridCol w:w="372"/>
      </w:tblGrid>
      <w:tr w:rsidR="0015729F" w:rsidRPr="0015729F" w:rsidTr="00C6378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1"/>
                <w:szCs w:val="11"/>
              </w:rPr>
            </w:pPr>
            <w:r w:rsidRPr="0015729F">
              <w:rPr>
                <w:rFonts w:ascii="Verdana" w:eastAsia="Times New Roman" w:hAnsi="Verdana" w:cs="Times New Roman"/>
                <w:color w:val="000000"/>
                <w:sz w:val="11"/>
                <w:szCs w:val="11"/>
              </w:rPr>
              <w:t xml:space="preserve">Nr. crt.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Specificări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U.M.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Total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Din care, pe specii/grup de specii </w:t>
            </w:r>
          </w:p>
        </w:tc>
      </w:tr>
      <w:tr w:rsidR="0015729F" w:rsidRPr="0015729F" w:rsidTr="00C6378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8 </w:t>
            </w: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Suprafaţa totală cultivată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Suprafaţa culturii vătămate din suprafaţa totală cultivată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Gradul de dăunare a culturii vătămate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Cheltuieli pe hectar efectuate până la producerea pagubei, fără TVA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Valoarea pagubei pe ha (rd3xrd4/100)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Total valoare pagubă (rd 2xrd5)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bl>
    <w:p w:rsidR="0015729F" w:rsidRPr="0015729F" w:rsidRDefault="0015729F" w:rsidP="0015729F">
      <w:pPr>
        <w:spacing w:after="0" w:line="240" w:lineRule="auto"/>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B2.</w:t>
      </w:r>
      <w:r w:rsidRPr="0015729F">
        <w:rPr>
          <w:rFonts w:ascii="Verdana" w:eastAsia="Times New Roman" w:hAnsi="Verdana" w:cs="Times New Roman"/>
          <w:color w:val="000000"/>
          <w:sz w:val="20"/>
          <w:szCs w:val="20"/>
          <w:shd w:val="clear" w:color="auto" w:fill="FFFFFF"/>
        </w:rPr>
        <w:t>În cazul puieţilor de specii forestiere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11"/>
        <w:gridCol w:w="5948"/>
        <w:gridCol w:w="356"/>
        <w:gridCol w:w="290"/>
        <w:gridCol w:w="395"/>
        <w:gridCol w:w="395"/>
        <w:gridCol w:w="395"/>
        <w:gridCol w:w="395"/>
        <w:gridCol w:w="395"/>
      </w:tblGrid>
      <w:tr w:rsidR="0015729F" w:rsidRPr="0015729F" w:rsidTr="00C6378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1"/>
                <w:szCs w:val="11"/>
              </w:rPr>
            </w:pPr>
            <w:r w:rsidRPr="0015729F">
              <w:rPr>
                <w:rFonts w:ascii="Verdana" w:eastAsia="Times New Roman" w:hAnsi="Verdana" w:cs="Times New Roman"/>
                <w:color w:val="000000"/>
                <w:sz w:val="11"/>
                <w:szCs w:val="11"/>
              </w:rPr>
              <w:t xml:space="preserve">Nr. crt.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Specificări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U.M.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Total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Din care, pe specii/grupe de specii: </w:t>
            </w:r>
          </w:p>
        </w:tc>
      </w:tr>
      <w:tr w:rsidR="0015729F" w:rsidRPr="0015729F" w:rsidTr="00C6378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8 </w:t>
            </w: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Nr. exemplare afectate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buc.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Valoare factor "k" specific*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Preţul mediu al unui metru cub de masă lemnoasă pe picior la data producerii pagubei, stabilit potrivit legii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lei/mc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Valoarea pagubei (rd. 1 x rd.2 x rd.3)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bl>
    <w:p w:rsidR="0015729F" w:rsidRPr="0015729F" w:rsidRDefault="0015729F" w:rsidP="0015729F">
      <w:pPr>
        <w:spacing w:after="0" w:line="240" w:lineRule="auto"/>
        <w:jc w:val="both"/>
        <w:rPr>
          <w:rFonts w:ascii="Verdana" w:eastAsia="Times New Roman" w:hAnsi="Verdana" w:cs="Times New Roman"/>
          <w:sz w:val="18"/>
          <w:szCs w:val="16"/>
        </w:rPr>
      </w:pPr>
      <w:r w:rsidRPr="0015729F">
        <w:rPr>
          <w:rFonts w:ascii="Verdana" w:eastAsia="Times New Roman" w:hAnsi="Verdana" w:cs="Times New Roman"/>
          <w:color w:val="000000"/>
          <w:sz w:val="20"/>
          <w:szCs w:val="20"/>
          <w:shd w:val="clear" w:color="auto" w:fill="FFFFFF"/>
        </w:rPr>
        <w:t xml:space="preserve">* se aplică coeficientul "k" cu valoarea din </w:t>
      </w:r>
      <w:r w:rsidRPr="0015729F">
        <w:rPr>
          <w:rFonts w:ascii="Verdana" w:eastAsia="Times New Roman" w:hAnsi="Verdana" w:cs="Times New Roman"/>
          <w:color w:val="0000FF"/>
          <w:sz w:val="20"/>
          <w:szCs w:val="20"/>
          <w:u w:val="single"/>
          <w:shd w:val="clear" w:color="auto" w:fill="FFFFFF"/>
        </w:rPr>
        <w:t>anexa nr. 2 la Ordonanţa de urgenţă a Guvernului nr. 85/2006</w:t>
      </w:r>
      <w:r w:rsidRPr="0015729F">
        <w:rPr>
          <w:rFonts w:ascii="Verdana" w:eastAsia="Times New Roman" w:hAnsi="Verdana" w:cs="Times New Roman"/>
          <w:color w:val="000000"/>
          <w:sz w:val="20"/>
          <w:szCs w:val="20"/>
          <w:shd w:val="clear" w:color="auto" w:fill="FFFFFF"/>
        </w:rPr>
        <w:t xml:space="preserve"> privind stabilirea modalităţilor de evaluare a pagubelor produse vegetaţiei forestiere din păduri şi din afara acestora, aprobată cu modificări şi completări prin </w:t>
      </w:r>
      <w:r w:rsidRPr="0015729F">
        <w:rPr>
          <w:rFonts w:ascii="Verdana" w:eastAsia="Times New Roman" w:hAnsi="Verdana" w:cs="Times New Roman"/>
          <w:color w:val="0000FF"/>
          <w:sz w:val="20"/>
          <w:szCs w:val="20"/>
          <w:u w:val="single"/>
          <w:shd w:val="clear" w:color="auto" w:fill="FFFFFF"/>
        </w:rPr>
        <w:t>Legea nr. 84/2007</w:t>
      </w:r>
      <w:r w:rsidRPr="0015729F">
        <w:rPr>
          <w:rFonts w:ascii="Verdana" w:eastAsia="Times New Roman" w:hAnsi="Verdana" w:cs="Times New Roman"/>
          <w:color w:val="000000"/>
          <w:sz w:val="20"/>
          <w:szCs w:val="20"/>
          <w:shd w:val="clear" w:color="auto" w:fill="FFFFFF"/>
        </w:rPr>
        <w:t>, valoare corespunzătoare situaţiei când nu se acordă limitarea răspunderii.</w:t>
      </w:r>
    </w:p>
    <w:p w:rsidR="0015729F" w:rsidRPr="0015729F" w:rsidRDefault="0015729F" w:rsidP="0015729F">
      <w:pPr>
        <w:spacing w:after="0" w:line="240" w:lineRule="auto"/>
        <w:jc w:val="both"/>
        <w:rPr>
          <w:rFonts w:ascii="Verdana" w:eastAsia="Verdana"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B3.</w:t>
      </w:r>
      <w:r w:rsidRPr="0015729F">
        <w:rPr>
          <w:rFonts w:ascii="Verdana" w:eastAsia="Times New Roman" w:hAnsi="Verdana" w:cs="Times New Roman"/>
          <w:color w:val="000000"/>
          <w:sz w:val="20"/>
          <w:szCs w:val="20"/>
          <w:shd w:val="clear" w:color="auto" w:fill="FFFFFF"/>
        </w:rPr>
        <w:t>În cazul lăstarilor de specii forestiere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11"/>
        <w:gridCol w:w="5948"/>
        <w:gridCol w:w="356"/>
        <w:gridCol w:w="290"/>
        <w:gridCol w:w="395"/>
        <w:gridCol w:w="395"/>
        <w:gridCol w:w="395"/>
        <w:gridCol w:w="395"/>
        <w:gridCol w:w="395"/>
      </w:tblGrid>
      <w:tr w:rsidR="0015729F" w:rsidRPr="0015729F" w:rsidTr="00C6378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1"/>
                <w:szCs w:val="11"/>
              </w:rPr>
            </w:pPr>
            <w:r w:rsidRPr="0015729F">
              <w:rPr>
                <w:rFonts w:ascii="Verdana" w:eastAsia="Times New Roman" w:hAnsi="Verdana" w:cs="Times New Roman"/>
                <w:color w:val="000000"/>
                <w:sz w:val="11"/>
                <w:szCs w:val="11"/>
              </w:rPr>
              <w:t xml:space="preserve">Nr. crt.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Specificări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U.M.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Total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Din care, pe specii/grupe de specii: </w:t>
            </w:r>
          </w:p>
        </w:tc>
      </w:tr>
      <w:tr w:rsidR="0015729F" w:rsidRPr="0015729F" w:rsidTr="00C6378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8 </w:t>
            </w: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Nr. exemplare afectate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buc.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Valoare factor "k" specific*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Preţul mediu al unui metru cub de masă lemnoasă pe picior la data producerii pagubei, stabilit potrivit legii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lei/mc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Valoarea pagubei (rd.1 xrd.2xrd.3)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bl>
    <w:p w:rsidR="0015729F" w:rsidRPr="0015729F" w:rsidRDefault="0015729F" w:rsidP="0015729F">
      <w:pPr>
        <w:spacing w:after="0" w:line="240" w:lineRule="auto"/>
        <w:jc w:val="both"/>
        <w:rPr>
          <w:rFonts w:ascii="Verdana" w:eastAsia="Times New Roman" w:hAnsi="Verdana" w:cs="Times New Roman"/>
          <w:sz w:val="18"/>
          <w:szCs w:val="16"/>
        </w:rPr>
      </w:pPr>
      <w:r w:rsidRPr="0015729F">
        <w:rPr>
          <w:rFonts w:ascii="Verdana" w:eastAsia="Times New Roman" w:hAnsi="Verdana" w:cs="Times New Roman"/>
          <w:color w:val="000000"/>
          <w:sz w:val="20"/>
          <w:szCs w:val="20"/>
          <w:shd w:val="clear" w:color="auto" w:fill="FFFFFF"/>
        </w:rPr>
        <w:t xml:space="preserve">* se aplică coeficientul "k" cu valoarea din </w:t>
      </w:r>
      <w:r w:rsidRPr="0015729F">
        <w:rPr>
          <w:rFonts w:ascii="Verdana" w:eastAsia="Times New Roman" w:hAnsi="Verdana" w:cs="Times New Roman"/>
          <w:color w:val="0000FF"/>
          <w:sz w:val="20"/>
          <w:szCs w:val="20"/>
          <w:u w:val="single"/>
          <w:shd w:val="clear" w:color="auto" w:fill="FFFFFF"/>
        </w:rPr>
        <w:t>anexa nr. 2 la Ordonanţa de urgenţă a Guvernului nr. 85/2006</w:t>
      </w:r>
      <w:r w:rsidRPr="0015729F">
        <w:rPr>
          <w:rFonts w:ascii="Verdana" w:eastAsia="Times New Roman" w:hAnsi="Verdana" w:cs="Times New Roman"/>
          <w:color w:val="000000"/>
          <w:sz w:val="20"/>
          <w:szCs w:val="20"/>
          <w:shd w:val="clear" w:color="auto" w:fill="FFFFFF"/>
        </w:rPr>
        <w:t xml:space="preserve">, aprobată cu modificări şi completări prin </w:t>
      </w:r>
      <w:r w:rsidRPr="0015729F">
        <w:rPr>
          <w:rFonts w:ascii="Verdana" w:eastAsia="Times New Roman" w:hAnsi="Verdana" w:cs="Times New Roman"/>
          <w:color w:val="0000FF"/>
          <w:sz w:val="20"/>
          <w:szCs w:val="20"/>
          <w:u w:val="single"/>
          <w:shd w:val="clear" w:color="auto" w:fill="FFFFFF"/>
        </w:rPr>
        <w:t>Legea nr. 84/2007</w:t>
      </w:r>
      <w:r w:rsidRPr="0015729F">
        <w:rPr>
          <w:rFonts w:ascii="Verdana" w:eastAsia="Times New Roman" w:hAnsi="Verdana" w:cs="Times New Roman"/>
          <w:color w:val="000000"/>
          <w:sz w:val="20"/>
          <w:szCs w:val="20"/>
          <w:shd w:val="clear" w:color="auto" w:fill="FFFFFF"/>
        </w:rPr>
        <w:t>, valoare corespunzătoare situaţiei când nu se acordă limitarea răspunderii.</w:t>
      </w:r>
    </w:p>
    <w:p w:rsidR="0015729F" w:rsidRPr="0015729F" w:rsidRDefault="0015729F" w:rsidP="0015729F">
      <w:pPr>
        <w:spacing w:after="0" w:line="240" w:lineRule="auto"/>
        <w:jc w:val="both"/>
        <w:rPr>
          <w:rFonts w:ascii="Verdana" w:eastAsia="Verdana"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B4.</w:t>
      </w:r>
      <w:r w:rsidRPr="0015729F">
        <w:rPr>
          <w:rFonts w:ascii="Verdana" w:eastAsia="Times New Roman" w:hAnsi="Verdana" w:cs="Times New Roman"/>
          <w:color w:val="000000"/>
          <w:sz w:val="20"/>
          <w:szCs w:val="20"/>
          <w:shd w:val="clear" w:color="auto" w:fill="FFFFFF"/>
        </w:rPr>
        <w:t>În cazul pomilor de Crăciun</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11"/>
        <w:gridCol w:w="5948"/>
        <w:gridCol w:w="356"/>
        <w:gridCol w:w="290"/>
        <w:gridCol w:w="661"/>
        <w:gridCol w:w="657"/>
        <w:gridCol w:w="657"/>
      </w:tblGrid>
      <w:tr w:rsidR="0015729F" w:rsidRPr="0015729F" w:rsidTr="00C6378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1"/>
                <w:szCs w:val="11"/>
              </w:rPr>
            </w:pPr>
            <w:r w:rsidRPr="0015729F">
              <w:rPr>
                <w:rFonts w:ascii="Verdana" w:eastAsia="Times New Roman" w:hAnsi="Verdana" w:cs="Times New Roman"/>
                <w:color w:val="000000"/>
                <w:sz w:val="11"/>
                <w:szCs w:val="11"/>
              </w:rPr>
              <w:t xml:space="preserve">Nr. crt.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Specificări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U.M.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Total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Din care, pe specii/grupe de specii: </w:t>
            </w:r>
          </w:p>
        </w:tc>
      </w:tr>
      <w:tr w:rsidR="0015729F" w:rsidRPr="0015729F" w:rsidTr="00C6378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6 </w:t>
            </w: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Nr. exemplare afectate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buc.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Valoare factor "k" specific*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Preţul mediu al unui metru cub de masă lemnoasă pe picior la data producerii pagubei, stabilit potrivit legii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lei/mc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Valoarea pagubei (rd. 1 x rd.2 x rd.3)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bl>
    <w:p w:rsidR="0015729F" w:rsidRPr="0015729F" w:rsidRDefault="0015729F" w:rsidP="0015729F">
      <w:pPr>
        <w:spacing w:after="0" w:line="240" w:lineRule="auto"/>
        <w:jc w:val="both"/>
        <w:rPr>
          <w:rFonts w:ascii="Verdana" w:eastAsia="Times New Roman" w:hAnsi="Verdana" w:cs="Times New Roman"/>
          <w:sz w:val="18"/>
          <w:szCs w:val="16"/>
        </w:rPr>
      </w:pPr>
      <w:r w:rsidRPr="0015729F">
        <w:rPr>
          <w:rFonts w:ascii="Verdana" w:eastAsia="Times New Roman" w:hAnsi="Verdana" w:cs="Times New Roman"/>
          <w:color w:val="000000"/>
          <w:sz w:val="20"/>
          <w:szCs w:val="20"/>
          <w:shd w:val="clear" w:color="auto" w:fill="FFFFFF"/>
        </w:rPr>
        <w:t xml:space="preserve">* se aplică coeficientul "k" cu valoarea din </w:t>
      </w:r>
      <w:r w:rsidRPr="0015729F">
        <w:rPr>
          <w:rFonts w:ascii="Verdana" w:eastAsia="Times New Roman" w:hAnsi="Verdana" w:cs="Times New Roman"/>
          <w:color w:val="0000FF"/>
          <w:sz w:val="20"/>
          <w:szCs w:val="20"/>
          <w:u w:val="single"/>
          <w:shd w:val="clear" w:color="auto" w:fill="FFFFFF"/>
        </w:rPr>
        <w:t>anexa nr. 3 la Ordonanţa de urgenţă a Guvernului nr. 85/2006</w:t>
      </w:r>
      <w:r w:rsidRPr="0015729F">
        <w:rPr>
          <w:rFonts w:ascii="Verdana" w:eastAsia="Times New Roman" w:hAnsi="Verdana" w:cs="Times New Roman"/>
          <w:color w:val="000000"/>
          <w:sz w:val="20"/>
          <w:szCs w:val="20"/>
          <w:shd w:val="clear" w:color="auto" w:fill="FFFFFF"/>
        </w:rPr>
        <w:t xml:space="preserve">, aprobată cu modificări şi completări prin </w:t>
      </w:r>
      <w:r w:rsidRPr="0015729F">
        <w:rPr>
          <w:rFonts w:ascii="Verdana" w:eastAsia="Times New Roman" w:hAnsi="Verdana" w:cs="Times New Roman"/>
          <w:color w:val="0000FF"/>
          <w:sz w:val="20"/>
          <w:szCs w:val="20"/>
          <w:u w:val="single"/>
          <w:shd w:val="clear" w:color="auto" w:fill="FFFFFF"/>
        </w:rPr>
        <w:t>Legea nr. 84/2007</w:t>
      </w:r>
      <w:r w:rsidRPr="0015729F">
        <w:rPr>
          <w:rFonts w:ascii="Verdana" w:eastAsia="Times New Roman" w:hAnsi="Verdana" w:cs="Times New Roman"/>
          <w:color w:val="000000"/>
          <w:sz w:val="20"/>
          <w:szCs w:val="20"/>
          <w:shd w:val="clear" w:color="auto" w:fill="FFFFFF"/>
        </w:rPr>
        <w:t>, valoare corespunzătoare situaţiei când nu se acordă limitarea răspunderii.</w:t>
      </w:r>
    </w:p>
    <w:p w:rsidR="0015729F" w:rsidRPr="0015729F" w:rsidRDefault="0015729F" w:rsidP="0015729F">
      <w:pPr>
        <w:spacing w:after="0" w:line="240" w:lineRule="auto"/>
        <w:jc w:val="both"/>
        <w:rPr>
          <w:rFonts w:ascii="Verdana" w:eastAsia="Verdana"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B5.</w:t>
      </w:r>
      <w:r w:rsidRPr="0015729F">
        <w:rPr>
          <w:rFonts w:ascii="Verdana" w:eastAsia="Times New Roman" w:hAnsi="Verdana" w:cs="Times New Roman"/>
          <w:color w:val="000000"/>
          <w:sz w:val="20"/>
          <w:szCs w:val="20"/>
          <w:shd w:val="clear" w:color="auto" w:fill="FFFFFF"/>
        </w:rPr>
        <w:t>În cazul arborilor</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42"/>
        <w:gridCol w:w="1129"/>
        <w:gridCol w:w="1219"/>
        <w:gridCol w:w="949"/>
        <w:gridCol w:w="390"/>
        <w:gridCol w:w="4162"/>
        <w:gridCol w:w="1185"/>
      </w:tblGrid>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1"/>
                <w:szCs w:val="11"/>
              </w:rPr>
            </w:pPr>
            <w:r w:rsidRPr="0015729F">
              <w:rPr>
                <w:rFonts w:ascii="Verdana" w:eastAsia="Times New Roman" w:hAnsi="Verdana" w:cs="Times New Roman"/>
                <w:color w:val="000000"/>
                <w:sz w:val="11"/>
                <w:szCs w:val="11"/>
              </w:rPr>
              <w:t xml:space="preserve">Nr. crt.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Specia/grupul de specii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Categoria de diametre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Factorul "k" specific*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Nr. buc.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Preţul mediu al unui metru cub de masă lemnoasă pe picior la data producerii pagubei, stabilit potrivit legii </w:t>
            </w:r>
          </w:p>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(lei/mc)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Valoarea pagubei, fără TVA </w:t>
            </w:r>
          </w:p>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(lei) </w:t>
            </w:r>
          </w:p>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(col. 3 x col. 4 x col. 5) </w:t>
            </w: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6 </w:t>
            </w: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Times New Roman" w:eastAsia="Times New Roman" w:hAnsi="Times New Roman" w:cs="Times New Roman"/>
                <w:sz w:val="20"/>
                <w:szCs w:val="20"/>
              </w:rPr>
            </w:pPr>
          </w:p>
        </w:tc>
      </w:tr>
      <w:tr w:rsidR="0015729F" w:rsidRPr="0015729F" w:rsidTr="00C6378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1"/>
                <w:szCs w:val="11"/>
              </w:rPr>
            </w:pPr>
            <w:r w:rsidRPr="0015729F">
              <w:rPr>
                <w:rFonts w:ascii="Verdana" w:eastAsia="Times New Roman" w:hAnsi="Verdana" w:cs="Times New Roman"/>
                <w:color w:val="000000"/>
                <w:sz w:val="11"/>
                <w:szCs w:val="11"/>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r>
    </w:tbl>
    <w:p w:rsidR="0015729F" w:rsidRPr="0015729F" w:rsidRDefault="0015729F" w:rsidP="0015729F">
      <w:pPr>
        <w:spacing w:after="0" w:line="240" w:lineRule="auto"/>
        <w:jc w:val="both"/>
        <w:rPr>
          <w:rFonts w:ascii="Verdana" w:eastAsia="Times New Roman" w:hAnsi="Verdana" w:cs="Times New Roman"/>
          <w:sz w:val="18"/>
          <w:szCs w:val="16"/>
        </w:rPr>
      </w:pPr>
      <w:r w:rsidRPr="0015729F">
        <w:rPr>
          <w:rFonts w:ascii="Verdana" w:eastAsia="Times New Roman" w:hAnsi="Verdana" w:cs="Times New Roman"/>
          <w:color w:val="000000"/>
          <w:sz w:val="20"/>
          <w:szCs w:val="20"/>
          <w:shd w:val="clear" w:color="auto" w:fill="FFFFFF"/>
        </w:rPr>
        <w:t xml:space="preserve">* se aplică coeficientul "k" cu valoarea din </w:t>
      </w:r>
      <w:r w:rsidRPr="0015729F">
        <w:rPr>
          <w:rFonts w:ascii="Verdana" w:eastAsia="Times New Roman" w:hAnsi="Verdana" w:cs="Times New Roman"/>
          <w:color w:val="0000FF"/>
          <w:sz w:val="20"/>
          <w:szCs w:val="20"/>
          <w:u w:val="single"/>
          <w:shd w:val="clear" w:color="auto" w:fill="FFFFFF"/>
        </w:rPr>
        <w:t>anexa nr. 1 la Ordonanţa de urgenţă a Guvernului nr. 85/2006</w:t>
      </w:r>
      <w:r w:rsidRPr="0015729F">
        <w:rPr>
          <w:rFonts w:ascii="Verdana" w:eastAsia="Times New Roman" w:hAnsi="Verdana" w:cs="Times New Roman"/>
          <w:color w:val="000000"/>
          <w:sz w:val="20"/>
          <w:szCs w:val="20"/>
          <w:shd w:val="clear" w:color="auto" w:fill="FFFFFF"/>
        </w:rPr>
        <w:t xml:space="preserve">, aprobată cu modificări şi completări prin </w:t>
      </w:r>
      <w:r w:rsidRPr="0015729F">
        <w:rPr>
          <w:rFonts w:ascii="Verdana" w:eastAsia="Times New Roman" w:hAnsi="Verdana" w:cs="Times New Roman"/>
          <w:color w:val="0000FF"/>
          <w:sz w:val="20"/>
          <w:szCs w:val="20"/>
          <w:u w:val="single"/>
          <w:shd w:val="clear" w:color="auto" w:fill="FFFFFF"/>
        </w:rPr>
        <w:t>Legea nr. 84/2007</w:t>
      </w:r>
      <w:r w:rsidRPr="0015729F">
        <w:rPr>
          <w:rFonts w:ascii="Verdana" w:eastAsia="Times New Roman" w:hAnsi="Verdana" w:cs="Times New Roman"/>
          <w:color w:val="000000"/>
          <w:sz w:val="20"/>
          <w:szCs w:val="20"/>
          <w:shd w:val="clear" w:color="auto" w:fill="FFFFFF"/>
        </w:rPr>
        <w:t>, valoare corespunzătoare situaţiei când nu se acordă limitarea răspunderii.</w:t>
      </w:r>
    </w:p>
    <w:p w:rsidR="0015729F" w:rsidRPr="0015729F" w:rsidRDefault="0015729F" w:rsidP="0015729F">
      <w:pPr>
        <w:spacing w:after="0" w:line="240" w:lineRule="auto"/>
        <w:jc w:val="both"/>
        <w:rPr>
          <w:rFonts w:ascii="Verdana" w:eastAsia="Verdana"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VI.</w:t>
      </w:r>
      <w:r w:rsidRPr="0015729F">
        <w:rPr>
          <w:rFonts w:ascii="Verdana" w:eastAsia="Times New Roman" w:hAnsi="Verdana" w:cs="Times New Roman"/>
          <w:color w:val="000000"/>
          <w:sz w:val="20"/>
          <w:szCs w:val="20"/>
          <w:shd w:val="clear" w:color="auto" w:fill="FFFFFF"/>
        </w:rPr>
        <w:t xml:space="preserve"> Îndeplinirea obligaţiilor de către gestionarul faunei cinegetice pentru prevenirea pagubelor produse culturilor agricole şi silvice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576"/>
        <w:gridCol w:w="3119"/>
        <w:gridCol w:w="1681"/>
      </w:tblGrid>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5"/>
                <w:szCs w:val="15"/>
              </w:rPr>
            </w:pPr>
            <w:r w:rsidRPr="0015729F">
              <w:rPr>
                <w:rFonts w:ascii="Verdana" w:eastAsia="Times New Roman" w:hAnsi="Verdana" w:cs="Times New Roman"/>
                <w:color w:val="000000"/>
                <w:sz w:val="15"/>
                <w:szCs w:val="15"/>
              </w:rPr>
              <w:t xml:space="preserve">Obligaţia şi documentele prevăzute 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Documentul prin care se dovedeşte îndeplinirea obligaţiei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Numărul şi data înregistrării </w:t>
            </w: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art. 1 alin. (1) lit. a) şi art. 3 lit. a) din anexa nr. 3 la Hotărârea Guvernului nr. 3/2023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art. 1 alin. (1) lit. b) şi art. 3 lit. b) din anexa nr. 3 la Hotărârea Guvernului nr. 3/2023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art. 1 alin. (1) lit. c) şi art. 3 lit. c) din anexa nr. 3 la </w:t>
            </w:r>
            <w:r w:rsidRPr="0015729F">
              <w:rPr>
                <w:rFonts w:ascii="Verdana" w:eastAsia="Times New Roman" w:hAnsi="Verdana" w:cs="Times New Roman"/>
                <w:color w:val="000000"/>
                <w:sz w:val="15"/>
                <w:szCs w:val="15"/>
              </w:rPr>
              <w:lastRenderedPageBreak/>
              <w:t xml:space="preserve">Hotărârea Guvernului nr. 3/2023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art. 1 alin. (1) lit. d) şi art. 3 lit. d) din anexa nr. 3 la Hotărârea Guvernului nr. 3/2023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art. 1 alin. (1) lit. e) şi art. 3 lit. e) din anexa nr. 3 la Hotărârea Guvernului nr. 3/2023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art. 1 alin. (2) şi art. 3 lit. f) din anexa nr. 3 la Hotărârea Guvernului nr. 3/2023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bl>
    <w:p w:rsidR="0015729F" w:rsidRPr="0015729F" w:rsidRDefault="0015729F" w:rsidP="0015729F">
      <w:pPr>
        <w:spacing w:after="0" w:line="240" w:lineRule="auto"/>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VII.</w:t>
      </w:r>
      <w:r w:rsidRPr="0015729F">
        <w:rPr>
          <w:rFonts w:ascii="Verdana" w:eastAsia="Times New Roman" w:hAnsi="Verdana" w:cs="Times New Roman"/>
          <w:color w:val="000000"/>
          <w:sz w:val="20"/>
          <w:szCs w:val="20"/>
          <w:shd w:val="clear" w:color="auto" w:fill="FFFFFF"/>
        </w:rPr>
        <w:t xml:space="preserve"> Îndeplinirea obligaţiilor de către administratorul ariei naturale protejate pentru prevenirea pagubelor produse culturilor agricole şi silvice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212"/>
        <w:gridCol w:w="3385"/>
        <w:gridCol w:w="1779"/>
      </w:tblGrid>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sz w:val="15"/>
                <w:szCs w:val="15"/>
              </w:rPr>
            </w:pPr>
            <w:r w:rsidRPr="0015729F">
              <w:rPr>
                <w:rFonts w:ascii="Verdana" w:eastAsia="Times New Roman" w:hAnsi="Verdana" w:cs="Times New Roman"/>
                <w:color w:val="000000"/>
                <w:sz w:val="15"/>
                <w:szCs w:val="15"/>
              </w:rPr>
              <w:t xml:space="preserve">Obligaţia şi documentele prevăzute 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Documentul prin care se dovedeşte îndeplinirea obligaţiei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Numărul şi data înregistrării </w:t>
            </w:r>
          </w:p>
        </w:tc>
      </w:tr>
      <w:tr w:rsidR="0015729F" w:rsidRPr="0015729F"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Verdana" w:eastAsia="Times New Roman" w:hAnsi="Verdana" w:cs="Times New Roman"/>
                <w:color w:val="000000"/>
                <w:sz w:val="15"/>
                <w:szCs w:val="15"/>
              </w:rPr>
            </w:pPr>
            <w:r w:rsidRPr="0015729F">
              <w:rPr>
                <w:rFonts w:ascii="Verdana" w:eastAsia="Times New Roman" w:hAnsi="Verdana" w:cs="Times New Roman"/>
                <w:color w:val="000000"/>
                <w:sz w:val="15"/>
                <w:szCs w:val="15"/>
              </w:rPr>
              <w:t xml:space="preserve">art. 4 alin. (1) şi (3) din anexa nr. 3 la Hotărârea Guvernului nr. 3/2023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autoSpaceDE w:val="0"/>
              <w:autoSpaceDN w:val="0"/>
              <w:spacing w:after="0" w:line="240" w:lineRule="auto"/>
              <w:rPr>
                <w:rFonts w:ascii="Verdana" w:eastAsia="Verdana" w:hAnsi="Verdana" w:cs="Times New Roman"/>
                <w:color w:val="000000"/>
                <w:sz w:val="18"/>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29F" w:rsidRPr="0015729F" w:rsidRDefault="0015729F" w:rsidP="0015729F">
            <w:pPr>
              <w:spacing w:after="0" w:line="240" w:lineRule="auto"/>
              <w:jc w:val="both"/>
              <w:rPr>
                <w:rFonts w:ascii="Times New Roman" w:eastAsia="Times New Roman" w:hAnsi="Times New Roman" w:cs="Times New Roman"/>
                <w:sz w:val="20"/>
                <w:szCs w:val="20"/>
              </w:rPr>
            </w:pPr>
          </w:p>
        </w:tc>
      </w:tr>
    </w:tbl>
    <w:p w:rsidR="0015729F" w:rsidRPr="0015729F" w:rsidRDefault="0015729F" w:rsidP="0015729F">
      <w:pPr>
        <w:spacing w:after="0" w:line="240" w:lineRule="auto"/>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VIII.</w:t>
      </w:r>
      <w:r w:rsidRPr="0015729F">
        <w:rPr>
          <w:rFonts w:ascii="Verdana" w:eastAsia="Times New Roman" w:hAnsi="Verdana" w:cs="Times New Roman"/>
          <w:color w:val="000000"/>
          <w:sz w:val="20"/>
          <w:szCs w:val="20"/>
          <w:shd w:val="clear" w:color="auto" w:fill="FFFFFF"/>
        </w:rPr>
        <w:t xml:space="preserve"> Alte menţiuni (după caz).</w:t>
      </w:r>
    </w:p>
    <w:p w:rsidR="0015729F" w:rsidRPr="0015729F" w:rsidRDefault="0015729F" w:rsidP="0015729F">
      <w:pPr>
        <w:spacing w:after="0" w:line="240" w:lineRule="auto"/>
        <w:ind w:left="225"/>
        <w:jc w:val="both"/>
        <w:rPr>
          <w:rFonts w:ascii="Times New Roman" w:eastAsia="Times New Roman" w:hAnsi="Times New Roman" w:cs="Times New Roman"/>
          <w:sz w:val="24"/>
          <w:szCs w:val="24"/>
        </w:rPr>
      </w:pPr>
      <w:r w:rsidRPr="0015729F">
        <w:rPr>
          <w:rFonts w:ascii="Verdana" w:eastAsia="Times New Roman" w:hAnsi="Verdana" w:cs="Times New Roman"/>
          <w:color w:val="000000"/>
          <w:sz w:val="20"/>
          <w:szCs w:val="20"/>
          <w:shd w:val="clear" w:color="auto" w:fill="FFFFFF"/>
        </w:rPr>
        <w:t>...............................</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w:t>
      </w:r>
    </w:p>
    <w:p w:rsidR="0015729F" w:rsidRPr="0015729F" w:rsidRDefault="0015729F" w:rsidP="0015729F">
      <w:pPr>
        <w:spacing w:after="0" w:line="240" w:lineRule="auto"/>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IX.</w:t>
      </w:r>
      <w:r w:rsidRPr="0015729F">
        <w:rPr>
          <w:rFonts w:ascii="Verdana" w:eastAsia="Times New Roman" w:hAnsi="Verdana" w:cs="Times New Roman"/>
          <w:color w:val="000000"/>
          <w:sz w:val="20"/>
          <w:szCs w:val="20"/>
          <w:shd w:val="clear" w:color="auto" w:fill="FFFFFF"/>
        </w:rPr>
        <w:t xml:space="preserve"> Votul membrilor comisiei.</w:t>
      </w:r>
    </w:p>
    <w:p w:rsidR="0015729F" w:rsidRPr="0015729F" w:rsidRDefault="0015729F" w:rsidP="0015729F">
      <w:pPr>
        <w:spacing w:after="0" w:line="240" w:lineRule="auto"/>
        <w:ind w:left="225"/>
        <w:jc w:val="both"/>
        <w:rPr>
          <w:rFonts w:ascii="Verdana" w:eastAsia="Verdana"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Membrii prezenţi îşi exprimă votul de SUSŢINERE a datelor înscrise în prezentul proces-verbal şi îl motivează, dacă este cazul, astfel:</w:t>
      </w:r>
    </w:p>
    <w:p w:rsidR="0015729F" w:rsidRPr="0015729F" w:rsidRDefault="0015729F" w:rsidP="0015729F">
      <w:pPr>
        <w:spacing w:after="0" w:line="240" w:lineRule="auto"/>
        <w:ind w:left="225"/>
        <w:jc w:val="both"/>
        <w:rPr>
          <w:rFonts w:ascii="Verdana" w:eastAsia="Verdana"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1.</w:t>
      </w:r>
      <w:r w:rsidRPr="0015729F">
        <w:rPr>
          <w:rFonts w:ascii="Verdana" w:eastAsia="Times New Roman" w:hAnsi="Verdana" w:cs="Times New Roman"/>
          <w:color w:val="000000"/>
          <w:sz w:val="20"/>
          <w:szCs w:val="20"/>
          <w:shd w:val="clear" w:color="auto" w:fill="FFFFFF"/>
        </w:rPr>
        <w:t xml:space="preserve"> ............ - reprezentant al .............., unitate administrativ - teritorială</w:t>
      </w:r>
    </w:p>
    <w:p w:rsidR="0015729F" w:rsidRPr="0015729F" w:rsidRDefault="0015729F" w:rsidP="0015729F">
      <w:pPr>
        <w:spacing w:after="0" w:line="240" w:lineRule="auto"/>
        <w:ind w:left="450"/>
        <w:jc w:val="both"/>
        <w:rPr>
          <w:rFonts w:ascii="Times New Roman" w:eastAsia="Times New Roman" w:hAnsi="Times New Roman" w:cs="Times New Roman"/>
          <w:sz w:val="24"/>
          <w:szCs w:val="24"/>
        </w:rPr>
      </w:pPr>
      <w:r w:rsidRPr="0015729F">
        <w:rPr>
          <w:rFonts w:ascii="Verdana" w:eastAsia="Times New Roman" w:hAnsi="Verdana" w:cs="Times New Roman"/>
          <w:color w:val="000000"/>
          <w:sz w:val="20"/>
          <w:szCs w:val="20"/>
          <w:shd w:val="clear" w:color="auto" w:fill="FFFFFF"/>
        </w:rPr>
        <w:t>DA /NU. MOTIVARE ........</w:t>
      </w:r>
    </w:p>
    <w:p w:rsidR="0015729F" w:rsidRPr="0015729F" w:rsidRDefault="0015729F" w:rsidP="0015729F">
      <w:pPr>
        <w:spacing w:after="0" w:line="240" w:lineRule="auto"/>
        <w:ind w:left="450"/>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 xml:space="preserve">Semnătura </w:t>
      </w:r>
    </w:p>
    <w:p w:rsidR="0015729F" w:rsidRPr="0015729F" w:rsidRDefault="0015729F" w:rsidP="0015729F">
      <w:pPr>
        <w:spacing w:after="0" w:line="240" w:lineRule="auto"/>
        <w:ind w:left="450"/>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2.</w:t>
      </w:r>
      <w:r w:rsidRPr="0015729F">
        <w:rPr>
          <w:rFonts w:ascii="Verdana" w:eastAsia="Times New Roman" w:hAnsi="Verdana" w:cs="Times New Roman"/>
          <w:color w:val="000000"/>
          <w:sz w:val="20"/>
          <w:szCs w:val="20"/>
          <w:shd w:val="clear" w:color="auto" w:fill="FFFFFF"/>
        </w:rPr>
        <w:t xml:space="preserve"> .......... - reprezentant al ......... (structura teritorială a autorităţii publice centrale care răspunde de agricultură),</w:t>
      </w:r>
    </w:p>
    <w:p w:rsidR="0015729F" w:rsidRPr="0015729F" w:rsidRDefault="0015729F" w:rsidP="0015729F">
      <w:pPr>
        <w:spacing w:after="0" w:line="240" w:lineRule="auto"/>
        <w:ind w:left="450"/>
        <w:jc w:val="both"/>
        <w:rPr>
          <w:rFonts w:ascii="Times New Roman" w:eastAsia="Times New Roman" w:hAnsi="Times New Roman" w:cs="Times New Roman"/>
          <w:sz w:val="24"/>
          <w:szCs w:val="24"/>
        </w:rPr>
      </w:pPr>
      <w:r w:rsidRPr="0015729F">
        <w:rPr>
          <w:rFonts w:ascii="Verdana" w:eastAsia="Times New Roman" w:hAnsi="Verdana" w:cs="Times New Roman"/>
          <w:color w:val="000000"/>
          <w:sz w:val="20"/>
          <w:szCs w:val="20"/>
          <w:shd w:val="clear" w:color="auto" w:fill="FFFFFF"/>
        </w:rPr>
        <w:t>DA /NU. MOTIVARE .........</w:t>
      </w:r>
    </w:p>
    <w:p w:rsidR="0015729F" w:rsidRPr="0015729F" w:rsidRDefault="0015729F" w:rsidP="0015729F">
      <w:pPr>
        <w:spacing w:after="0" w:line="240" w:lineRule="auto"/>
        <w:ind w:left="450"/>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Semnătura</w:t>
      </w:r>
    </w:p>
    <w:p w:rsidR="0015729F" w:rsidRPr="0015729F" w:rsidRDefault="0015729F" w:rsidP="0015729F">
      <w:pPr>
        <w:spacing w:after="0" w:line="240" w:lineRule="auto"/>
        <w:ind w:left="450"/>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3.</w:t>
      </w:r>
      <w:r w:rsidRPr="0015729F">
        <w:rPr>
          <w:rFonts w:ascii="Verdana" w:eastAsia="Times New Roman" w:hAnsi="Verdana" w:cs="Times New Roman"/>
          <w:color w:val="000000"/>
          <w:sz w:val="20"/>
          <w:szCs w:val="20"/>
          <w:shd w:val="clear" w:color="auto" w:fill="FFFFFF"/>
        </w:rPr>
        <w:t xml:space="preserve"> .......... - reprezentant al ......... (structura teritorială a autorităţii publice centrale care răspunde de vânătoare/structura teritorială a autorităţii publice centrale pentru protecția mediului),</w:t>
      </w:r>
    </w:p>
    <w:p w:rsidR="0015729F" w:rsidRPr="0015729F" w:rsidRDefault="0015729F" w:rsidP="0015729F">
      <w:pPr>
        <w:spacing w:after="0" w:line="240" w:lineRule="auto"/>
        <w:ind w:left="450"/>
        <w:jc w:val="both"/>
        <w:rPr>
          <w:rFonts w:ascii="Times New Roman" w:eastAsia="Times New Roman" w:hAnsi="Times New Roman" w:cs="Times New Roman"/>
          <w:sz w:val="24"/>
          <w:szCs w:val="24"/>
        </w:rPr>
      </w:pPr>
      <w:r w:rsidRPr="0015729F">
        <w:rPr>
          <w:rFonts w:ascii="Verdana" w:eastAsia="Times New Roman" w:hAnsi="Verdana" w:cs="Times New Roman"/>
          <w:color w:val="000000"/>
          <w:sz w:val="20"/>
          <w:szCs w:val="20"/>
          <w:shd w:val="clear" w:color="auto" w:fill="FFFFFF"/>
        </w:rPr>
        <w:t>DA /NU. MOTIVARE ........</w:t>
      </w:r>
    </w:p>
    <w:p w:rsidR="0015729F" w:rsidRPr="0015729F" w:rsidRDefault="0015729F" w:rsidP="0015729F">
      <w:pPr>
        <w:spacing w:after="0" w:line="240" w:lineRule="auto"/>
        <w:ind w:left="450"/>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Semnătura</w:t>
      </w:r>
    </w:p>
    <w:p w:rsidR="0015729F" w:rsidRPr="0015729F" w:rsidRDefault="0015729F" w:rsidP="0015729F">
      <w:pPr>
        <w:spacing w:after="0" w:line="240" w:lineRule="auto"/>
        <w:ind w:left="450"/>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Având în vedere cele constatate, comisia hotărăşte, în urma votului membrilor acesteia, că răspunderea civilă pentru pagubele produse revine ..........., care trebuie să achite o despăgubire în cuantum de ....... lei.</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Achitarea despăgubirii menţionată mai sus se face pe baza deciziei emisă conform art. 7 din Hotărârea Guvernului nr. 3/2023</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Prezentul proces-verbal a fost încheiat astăzi, ............, într-un exemplar original. Prezentul proces-verbal, împreună cu toate documentele în baza cărora s-a întocmit, se înregistrază la unitatea administrativ-teritorială, pe raza căreia s-a produs paguba, şi se înaintează, cu confirmare de primire, în maximum 3 zile lucrătoare, la ........ (autoritatea competentă pentru emiterea deciziei privind despăgubirea), unde se constituie, se păstrează şi se arhivează dosarul de despăgubire.</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Câte o copie a prezentului proces-verbal se preia de către fiecare membru prezent al comisiei, de reprzentantul gestionarului faunei cinegetice/administratorului ariei naturale protejate şi de proprietarul care a cerut despăgubirea.</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t>COMISIA (numele, funcţia, partea reprezentantă, semnătura):</w:t>
      </w:r>
    </w:p>
    <w:p w:rsidR="0015729F" w:rsidRPr="0015729F" w:rsidRDefault="0015729F" w:rsidP="0015729F">
      <w:pPr>
        <w:spacing w:after="0" w:line="240" w:lineRule="auto"/>
        <w:ind w:left="225"/>
        <w:jc w:val="both"/>
        <w:rPr>
          <w:rFonts w:ascii="Verdana" w:eastAsia="Verdana" w:hAnsi="Verdana" w:cs="Times New Roman"/>
          <w:sz w:val="18"/>
          <w:szCs w:val="16"/>
        </w:rPr>
      </w:pPr>
      <w:r w:rsidRPr="0015729F">
        <w:rPr>
          <w:rFonts w:ascii="Verdana" w:eastAsia="Times New Roman" w:hAnsi="Verdana" w:cs="Times New Roman"/>
          <w:b/>
          <w:bCs/>
          <w:color w:val="8B0000"/>
          <w:sz w:val="20"/>
          <w:szCs w:val="20"/>
          <w:shd w:val="clear" w:color="auto" w:fill="FFFFFF"/>
        </w:rPr>
        <w:t>1.</w:t>
      </w:r>
      <w:r w:rsidRPr="0015729F">
        <w:rPr>
          <w:rFonts w:ascii="Verdana" w:eastAsia="Times New Roman" w:hAnsi="Verdana" w:cs="Times New Roman"/>
          <w:color w:val="000000"/>
          <w:sz w:val="20"/>
          <w:szCs w:val="20"/>
          <w:shd w:val="clear" w:color="auto" w:fill="FFFFFF"/>
        </w:rPr>
        <w:t xml:space="preserve"> ............. - reprezentant al .............. unitatea administrativ-teritorială) ............ ;</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2.</w:t>
      </w:r>
      <w:r w:rsidRPr="0015729F">
        <w:rPr>
          <w:rFonts w:ascii="Verdana" w:eastAsia="Times New Roman" w:hAnsi="Verdana" w:cs="Times New Roman"/>
          <w:color w:val="000000"/>
          <w:sz w:val="20"/>
          <w:szCs w:val="20"/>
          <w:shd w:val="clear" w:color="auto" w:fill="FFFFFF"/>
        </w:rPr>
        <w:t xml:space="preserve"> ................ - reprezentant al ............. (structura teritorială a autorităţii publice centrale care răspunde de agricultură) .......;</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3.</w:t>
      </w:r>
      <w:r w:rsidRPr="0015729F">
        <w:rPr>
          <w:rFonts w:ascii="Verdana" w:eastAsia="Times New Roman" w:hAnsi="Verdana" w:cs="Times New Roman"/>
          <w:color w:val="000000"/>
          <w:sz w:val="20"/>
          <w:szCs w:val="20"/>
          <w:shd w:val="clear" w:color="auto" w:fill="FFFFFF"/>
        </w:rPr>
        <w:t xml:space="preserve"> ........... - reprezentant al ........ (structura teritorială a autorităţii publice centrale care răspunde de vânătoare/autoritatea publică teritorială pentru protecţia mediului) .......</w:t>
      </w:r>
    </w:p>
    <w:p w:rsidR="0015729F" w:rsidRPr="0015729F" w:rsidRDefault="0015729F" w:rsidP="0015729F">
      <w:pPr>
        <w:spacing w:after="0" w:line="240" w:lineRule="auto"/>
        <w:ind w:left="225"/>
        <w:jc w:val="both"/>
        <w:rPr>
          <w:rFonts w:ascii="Verdana" w:eastAsia="Verdana" w:hAnsi="Verdana" w:cs="Times New Roman"/>
          <w:color w:val="000000"/>
          <w:sz w:val="20"/>
          <w:szCs w:val="20"/>
          <w:shd w:val="clear" w:color="auto" w:fill="FFFFFF"/>
        </w:rPr>
      </w:pPr>
      <w:r w:rsidRPr="0015729F">
        <w:rPr>
          <w:rFonts w:ascii="Verdana" w:eastAsia="Times New Roman" w:hAnsi="Verdana" w:cs="Times New Roman"/>
          <w:color w:val="000000"/>
          <w:sz w:val="20"/>
          <w:szCs w:val="20"/>
          <w:shd w:val="clear" w:color="auto" w:fill="FFFFFF"/>
        </w:rPr>
        <w:lastRenderedPageBreak/>
        <w:t>ÎN PREZENŢA (numele, funcţia, partea reprezentantă, semnătura):</w:t>
      </w:r>
    </w:p>
    <w:p w:rsidR="0015729F" w:rsidRPr="0015729F" w:rsidRDefault="0015729F" w:rsidP="0015729F">
      <w:pPr>
        <w:spacing w:after="0" w:line="240" w:lineRule="auto"/>
        <w:ind w:left="225"/>
        <w:jc w:val="both"/>
        <w:rPr>
          <w:rFonts w:ascii="Verdana" w:eastAsia="Verdana" w:hAnsi="Verdana" w:cs="Times New Roman"/>
          <w:sz w:val="18"/>
          <w:szCs w:val="16"/>
        </w:rPr>
      </w:pPr>
      <w:r w:rsidRPr="0015729F">
        <w:rPr>
          <w:rFonts w:ascii="Verdana" w:eastAsia="Times New Roman" w:hAnsi="Verdana" w:cs="Times New Roman"/>
          <w:b/>
          <w:bCs/>
          <w:color w:val="8B0000"/>
          <w:sz w:val="20"/>
          <w:szCs w:val="20"/>
          <w:shd w:val="clear" w:color="auto" w:fill="FFFFFF"/>
        </w:rPr>
        <w:t>1.</w:t>
      </w:r>
      <w:r w:rsidRPr="0015729F">
        <w:rPr>
          <w:rFonts w:ascii="Verdana" w:eastAsia="Times New Roman" w:hAnsi="Verdana" w:cs="Times New Roman"/>
          <w:color w:val="000000"/>
          <w:sz w:val="20"/>
          <w:szCs w:val="20"/>
          <w:shd w:val="clear" w:color="auto" w:fill="FFFFFF"/>
        </w:rPr>
        <w:t xml:space="preserve"> .......... - reprezentant al ......... (gestionar al faunei cinegetice, în cazul fondurilor cinegetice sau administrator al ariei naturale protejate ......., în cazul suprafeţelor ariilor naturale protejate neincluse în fonduri cinegetice sau în care vânătoarea nu este admisă);</w:t>
      </w:r>
    </w:p>
    <w:p w:rsidR="0015729F" w:rsidRPr="0015729F" w:rsidRDefault="0015729F" w:rsidP="0015729F">
      <w:pPr>
        <w:spacing w:after="0" w:line="240" w:lineRule="auto"/>
        <w:ind w:left="225"/>
        <w:jc w:val="both"/>
        <w:rPr>
          <w:rFonts w:ascii="Verdana" w:eastAsia="Times New Roman" w:hAnsi="Verdana" w:cs="Times New Roman"/>
          <w:color w:val="000000"/>
          <w:sz w:val="20"/>
          <w:szCs w:val="20"/>
          <w:shd w:val="clear" w:color="auto" w:fill="FFFFFF"/>
        </w:rPr>
      </w:pPr>
      <w:r w:rsidRPr="0015729F">
        <w:rPr>
          <w:rFonts w:ascii="Verdana" w:eastAsia="Times New Roman" w:hAnsi="Verdana" w:cs="Times New Roman"/>
          <w:b/>
          <w:bCs/>
          <w:color w:val="8B0000"/>
          <w:sz w:val="20"/>
          <w:szCs w:val="20"/>
          <w:shd w:val="clear" w:color="auto" w:fill="FFFFFF"/>
        </w:rPr>
        <w:t>2.</w:t>
      </w:r>
      <w:r w:rsidRPr="0015729F">
        <w:rPr>
          <w:rFonts w:ascii="Verdana" w:eastAsia="Times New Roman" w:hAnsi="Verdana" w:cs="Times New Roman"/>
          <w:color w:val="000000"/>
          <w:sz w:val="20"/>
          <w:szCs w:val="20"/>
          <w:shd w:val="clear" w:color="auto" w:fill="FFFFFF"/>
        </w:rPr>
        <w:t xml:space="preserve"> ............. - proprietarul/împuternicit al proprietarului care a cerut despăgubirea .......</w:t>
      </w:r>
    </w:p>
    <w:p w:rsidR="00482E94" w:rsidRDefault="00482E94">
      <w:bookmarkStart w:id="0" w:name="_GoBack"/>
      <w:bookmarkEnd w:id="0"/>
    </w:p>
    <w:sectPr w:rsidR="0048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51"/>
    <w:rsid w:val="0015729F"/>
    <w:rsid w:val="00482E94"/>
    <w:rsid w:val="00AC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D8D09-8234-42E8-8F19-D7413E28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9449</Characters>
  <Application>Microsoft Office Word</Application>
  <DocSecurity>0</DocSecurity>
  <Lines>78</Lines>
  <Paragraphs>22</Paragraphs>
  <ScaleCrop>false</ScaleCrop>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Voda</dc:creator>
  <cp:keywords/>
  <dc:description/>
  <cp:lastModifiedBy>Dana Voda</cp:lastModifiedBy>
  <cp:revision>2</cp:revision>
  <dcterms:created xsi:type="dcterms:W3CDTF">2023-01-12T13:58:00Z</dcterms:created>
  <dcterms:modified xsi:type="dcterms:W3CDTF">2023-01-12T13:58:00Z</dcterms:modified>
</cp:coreProperties>
</file>