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64" w:rsidRDefault="00922164" w:rsidP="00922164">
      <w:pPr>
        <w:spacing w:after="0" w:line="240" w:lineRule="auto"/>
        <w:jc w:val="both"/>
        <w:rPr>
          <w:rFonts w:ascii="Times New Roman" w:hAnsi="Times New Roman"/>
          <w:b/>
          <w:bCs/>
          <w:sz w:val="28"/>
          <w:szCs w:val="28"/>
          <w:lang w:val="ro-RO"/>
        </w:rPr>
      </w:pPr>
    </w:p>
    <w:p w:rsidR="00922164" w:rsidRPr="00064581" w:rsidRDefault="00922164" w:rsidP="0092216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22164" w:rsidRPr="00EA2AD9" w:rsidRDefault="00922164" w:rsidP="00922164">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922164" w:rsidRDefault="00922164" w:rsidP="0092216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4-12T00:00:00Z">
            <w:dateFormat w:val="dd.MM.yyyy"/>
            <w:lid w:val="ro-RO"/>
            <w:storeMappedDataAs w:val="dateTime"/>
            <w:calendar w:val="gregorian"/>
          </w:date>
        </w:sdtPr>
        <w:sdtEndPr/>
        <w:sdtContent>
          <w:r w:rsidR="000976B3">
            <w:rPr>
              <w:rFonts w:ascii="Arial" w:hAnsi="Arial" w:cs="Arial"/>
              <w:i w:val="0"/>
              <w:lang w:val="ro-RO"/>
            </w:rPr>
            <w:t>12.04.2017</w:t>
          </w:r>
        </w:sdtContent>
      </w:sdt>
    </w:p>
    <w:sdt>
      <w:sdtPr>
        <w:rPr>
          <w:lang w:val="ro-RO"/>
        </w:rPr>
        <w:alias w:val="Câmp editabil text"/>
        <w:tag w:val="CampEditabil"/>
        <w:id w:val="-509059168"/>
        <w:placeholder>
          <w:docPart w:val="71B67E317EA441F380BC70C141C2B799"/>
        </w:placeholder>
      </w:sdtPr>
      <w:sdtEndPr>
        <w:rPr>
          <w:sz w:val="36"/>
          <w:szCs w:val="36"/>
        </w:rPr>
      </w:sdtEndPr>
      <w:sdtContent>
        <w:p w:rsidR="00922164" w:rsidRPr="003C77AB" w:rsidRDefault="003C77AB" w:rsidP="00922164">
          <w:pPr>
            <w:spacing w:after="0"/>
            <w:jc w:val="center"/>
            <w:rPr>
              <w:sz w:val="36"/>
              <w:szCs w:val="36"/>
              <w:lang w:val="ro-RO"/>
            </w:rPr>
          </w:pPr>
          <w:r w:rsidRPr="003C77AB">
            <w:rPr>
              <w:sz w:val="36"/>
              <w:szCs w:val="36"/>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bookmarkStart w:id="0" w:name="_GoBack" w:displacedByCustomXml="prev"/>
        <w:bookmarkEnd w:id="0" w:displacedByCustomXml="prev"/>
        <w:p w:rsidR="00922164" w:rsidRPr="00074A9F" w:rsidRDefault="00922164" w:rsidP="00922164">
          <w:pPr>
            <w:spacing w:after="120" w:line="240" w:lineRule="auto"/>
            <w:jc w:val="center"/>
            <w:rPr>
              <w:lang w:val="ro-RO"/>
            </w:rPr>
          </w:pPr>
          <w:r>
            <w:rPr>
              <w:lang w:val="ro-RO"/>
            </w:rPr>
            <w:t xml:space="preserve"> </w:t>
          </w:r>
        </w:p>
      </w:sdtContent>
    </w:sdt>
    <w:p w:rsidR="00922164" w:rsidRDefault="00922164" w:rsidP="00922164">
      <w:pPr>
        <w:autoSpaceDE w:val="0"/>
        <w:spacing w:after="0" w:line="240" w:lineRule="auto"/>
        <w:jc w:val="both"/>
        <w:rPr>
          <w:rFonts w:ascii="Arial" w:hAnsi="Arial" w:cs="Arial"/>
          <w:sz w:val="24"/>
          <w:szCs w:val="24"/>
          <w:lang w:val="ro-RO"/>
        </w:rPr>
      </w:pPr>
    </w:p>
    <w:p w:rsidR="00922164" w:rsidRDefault="00922164" w:rsidP="00922164">
      <w:pPr>
        <w:autoSpaceDE w:val="0"/>
        <w:spacing w:after="0" w:line="240" w:lineRule="auto"/>
        <w:jc w:val="both"/>
        <w:rPr>
          <w:rFonts w:ascii="Arial" w:hAnsi="Arial" w:cs="Arial"/>
          <w:sz w:val="24"/>
          <w:szCs w:val="24"/>
          <w:lang w:val="ro-RO"/>
        </w:rPr>
      </w:pPr>
    </w:p>
    <w:p w:rsidR="00922164" w:rsidRDefault="00922164" w:rsidP="0092216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0976B3">
            <w:rPr>
              <w:rFonts w:ascii="Arial" w:hAnsi="Arial" w:cs="Arial"/>
              <w:b/>
              <w:sz w:val="24"/>
              <w:szCs w:val="24"/>
              <w:lang w:val="ro-RO"/>
            </w:rPr>
            <w:t xml:space="preserve">Lupulesc Adrian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0976B3">
            <w:rPr>
              <w:rFonts w:ascii="Arial" w:hAnsi="Arial" w:cs="Arial"/>
              <w:sz w:val="24"/>
              <w:szCs w:val="24"/>
              <w:lang w:val="ro-RO"/>
            </w:rPr>
            <w:t>Str. M. Kogalniceanu, Nr. 63, Arad ,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3C77AB">
            <w:rPr>
              <w:rFonts w:ascii="Arial" w:hAnsi="Arial" w:cs="Arial"/>
              <w:sz w:val="24"/>
              <w:szCs w:val="24"/>
              <w:lang w:val="ro-RO"/>
            </w:rPr>
            <w:t>(titularii proiectului – Lupulescu Adrian, Lupulescu Adriana, Tau Cornel şi Tau Georgeta)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0976B3">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0976B3">
            <w:rPr>
              <w:rFonts w:ascii="Arial" w:hAnsi="Arial" w:cs="Arial"/>
              <w:sz w:val="24"/>
              <w:szCs w:val="24"/>
              <w:lang w:val="ro-RO"/>
            </w:rPr>
            <w:t>441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2-16T00:00:00Z">
            <w:dateFormat w:val="dd.MM.yyyy"/>
            <w:lid w:val="ro-RO"/>
            <w:storeMappedDataAs w:val="dateTime"/>
            <w:calendar w:val="gregorian"/>
          </w:date>
        </w:sdtPr>
        <w:sdtEndPr/>
        <w:sdtContent>
          <w:r w:rsidR="000976B3">
            <w:rPr>
              <w:rFonts w:ascii="Arial" w:hAnsi="Arial" w:cs="Arial"/>
              <w:spacing w:val="-6"/>
              <w:sz w:val="24"/>
              <w:szCs w:val="24"/>
              <w:lang w:val="ro-RO"/>
            </w:rPr>
            <w:t>16.02.2017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922164" w:rsidRPr="00313E08" w:rsidRDefault="00922164" w:rsidP="00922164">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22164" w:rsidRPr="003C77AB" w:rsidRDefault="00922164" w:rsidP="00922164">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922164" w:rsidRPr="0001311F" w:rsidRDefault="00922164" w:rsidP="0092216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CC781A">
            <w:rPr>
              <w:rFonts w:ascii="Arial" w:hAnsi="Arial" w:cs="Arial"/>
              <w:sz w:val="24"/>
              <w:szCs w:val="24"/>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3C77AB">
            <w:rPr>
              <w:rFonts w:ascii="Arial" w:hAnsi="Arial" w:cs="Arial"/>
              <w:sz w:val="24"/>
              <w:szCs w:val="24"/>
              <w:lang w:val="ro-RO"/>
            </w:rPr>
            <w:t>12.04.2017</w:t>
          </w:r>
          <w:r w:rsidRPr="0001311F">
            <w:rPr>
              <w:rFonts w:ascii="Arial" w:hAnsi="Arial" w:cs="Arial"/>
              <w:sz w:val="24"/>
              <w:szCs w:val="24"/>
              <w:lang w:val="ro-RO"/>
            </w:rPr>
            <w:t xml:space="preserve">, că proiectul </w:t>
          </w:r>
          <w:r w:rsidR="003C77AB" w:rsidRPr="003C77AB">
            <w:rPr>
              <w:rFonts w:ascii="Arial" w:hAnsi="Arial" w:cs="Arial"/>
              <w:b/>
              <w:bCs/>
              <w:sz w:val="24"/>
              <w:szCs w:val="24"/>
              <w:lang w:val="ro-RO"/>
            </w:rPr>
            <w:t>“Amplasare spălătorie auto, spaţiu comercial şi staţie distribuţie GPL cu instalaţie monobloc de tip Skid”</w:t>
          </w:r>
          <w:r w:rsidRPr="0001311F">
            <w:rPr>
              <w:rFonts w:ascii="Arial" w:hAnsi="Arial" w:cs="Arial"/>
              <w:sz w:val="24"/>
              <w:szCs w:val="24"/>
              <w:lang w:val="ro-RO"/>
            </w:rPr>
            <w:t xml:space="preserve"> propus a fi amplasat în </w:t>
          </w:r>
          <w:r w:rsidR="003C77AB" w:rsidRPr="003C77AB">
            <w:rPr>
              <w:rFonts w:ascii="Arial" w:hAnsi="Arial" w:cs="Arial"/>
              <w:sz w:val="24"/>
              <w:szCs w:val="24"/>
              <w:lang w:val="ro-RO"/>
            </w:rPr>
            <w:t>Arad, str. Mihail Kogălniceanu, nr. 63, jud.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922164" w:rsidRPr="00447422" w:rsidRDefault="00922164" w:rsidP="0092216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922164" w:rsidRPr="00BB4224" w:rsidRDefault="00922164" w:rsidP="00922164">
          <w:pPr>
            <w:autoSpaceDE w:val="0"/>
            <w:autoSpaceDN w:val="0"/>
            <w:adjustRightInd w:val="0"/>
            <w:spacing w:after="0" w:line="240" w:lineRule="auto"/>
            <w:jc w:val="both"/>
            <w:rPr>
              <w:rFonts w:ascii="Arial" w:hAnsi="Arial" w:cs="Arial"/>
              <w:b/>
              <w:sz w:val="24"/>
              <w:szCs w:val="24"/>
            </w:rPr>
          </w:pPr>
          <w:r w:rsidRPr="00BB4224">
            <w:rPr>
              <w:rFonts w:ascii="Arial" w:hAnsi="Arial" w:cs="Arial"/>
              <w:sz w:val="24"/>
              <w:szCs w:val="24"/>
            </w:rPr>
            <w:t xml:space="preserve">   </w:t>
          </w:r>
          <w:r w:rsidRPr="00BB4224">
            <w:rPr>
              <w:rFonts w:ascii="Arial" w:hAnsi="Arial" w:cs="Arial"/>
              <w:b/>
              <w:sz w:val="24"/>
              <w:szCs w:val="24"/>
            </w:rPr>
            <w:t>I. Motivele care au stat la baza luării deciziei etapei de încadrare în procedura de evaluare a impactului asupra mediului sunt următoarele:</w:t>
          </w:r>
        </w:p>
        <w:p w:rsidR="00D72390" w:rsidRPr="00BB4224" w:rsidRDefault="00D72390" w:rsidP="00D72390">
          <w:pPr>
            <w:autoSpaceDE w:val="0"/>
            <w:autoSpaceDN w:val="0"/>
            <w:adjustRightInd w:val="0"/>
            <w:spacing w:after="0" w:line="240" w:lineRule="auto"/>
            <w:jc w:val="both"/>
            <w:rPr>
              <w:rFonts w:ascii="Arial" w:hAnsi="Arial" w:cs="Arial"/>
              <w:b/>
              <w:sz w:val="24"/>
              <w:szCs w:val="24"/>
            </w:rPr>
          </w:pPr>
          <w:r w:rsidRPr="00BB4224">
            <w:rPr>
              <w:rFonts w:ascii="Arial" w:hAnsi="Arial" w:cs="Arial"/>
              <w:b/>
              <w:sz w:val="24"/>
              <w:szCs w:val="24"/>
            </w:rPr>
            <w:t>1. Carac</w:t>
          </w:r>
          <w:r w:rsidRPr="00BB4224">
            <w:rPr>
              <w:rFonts w:ascii="Arial" w:hAnsi="Arial" w:cs="Arial"/>
              <w:b/>
              <w:sz w:val="24"/>
              <w:szCs w:val="24"/>
              <w:lang w:val="ro-RO"/>
            </w:rPr>
            <w:t>teristicile proiectului:</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rPr>
            <w:t xml:space="preserve">a) Proiectul se încadrează în prevederile </w:t>
          </w:r>
          <w:r w:rsidRPr="00BB4224">
            <w:rPr>
              <w:rFonts w:ascii="Arial" w:hAnsi="Arial" w:cs="Arial"/>
              <w:sz w:val="24"/>
              <w:szCs w:val="24"/>
              <w:u w:val="single"/>
            </w:rPr>
            <w:t>Hotărârii Guvernului nr. 445/2009</w:t>
          </w:r>
          <w:r w:rsidRPr="00BB4224">
            <w:rPr>
              <w:rFonts w:ascii="Arial" w:hAnsi="Arial" w:cs="Arial"/>
              <w:sz w:val="24"/>
              <w:szCs w:val="24"/>
            </w:rPr>
            <w:t xml:space="preserve">, anexa nr. </w:t>
          </w:r>
          <w:r w:rsidRPr="00BB4224">
            <w:rPr>
              <w:rFonts w:ascii="Arial" w:hAnsi="Arial" w:cs="Arial"/>
              <w:sz w:val="24"/>
              <w:szCs w:val="24"/>
              <w:lang w:val="ro-RO"/>
            </w:rPr>
            <w:t>2, pct. 6, lit. c -„instalaţii de depozitare a produselor petroliere, petrochimice şi chimice, altele decât cele prevăzute în anexa nr. 1”</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rPr>
            <w:t>b)</w:t>
          </w:r>
          <w:r w:rsidRPr="00BB4224">
            <w:rPr>
              <w:rFonts w:ascii="Arial" w:hAnsi="Arial" w:cs="Arial"/>
              <w:sz w:val="24"/>
              <w:szCs w:val="24"/>
              <w:lang w:val="ro-RO"/>
            </w:rPr>
            <w:t xml:space="preserve"> Mărimea proiectului: </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Suprafaţa amplasamentului este de 1162 mp din care suprafaţa construită conform proiectului este de 278 mp;</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Proiectul va cuprinde:</w:t>
          </w:r>
        </w:p>
        <w:p w:rsidR="00D72390" w:rsidRPr="00BB4224" w:rsidRDefault="00D72390" w:rsidP="00D72390">
          <w:pPr>
            <w:autoSpaceDE w:val="0"/>
            <w:autoSpaceDN w:val="0"/>
            <w:adjustRightInd w:val="0"/>
            <w:spacing w:after="0" w:line="240" w:lineRule="auto"/>
            <w:jc w:val="both"/>
            <w:rPr>
              <w:rFonts w:ascii="Arial" w:hAnsi="Arial" w:cs="Arial"/>
              <w:sz w:val="24"/>
              <w:szCs w:val="24"/>
            </w:rPr>
          </w:pPr>
          <w:r w:rsidRPr="00BB4224">
            <w:rPr>
              <w:rFonts w:ascii="Arial" w:hAnsi="Arial" w:cs="Arial"/>
              <w:sz w:val="24"/>
              <w:szCs w:val="24"/>
            </w:rPr>
            <w:t xml:space="preserve">1) </w:t>
          </w:r>
          <w:r w:rsidRPr="00BB4224">
            <w:rPr>
              <w:rFonts w:ascii="Arial" w:hAnsi="Arial" w:cs="Arial"/>
              <w:b/>
              <w:sz w:val="24"/>
              <w:szCs w:val="24"/>
              <w:u w:val="single"/>
            </w:rPr>
            <w:t>Spălătorie auto</w:t>
          </w:r>
          <w:r w:rsidRPr="00BB4224">
            <w:rPr>
              <w:rFonts w:ascii="Arial" w:hAnsi="Arial" w:cs="Arial"/>
              <w:sz w:val="24"/>
              <w:szCs w:val="24"/>
            </w:rPr>
            <w:t xml:space="preserve"> (S</w:t>
          </w:r>
          <w:r w:rsidRPr="00BB4224">
            <w:rPr>
              <w:rFonts w:ascii="Arial" w:hAnsi="Arial" w:cs="Arial"/>
              <w:sz w:val="24"/>
              <w:szCs w:val="24"/>
              <w:vertAlign w:val="subscript"/>
            </w:rPr>
            <w:t>c</w:t>
          </w:r>
          <w:r w:rsidRPr="00BB4224">
            <w:rPr>
              <w:rFonts w:ascii="Arial" w:hAnsi="Arial" w:cs="Arial"/>
              <w:sz w:val="24"/>
              <w:szCs w:val="24"/>
            </w:rPr>
            <w:t xml:space="preserve"> = 190,40 mp) în regim self service, cu 5 rampe de spălare, acoperite de o copertină ușoară. Spălătoria poate funcționa atît în regim sel-service (cu jeton valoric) căt și în regim cu angajat. </w:t>
          </w:r>
        </w:p>
        <w:p w:rsidR="00D72390" w:rsidRPr="00BB4224" w:rsidRDefault="00D72390" w:rsidP="00D72390">
          <w:pPr>
            <w:autoSpaceDE w:val="0"/>
            <w:autoSpaceDN w:val="0"/>
            <w:adjustRightInd w:val="0"/>
            <w:spacing w:after="0" w:line="240" w:lineRule="auto"/>
            <w:jc w:val="both"/>
            <w:rPr>
              <w:rFonts w:ascii="Arial" w:hAnsi="Arial" w:cs="Arial"/>
              <w:sz w:val="24"/>
              <w:szCs w:val="24"/>
            </w:rPr>
          </w:pPr>
          <w:r w:rsidRPr="00BB4224">
            <w:rPr>
              <w:rFonts w:ascii="Arial" w:hAnsi="Arial" w:cs="Arial"/>
              <w:sz w:val="24"/>
              <w:szCs w:val="24"/>
            </w:rPr>
            <w:t xml:space="preserve">Întrega instalație pentru spălătoria auto, este prefabricată din oțel galvanizat și închideri ușoare din PVC și policarbonat. </w:t>
          </w:r>
        </w:p>
        <w:p w:rsidR="00D72390" w:rsidRPr="00BB4224" w:rsidRDefault="00D72390" w:rsidP="00D72390">
          <w:pPr>
            <w:autoSpaceDE w:val="0"/>
            <w:autoSpaceDN w:val="0"/>
            <w:adjustRightInd w:val="0"/>
            <w:spacing w:after="0" w:line="240" w:lineRule="auto"/>
            <w:jc w:val="both"/>
            <w:rPr>
              <w:rFonts w:ascii="Arial" w:hAnsi="Arial" w:cs="Arial"/>
              <w:sz w:val="24"/>
              <w:szCs w:val="24"/>
            </w:rPr>
          </w:pPr>
          <w:r w:rsidRPr="00BB4224">
            <w:rPr>
              <w:rFonts w:ascii="Arial" w:hAnsi="Arial" w:cs="Arial"/>
              <w:sz w:val="24"/>
              <w:szCs w:val="24"/>
            </w:rPr>
            <w:t>Camera tehnică este realizată din structură metalică și include toată tehnica de spălare: sta</w:t>
          </w:r>
          <w:r w:rsidR="00B36C8D" w:rsidRPr="00BB4224">
            <w:rPr>
              <w:rFonts w:ascii="Arial" w:hAnsi="Arial" w:cs="Arial"/>
              <w:sz w:val="24"/>
              <w:szCs w:val="24"/>
            </w:rPr>
            <w:t>ţ</w:t>
          </w:r>
          <w:r w:rsidRPr="00BB4224">
            <w:rPr>
              <w:rFonts w:ascii="Arial" w:hAnsi="Arial" w:cs="Arial"/>
              <w:sz w:val="24"/>
              <w:szCs w:val="24"/>
            </w:rPr>
            <w:t xml:space="preserve">ie de pompare cu </w:t>
          </w:r>
          <w:r w:rsidR="00B36C8D" w:rsidRPr="00BB4224">
            <w:rPr>
              <w:rFonts w:ascii="Arial" w:hAnsi="Arial" w:cs="Arial"/>
              <w:sz w:val="24"/>
              <w:szCs w:val="24"/>
            </w:rPr>
            <w:t>î</w:t>
          </w:r>
          <w:r w:rsidRPr="00BB4224">
            <w:rPr>
              <w:rFonts w:ascii="Arial" w:hAnsi="Arial" w:cs="Arial"/>
              <w:sz w:val="24"/>
              <w:szCs w:val="24"/>
            </w:rPr>
            <w:t>nalta presiune, pompe, sta</w:t>
          </w:r>
          <w:r w:rsidR="00B36C8D" w:rsidRPr="00BB4224">
            <w:rPr>
              <w:rFonts w:ascii="Arial" w:hAnsi="Arial" w:cs="Arial"/>
              <w:sz w:val="24"/>
              <w:szCs w:val="24"/>
            </w:rPr>
            <w:t>ţ</w:t>
          </w:r>
          <w:r w:rsidRPr="00BB4224">
            <w:rPr>
              <w:rFonts w:ascii="Arial" w:hAnsi="Arial" w:cs="Arial"/>
              <w:sz w:val="24"/>
              <w:szCs w:val="24"/>
            </w:rPr>
            <w:t>ie de dedurizare a apei, sta</w:t>
          </w:r>
          <w:r w:rsidR="00B36C8D" w:rsidRPr="00BB4224">
            <w:rPr>
              <w:rFonts w:ascii="Arial" w:hAnsi="Arial" w:cs="Arial"/>
              <w:sz w:val="24"/>
              <w:szCs w:val="24"/>
            </w:rPr>
            <w:t>ţ</w:t>
          </w:r>
          <w:r w:rsidRPr="00BB4224">
            <w:rPr>
              <w:rFonts w:ascii="Arial" w:hAnsi="Arial" w:cs="Arial"/>
              <w:sz w:val="24"/>
              <w:szCs w:val="24"/>
            </w:rPr>
            <w:t>ie de demineraizare a apei (osmoz</w:t>
          </w:r>
          <w:r w:rsidR="00B36C8D" w:rsidRPr="00BB4224">
            <w:rPr>
              <w:rFonts w:ascii="Arial" w:hAnsi="Arial" w:cs="Arial"/>
              <w:sz w:val="24"/>
              <w:szCs w:val="24"/>
            </w:rPr>
            <w:t>ă</w:t>
          </w:r>
          <w:r w:rsidRPr="00BB4224">
            <w:rPr>
              <w:rFonts w:ascii="Arial" w:hAnsi="Arial" w:cs="Arial"/>
              <w:sz w:val="24"/>
              <w:szCs w:val="24"/>
            </w:rPr>
            <w:t xml:space="preserve"> invers</w:t>
          </w:r>
          <w:r w:rsidR="00B36C8D" w:rsidRPr="00BB4224">
            <w:rPr>
              <w:rFonts w:ascii="Arial" w:hAnsi="Arial" w:cs="Arial"/>
              <w:sz w:val="24"/>
              <w:szCs w:val="24"/>
            </w:rPr>
            <w:t>ă</w:t>
          </w:r>
          <w:r w:rsidRPr="00BB4224">
            <w:rPr>
              <w:rFonts w:ascii="Arial" w:hAnsi="Arial" w:cs="Arial"/>
              <w:sz w:val="24"/>
              <w:szCs w:val="24"/>
            </w:rPr>
            <w:t>)</w:t>
          </w:r>
          <w:r w:rsidR="00B36C8D" w:rsidRPr="00BB4224">
            <w:rPr>
              <w:rFonts w:ascii="Arial" w:hAnsi="Arial" w:cs="Arial"/>
              <w:sz w:val="24"/>
              <w:szCs w:val="24"/>
            </w:rPr>
            <w:t>,</w:t>
          </w:r>
          <w:r w:rsidRPr="00BB4224">
            <w:rPr>
              <w:rFonts w:ascii="Arial" w:hAnsi="Arial" w:cs="Arial"/>
              <w:sz w:val="24"/>
              <w:szCs w:val="24"/>
            </w:rPr>
            <w:t xml:space="preserve"> tehnologie de sp</w:t>
          </w:r>
          <w:r w:rsidR="00B36C8D" w:rsidRPr="00BB4224">
            <w:rPr>
              <w:rFonts w:ascii="Arial" w:hAnsi="Arial" w:cs="Arial"/>
              <w:sz w:val="24"/>
              <w:szCs w:val="24"/>
            </w:rPr>
            <w:t>ă</w:t>
          </w:r>
          <w:r w:rsidRPr="00BB4224">
            <w:rPr>
              <w:rFonts w:ascii="Arial" w:hAnsi="Arial" w:cs="Arial"/>
              <w:sz w:val="24"/>
              <w:szCs w:val="24"/>
            </w:rPr>
            <w:t xml:space="preserve">lare la alegere cu detergent lichid sau detergent </w:t>
          </w:r>
          <w:r w:rsidRPr="00BB4224">
            <w:rPr>
              <w:rFonts w:ascii="Arial" w:hAnsi="Arial" w:cs="Arial"/>
              <w:sz w:val="24"/>
              <w:szCs w:val="24"/>
            </w:rPr>
            <w:lastRenderedPageBreak/>
            <w:t xml:space="preserve">solid, tablou electric cu touch-screen programabil </w:t>
          </w:r>
          <w:r w:rsidR="00B36C8D" w:rsidRPr="00BB4224">
            <w:rPr>
              <w:rFonts w:ascii="Arial" w:hAnsi="Arial" w:cs="Arial"/>
              <w:sz w:val="24"/>
              <w:szCs w:val="24"/>
            </w:rPr>
            <w:t>î</w:t>
          </w:r>
          <w:r w:rsidRPr="00BB4224">
            <w:rPr>
              <w:rFonts w:ascii="Arial" w:hAnsi="Arial" w:cs="Arial"/>
              <w:sz w:val="24"/>
              <w:szCs w:val="24"/>
            </w:rPr>
            <w:t>n timp real, computer PLC, contorizare protejat</w:t>
          </w:r>
          <w:r w:rsidR="00B36C8D" w:rsidRPr="00BB4224">
            <w:rPr>
              <w:rFonts w:ascii="Arial" w:hAnsi="Arial" w:cs="Arial"/>
              <w:sz w:val="24"/>
              <w:szCs w:val="24"/>
            </w:rPr>
            <w:t>ă</w:t>
          </w:r>
          <w:r w:rsidRPr="00BB4224">
            <w:rPr>
              <w:rFonts w:ascii="Arial" w:hAnsi="Arial" w:cs="Arial"/>
              <w:sz w:val="24"/>
              <w:szCs w:val="24"/>
            </w:rPr>
            <w:t xml:space="preserve"> cu cod PIN. Fiecare rampă de spălare este dotată cu modul de comandă și ecran de afișare a timpului de spălare. </w:t>
          </w:r>
        </w:p>
        <w:p w:rsidR="00D72390" w:rsidRPr="00BB4224" w:rsidRDefault="00B36C8D"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pl-PL"/>
            </w:rPr>
            <w:t xml:space="preserve">2) </w:t>
          </w:r>
          <w:r w:rsidR="00D72390" w:rsidRPr="00BB4224">
            <w:rPr>
              <w:rFonts w:ascii="Arial" w:hAnsi="Arial" w:cs="Arial"/>
              <w:b/>
              <w:bCs/>
              <w:sz w:val="24"/>
              <w:szCs w:val="24"/>
              <w:u w:val="single"/>
              <w:lang w:val="pl-PL"/>
            </w:rPr>
            <w:t>Statia GPL</w:t>
          </w:r>
          <w:r w:rsidR="00D72390" w:rsidRPr="00BB4224">
            <w:rPr>
              <w:rFonts w:ascii="Arial" w:hAnsi="Arial" w:cs="Arial"/>
              <w:bCs/>
              <w:sz w:val="24"/>
              <w:szCs w:val="24"/>
              <w:lang w:val="pl-PL"/>
            </w:rPr>
            <w:t xml:space="preserve">  </w:t>
          </w:r>
          <w:r w:rsidRPr="00BB4224">
            <w:rPr>
              <w:rFonts w:ascii="Arial" w:hAnsi="Arial" w:cs="Arial"/>
              <w:bCs/>
              <w:sz w:val="24"/>
              <w:szCs w:val="24"/>
              <w:lang w:val="pl-PL"/>
            </w:rPr>
            <w:t>(S</w:t>
          </w:r>
          <w:r w:rsidRPr="00BB4224">
            <w:rPr>
              <w:rFonts w:ascii="Arial" w:hAnsi="Arial" w:cs="Arial"/>
              <w:bCs/>
              <w:sz w:val="24"/>
              <w:szCs w:val="24"/>
              <w:vertAlign w:val="subscript"/>
              <w:lang w:val="pl-PL"/>
            </w:rPr>
            <w:t xml:space="preserve">c </w:t>
          </w:r>
          <w:r w:rsidRPr="00BB4224">
            <w:rPr>
              <w:rFonts w:ascii="Arial" w:hAnsi="Arial" w:cs="Arial"/>
              <w:bCs/>
              <w:sz w:val="24"/>
              <w:szCs w:val="24"/>
              <w:lang w:val="pl-PL"/>
            </w:rPr>
            <w:t xml:space="preserve">= 8,40 mp) </w:t>
          </w:r>
          <w:r w:rsidR="00D72390" w:rsidRPr="00BB4224">
            <w:rPr>
              <w:rFonts w:ascii="Arial" w:hAnsi="Arial" w:cs="Arial"/>
              <w:sz w:val="24"/>
              <w:szCs w:val="24"/>
              <w:lang w:val="pl-PL"/>
            </w:rPr>
            <w:t>este o instalatie monobloc tip SKID compusa din:</w:t>
          </w:r>
        </w:p>
        <w:p w:rsidR="00D72390" w:rsidRPr="00BB4224" w:rsidRDefault="00D72390" w:rsidP="00D72390">
          <w:pPr>
            <w:autoSpaceDE w:val="0"/>
            <w:autoSpaceDN w:val="0"/>
            <w:adjustRightInd w:val="0"/>
            <w:spacing w:after="0" w:line="240" w:lineRule="auto"/>
            <w:jc w:val="both"/>
            <w:rPr>
              <w:rFonts w:ascii="Arial" w:hAnsi="Arial" w:cs="Arial"/>
              <w:sz w:val="24"/>
              <w:szCs w:val="24"/>
              <w:lang w:val="pl-PL"/>
            </w:rPr>
          </w:pPr>
          <w:r w:rsidRPr="00BB4224">
            <w:rPr>
              <w:rFonts w:ascii="Arial" w:hAnsi="Arial" w:cs="Arial"/>
              <w:sz w:val="24"/>
              <w:szCs w:val="24"/>
              <w:lang w:val="pl-PL"/>
            </w:rPr>
            <w:tab/>
            <w:t>- un recipient cilindric de stocare GPL, orizontal, suprateran, cu capacitate de 5000 l, echipat cu racorduri, aparatura de masura şi control şi armaturi de siguranţă;</w:t>
          </w:r>
        </w:p>
        <w:p w:rsidR="00D72390" w:rsidRPr="00BB4224" w:rsidRDefault="00D72390" w:rsidP="00D72390">
          <w:pPr>
            <w:autoSpaceDE w:val="0"/>
            <w:autoSpaceDN w:val="0"/>
            <w:adjustRightInd w:val="0"/>
            <w:spacing w:after="0" w:line="240" w:lineRule="auto"/>
            <w:jc w:val="both"/>
            <w:rPr>
              <w:rFonts w:ascii="Arial" w:hAnsi="Arial" w:cs="Arial"/>
              <w:sz w:val="24"/>
              <w:szCs w:val="24"/>
              <w:lang w:val="pl-PL"/>
            </w:rPr>
          </w:pPr>
          <w:r w:rsidRPr="00BB4224">
            <w:rPr>
              <w:rFonts w:ascii="Arial" w:hAnsi="Arial" w:cs="Arial"/>
              <w:sz w:val="24"/>
              <w:szCs w:val="24"/>
              <w:lang w:val="pl-PL"/>
            </w:rPr>
            <w:tab/>
            <w:t>- o pompa centrifuga antrenata de un motor electric care asigura vehicularea GPL în faza  lichida de la recipient spre pompa de distributie GPL;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pl-PL"/>
            </w:rPr>
          </w:pPr>
          <w:r w:rsidRPr="00BB4224">
            <w:rPr>
              <w:rFonts w:ascii="Arial" w:hAnsi="Arial" w:cs="Arial"/>
              <w:sz w:val="24"/>
              <w:szCs w:val="24"/>
              <w:lang w:val="pl-PL"/>
            </w:rPr>
            <w:tab/>
            <w:t>- o pompa de distributie GPL, echipata cu un furtun flexibil, un pistol de alimentare, ventile, armaturi, aparatură de măsură, indicare şi control, afisare şi înregistrare electronica;</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pl-PL"/>
            </w:rPr>
            <w:tab/>
            <w:t xml:space="preserve">- </w:t>
          </w:r>
          <w:r w:rsidRPr="00BB4224">
            <w:rPr>
              <w:rFonts w:ascii="Arial" w:hAnsi="Arial" w:cs="Arial"/>
              <w:sz w:val="24"/>
              <w:szCs w:val="24"/>
              <w:lang w:val="ro-RO"/>
            </w:rPr>
            <w:t>instalaţiile monobloc tip SKID aferente funcţionării staţiei, platformă din beton;</w:t>
          </w:r>
        </w:p>
        <w:p w:rsidR="00D72390" w:rsidRPr="00BB4224" w:rsidRDefault="00B36C8D" w:rsidP="00D72390">
          <w:pPr>
            <w:autoSpaceDE w:val="0"/>
            <w:autoSpaceDN w:val="0"/>
            <w:adjustRightInd w:val="0"/>
            <w:spacing w:after="0" w:line="240" w:lineRule="auto"/>
            <w:jc w:val="both"/>
            <w:rPr>
              <w:rFonts w:ascii="Arial" w:hAnsi="Arial" w:cs="Arial"/>
              <w:sz w:val="24"/>
              <w:szCs w:val="24"/>
            </w:rPr>
          </w:pPr>
          <w:r w:rsidRPr="00BB4224">
            <w:rPr>
              <w:rFonts w:ascii="Arial" w:hAnsi="Arial" w:cs="Arial"/>
              <w:sz w:val="24"/>
              <w:szCs w:val="24"/>
            </w:rPr>
            <w:t xml:space="preserve">3) </w:t>
          </w:r>
          <w:r w:rsidRPr="00BB4224">
            <w:rPr>
              <w:rFonts w:ascii="Arial" w:hAnsi="Arial" w:cs="Arial"/>
              <w:b/>
              <w:sz w:val="24"/>
              <w:szCs w:val="24"/>
              <w:u w:val="single"/>
            </w:rPr>
            <w:t>Spațiul comercial</w:t>
          </w:r>
          <w:r w:rsidRPr="00BB4224">
            <w:rPr>
              <w:rFonts w:ascii="Arial" w:hAnsi="Arial" w:cs="Arial"/>
              <w:sz w:val="24"/>
              <w:szCs w:val="24"/>
            </w:rPr>
            <w:t xml:space="preserve"> (S</w:t>
          </w:r>
          <w:r w:rsidRPr="00BB4224">
            <w:rPr>
              <w:rFonts w:ascii="Arial" w:hAnsi="Arial" w:cs="Arial"/>
              <w:sz w:val="24"/>
              <w:szCs w:val="24"/>
              <w:vertAlign w:val="subscript"/>
            </w:rPr>
            <w:t>c</w:t>
          </w:r>
          <w:r w:rsidRPr="00BB4224">
            <w:rPr>
              <w:rFonts w:ascii="Arial" w:hAnsi="Arial" w:cs="Arial"/>
              <w:sz w:val="24"/>
              <w:szCs w:val="24"/>
            </w:rPr>
            <w:t xml:space="preserve"> = 79,36) – magazin de piese auto și cabină operator – este o construcție anexă realizată în regim parter, care deservește întreaga amenajare și care conține un magazin de piese auto (lavete pentru spălătorie, deodorante soluții de curațare, etc.) – unde se regăsește și operatorul Skid-ului, o cameră tehnică, un depozit și un grup sanitar.</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rPr>
            <w:t xml:space="preserve">c) </w:t>
          </w:r>
          <w:r w:rsidRPr="00BB4224">
            <w:rPr>
              <w:rFonts w:ascii="Arial" w:hAnsi="Arial" w:cs="Arial"/>
              <w:sz w:val="24"/>
              <w:szCs w:val="24"/>
              <w:lang w:val="ro-RO"/>
            </w:rPr>
            <w:t xml:space="preserve">Cumularea cu alte proiecte: - investiţia este propusă a se realiza în intravilanul </w:t>
          </w:r>
          <w:r w:rsidR="00B36C8D" w:rsidRPr="00BB4224">
            <w:rPr>
              <w:rFonts w:ascii="Arial" w:hAnsi="Arial" w:cs="Arial"/>
              <w:sz w:val="24"/>
              <w:szCs w:val="24"/>
              <w:lang w:val="ro-RO"/>
            </w:rPr>
            <w:t>municipiului Arad</w:t>
          </w:r>
          <w:r w:rsidR="00B92A8B" w:rsidRPr="00BB4224">
            <w:rPr>
              <w:rFonts w:ascii="Arial" w:hAnsi="Arial" w:cs="Arial"/>
              <w:sz w:val="24"/>
              <w:szCs w:val="24"/>
              <w:lang w:val="ro-RO"/>
            </w:rPr>
            <w:t>, pe un teren viran în UTR  nr. 7 în conformitate cu Certificatul de urbanism nr. 2487/125.12.2016, emis de Primăria Municipiului Arad.</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d) </w:t>
          </w:r>
          <w:r w:rsidRPr="00BB4224">
            <w:rPr>
              <w:rFonts w:ascii="Arial" w:hAnsi="Arial" w:cs="Arial"/>
              <w:sz w:val="24"/>
              <w:szCs w:val="24"/>
              <w:lang w:val="ro-RO"/>
            </w:rPr>
            <w:t>Utilizarea resurselor naturale: - nu este cazul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e) </w:t>
          </w:r>
          <w:r w:rsidRPr="00BB4224">
            <w:rPr>
              <w:rFonts w:ascii="Arial" w:hAnsi="Arial" w:cs="Arial"/>
              <w:sz w:val="24"/>
              <w:szCs w:val="24"/>
              <w:lang w:val="ro-RO"/>
            </w:rPr>
            <w:t xml:space="preserve">Productia de deseuri: </w:t>
          </w:r>
        </w:p>
        <w:p w:rsidR="004C4647" w:rsidRPr="00BB4224" w:rsidRDefault="004C4647" w:rsidP="004C4647">
          <w:pPr>
            <w:autoSpaceDE w:val="0"/>
            <w:autoSpaceDN w:val="0"/>
            <w:adjustRightInd w:val="0"/>
            <w:spacing w:after="0" w:line="240" w:lineRule="auto"/>
            <w:jc w:val="both"/>
            <w:rPr>
              <w:rFonts w:ascii="Arial" w:hAnsi="Arial" w:cs="Arial"/>
              <w:sz w:val="24"/>
              <w:szCs w:val="24"/>
              <w:lang w:val="pl-PL"/>
            </w:rPr>
          </w:pPr>
          <w:r w:rsidRPr="00BB4224">
            <w:rPr>
              <w:rFonts w:ascii="Arial" w:hAnsi="Arial" w:cs="Arial"/>
              <w:sz w:val="24"/>
              <w:szCs w:val="24"/>
              <w:lang w:val="pl-PL"/>
            </w:rPr>
            <w:t>- deşeurile menajere vor fi colectate selectiv, în pubele şi vor fi preluate de un operator autorizat;</w:t>
          </w:r>
        </w:p>
        <w:p w:rsidR="004C4647" w:rsidRPr="00BB4224" w:rsidRDefault="004C4647" w:rsidP="004C4647">
          <w:pPr>
            <w:autoSpaceDE w:val="0"/>
            <w:autoSpaceDN w:val="0"/>
            <w:adjustRightInd w:val="0"/>
            <w:spacing w:after="0" w:line="240" w:lineRule="auto"/>
            <w:jc w:val="both"/>
            <w:rPr>
              <w:rFonts w:ascii="Arial" w:hAnsi="Arial" w:cs="Arial"/>
              <w:sz w:val="24"/>
              <w:szCs w:val="24"/>
              <w:lang w:val="en-GB"/>
            </w:rPr>
          </w:pPr>
          <w:r w:rsidRPr="00BB4224">
            <w:rPr>
              <w:rFonts w:ascii="Arial" w:hAnsi="Arial" w:cs="Arial"/>
              <w:sz w:val="24"/>
              <w:szCs w:val="24"/>
              <w:lang w:val="pl-PL"/>
            </w:rPr>
            <w:t xml:space="preserve">- </w:t>
          </w:r>
          <w:r w:rsidRPr="00BB4224">
            <w:rPr>
              <w:rFonts w:ascii="Arial" w:hAnsi="Arial" w:cs="Arial"/>
              <w:sz w:val="24"/>
              <w:szCs w:val="24"/>
              <w:lang w:val="fr-FR"/>
            </w:rPr>
            <w:t xml:space="preserve">reziduuri petroliere rezultate de la curăţarea separatorului de produse petroliere </w:t>
          </w:r>
          <w:r w:rsidRPr="00BB4224">
            <w:rPr>
              <w:rFonts w:ascii="Arial" w:hAnsi="Arial" w:cs="Arial"/>
              <w:bCs/>
              <w:sz w:val="24"/>
              <w:szCs w:val="24"/>
              <w:lang w:val="ro-RO"/>
            </w:rPr>
            <w:t>se vor preda unităţilor autorizate în vederea reciclării sau eliminării în condiţii ecologice;</w:t>
          </w:r>
          <w:r w:rsidRPr="00BB4224">
            <w:rPr>
              <w:rFonts w:ascii="Arial" w:hAnsi="Arial" w:cs="Arial"/>
              <w:sz w:val="24"/>
              <w:szCs w:val="24"/>
              <w:lang w:val="en-GB"/>
            </w:rPr>
            <w:t xml:space="preserve"> </w:t>
          </w:r>
        </w:p>
        <w:p w:rsidR="00D72390" w:rsidRPr="00BB4224" w:rsidRDefault="00D72390" w:rsidP="00D72390">
          <w:pPr>
            <w:autoSpaceDE w:val="0"/>
            <w:autoSpaceDN w:val="0"/>
            <w:adjustRightInd w:val="0"/>
            <w:spacing w:after="0" w:line="240" w:lineRule="auto"/>
            <w:jc w:val="both"/>
            <w:rPr>
              <w:rFonts w:ascii="Arial" w:hAnsi="Arial" w:cs="Arial"/>
              <w:sz w:val="24"/>
              <w:szCs w:val="24"/>
            </w:rPr>
          </w:pPr>
          <w:r w:rsidRPr="00BB4224">
            <w:rPr>
              <w:rFonts w:ascii="Arial" w:hAnsi="Arial" w:cs="Arial"/>
              <w:sz w:val="24"/>
              <w:szCs w:val="24"/>
            </w:rPr>
            <w:t>În faza de construcţie - vor rezulta deşeuri de materiale de construcţie – nisip, piatră spartă, pietriş, pământ - cod 17 01 07 (conform HG 856/2002), în cantitati variabile. Acestea vor fi utilizate ca materiale de umplutura sau eliminate cu societati autorizate.</w:t>
          </w:r>
        </w:p>
        <w:p w:rsidR="00D72390" w:rsidRPr="00BB4224" w:rsidRDefault="00D72390" w:rsidP="00D72390">
          <w:pPr>
            <w:autoSpaceDE w:val="0"/>
            <w:autoSpaceDN w:val="0"/>
            <w:adjustRightInd w:val="0"/>
            <w:spacing w:after="0" w:line="240" w:lineRule="auto"/>
            <w:jc w:val="both"/>
            <w:rPr>
              <w:rFonts w:ascii="Arial" w:hAnsi="Arial" w:cs="Arial"/>
              <w:bCs/>
              <w:sz w:val="24"/>
              <w:szCs w:val="24"/>
              <w:lang w:val="ro-RO"/>
            </w:rPr>
          </w:pPr>
          <w:r w:rsidRPr="00BB4224">
            <w:rPr>
              <w:rFonts w:ascii="Arial" w:hAnsi="Arial" w:cs="Arial"/>
              <w:bCs/>
              <w:sz w:val="24"/>
              <w:szCs w:val="24"/>
              <w:lang w:val="ro-RO"/>
            </w:rPr>
            <w:t xml:space="preserve">f) </w:t>
          </w:r>
          <w:r w:rsidRPr="00BB4224">
            <w:rPr>
              <w:rFonts w:ascii="Arial" w:hAnsi="Arial" w:cs="Arial"/>
              <w:sz w:val="24"/>
              <w:szCs w:val="24"/>
              <w:lang w:val="ro-RO"/>
            </w:rPr>
            <w:t xml:space="preserve">Emisiile poluante, inclusiv zgomotul şi alte surse de disconfort: - </w:t>
          </w:r>
          <w:r w:rsidR="008714E2" w:rsidRPr="00BB4224">
            <w:rPr>
              <w:rFonts w:ascii="Arial" w:hAnsi="Arial" w:cs="Arial"/>
              <w:sz w:val="24"/>
              <w:szCs w:val="24"/>
              <w:lang w:val="ro-RO"/>
            </w:rPr>
            <w:t>în perioada de execuţie, zgomotul va fi generat de utilajele şi mijloacele de transport; lucrările şi măsurile prevăzute în proiect nu vor afecta semnificativ factorii de mediu (aer, apă, sol)</w:t>
          </w:r>
          <w:r w:rsidRPr="00BB4224">
            <w:rPr>
              <w:rFonts w:ascii="Arial" w:hAnsi="Arial" w:cs="Arial"/>
              <w:bCs/>
              <w:sz w:val="24"/>
              <w:szCs w:val="24"/>
              <w:lang w:val="ro-RO"/>
            </w:rPr>
            <w:t>;</w:t>
          </w:r>
        </w:p>
        <w:p w:rsidR="008714E2" w:rsidRPr="00BB4224" w:rsidRDefault="008714E2" w:rsidP="00D72390">
          <w:pPr>
            <w:autoSpaceDE w:val="0"/>
            <w:autoSpaceDN w:val="0"/>
            <w:adjustRightInd w:val="0"/>
            <w:spacing w:after="0" w:line="240" w:lineRule="auto"/>
            <w:jc w:val="both"/>
            <w:rPr>
              <w:rFonts w:ascii="Arial" w:hAnsi="Arial" w:cs="Arial"/>
              <w:bCs/>
              <w:sz w:val="24"/>
              <w:szCs w:val="24"/>
              <w:lang w:val="ro-RO"/>
            </w:rPr>
          </w:pPr>
          <w:r w:rsidRPr="00BB4224">
            <w:rPr>
              <w:rFonts w:ascii="Arial" w:hAnsi="Arial" w:cs="Arial"/>
              <w:bCs/>
              <w:sz w:val="24"/>
              <w:szCs w:val="24"/>
              <w:lang w:val="ro-RO"/>
            </w:rPr>
            <w:t>Titularii proiect</w:t>
          </w:r>
          <w:r w:rsidR="00AC2D3D" w:rsidRPr="00BB4224">
            <w:rPr>
              <w:rFonts w:ascii="Arial" w:hAnsi="Arial" w:cs="Arial"/>
              <w:bCs/>
              <w:sz w:val="24"/>
              <w:szCs w:val="24"/>
              <w:lang w:val="ro-RO"/>
            </w:rPr>
            <w:t>ului</w:t>
          </w:r>
          <w:r w:rsidRPr="00BB4224">
            <w:rPr>
              <w:rFonts w:ascii="Arial" w:hAnsi="Arial" w:cs="Arial"/>
              <w:bCs/>
              <w:sz w:val="24"/>
              <w:szCs w:val="24"/>
              <w:lang w:val="ro-RO"/>
            </w:rPr>
            <w:t xml:space="preserve"> au obţinut acceptul legalizat al proprietarilor învecinaţi pentru </w:t>
          </w:r>
          <w:r w:rsidR="00AC2D3D" w:rsidRPr="00BB4224">
            <w:rPr>
              <w:rFonts w:ascii="Arial" w:hAnsi="Arial" w:cs="Arial"/>
              <w:bCs/>
              <w:sz w:val="24"/>
              <w:szCs w:val="24"/>
              <w:lang w:val="ro-RO"/>
            </w:rPr>
            <w:t>s</w:t>
          </w:r>
          <w:r w:rsidRPr="00BB4224">
            <w:rPr>
              <w:rFonts w:ascii="Arial" w:hAnsi="Arial" w:cs="Arial"/>
              <w:bCs/>
              <w:sz w:val="24"/>
              <w:szCs w:val="24"/>
              <w:lang w:val="ro-RO"/>
            </w:rPr>
            <w:t xml:space="preserve">chimbarea de destinaţie </w:t>
          </w:r>
          <w:r w:rsidR="00AC2D3D" w:rsidRPr="00BB4224">
            <w:rPr>
              <w:rFonts w:ascii="Arial" w:hAnsi="Arial" w:cs="Arial"/>
              <w:bCs/>
              <w:sz w:val="24"/>
              <w:szCs w:val="24"/>
              <w:lang w:val="ro-RO"/>
            </w:rPr>
            <w:t>şi Notificarea nr. 157/07.03.2017 emisă de Direcţia de Sănătate Publică Arad în care se precizează faptul că „proiectul respectă legislaţia în viguare privind condiţiile de igienă şi sănătate publică).</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g) </w:t>
          </w:r>
          <w:r w:rsidRPr="00BB4224">
            <w:rPr>
              <w:rFonts w:ascii="Arial" w:hAnsi="Arial" w:cs="Arial"/>
              <w:sz w:val="24"/>
              <w:szCs w:val="24"/>
              <w:lang w:val="ro-RO"/>
            </w:rPr>
            <w:t xml:space="preserve">Riscul de accident, ţinându-se seama în special de substanţele şi de tehnologiile utilizate: </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xml:space="preserve">- </w:t>
          </w:r>
          <w:r w:rsidRPr="00BB4224">
            <w:rPr>
              <w:rFonts w:ascii="Arial" w:hAnsi="Arial" w:cs="Arial"/>
              <w:sz w:val="24"/>
              <w:szCs w:val="24"/>
            </w:rPr>
            <w:t>titularul de proiect va lua măsuri în vederea prevenirii accidentelor</w:t>
          </w:r>
          <w:r w:rsidRPr="00BB4224">
            <w:rPr>
              <w:rFonts w:ascii="Arial" w:hAnsi="Arial" w:cs="Arial"/>
              <w:sz w:val="24"/>
              <w:szCs w:val="24"/>
              <w:lang w:val="ro-RO"/>
            </w:rPr>
            <w:t>;</w:t>
          </w:r>
        </w:p>
        <w:p w:rsidR="00D72390" w:rsidRPr="00BB4224" w:rsidRDefault="00D72390" w:rsidP="00D72390">
          <w:pPr>
            <w:autoSpaceDE w:val="0"/>
            <w:autoSpaceDN w:val="0"/>
            <w:adjustRightInd w:val="0"/>
            <w:spacing w:after="0" w:line="240" w:lineRule="auto"/>
            <w:jc w:val="both"/>
            <w:rPr>
              <w:rFonts w:ascii="Arial" w:hAnsi="Arial" w:cs="Arial"/>
              <w:b/>
              <w:sz w:val="24"/>
              <w:szCs w:val="24"/>
              <w:lang w:val="ro-RO"/>
            </w:rPr>
          </w:pPr>
          <w:r w:rsidRPr="00BB4224">
            <w:rPr>
              <w:rFonts w:ascii="Arial" w:hAnsi="Arial" w:cs="Arial"/>
              <w:b/>
              <w:sz w:val="24"/>
              <w:szCs w:val="24"/>
              <w:lang w:val="ro-RO"/>
            </w:rPr>
            <w:t>2. Localizarea proiectelor (se ia in considerare sensibilitatea mediului în zona geografica posibil a fi afectata de proiect):</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xml:space="preserve">2.1. Utilizarea existentă a terenului: - </w:t>
          </w:r>
          <w:r w:rsidR="00AC2D3D" w:rsidRPr="00BB4224">
            <w:rPr>
              <w:rFonts w:ascii="Arial" w:hAnsi="Arial" w:cs="Arial"/>
              <w:sz w:val="24"/>
              <w:szCs w:val="24"/>
              <w:lang w:val="ro-RO"/>
            </w:rPr>
            <w:t>investiţia este propusă a se realiza în intravilanul municipiului Arad, pe un teren viran în UTR  nr. 7 în conformitate cu Certificatul de urbanism nr. 2487/125.12.2016, emis de Primăria Municipiului Arad.</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2.2. Relativa abundenta a resurselor naturale din zona, calitatea si capacitatea regenerativă a acestora: nu este cazul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2.3. Capacitatea de absorbţie a mediului, cu atentie deosebită pentru:</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a) </w:t>
          </w:r>
          <w:r w:rsidRPr="00BB4224">
            <w:rPr>
              <w:rFonts w:ascii="Arial" w:hAnsi="Arial" w:cs="Arial"/>
              <w:sz w:val="24"/>
              <w:szCs w:val="24"/>
              <w:lang w:val="ro-RO"/>
            </w:rPr>
            <w:t>zonele umede: nu este cazul;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b) </w:t>
          </w:r>
          <w:r w:rsidRPr="00BB4224">
            <w:rPr>
              <w:rFonts w:ascii="Arial" w:hAnsi="Arial" w:cs="Arial"/>
              <w:sz w:val="24"/>
              <w:szCs w:val="24"/>
              <w:lang w:val="ro-RO"/>
            </w:rPr>
            <w:t>zonele costiere: nu este cazul;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c) </w:t>
          </w:r>
          <w:r w:rsidRPr="00BB4224">
            <w:rPr>
              <w:rFonts w:ascii="Arial" w:hAnsi="Arial" w:cs="Arial"/>
              <w:sz w:val="24"/>
              <w:szCs w:val="24"/>
              <w:lang w:val="ro-RO"/>
            </w:rPr>
            <w:t>zonele montane si cele împădurite: nu este cazul;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d) </w:t>
          </w:r>
          <w:r w:rsidRPr="00BB4224">
            <w:rPr>
              <w:rFonts w:ascii="Arial" w:hAnsi="Arial" w:cs="Arial"/>
              <w:sz w:val="24"/>
              <w:szCs w:val="24"/>
              <w:lang w:val="ro-RO"/>
            </w:rPr>
            <w:t xml:space="preserve">parcurile şi rezervaţiile naturale: </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w:t>
          </w:r>
          <w:r w:rsidRPr="00BB4224">
            <w:rPr>
              <w:rFonts w:ascii="Arial" w:hAnsi="Arial" w:cs="Arial"/>
              <w:sz w:val="24"/>
              <w:szCs w:val="24"/>
              <w:lang w:val="ro-RO"/>
            </w:rPr>
            <w:lastRenderedPageBreak/>
            <w:t xml:space="preserve">faunei sălbatice, cu modificările şi completările ulterioare, proiectul fiind situat în intravilanul </w:t>
          </w:r>
          <w:r w:rsidR="00AC2D3D" w:rsidRPr="00BB4224">
            <w:rPr>
              <w:rFonts w:ascii="Arial" w:hAnsi="Arial" w:cs="Arial"/>
              <w:sz w:val="24"/>
              <w:szCs w:val="24"/>
              <w:lang w:val="ro-RO"/>
            </w:rPr>
            <w:t>municipiului Arad</w:t>
          </w:r>
          <w:r w:rsidRPr="00BB4224">
            <w:rPr>
              <w:rFonts w:ascii="Arial" w:hAnsi="Arial" w:cs="Arial"/>
              <w:sz w:val="24"/>
              <w:szCs w:val="24"/>
              <w:lang w:val="ro-RO"/>
            </w:rPr>
            <w:t>;</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e) </w:t>
          </w:r>
          <w:r w:rsidRPr="00BB4224">
            <w:rPr>
              <w:rFonts w:ascii="Arial" w:hAnsi="Arial" w:cs="Arial"/>
              <w:sz w:val="24"/>
              <w:szCs w:val="24"/>
              <w:lang w:val="ro-RO"/>
            </w:rPr>
            <w:t xml:space="preserve">ariile clasificate sau zonele protejate prin legislaţia în vigoare, cum sunt: zone de protectie a faunei piscicole, bazine piscicole naturale si bazine piscicole amenajate etc.: </w:t>
          </w:r>
        </w:p>
        <w:p w:rsidR="00D72390" w:rsidRPr="00BB4224" w:rsidRDefault="00D72390" w:rsidP="00D72390">
          <w:pPr>
            <w:autoSpaceDE w:val="0"/>
            <w:autoSpaceDN w:val="0"/>
            <w:adjustRightInd w:val="0"/>
            <w:spacing w:after="0" w:line="240" w:lineRule="auto"/>
            <w:jc w:val="both"/>
            <w:rPr>
              <w:rFonts w:ascii="Arial" w:hAnsi="Arial" w:cs="Arial"/>
              <w:bCs/>
              <w:sz w:val="24"/>
              <w:szCs w:val="24"/>
              <w:lang w:val="ro-RO"/>
            </w:rPr>
          </w:pPr>
          <w:r w:rsidRPr="00BB4224">
            <w:rPr>
              <w:rFonts w:ascii="Arial" w:hAnsi="Arial" w:cs="Arial"/>
              <w:sz w:val="24"/>
              <w:szCs w:val="24"/>
              <w:lang w:val="ro-RO"/>
            </w:rPr>
            <w:t>- nu este cazul;</w:t>
          </w:r>
          <w:r w:rsidRPr="00BB4224">
            <w:rPr>
              <w:rFonts w:ascii="Arial" w:hAnsi="Arial" w:cs="Arial"/>
              <w:bCs/>
              <w:sz w:val="24"/>
              <w:szCs w:val="24"/>
              <w:lang w:val="ro-RO"/>
            </w:rPr>
            <w:t xml:space="preserve">  </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 f) </w:t>
          </w:r>
          <w:r w:rsidRPr="00BB4224">
            <w:rPr>
              <w:rFonts w:ascii="Arial" w:hAnsi="Arial" w:cs="Arial"/>
              <w:sz w:val="24"/>
              <w:szCs w:val="24"/>
              <w:lang w:val="ro-RO"/>
            </w:rPr>
            <w:t xml:space="preserve">zonele de protecţie specială, mai ales cele desemnate prin Ordonanţa de urgenta a Guvernului </w:t>
          </w:r>
          <w:hyperlink r:id="rId13" w:history="1">
            <w:r w:rsidRPr="00BB4224">
              <w:rPr>
                <w:rStyle w:val="Hyperlink"/>
                <w:rFonts w:ascii="Arial" w:hAnsi="Arial" w:cs="Arial"/>
                <w:color w:val="auto"/>
                <w:sz w:val="24"/>
                <w:szCs w:val="24"/>
                <w:lang w:val="ro-RO"/>
              </w:rPr>
              <w:t>nr. 57/2007</w:t>
            </w:r>
          </w:hyperlink>
          <w:r w:rsidRPr="00BB4224">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BB4224">
              <w:rPr>
                <w:rStyle w:val="Hyperlink"/>
                <w:rFonts w:ascii="Arial" w:hAnsi="Arial" w:cs="Arial"/>
                <w:color w:val="auto"/>
                <w:sz w:val="24"/>
                <w:szCs w:val="24"/>
                <w:lang w:val="ro-RO"/>
              </w:rPr>
              <w:t>nr. 107/1996</w:t>
            </w:r>
          </w:hyperlink>
          <w:r w:rsidRPr="00BB4224">
            <w:rPr>
              <w:rFonts w:ascii="Arial" w:hAnsi="Arial" w:cs="Arial"/>
              <w:sz w:val="24"/>
              <w:szCs w:val="24"/>
              <w:lang w:val="ro-RO"/>
            </w:rPr>
            <w:t xml:space="preserve">, cu modificarile si completarile ulterioare, şi Hotararea Guvernului </w:t>
          </w:r>
          <w:hyperlink r:id="rId15" w:history="1">
            <w:r w:rsidRPr="00BB4224">
              <w:rPr>
                <w:rStyle w:val="Hyperlink"/>
                <w:rFonts w:ascii="Arial" w:hAnsi="Arial" w:cs="Arial"/>
                <w:color w:val="auto"/>
                <w:sz w:val="24"/>
                <w:szCs w:val="24"/>
                <w:lang w:val="ro-RO"/>
              </w:rPr>
              <w:t>nr. 930/2005</w:t>
            </w:r>
          </w:hyperlink>
          <w:r w:rsidRPr="00BB4224">
            <w:rPr>
              <w:rFonts w:ascii="Arial" w:hAnsi="Arial" w:cs="Arial"/>
              <w:sz w:val="24"/>
              <w:szCs w:val="24"/>
              <w:lang w:val="ro-RO"/>
            </w:rPr>
            <w:t xml:space="preserve"> pentru aprobarea Normelor speciale privind caracterul şi mărimea zonelor de protecţie sanitară şi hidrogeologică: </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faunei sălbatice, cu modificările şi completările ulterioare, proiectul fiind situat în intravilanul </w:t>
          </w:r>
          <w:r w:rsidR="00AC2D3D" w:rsidRPr="00BB4224">
            <w:rPr>
              <w:rFonts w:ascii="Arial" w:hAnsi="Arial" w:cs="Arial"/>
              <w:sz w:val="24"/>
              <w:szCs w:val="24"/>
              <w:lang w:val="ro-RO"/>
            </w:rPr>
            <w:t>municipiului Arad</w:t>
          </w:r>
          <w:r w:rsidRPr="00BB4224">
            <w:rPr>
              <w:rFonts w:ascii="Arial" w:hAnsi="Arial" w:cs="Arial"/>
              <w:sz w:val="24"/>
              <w:szCs w:val="24"/>
              <w:lang w:val="ro-RO"/>
            </w:rPr>
            <w:t>;</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w:t>
          </w:r>
          <w:r w:rsidRPr="00BB4224">
            <w:rPr>
              <w:rFonts w:ascii="Arial" w:hAnsi="Arial" w:cs="Arial"/>
              <w:bCs/>
              <w:sz w:val="24"/>
              <w:szCs w:val="24"/>
              <w:lang w:val="ro-RO"/>
            </w:rPr>
            <w:t xml:space="preserve">g) </w:t>
          </w:r>
          <w:r w:rsidRPr="00BB4224">
            <w:rPr>
              <w:rFonts w:ascii="Arial" w:hAnsi="Arial" w:cs="Arial"/>
              <w:sz w:val="24"/>
              <w:szCs w:val="24"/>
              <w:lang w:val="ro-RO"/>
            </w:rPr>
            <w:t>ariile în care standardele de calitate a mediului stabilite de legislatie au fost deja depasite: - nu este cazul;</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w:t>
          </w:r>
          <w:r w:rsidRPr="00BB4224">
            <w:rPr>
              <w:rFonts w:ascii="Arial" w:hAnsi="Arial" w:cs="Arial"/>
              <w:bCs/>
              <w:sz w:val="24"/>
              <w:szCs w:val="24"/>
              <w:lang w:val="ro-RO"/>
            </w:rPr>
            <w:t xml:space="preserve">h) </w:t>
          </w:r>
          <w:r w:rsidRPr="00BB4224">
            <w:rPr>
              <w:rFonts w:ascii="Arial" w:hAnsi="Arial" w:cs="Arial"/>
              <w:sz w:val="24"/>
              <w:szCs w:val="24"/>
              <w:lang w:val="ro-RO"/>
            </w:rPr>
            <w:t xml:space="preserve">ariile dens populate: - </w:t>
          </w:r>
          <w:r w:rsidR="00AC2D3D" w:rsidRPr="00BB4224">
            <w:rPr>
              <w:rFonts w:ascii="Arial" w:hAnsi="Arial" w:cs="Arial"/>
              <w:sz w:val="24"/>
              <w:szCs w:val="24"/>
            </w:rPr>
            <w:t>amplasamentul se află situat în Municipiul Arad, la intersecţia str. M. Kogălniceanu cu Andrei Şaguna</w:t>
          </w:r>
          <w:r w:rsidR="005E3B25" w:rsidRPr="00BB4224">
            <w:rPr>
              <w:rFonts w:ascii="Arial" w:hAnsi="Arial" w:cs="Arial"/>
              <w:sz w:val="24"/>
              <w:szCs w:val="24"/>
            </w:rPr>
            <w:t>. Accesul auto şi pietonal este propus a se realiza din ambele străzi adiacente</w:t>
          </w:r>
          <w:r w:rsidRPr="00BB4224">
            <w:rPr>
              <w:rFonts w:ascii="Arial" w:hAnsi="Arial" w:cs="Arial"/>
              <w:sz w:val="24"/>
              <w:szCs w:val="24"/>
              <w:lang w:val="ro-RO"/>
            </w:rPr>
            <w:t>;</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w:t>
          </w:r>
          <w:r w:rsidRPr="00BB4224">
            <w:rPr>
              <w:rFonts w:ascii="Arial" w:hAnsi="Arial" w:cs="Arial"/>
              <w:bCs/>
              <w:sz w:val="24"/>
              <w:szCs w:val="24"/>
              <w:lang w:val="ro-RO"/>
            </w:rPr>
            <w:t xml:space="preserve">i) </w:t>
          </w:r>
          <w:r w:rsidRPr="00BB4224">
            <w:rPr>
              <w:rFonts w:ascii="Arial" w:hAnsi="Arial" w:cs="Arial"/>
              <w:sz w:val="24"/>
              <w:szCs w:val="24"/>
              <w:lang w:val="ro-RO"/>
            </w:rPr>
            <w:t>peisajele cu semnificatie istorica, culturala si arheologica: - nu este cazul;</w:t>
          </w:r>
        </w:p>
        <w:p w:rsidR="00D72390" w:rsidRPr="00BB4224" w:rsidRDefault="00D72390" w:rsidP="00D72390">
          <w:pPr>
            <w:autoSpaceDE w:val="0"/>
            <w:autoSpaceDN w:val="0"/>
            <w:adjustRightInd w:val="0"/>
            <w:spacing w:after="0" w:line="240" w:lineRule="auto"/>
            <w:jc w:val="both"/>
            <w:rPr>
              <w:rFonts w:ascii="Arial" w:hAnsi="Arial" w:cs="Arial"/>
              <w:b/>
              <w:sz w:val="24"/>
              <w:szCs w:val="24"/>
              <w:lang w:val="ro-RO"/>
            </w:rPr>
          </w:pPr>
          <w:r w:rsidRPr="00BB4224">
            <w:rPr>
              <w:rFonts w:ascii="Arial" w:hAnsi="Arial" w:cs="Arial"/>
              <w:b/>
              <w:i/>
              <w:sz w:val="24"/>
              <w:szCs w:val="24"/>
              <w:lang w:val="ro-RO"/>
            </w:rPr>
            <w:t>3</w:t>
          </w:r>
          <w:r w:rsidRPr="00BB4224">
            <w:rPr>
              <w:rFonts w:ascii="Arial" w:hAnsi="Arial" w:cs="Arial"/>
              <w:b/>
              <w:sz w:val="24"/>
              <w:szCs w:val="24"/>
              <w:lang w:val="ro-RO"/>
            </w:rPr>
            <w:t>. Caracteristicile impactului potential:</w:t>
          </w:r>
        </w:p>
        <w:p w:rsidR="005E3B25" w:rsidRPr="00BB4224" w:rsidRDefault="00D72390" w:rsidP="005E3B25">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w:t>
          </w:r>
          <w:r w:rsidRPr="00BB4224">
            <w:rPr>
              <w:rFonts w:ascii="Arial" w:hAnsi="Arial" w:cs="Arial"/>
              <w:bCs/>
              <w:sz w:val="24"/>
              <w:szCs w:val="24"/>
              <w:lang w:val="ro-RO"/>
            </w:rPr>
            <w:t xml:space="preserve">a) </w:t>
          </w:r>
          <w:r w:rsidRPr="00BB4224">
            <w:rPr>
              <w:rFonts w:ascii="Arial" w:hAnsi="Arial" w:cs="Arial"/>
              <w:sz w:val="24"/>
              <w:szCs w:val="24"/>
              <w:lang w:val="ro-RO"/>
            </w:rPr>
            <w:t xml:space="preserve">Extinderea impactului - aria geografica şi numarul persoanelor afectate: - </w:t>
          </w:r>
          <w:r w:rsidR="005E3B25" w:rsidRPr="00BB4224">
            <w:rPr>
              <w:rFonts w:ascii="Arial" w:hAnsi="Arial" w:cs="Arial"/>
              <w:sz w:val="24"/>
              <w:szCs w:val="24"/>
              <w:lang w:val="ro-RO"/>
            </w:rPr>
            <w:t>investiţia este propusă a se realiza în intravilanul municipiului Arad, pe un teren viran în UTR  nr. 7 (subzonă predominant rezidenţială) în conformitate cu Certificatul de urbanism nr. 2487/125.12.2016, emis de Primăria Municipiului Arad.</w:t>
          </w:r>
        </w:p>
        <w:p w:rsidR="005E3B25"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b) </w:t>
          </w:r>
          <w:r w:rsidRPr="00BB4224">
            <w:rPr>
              <w:rFonts w:ascii="Arial" w:hAnsi="Arial" w:cs="Arial"/>
              <w:sz w:val="24"/>
              <w:szCs w:val="24"/>
              <w:lang w:val="ro-RO"/>
            </w:rPr>
            <w:t>Mărimea şi complexitatea impactului:</w:t>
          </w:r>
        </w:p>
        <w:p w:rsidR="00D72390" w:rsidRPr="00BB4224" w:rsidRDefault="005E3B25"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xml:space="preserve">Suprafaţa amplasamentului este de 1162 mp din care suprafaţa construită conform proiectului este de 278 mp. Spălătoria auto </w:t>
          </w:r>
          <w:r w:rsidRPr="00BB4224">
            <w:rPr>
              <w:rFonts w:ascii="Arial" w:hAnsi="Arial" w:cs="Arial"/>
              <w:sz w:val="24"/>
              <w:szCs w:val="24"/>
            </w:rPr>
            <w:t>în regim self service va avea 5 rampe de spălare iar</w:t>
          </w:r>
          <w:r w:rsidR="00D72390" w:rsidRPr="00BB4224">
            <w:rPr>
              <w:rFonts w:ascii="Arial" w:hAnsi="Arial" w:cs="Arial"/>
              <w:sz w:val="24"/>
              <w:szCs w:val="24"/>
              <w:lang w:val="pl-PL"/>
            </w:rPr>
            <w:t xml:space="preserve"> capacitatea de stocare GPL este de 5000</w:t>
          </w:r>
          <w:r w:rsidRPr="00BB4224">
            <w:rPr>
              <w:rFonts w:ascii="Arial" w:hAnsi="Arial" w:cs="Arial"/>
              <w:sz w:val="24"/>
              <w:szCs w:val="24"/>
              <w:lang w:val="pl-PL"/>
            </w:rPr>
            <w:t xml:space="preserve"> </w:t>
          </w:r>
          <w:r w:rsidR="00D72390" w:rsidRPr="00BB4224">
            <w:rPr>
              <w:rFonts w:ascii="Arial" w:hAnsi="Arial" w:cs="Arial"/>
              <w:i/>
              <w:sz w:val="24"/>
              <w:szCs w:val="24"/>
              <w:lang w:val="pl-PL"/>
            </w:rPr>
            <w:t>l</w:t>
          </w:r>
          <w:r w:rsidR="00D72390" w:rsidRPr="00BB4224">
            <w:rPr>
              <w:rFonts w:ascii="Arial" w:hAnsi="Arial" w:cs="Arial"/>
              <w:sz w:val="24"/>
              <w:szCs w:val="24"/>
              <w:lang w:val="pl-PL"/>
            </w:rPr>
            <w:t xml:space="preserve"> volum de apa. </w:t>
          </w:r>
          <w:r w:rsidR="00D72390" w:rsidRPr="00BB4224">
            <w:rPr>
              <w:rFonts w:ascii="Arial" w:hAnsi="Arial" w:cs="Arial"/>
              <w:sz w:val="24"/>
              <w:szCs w:val="24"/>
            </w:rPr>
            <w:t>În perioada de executie a proiectului impactul va fi nesemnificativ sau minim daca se respectă toate măsurile de protecţie a mediului;</w:t>
          </w:r>
          <w:r w:rsidR="00D72390" w:rsidRPr="00BB4224">
            <w:rPr>
              <w:rFonts w:ascii="Arial" w:hAnsi="Arial" w:cs="Arial"/>
              <w:sz w:val="24"/>
              <w:szCs w:val="24"/>
              <w:lang w:val="ro-RO"/>
            </w:rPr>
            <w:t> </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w:t>
          </w:r>
          <w:r w:rsidRPr="00BB4224">
            <w:rPr>
              <w:rFonts w:ascii="Arial" w:hAnsi="Arial" w:cs="Arial"/>
              <w:bCs/>
              <w:sz w:val="24"/>
              <w:szCs w:val="24"/>
              <w:lang w:val="ro-RO"/>
            </w:rPr>
            <w:t xml:space="preserve">c) </w:t>
          </w:r>
          <w:r w:rsidRPr="00BB4224">
            <w:rPr>
              <w:rFonts w:ascii="Arial" w:hAnsi="Arial" w:cs="Arial"/>
              <w:sz w:val="24"/>
              <w:szCs w:val="24"/>
              <w:lang w:val="ro-RO"/>
            </w:rPr>
            <w:t>Probabilitatea impactului: nesemnificativă;</w:t>
          </w:r>
        </w:p>
        <w:p w:rsidR="00D72390" w:rsidRPr="00BB4224" w:rsidRDefault="00D72390" w:rsidP="00D72390">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lang w:val="ro-RO"/>
            </w:rPr>
            <w:t> </w:t>
          </w:r>
          <w:r w:rsidRPr="00BB4224">
            <w:rPr>
              <w:rFonts w:ascii="Arial" w:hAnsi="Arial" w:cs="Arial"/>
              <w:bCs/>
              <w:sz w:val="24"/>
              <w:szCs w:val="24"/>
              <w:lang w:val="ro-RO"/>
            </w:rPr>
            <w:t xml:space="preserve">d) </w:t>
          </w:r>
          <w:r w:rsidRPr="00BB4224">
            <w:rPr>
              <w:rFonts w:ascii="Arial" w:hAnsi="Arial" w:cs="Arial"/>
              <w:sz w:val="24"/>
              <w:szCs w:val="24"/>
              <w:lang w:val="ro-RO"/>
            </w:rPr>
            <w:t>Durata, frecventa si reversibilitatea impactului: nu este cazul</w:t>
          </w:r>
        </w:p>
        <w:p w:rsidR="00922164" w:rsidRPr="00BB4224" w:rsidRDefault="00922164" w:rsidP="00D72390">
          <w:pPr>
            <w:autoSpaceDE w:val="0"/>
            <w:autoSpaceDN w:val="0"/>
            <w:adjustRightInd w:val="0"/>
            <w:spacing w:after="0" w:line="240" w:lineRule="auto"/>
            <w:jc w:val="both"/>
            <w:rPr>
              <w:rFonts w:ascii="Arial" w:hAnsi="Arial" w:cs="Arial"/>
              <w:b/>
              <w:sz w:val="24"/>
              <w:szCs w:val="24"/>
            </w:rPr>
          </w:pPr>
          <w:r w:rsidRPr="00BB4224">
            <w:rPr>
              <w:rFonts w:ascii="Arial" w:hAnsi="Arial" w:cs="Arial"/>
              <w:sz w:val="24"/>
              <w:szCs w:val="24"/>
            </w:rPr>
            <w:t xml:space="preserve">    </w:t>
          </w:r>
          <w:r w:rsidRPr="00BB4224">
            <w:rPr>
              <w:rFonts w:ascii="Arial" w:hAnsi="Arial" w:cs="Arial"/>
              <w:b/>
              <w:sz w:val="24"/>
              <w:szCs w:val="24"/>
            </w:rPr>
            <w:t>II. Motivele care au stat la baza luării deciziei etapei de încadrare în procedura de evaluare adecvată sunt următoarele:</w:t>
          </w:r>
        </w:p>
        <w:p w:rsidR="005E3B25" w:rsidRPr="00BB4224" w:rsidRDefault="005E3B25" w:rsidP="005E3B25">
          <w:pPr>
            <w:autoSpaceDE w:val="0"/>
            <w:autoSpaceDN w:val="0"/>
            <w:adjustRightInd w:val="0"/>
            <w:spacing w:after="0" w:line="240" w:lineRule="auto"/>
            <w:jc w:val="both"/>
            <w:rPr>
              <w:rFonts w:ascii="Arial" w:hAnsi="Arial" w:cs="Arial"/>
              <w:sz w:val="24"/>
              <w:szCs w:val="24"/>
              <w:lang w:val="ro-RO"/>
            </w:rPr>
          </w:pPr>
          <w:r w:rsidRPr="00BB4224">
            <w:rPr>
              <w:rFonts w:ascii="Arial" w:hAnsi="Arial" w:cs="Arial"/>
              <w:sz w:val="24"/>
              <w:szCs w:val="24"/>
            </w:rPr>
            <w:t xml:space="preserve">    </w:t>
          </w:r>
          <w:r w:rsidRPr="00BB4224">
            <w:rPr>
              <w:rFonts w:ascii="Arial" w:hAnsi="Arial" w:cs="Arial"/>
              <w:sz w:val="24"/>
              <w:szCs w:val="24"/>
              <w:lang w:val="ro-RO"/>
            </w:rPr>
            <w:t>- proiectul propus nu intră sub incidenţa art. 28 din Ordonanţa de urgenţă a Guvernului nr. 57/2007 privind regimul ariilor naturale protejate, conservarea habitatelor naturale, a florei şi a faunei sălbatice, cu modificările şi completările ulterioare, proiectul fiind situat în intravilanul municipiului Arad</w:t>
          </w:r>
        </w:p>
        <w:p w:rsidR="00522292" w:rsidRPr="00BB4224" w:rsidRDefault="00522292" w:rsidP="00522292">
          <w:pPr>
            <w:autoSpaceDE w:val="0"/>
            <w:autoSpaceDN w:val="0"/>
            <w:adjustRightInd w:val="0"/>
            <w:spacing w:after="0" w:line="240" w:lineRule="auto"/>
            <w:jc w:val="both"/>
            <w:rPr>
              <w:rFonts w:ascii="Arial" w:hAnsi="Arial" w:cs="Arial"/>
              <w:b/>
              <w:sz w:val="24"/>
              <w:szCs w:val="24"/>
            </w:rPr>
          </w:pPr>
        </w:p>
        <w:p w:rsidR="00522292" w:rsidRPr="00BB4224" w:rsidRDefault="00522292" w:rsidP="00522292">
          <w:pPr>
            <w:autoSpaceDE w:val="0"/>
            <w:autoSpaceDN w:val="0"/>
            <w:adjustRightInd w:val="0"/>
            <w:spacing w:after="0" w:line="240" w:lineRule="auto"/>
            <w:jc w:val="both"/>
            <w:rPr>
              <w:rFonts w:ascii="Arial" w:hAnsi="Arial" w:cs="Arial"/>
              <w:b/>
              <w:sz w:val="24"/>
              <w:szCs w:val="24"/>
            </w:rPr>
          </w:pPr>
          <w:r w:rsidRPr="00BB4224">
            <w:rPr>
              <w:rFonts w:ascii="Arial" w:hAnsi="Arial" w:cs="Arial"/>
              <w:b/>
              <w:sz w:val="24"/>
              <w:szCs w:val="24"/>
            </w:rPr>
            <w:t>Condiţiile de realizare a proiectului:</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respectarea tuturor actelor de reglementare emise de alte autorităţi şi a legislaţiei în vigoare;</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pentru diminuarea impactului generat în timpul construcţiei se va urmări :</w:t>
          </w:r>
        </w:p>
        <w:p w:rsidR="00522292" w:rsidRPr="00BB4224" w:rsidRDefault="00522292" w:rsidP="00522292">
          <w:pPr>
            <w:spacing w:after="0" w:line="240" w:lineRule="auto"/>
            <w:ind w:firstLine="708"/>
            <w:jc w:val="both"/>
            <w:rPr>
              <w:rFonts w:ascii="Arial" w:hAnsi="Arial" w:cs="Arial"/>
              <w:sz w:val="24"/>
              <w:szCs w:val="24"/>
            </w:rPr>
          </w:pPr>
          <w:r w:rsidRPr="00BB4224">
            <w:rPr>
              <w:rFonts w:ascii="Arial" w:hAnsi="Arial" w:cs="Arial"/>
              <w:sz w:val="24"/>
              <w:szCs w:val="24"/>
            </w:rPr>
            <w:t>- scurtarea duratei de execuţie a proiectului pentru diminuarea duratei de manifestare a efectelor negative asupra factorilor de mediu şi asupra populaţiei din zonă;</w:t>
          </w:r>
        </w:p>
        <w:p w:rsidR="00522292" w:rsidRPr="00BB4224" w:rsidRDefault="00522292" w:rsidP="00522292">
          <w:pPr>
            <w:spacing w:after="0" w:line="240" w:lineRule="auto"/>
            <w:ind w:firstLine="708"/>
            <w:jc w:val="both"/>
            <w:rPr>
              <w:rFonts w:ascii="Arial" w:hAnsi="Arial" w:cs="Arial"/>
              <w:sz w:val="24"/>
              <w:szCs w:val="24"/>
            </w:rPr>
          </w:pPr>
          <w:r w:rsidRPr="00BB4224">
            <w:rPr>
              <w:rFonts w:ascii="Arial" w:hAnsi="Arial" w:cs="Arial"/>
              <w:sz w:val="24"/>
              <w:szCs w:val="24"/>
            </w:rPr>
            <w:t>- folosirea unor utilaje şi mijloace de transport silenţioase;</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a) Protecţia calităţii apelor:</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este interzisă orice deversare de ape uzate, efluenţi lichizi, reziduuri sau deşeuri de orice fel în ape de suprafaţă, subterane, pe sol sau în subsol;</w:t>
          </w:r>
        </w:p>
        <w:p w:rsidR="00522292" w:rsidRPr="00BB4224" w:rsidRDefault="00522292" w:rsidP="00522292">
          <w:pPr>
            <w:spacing w:after="0" w:line="240" w:lineRule="auto"/>
            <w:jc w:val="both"/>
            <w:rPr>
              <w:rFonts w:ascii="Arial" w:hAnsi="Arial" w:cs="Arial"/>
              <w:sz w:val="24"/>
              <w:szCs w:val="24"/>
              <w:lang w:val="ro-RO"/>
            </w:rPr>
          </w:pPr>
          <w:r w:rsidRPr="00BB4224">
            <w:rPr>
              <w:rFonts w:ascii="Arial" w:hAnsi="Arial" w:cs="Arial"/>
              <w:sz w:val="24"/>
              <w:szCs w:val="24"/>
              <w:lang w:val="ro-RO"/>
            </w:rPr>
            <w:lastRenderedPageBreak/>
            <w:t>- alimentarea cu apă se va face din reţeaua de distribuţie a municipiului</w:t>
          </w:r>
          <w:r w:rsidR="00A76E73" w:rsidRPr="00BB4224">
            <w:rPr>
              <w:rFonts w:ascii="Arial" w:hAnsi="Arial" w:cs="Arial"/>
              <w:sz w:val="24"/>
              <w:szCs w:val="24"/>
              <w:lang w:val="ro-RO"/>
            </w:rPr>
            <w:t xml:space="preserve">, printr-un branşament la </w:t>
          </w:r>
          <w:r w:rsidRPr="00BB4224">
            <w:rPr>
              <w:rFonts w:ascii="Arial" w:hAnsi="Arial" w:cs="Arial"/>
              <w:sz w:val="24"/>
              <w:szCs w:val="24"/>
              <w:lang w:val="ro-RO"/>
            </w:rPr>
            <w:t>reţe</w:t>
          </w:r>
          <w:r w:rsidR="00A76E73" w:rsidRPr="00BB4224">
            <w:rPr>
              <w:rFonts w:ascii="Arial" w:hAnsi="Arial" w:cs="Arial"/>
              <w:sz w:val="24"/>
              <w:szCs w:val="24"/>
              <w:lang w:val="ro-RO"/>
            </w:rPr>
            <w:t xml:space="preserve">aua </w:t>
          </w:r>
          <w:r w:rsidRPr="00BB4224">
            <w:rPr>
              <w:rFonts w:ascii="Arial" w:hAnsi="Arial" w:cs="Arial"/>
              <w:sz w:val="24"/>
              <w:szCs w:val="24"/>
              <w:lang w:val="ro-RO"/>
            </w:rPr>
            <w:t>de alimentare cu apă;</w:t>
          </w:r>
        </w:p>
        <w:p w:rsidR="00922164" w:rsidRPr="00BB4224" w:rsidRDefault="00522292" w:rsidP="00522292">
          <w:pPr>
            <w:spacing w:after="0" w:line="240" w:lineRule="auto"/>
            <w:jc w:val="both"/>
            <w:rPr>
              <w:rFonts w:ascii="Arial" w:hAnsi="Arial" w:cs="Arial"/>
              <w:sz w:val="24"/>
              <w:szCs w:val="24"/>
              <w:lang w:val="pl-PL"/>
            </w:rPr>
          </w:pPr>
          <w:r w:rsidRPr="00BB4224">
            <w:rPr>
              <w:rFonts w:ascii="Arial" w:hAnsi="Arial" w:cs="Arial"/>
              <w:sz w:val="24"/>
              <w:szCs w:val="24"/>
              <w:lang w:val="ro-RO"/>
            </w:rPr>
            <w:t xml:space="preserve">- apele uzate menajere colectate prin reţeaua proprie se vor </w:t>
          </w:r>
          <w:r w:rsidR="00922164" w:rsidRPr="00BB4224">
            <w:rPr>
              <w:rFonts w:ascii="Arial" w:hAnsi="Arial" w:cs="Arial"/>
              <w:sz w:val="24"/>
              <w:szCs w:val="24"/>
              <w:lang w:val="ro-RO"/>
            </w:rPr>
            <w:t>evacua în reţeaua de canalizare menajeră existentă pe str. M. Kogălniceanu</w:t>
          </w:r>
          <w:r w:rsidRPr="00BB4224">
            <w:rPr>
              <w:rFonts w:ascii="Arial" w:hAnsi="Arial" w:cs="Arial"/>
              <w:sz w:val="24"/>
              <w:szCs w:val="24"/>
              <w:lang w:val="ro-RO"/>
            </w:rPr>
            <w:t xml:space="preserve">. </w:t>
          </w:r>
          <w:r w:rsidRPr="00BB4224">
            <w:rPr>
              <w:rFonts w:ascii="Arial" w:hAnsi="Arial" w:cs="Arial"/>
              <w:sz w:val="24"/>
              <w:szCs w:val="24"/>
              <w:lang w:val="pl-PL"/>
            </w:rPr>
            <w:t>Apele evacuate se vor încadra în prevederile NTPA 002/2002 din HG 188/2002 modificată şi completată prin HG 352/2005;</w:t>
          </w:r>
        </w:p>
        <w:p w:rsidR="00522292" w:rsidRPr="00BB4224" w:rsidRDefault="00922164" w:rsidP="00522292">
          <w:pPr>
            <w:spacing w:after="0" w:line="240" w:lineRule="auto"/>
            <w:jc w:val="both"/>
            <w:rPr>
              <w:rFonts w:ascii="Arial" w:hAnsi="Arial" w:cs="Arial"/>
              <w:sz w:val="24"/>
              <w:szCs w:val="24"/>
              <w:lang w:val="ro-RO"/>
            </w:rPr>
          </w:pPr>
          <w:r w:rsidRPr="00BB4224">
            <w:rPr>
              <w:rFonts w:ascii="Arial" w:hAnsi="Arial" w:cs="Arial"/>
              <w:sz w:val="24"/>
              <w:szCs w:val="24"/>
              <w:lang w:val="pl-PL"/>
            </w:rPr>
            <w:t xml:space="preserve">- </w:t>
          </w:r>
          <w:r w:rsidR="00522292" w:rsidRPr="00BB4224">
            <w:rPr>
              <w:rFonts w:ascii="Arial" w:hAnsi="Arial" w:cs="Arial"/>
              <w:sz w:val="24"/>
              <w:szCs w:val="24"/>
              <w:lang w:val="pl-PL"/>
            </w:rPr>
            <w:t xml:space="preserve"> </w:t>
          </w:r>
          <w:r w:rsidR="002723DA" w:rsidRPr="00BB4224">
            <w:rPr>
              <w:rFonts w:ascii="Arial" w:hAnsi="Arial" w:cs="Arial"/>
              <w:sz w:val="24"/>
              <w:szCs w:val="24"/>
            </w:rPr>
            <w:t xml:space="preserve">apele uzate de la spălarea autovehiculelor  se vor evacua în reţeaua de canalizare a municipiului existentă pe str. Andrei Şaguna după preepurarea în cele 5 deznisipatoare cu V = 2 mc (aferente celor 5 rampe de spălare) şi separatorul de hidrocarburi prevăzut cu filtru de coalescentă şi obturator automat (debit 3l/s). </w:t>
          </w:r>
        </w:p>
        <w:p w:rsidR="00522292" w:rsidRPr="00BB4224" w:rsidRDefault="002723DA" w:rsidP="00522292">
          <w:pPr>
            <w:spacing w:after="0" w:line="240" w:lineRule="auto"/>
            <w:jc w:val="both"/>
            <w:rPr>
              <w:rFonts w:ascii="Arial" w:hAnsi="Arial" w:cs="Arial"/>
              <w:sz w:val="24"/>
              <w:szCs w:val="24"/>
              <w:lang w:val="pl-PL"/>
            </w:rPr>
          </w:pPr>
          <w:r w:rsidRPr="00BB4224">
            <w:rPr>
              <w:rFonts w:ascii="Arial" w:hAnsi="Arial" w:cs="Arial"/>
              <w:sz w:val="24"/>
              <w:szCs w:val="24"/>
              <w:lang w:val="pl-PL"/>
            </w:rPr>
            <w:t>Vor fi asigurate pante corespunzătoare pentru colectarea apelor uzate de la spălare autovehiculelor în deznisipatoarele şi rigolele amplasamentului</w:t>
          </w:r>
          <w:r w:rsidR="00522292" w:rsidRPr="00BB4224">
            <w:rPr>
              <w:rFonts w:ascii="Arial" w:hAnsi="Arial" w:cs="Arial"/>
              <w:sz w:val="24"/>
              <w:szCs w:val="24"/>
              <w:lang w:val="pl-PL"/>
            </w:rPr>
            <w:t xml:space="preserve">. </w:t>
          </w:r>
        </w:p>
        <w:p w:rsidR="00522292" w:rsidRPr="00BB4224" w:rsidRDefault="000976B3" w:rsidP="00522292">
          <w:pPr>
            <w:spacing w:after="0" w:line="240" w:lineRule="auto"/>
            <w:jc w:val="both"/>
            <w:rPr>
              <w:rFonts w:ascii="Arial" w:hAnsi="Arial" w:cs="Arial"/>
              <w:sz w:val="24"/>
              <w:szCs w:val="24"/>
              <w:lang w:val="pl-PL"/>
            </w:rPr>
          </w:pPr>
          <w:sdt>
            <w:sdtPr>
              <w:rPr>
                <w:rFonts w:ascii="Arial" w:hAnsi="Arial" w:cs="Arial"/>
                <w:sz w:val="24"/>
                <w:szCs w:val="24"/>
              </w:rPr>
              <w:alias w:val="Câmp editabil text"/>
              <w:tag w:val="CampEditabil"/>
              <w:id w:val="265359768"/>
              <w:placeholder>
                <w:docPart w:val="527FDC6E1A8943529D1DC63CC623510E"/>
              </w:placeholder>
            </w:sdtPr>
            <w:sdtEndPr/>
            <w:sdtContent>
              <w:sdt>
                <w:sdtPr>
                  <w:rPr>
                    <w:rFonts w:ascii="Arial" w:hAnsi="Arial" w:cs="Arial"/>
                    <w:sz w:val="24"/>
                    <w:szCs w:val="24"/>
                  </w:rPr>
                  <w:alias w:val="Câmp editabil text"/>
                  <w:tag w:val="CampEditabil"/>
                  <w:id w:val="-530806845"/>
                  <w:placeholder>
                    <w:docPart w:val="0819BB43A02C4B3A88C722337157F090"/>
                  </w:placeholder>
                </w:sdtPr>
                <w:sdtEndPr/>
                <w:sdtContent>
                  <w:r w:rsidR="001E42B0" w:rsidRPr="00BB4224">
                    <w:rPr>
                      <w:rFonts w:ascii="Arial" w:hAnsi="Arial" w:cs="Arial"/>
                      <w:sz w:val="24"/>
                      <w:szCs w:val="24"/>
                    </w:rPr>
                    <w:t xml:space="preserve"> Apele uzate de la spălarea autovehiculelor  evacuate în reţeaua de canalizare a municipiului (după preepurarea în separatorul de hidrocarburi), se vor încadra în prevederile H.G. nr. 352/2005 privind modificarea şi completarea HG nr.188/2002 pentru aprobarea unor norme privind condiţiile de descărcare în mediul acvatic a apelor uzate, Normativul NTPA 002.</w:t>
                  </w:r>
                </w:sdtContent>
              </w:sdt>
            </w:sdtContent>
          </w:sdt>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b) Protecţia calităţii aerului:</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organizarea activităţii se va face astfel încât impactul asupra mediului şi populaţiei să fie cât mai redus (zgomotul, cantitatea de particule în suspensie şi sedimentabile să fie cât mai redusă);</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se va asigura încadrarea indicatorilor de calitate ai  aerului la limita incintei în prevederile STAS 12574/1987  „Aer din zonele protejate”.</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c) Protecţia solului şi a subsolului:</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 se vor lua măsuri pentru îndepărtarea de pe teren a deşeurilor inerte şi nepericuloase rezultate în urma lucrărilor;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se vor lua măsuri de prevenire a poluării solului, subsolului şi apelor cu produse poluante existente pe şantier (carburanţi, lubrifianţi, etc.);</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la terminarea lucrărilor terenul neocupat va fi curăţat şi readus la forma iniţială.</w:t>
          </w:r>
        </w:p>
        <w:p w:rsidR="006C318F" w:rsidRPr="00BB4224" w:rsidRDefault="006C318F" w:rsidP="006C318F">
          <w:pPr>
            <w:spacing w:after="0" w:line="240" w:lineRule="auto"/>
            <w:jc w:val="both"/>
            <w:rPr>
              <w:rFonts w:ascii="Arial" w:hAnsi="Arial" w:cs="Arial"/>
              <w:sz w:val="24"/>
              <w:szCs w:val="24"/>
              <w:lang w:val="ro-RO"/>
            </w:rPr>
          </w:pPr>
          <w:r w:rsidRPr="00BB4224">
            <w:rPr>
              <w:rFonts w:ascii="Arial" w:hAnsi="Arial" w:cs="Arial"/>
              <w:sz w:val="24"/>
              <w:szCs w:val="24"/>
              <w:lang w:val="ro-RO"/>
            </w:rPr>
            <w:t xml:space="preserve">d) Protecția împotriva zgomotului </w:t>
          </w:r>
        </w:p>
        <w:p w:rsidR="006C318F" w:rsidRPr="00BB4224" w:rsidRDefault="006C318F" w:rsidP="006C318F">
          <w:pPr>
            <w:spacing w:after="0" w:line="240" w:lineRule="auto"/>
            <w:jc w:val="both"/>
            <w:rPr>
              <w:rFonts w:ascii="Arial" w:hAnsi="Arial" w:cs="Arial"/>
              <w:sz w:val="24"/>
              <w:szCs w:val="24"/>
              <w:lang w:val="ro-RO"/>
            </w:rPr>
          </w:pPr>
          <w:r w:rsidRPr="00BB4224">
            <w:rPr>
              <w:rFonts w:ascii="Arial" w:hAnsi="Arial" w:cs="Arial"/>
              <w:bCs/>
              <w:sz w:val="24"/>
              <w:szCs w:val="24"/>
              <w:lang w:val="ro-RO"/>
            </w:rPr>
            <w:t xml:space="preserve">- </w:t>
          </w:r>
          <w:r w:rsidRPr="00BB4224">
            <w:rPr>
              <w:rFonts w:ascii="Arial" w:hAnsi="Arial" w:cs="Arial"/>
              <w:sz w:val="24"/>
              <w:szCs w:val="24"/>
              <w:lang w:val="ro-RO"/>
            </w:rPr>
            <w:t>toate echipamentele mecanice trebuie să respecte standardele referitoare la emisiile de zgomot în mediu conform H.G. nr. 1756/2006 privind emisiile de zgomot în mediu produse de echipamentele destinate utilizării în exteriorul clădirilor;</w:t>
          </w:r>
        </w:p>
        <w:p w:rsidR="006C318F" w:rsidRPr="00BB4224" w:rsidRDefault="006C318F" w:rsidP="006C318F">
          <w:pPr>
            <w:spacing w:after="0" w:line="240" w:lineRule="auto"/>
            <w:jc w:val="both"/>
            <w:rPr>
              <w:rFonts w:ascii="Arial" w:hAnsi="Arial" w:cs="Arial"/>
              <w:sz w:val="24"/>
              <w:szCs w:val="24"/>
            </w:rPr>
          </w:pPr>
          <w:r w:rsidRPr="00BB4224">
            <w:rPr>
              <w:rFonts w:ascii="Arial" w:hAnsi="Arial" w:cs="Arial"/>
              <w:sz w:val="24"/>
              <w:szCs w:val="24"/>
              <w:lang w:val="ro-RO"/>
            </w:rPr>
            <w:t xml:space="preserve">- în timpul execuţiei şi funcţionării proiectului nivelul de zgomot echivalent se va încadra în limitele STAS 10009/1988 – Acustica Urbană </w:t>
          </w:r>
          <w:r w:rsidRPr="00BB4224">
            <w:rPr>
              <w:rFonts w:ascii="Arial" w:hAnsi="Arial" w:cs="Arial"/>
              <w:b/>
              <w:sz w:val="24"/>
              <w:szCs w:val="24"/>
              <w:lang w:val="ro-RO"/>
            </w:rPr>
            <w:t>-</w:t>
          </w:r>
          <w:r w:rsidRPr="00BB4224">
            <w:rPr>
              <w:rFonts w:ascii="Arial" w:hAnsi="Arial" w:cs="Arial"/>
              <w:sz w:val="24"/>
              <w:szCs w:val="24"/>
              <w:lang w:val="ro-RO"/>
            </w:rPr>
            <w:t xml:space="preserve"> limite admisibile ale nivelului de zgomot, STAS 6156/1986 </w:t>
          </w:r>
          <w:r w:rsidRPr="00BB4224">
            <w:rPr>
              <w:rFonts w:ascii="Arial" w:hAnsi="Arial" w:cs="Arial"/>
              <w:b/>
              <w:sz w:val="24"/>
              <w:szCs w:val="24"/>
              <w:lang w:val="ro-RO"/>
            </w:rPr>
            <w:t>-</w:t>
          </w:r>
          <w:r w:rsidRPr="00BB4224">
            <w:rPr>
              <w:rFonts w:ascii="Arial" w:hAnsi="Arial" w:cs="Arial"/>
              <w:sz w:val="24"/>
              <w:szCs w:val="24"/>
              <w:lang w:val="ro-RO"/>
            </w:rPr>
            <w:t xml:space="preserve"> Protecţia împotriva zgomotului in construcţii civile si social </w:t>
          </w:r>
          <w:r w:rsidRPr="00BB4224">
            <w:rPr>
              <w:rFonts w:ascii="Arial" w:hAnsi="Arial" w:cs="Arial"/>
              <w:b/>
              <w:sz w:val="24"/>
              <w:szCs w:val="24"/>
              <w:lang w:val="ro-RO"/>
            </w:rPr>
            <w:t>-</w:t>
          </w:r>
          <w:r w:rsidRPr="00BB4224">
            <w:rPr>
              <w:rFonts w:ascii="Arial" w:hAnsi="Arial" w:cs="Arial"/>
              <w:sz w:val="24"/>
              <w:szCs w:val="24"/>
              <w:lang w:val="ro-RO"/>
            </w:rPr>
            <w:t xml:space="preserve"> culturale şi O.M. nr. 119/2014 pentru aprobarea Normelor de igienă şi sănătate publica privind mediul de viaţă al populaţiei.</w:t>
          </w:r>
        </w:p>
        <w:p w:rsidR="00522292" w:rsidRPr="00BB4224" w:rsidRDefault="006C318F" w:rsidP="00522292">
          <w:pPr>
            <w:spacing w:after="0" w:line="240" w:lineRule="auto"/>
            <w:jc w:val="both"/>
            <w:rPr>
              <w:rFonts w:ascii="Arial" w:hAnsi="Arial" w:cs="Arial"/>
              <w:sz w:val="24"/>
              <w:szCs w:val="24"/>
            </w:rPr>
          </w:pPr>
          <w:r w:rsidRPr="00BB4224">
            <w:rPr>
              <w:rFonts w:ascii="Arial" w:hAnsi="Arial" w:cs="Arial"/>
              <w:sz w:val="24"/>
              <w:szCs w:val="24"/>
            </w:rPr>
            <w:t>e</w:t>
          </w:r>
          <w:r w:rsidR="00522292" w:rsidRPr="00BB4224">
            <w:rPr>
              <w:rFonts w:ascii="Arial" w:hAnsi="Arial" w:cs="Arial"/>
              <w:sz w:val="24"/>
              <w:szCs w:val="24"/>
            </w:rPr>
            <w:t xml:space="preserve">) Gestionarea deşeurilor: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 deşeurile menajere vor fi colectate, în pubele pvc, urmând a fi preluate de societăţi autorizate în transportul deşeurilor menajere;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 se va evita depozitarea necontrolată a deşeurilor de orice natură ce vor rezulta pe perioada derulării  lucrărilor;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la un depozit de deşeuri nepericuloase solide autorizat;</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deşeurile de materiale de construcţie – nisip, piatră spartă, pietriş, pământ - cod 17 01 07 (conform HG 856/2002), în cantităţi variabile vor fi utilizate ca materiale de umplutura sau eliminate cu societati autorizate.</w:t>
          </w:r>
        </w:p>
        <w:p w:rsidR="008D4995" w:rsidRPr="00BB4224" w:rsidRDefault="008D4995" w:rsidP="008D4995">
          <w:pPr>
            <w:spacing w:after="0" w:line="240" w:lineRule="auto"/>
            <w:jc w:val="both"/>
            <w:rPr>
              <w:rFonts w:ascii="Arial" w:hAnsi="Arial" w:cs="Arial"/>
              <w:sz w:val="24"/>
              <w:szCs w:val="24"/>
              <w:lang w:val="en-GB"/>
            </w:rPr>
          </w:pPr>
          <w:r w:rsidRPr="00BB4224">
            <w:rPr>
              <w:rFonts w:ascii="Arial" w:hAnsi="Arial" w:cs="Arial"/>
              <w:sz w:val="24"/>
              <w:szCs w:val="24"/>
              <w:lang w:val="pl-PL"/>
            </w:rPr>
            <w:t xml:space="preserve">- </w:t>
          </w:r>
          <w:r w:rsidRPr="00BB4224">
            <w:rPr>
              <w:rFonts w:ascii="Arial" w:hAnsi="Arial" w:cs="Arial"/>
              <w:sz w:val="24"/>
              <w:szCs w:val="24"/>
              <w:lang w:val="fr-FR"/>
            </w:rPr>
            <w:t>reziduuri petroliere rezultate de la curăţarea separatorului de produse petroliere</w:t>
          </w:r>
          <w:r w:rsidR="00085583" w:rsidRPr="00BB4224">
            <w:rPr>
              <w:rFonts w:ascii="Arial" w:hAnsi="Arial" w:cs="Arial"/>
              <w:sz w:val="24"/>
              <w:szCs w:val="24"/>
              <w:lang w:val="fr-FR"/>
            </w:rPr>
            <w:t> </w:t>
          </w:r>
          <w:r w:rsidRPr="00BB4224">
            <w:rPr>
              <w:rFonts w:ascii="Arial" w:hAnsi="Arial" w:cs="Arial"/>
              <w:bCs/>
              <w:sz w:val="24"/>
              <w:szCs w:val="24"/>
              <w:lang w:val="ro-RO"/>
            </w:rPr>
            <w:t>se vor preda unităţilor autorizate în vederea reciclării sau eliminării în condiţii ecologice;</w:t>
          </w:r>
          <w:r w:rsidRPr="00BB4224">
            <w:rPr>
              <w:rFonts w:ascii="Arial" w:hAnsi="Arial" w:cs="Arial"/>
              <w:sz w:val="24"/>
              <w:szCs w:val="24"/>
              <w:lang w:val="en-GB"/>
            </w:rPr>
            <w:t xml:space="preserve"> </w:t>
          </w:r>
        </w:p>
        <w:p w:rsidR="00085583" w:rsidRPr="00BB4224" w:rsidRDefault="00085583" w:rsidP="008D4995">
          <w:pPr>
            <w:spacing w:after="0" w:line="240" w:lineRule="auto"/>
            <w:jc w:val="both"/>
            <w:rPr>
              <w:rFonts w:ascii="Arial" w:hAnsi="Arial" w:cs="Arial"/>
              <w:sz w:val="24"/>
              <w:szCs w:val="24"/>
              <w:lang w:val="en-GB"/>
            </w:rPr>
          </w:pPr>
          <w:r w:rsidRPr="00BB4224">
            <w:rPr>
              <w:rFonts w:ascii="Arial" w:hAnsi="Arial" w:cs="Arial"/>
              <w:sz w:val="24"/>
              <w:szCs w:val="24"/>
              <w:lang w:val="ro-RO"/>
            </w:rPr>
            <w:lastRenderedPageBreak/>
            <w:t>- nămolul din deznisipator va fi predat operatorilor economici autorizaţi pentru colectarea/eliminarea acestui tip de deşeuri sau depozitat pe un depozit de deşeuri solide nepericuloase autorizat cu condiţia asigurării încadrării în indicatorii de calitate ai legislaţie în vigoare (umiditate max. 65%, lipsă produse petroliere).</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e) protecţia biodiversităţii - spaţii verzi: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se va realiza refacerea ecologică a zonelor afectate de execuţia lucrărilor;</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organizarea activităţii se va face astfel încât impactul asupra peisajului să fie cât mai redus;</w:t>
          </w:r>
        </w:p>
        <w:p w:rsidR="00085583" w:rsidRPr="00BB4224" w:rsidRDefault="00085583" w:rsidP="00085583">
          <w:pPr>
            <w:spacing w:after="0" w:line="240" w:lineRule="auto"/>
            <w:jc w:val="both"/>
            <w:rPr>
              <w:rFonts w:ascii="Arial" w:hAnsi="Arial" w:cs="Arial"/>
              <w:b/>
              <w:sz w:val="24"/>
              <w:szCs w:val="24"/>
              <w:lang w:val="pl-PL"/>
            </w:rPr>
          </w:pPr>
          <w:r w:rsidRPr="00BB4224">
            <w:rPr>
              <w:rFonts w:ascii="Arial" w:hAnsi="Arial" w:cs="Arial"/>
              <w:sz w:val="24"/>
              <w:szCs w:val="24"/>
              <w:lang w:val="pl-PL"/>
            </w:rPr>
            <w:t xml:space="preserve">- </w:t>
          </w:r>
          <w:r w:rsidRPr="00BB4224">
            <w:rPr>
              <w:rFonts w:ascii="Arial" w:hAnsi="Arial" w:cs="Arial"/>
              <w:b/>
              <w:sz w:val="24"/>
              <w:szCs w:val="24"/>
              <w:lang w:val="ro-RO"/>
            </w:rPr>
            <w:t>vor fi prevăzute spaţii verzi şi plantate, cu rol decorativ şi de agrement, în exteriorul clădirii între 2 - 5 % din suprafaţa totală a terenului</w:t>
          </w:r>
          <w:r w:rsidRPr="00BB4224">
            <w:rPr>
              <w:rFonts w:ascii="Arial" w:hAnsi="Arial" w:cs="Arial"/>
              <w:b/>
              <w:sz w:val="24"/>
              <w:szCs w:val="24"/>
              <w:lang w:val="pl-PL"/>
            </w:rPr>
            <w:t>;</w:t>
          </w:r>
        </w:p>
        <w:p w:rsidR="00522292" w:rsidRPr="00BB4224" w:rsidRDefault="00522292" w:rsidP="00522292">
          <w:pPr>
            <w:spacing w:after="0" w:line="240" w:lineRule="auto"/>
            <w:jc w:val="both"/>
            <w:rPr>
              <w:rFonts w:ascii="Arial" w:hAnsi="Arial" w:cs="Arial"/>
              <w:sz w:val="24"/>
              <w:szCs w:val="24"/>
            </w:rPr>
          </w:pP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Se vor respecta prevederile.</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OUG 195/2005 aprobată prin Legea 265/2006 privind protecţia mediului cu modificările şi completările ulterioare;</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Legii apelor nr.107/1996 modificată prin Legea 310/2004;</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Legea nr. 211/2011 privind regimul deşeurilor;</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 Legea nr. 104/2011 privind calitatea aerului înconjurător;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Hotărârea Guvernului nr. 525/1996 republicată în 2002 pentru aprobarea Regulamentului general de urbanism;</w:t>
          </w:r>
        </w:p>
        <w:p w:rsidR="00085583" w:rsidRPr="00BB4224" w:rsidRDefault="00085583" w:rsidP="00085583">
          <w:pPr>
            <w:spacing w:after="0" w:line="240" w:lineRule="auto"/>
            <w:jc w:val="both"/>
            <w:rPr>
              <w:rFonts w:ascii="Arial" w:hAnsi="Arial" w:cs="Arial"/>
              <w:bCs/>
              <w:sz w:val="24"/>
              <w:szCs w:val="24"/>
              <w:lang w:val="pl-PL"/>
            </w:rPr>
          </w:pPr>
          <w:r w:rsidRPr="00BB4224">
            <w:rPr>
              <w:rFonts w:ascii="Arial" w:hAnsi="Arial" w:cs="Arial"/>
              <w:bCs/>
              <w:sz w:val="24"/>
              <w:szCs w:val="24"/>
              <w:lang w:val="pl-PL"/>
            </w:rPr>
            <w:t>- Ordinul MS nr. 119/2014 pentru aprobarea Normelor de igienă şi a recomandărilor privind mediul de viaţă al populaţiei;</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Ordinul nr. 174/15.02.2005 pentru aprobarea Reglementării tehnice "Normativ pentru proiectarea, executarea, exploatarea, dezafectarea şi postutilizarea staţiilor de distribuţie a carburanţilor la autovehicule", indicativ NP 004-03, cu modificările şi completările ulterioare.</w:t>
          </w:r>
        </w:p>
        <w:p w:rsidR="00522292" w:rsidRPr="00BB4224" w:rsidRDefault="00522292" w:rsidP="00522292">
          <w:pPr>
            <w:spacing w:after="0" w:line="240" w:lineRule="auto"/>
            <w:jc w:val="both"/>
            <w:rPr>
              <w:rFonts w:ascii="Arial" w:hAnsi="Arial" w:cs="Arial"/>
              <w:sz w:val="24"/>
              <w:szCs w:val="24"/>
            </w:rPr>
          </w:pP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Alte condiţii: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Respectarea documentaţiei tehnice depuse la APM Arad şi a punctelor de vedere (avizelor) emise de autorităţile implicate în realizarea investiţiei.  </w:t>
          </w:r>
        </w:p>
        <w:p w:rsidR="00522292" w:rsidRPr="00BB4224" w:rsidRDefault="00522292" w:rsidP="00522292">
          <w:pPr>
            <w:spacing w:after="0" w:line="240" w:lineRule="auto"/>
            <w:jc w:val="both"/>
            <w:rPr>
              <w:rFonts w:ascii="Arial" w:hAnsi="Arial" w:cs="Arial"/>
              <w:b/>
              <w:sz w:val="24"/>
              <w:szCs w:val="24"/>
            </w:rPr>
          </w:pPr>
          <w:r w:rsidRPr="00BB4224">
            <w:rPr>
              <w:rFonts w:ascii="Arial" w:hAnsi="Arial" w:cs="Arial"/>
              <w:b/>
              <w:sz w:val="24"/>
              <w:szCs w:val="24"/>
            </w:rPr>
            <w:t>Documentele care au stat la baza emiterii prezentei decizii:</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Notificare privind intenţia de obţinere a acordului de mediu;</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 Certificat de Urbanism nr. </w:t>
          </w:r>
          <w:r w:rsidR="00085583" w:rsidRPr="00BB4224">
            <w:rPr>
              <w:rFonts w:ascii="Arial" w:hAnsi="Arial" w:cs="Arial"/>
              <w:sz w:val="24"/>
              <w:szCs w:val="24"/>
            </w:rPr>
            <w:t>2487/12.12.2016</w:t>
          </w:r>
          <w:r w:rsidRPr="00BB4224">
            <w:rPr>
              <w:rFonts w:ascii="Arial" w:hAnsi="Arial" w:cs="Arial"/>
              <w:sz w:val="24"/>
              <w:szCs w:val="24"/>
            </w:rPr>
            <w:t xml:space="preserve"> eliberat de Primăria </w:t>
          </w:r>
          <w:r w:rsidR="00085583" w:rsidRPr="00BB4224">
            <w:rPr>
              <w:rFonts w:ascii="Arial" w:hAnsi="Arial" w:cs="Arial"/>
              <w:sz w:val="24"/>
              <w:szCs w:val="24"/>
            </w:rPr>
            <w:t>Municipiului Arad</w:t>
          </w:r>
          <w:r w:rsidRPr="00BB4224">
            <w:rPr>
              <w:rFonts w:ascii="Arial" w:hAnsi="Arial" w:cs="Arial"/>
              <w:sz w:val="24"/>
              <w:szCs w:val="24"/>
            </w:rPr>
            <w:t>;</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Plan de situaţie şi încadrare în zonă;</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Memoriu de prezentare întocmit conform Ord. 135/2010 anexa nr. 5;</w:t>
          </w:r>
        </w:p>
        <w:p w:rsidR="00085583" w:rsidRPr="00BB4224" w:rsidRDefault="00085583" w:rsidP="00085583">
          <w:pPr>
            <w:spacing w:after="0" w:line="240" w:lineRule="auto"/>
            <w:jc w:val="both"/>
            <w:rPr>
              <w:rFonts w:ascii="Arial" w:hAnsi="Arial" w:cs="Arial"/>
              <w:sz w:val="24"/>
              <w:szCs w:val="24"/>
            </w:rPr>
          </w:pPr>
          <w:r w:rsidRPr="00BB4224">
            <w:rPr>
              <w:rFonts w:ascii="Arial" w:hAnsi="Arial" w:cs="Arial"/>
              <w:sz w:val="24"/>
              <w:szCs w:val="24"/>
            </w:rPr>
            <w:t>-</w:t>
          </w:r>
          <w:r w:rsidRPr="00BB4224">
            <w:t xml:space="preserve"> </w:t>
          </w:r>
          <w:r w:rsidRPr="00BB4224">
            <w:rPr>
              <w:rFonts w:ascii="Arial" w:hAnsi="Arial" w:cs="Arial"/>
              <w:sz w:val="24"/>
              <w:szCs w:val="24"/>
            </w:rPr>
            <w:t>Aviz nr. 36 din 25.04.2016 emis de ANIF Unitatea de Administrare Arad;</w:t>
          </w:r>
        </w:p>
        <w:p w:rsidR="00085583" w:rsidRPr="00BB4224" w:rsidRDefault="00085583" w:rsidP="00085583">
          <w:pPr>
            <w:spacing w:after="0" w:line="240" w:lineRule="auto"/>
            <w:jc w:val="both"/>
            <w:rPr>
              <w:rFonts w:ascii="Arial" w:hAnsi="Arial" w:cs="Arial"/>
              <w:sz w:val="24"/>
              <w:szCs w:val="24"/>
            </w:rPr>
          </w:pPr>
          <w:r w:rsidRPr="00BB4224">
            <w:rPr>
              <w:rFonts w:ascii="Arial" w:hAnsi="Arial" w:cs="Arial"/>
              <w:sz w:val="24"/>
              <w:szCs w:val="24"/>
            </w:rPr>
            <w:t xml:space="preserve">- </w:t>
          </w:r>
          <w:r w:rsidR="0054701A" w:rsidRPr="00BB4224">
            <w:rPr>
              <w:rFonts w:ascii="Arial" w:hAnsi="Arial" w:cs="Arial"/>
              <w:sz w:val="24"/>
              <w:szCs w:val="24"/>
            </w:rPr>
            <w:t>Adresă nr. 546/17/SU-AR/23.03.2017</w:t>
          </w:r>
          <w:r w:rsidRPr="00BB4224">
            <w:rPr>
              <w:rFonts w:ascii="Arial" w:hAnsi="Arial" w:cs="Arial"/>
              <w:sz w:val="24"/>
              <w:szCs w:val="24"/>
            </w:rPr>
            <w:t xml:space="preserve"> emis</w:t>
          </w:r>
          <w:r w:rsidR="0054701A" w:rsidRPr="00BB4224">
            <w:rPr>
              <w:rFonts w:ascii="Arial" w:hAnsi="Arial" w:cs="Arial"/>
              <w:sz w:val="24"/>
              <w:szCs w:val="24"/>
            </w:rPr>
            <w:t>ă</w:t>
          </w:r>
          <w:r w:rsidRPr="00BB4224">
            <w:rPr>
              <w:rFonts w:ascii="Arial" w:hAnsi="Arial" w:cs="Arial"/>
              <w:sz w:val="24"/>
              <w:szCs w:val="24"/>
            </w:rPr>
            <w:t xml:space="preserve"> de ISU “Vasile Goldiş” Arad;</w:t>
          </w:r>
        </w:p>
        <w:p w:rsidR="00085583" w:rsidRPr="00BB4224" w:rsidRDefault="00085583" w:rsidP="00085583">
          <w:pPr>
            <w:spacing w:after="0" w:line="240" w:lineRule="auto"/>
            <w:jc w:val="both"/>
            <w:rPr>
              <w:rFonts w:ascii="Arial" w:hAnsi="Arial" w:cs="Arial"/>
              <w:sz w:val="24"/>
              <w:szCs w:val="24"/>
            </w:rPr>
          </w:pPr>
          <w:r w:rsidRPr="00BB4224">
            <w:rPr>
              <w:rFonts w:ascii="Arial" w:hAnsi="Arial" w:cs="Arial"/>
              <w:sz w:val="24"/>
              <w:szCs w:val="24"/>
            </w:rPr>
            <w:t xml:space="preserve">- Aviz de </w:t>
          </w:r>
          <w:r w:rsidR="0054701A" w:rsidRPr="00BB4224">
            <w:rPr>
              <w:rFonts w:ascii="Arial" w:hAnsi="Arial" w:cs="Arial"/>
              <w:sz w:val="24"/>
              <w:szCs w:val="24"/>
            </w:rPr>
            <w:t>amplasament</w:t>
          </w:r>
          <w:r w:rsidRPr="00BB4224">
            <w:rPr>
              <w:rFonts w:ascii="Arial" w:hAnsi="Arial" w:cs="Arial"/>
              <w:sz w:val="24"/>
              <w:szCs w:val="24"/>
            </w:rPr>
            <w:t xml:space="preserve"> nr. </w:t>
          </w:r>
          <w:r w:rsidR="0054701A" w:rsidRPr="00BB4224">
            <w:rPr>
              <w:rFonts w:ascii="Arial" w:hAnsi="Arial" w:cs="Arial"/>
              <w:sz w:val="24"/>
              <w:szCs w:val="24"/>
            </w:rPr>
            <w:t>1801/13.02.2017</w:t>
          </w:r>
          <w:r w:rsidRPr="00BB4224">
            <w:rPr>
              <w:rFonts w:ascii="Arial" w:hAnsi="Arial" w:cs="Arial"/>
              <w:sz w:val="24"/>
              <w:szCs w:val="24"/>
            </w:rPr>
            <w:t xml:space="preserve"> emis de </w:t>
          </w:r>
          <w:r w:rsidR="0054701A" w:rsidRPr="00BB4224">
            <w:rPr>
              <w:rFonts w:ascii="Arial" w:hAnsi="Arial" w:cs="Arial"/>
              <w:sz w:val="24"/>
              <w:szCs w:val="24"/>
            </w:rPr>
            <w:t>COMPANIA DE APĂ ARAD SA</w:t>
          </w:r>
          <w:r w:rsidRPr="00BB4224">
            <w:rPr>
              <w:rFonts w:ascii="Arial" w:hAnsi="Arial" w:cs="Arial"/>
              <w:sz w:val="24"/>
              <w:szCs w:val="24"/>
            </w:rPr>
            <w:t>;</w:t>
          </w:r>
        </w:p>
        <w:p w:rsidR="00085583" w:rsidRPr="00BB4224" w:rsidRDefault="0054701A" w:rsidP="00085583">
          <w:pPr>
            <w:spacing w:after="0" w:line="240" w:lineRule="auto"/>
            <w:jc w:val="both"/>
            <w:rPr>
              <w:rFonts w:ascii="Arial" w:hAnsi="Arial" w:cs="Arial"/>
              <w:sz w:val="24"/>
              <w:szCs w:val="24"/>
            </w:rPr>
          </w:pPr>
          <w:r w:rsidRPr="00BB4224">
            <w:rPr>
              <w:rFonts w:ascii="Arial" w:hAnsi="Arial" w:cs="Arial"/>
              <w:sz w:val="24"/>
              <w:szCs w:val="24"/>
            </w:rPr>
            <w:t xml:space="preserve">- </w:t>
          </w:r>
          <w:r w:rsidR="00085583" w:rsidRPr="00BB4224">
            <w:rPr>
              <w:rFonts w:ascii="Arial" w:hAnsi="Arial" w:cs="Arial"/>
              <w:sz w:val="24"/>
              <w:szCs w:val="24"/>
            </w:rPr>
            <w:t>Aviz</w:t>
          </w:r>
          <w:r w:rsidRPr="00BB4224">
            <w:rPr>
              <w:rFonts w:ascii="Arial" w:hAnsi="Arial" w:cs="Arial"/>
              <w:sz w:val="24"/>
              <w:szCs w:val="24"/>
            </w:rPr>
            <w:t xml:space="preserve"> de principiu</w:t>
          </w:r>
          <w:r w:rsidR="00085583" w:rsidRPr="00BB4224">
            <w:rPr>
              <w:rFonts w:ascii="Arial" w:hAnsi="Arial" w:cs="Arial"/>
              <w:sz w:val="24"/>
              <w:szCs w:val="24"/>
            </w:rPr>
            <w:t xml:space="preserve"> nr. </w:t>
          </w:r>
          <w:r w:rsidRPr="00BB4224">
            <w:rPr>
              <w:rFonts w:ascii="Arial" w:hAnsi="Arial" w:cs="Arial"/>
              <w:sz w:val="24"/>
              <w:szCs w:val="24"/>
            </w:rPr>
            <w:t>212568/02.03.2017</w:t>
          </w:r>
          <w:r w:rsidR="00085583" w:rsidRPr="00BB4224">
            <w:rPr>
              <w:rFonts w:ascii="Arial" w:hAnsi="Arial" w:cs="Arial"/>
              <w:sz w:val="24"/>
              <w:szCs w:val="24"/>
            </w:rPr>
            <w:t xml:space="preserve"> emis de </w:t>
          </w:r>
          <w:r w:rsidRPr="00BB4224">
            <w:rPr>
              <w:rFonts w:ascii="Arial" w:hAnsi="Arial" w:cs="Arial"/>
              <w:sz w:val="24"/>
              <w:szCs w:val="24"/>
            </w:rPr>
            <w:t>Inspectoratul de Poliţie Judeţean Arad Serviciul Rutier;</w:t>
          </w:r>
        </w:p>
        <w:p w:rsidR="0054701A" w:rsidRPr="00BB4224" w:rsidRDefault="0054701A" w:rsidP="00085583">
          <w:pPr>
            <w:spacing w:after="0" w:line="240" w:lineRule="auto"/>
            <w:jc w:val="both"/>
            <w:rPr>
              <w:rFonts w:ascii="Arial" w:hAnsi="Arial" w:cs="Arial"/>
              <w:sz w:val="24"/>
              <w:szCs w:val="24"/>
            </w:rPr>
          </w:pPr>
          <w:r w:rsidRPr="00BB4224">
            <w:rPr>
              <w:rFonts w:ascii="Arial" w:hAnsi="Arial" w:cs="Arial"/>
              <w:sz w:val="24"/>
              <w:szCs w:val="24"/>
            </w:rPr>
            <w:t>- Notificare nr. 157/07.03.2017, emisă de Direcţia de Sănătate Publică a Judeţului Arad în care se precizează că “proiectul respectă legislaţia în viguare privind condiţiile de igienă şi sănătate publică”;</w:t>
          </w:r>
        </w:p>
        <w:p w:rsidR="0054701A" w:rsidRPr="00BB4224" w:rsidRDefault="0054701A" w:rsidP="00085583">
          <w:pPr>
            <w:spacing w:after="0" w:line="240" w:lineRule="auto"/>
            <w:jc w:val="both"/>
            <w:rPr>
              <w:rFonts w:ascii="Arial" w:hAnsi="Arial" w:cs="Arial"/>
              <w:sz w:val="24"/>
              <w:szCs w:val="24"/>
            </w:rPr>
          </w:pPr>
          <w:r w:rsidRPr="00BB4224">
            <w:rPr>
              <w:rFonts w:ascii="Arial" w:hAnsi="Arial" w:cs="Arial"/>
              <w:sz w:val="24"/>
              <w:szCs w:val="24"/>
            </w:rPr>
            <w:t>- Acordul legalizat al proprietarilor învecinaţi – Zollner Francisc, Zollner Ileana Varvara şi Căldăraş Marinică;</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Dovadă mediatizare proiect (anunţuri privind solicitarea acordului de mediu, anunţuri privind decizia etapei de încadrare);</w:t>
          </w:r>
        </w:p>
        <w:p w:rsidR="00522292" w:rsidRPr="00BB4224" w:rsidRDefault="00522292" w:rsidP="00522292">
          <w:pPr>
            <w:spacing w:after="0" w:line="240" w:lineRule="auto"/>
            <w:jc w:val="both"/>
            <w:rPr>
              <w:rFonts w:ascii="Arial" w:hAnsi="Arial" w:cs="Arial"/>
              <w:sz w:val="24"/>
              <w:szCs w:val="24"/>
              <w:lang w:val="fr-FR"/>
            </w:rPr>
          </w:pPr>
          <w:r w:rsidRPr="00BB4224">
            <w:rPr>
              <w:rFonts w:ascii="Arial" w:hAnsi="Arial" w:cs="Arial"/>
              <w:sz w:val="24"/>
              <w:szCs w:val="24"/>
            </w:rPr>
            <w:t>- Dovada achitări tarifelor corespunzătoare etapelor procedurale.</w:t>
          </w:r>
          <w:r w:rsidRPr="00BB4224">
            <w:rPr>
              <w:rFonts w:ascii="Arial" w:hAnsi="Arial" w:cs="Arial"/>
              <w:sz w:val="24"/>
              <w:szCs w:val="24"/>
              <w:lang w:val="fr-FR"/>
            </w:rPr>
            <w:t xml:space="preserve">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Organizarea activităţii se va face astfel încât impactul asupra mediului şi populaţiei să fie cât mai redus.       </w:t>
          </w:r>
        </w:p>
        <w:p w:rsidR="00522292" w:rsidRPr="00BB4224" w:rsidRDefault="00522292" w:rsidP="00522292">
          <w:pPr>
            <w:spacing w:after="0" w:line="240" w:lineRule="auto"/>
            <w:jc w:val="both"/>
            <w:rPr>
              <w:rFonts w:ascii="Arial" w:hAnsi="Arial" w:cs="Arial"/>
              <w:sz w:val="24"/>
              <w:szCs w:val="24"/>
            </w:rPr>
          </w:pPr>
          <w:r w:rsidRPr="00BB4224">
            <w:rPr>
              <w:rFonts w:ascii="Arial" w:hAnsi="Arial" w:cs="Arial"/>
              <w:sz w:val="24"/>
              <w:szCs w:val="24"/>
            </w:rPr>
            <w:t xml:space="preserve">Se va urmări ca prin activitatea desfăşurată să nu se producă poluări ale factorilor de mediu; orice fel de poluare va fi adusă imediat la cunoştinţă Autorităţilor implicate în vederea luării măsurilor care se impun pentru limitarea şi eliminarea efectelor negative. </w:t>
          </w:r>
        </w:p>
        <w:p w:rsidR="0054701A" w:rsidRPr="00BB4224" w:rsidRDefault="0054701A" w:rsidP="00522292">
          <w:pPr>
            <w:spacing w:after="0" w:line="240" w:lineRule="auto"/>
            <w:jc w:val="both"/>
            <w:rPr>
              <w:rFonts w:ascii="Arial" w:hAnsi="Arial" w:cs="Arial"/>
              <w:b/>
              <w:sz w:val="24"/>
              <w:szCs w:val="24"/>
            </w:rPr>
          </w:pPr>
        </w:p>
        <w:p w:rsidR="00522292" w:rsidRPr="00BB4224" w:rsidRDefault="00522292" w:rsidP="00522292">
          <w:pPr>
            <w:spacing w:after="0" w:line="240" w:lineRule="auto"/>
            <w:jc w:val="both"/>
            <w:rPr>
              <w:rFonts w:ascii="Arial" w:hAnsi="Arial" w:cs="Arial"/>
              <w:b/>
              <w:sz w:val="24"/>
              <w:szCs w:val="24"/>
            </w:rPr>
          </w:pPr>
          <w:r w:rsidRPr="00BB4224">
            <w:rPr>
              <w:rFonts w:ascii="Arial" w:hAnsi="Arial" w:cs="Arial"/>
              <w:b/>
              <w:sz w:val="24"/>
              <w:szCs w:val="24"/>
            </w:rPr>
            <w:lastRenderedPageBreak/>
            <w:t>În conformitate cu prevederile legislaţiei de mediu în vigoare, la finalizarea lucrărilor de construcţie şi înainte de punerea în funcţiune, titularul investiţiei are obligaţia să notifice în scris A.P.M Arad în vederea efectuării unui control pentru verificarea condiţiilor din prezentul act de reglementare.</w:t>
          </w:r>
        </w:p>
        <w:p w:rsidR="00522292" w:rsidRPr="00BB4224" w:rsidRDefault="00522292" w:rsidP="00522292">
          <w:pPr>
            <w:spacing w:after="0" w:line="240" w:lineRule="auto"/>
            <w:jc w:val="both"/>
            <w:rPr>
              <w:rFonts w:ascii="Arial" w:hAnsi="Arial" w:cs="Arial"/>
              <w:b/>
              <w:sz w:val="24"/>
              <w:szCs w:val="24"/>
            </w:rPr>
          </w:pPr>
          <w:r w:rsidRPr="00BB4224">
            <w:rPr>
              <w:rFonts w:ascii="Arial" w:hAnsi="Arial" w:cs="Arial"/>
              <w:b/>
              <w:sz w:val="24"/>
              <w:szCs w:val="24"/>
            </w:rPr>
            <w:t>Înainte de începerea activităţii, se va solicita şi obţine de la A.P.M. Arad autorizaţia de mediu, act obligatoriu la punerea în funcţiune.</w:t>
          </w:r>
        </w:p>
        <w:p w:rsidR="00922164" w:rsidRPr="00BB4224" w:rsidRDefault="00522292" w:rsidP="00922164">
          <w:pPr>
            <w:spacing w:after="0" w:line="240" w:lineRule="auto"/>
            <w:jc w:val="both"/>
            <w:rPr>
              <w:rFonts w:ascii="Arial" w:hAnsi="Arial" w:cs="Arial"/>
              <w:sz w:val="24"/>
              <w:szCs w:val="24"/>
              <w:lang w:val="ro-RO"/>
            </w:rPr>
          </w:pPr>
          <w:r w:rsidRPr="00BB4224">
            <w:rPr>
              <w:rFonts w:ascii="Arial" w:hAnsi="Arial" w:cs="Arial"/>
              <w:sz w:val="24"/>
              <w:szCs w:val="24"/>
            </w:rPr>
            <w:t>Prezenta decizie este valabilă pe toată perioada punerii în aplicare a proiectului</w:t>
          </w:r>
          <w:r w:rsidRPr="00BB4224">
            <w:rPr>
              <w:rFonts w:ascii="Arial" w:hAnsi="Arial" w:cs="Arial"/>
              <w:sz w:val="24"/>
              <w:szCs w:val="24"/>
              <w:lang w:val="ro-RO"/>
            </w:rPr>
            <w:t>.</w:t>
          </w:r>
        </w:p>
      </w:sdtContent>
    </w:sdt>
    <w:p w:rsidR="00922164" w:rsidRPr="00447422" w:rsidRDefault="00922164" w:rsidP="0092216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22164" w:rsidRDefault="00922164" w:rsidP="0092216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922164" w:rsidRDefault="00922164" w:rsidP="00922164">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922164" w:rsidRDefault="00922164" w:rsidP="0092216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22164" w:rsidRDefault="00922164" w:rsidP="00922164">
          <w:pPr>
            <w:spacing w:after="0" w:line="360" w:lineRule="auto"/>
            <w:ind w:left="2880" w:firstLine="720"/>
            <w:rPr>
              <w:rFonts w:ascii="Arial" w:hAnsi="Arial" w:cs="Arial"/>
              <w:b/>
              <w:bCs/>
              <w:sz w:val="24"/>
              <w:szCs w:val="24"/>
              <w:lang w:val="ro-RO"/>
            </w:rPr>
          </w:pPr>
        </w:p>
        <w:p w:rsidR="00922164" w:rsidRPr="00CA4590" w:rsidRDefault="00922164" w:rsidP="0092216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922164" w:rsidRPr="00CA4590" w:rsidRDefault="00922164" w:rsidP="0092216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922164" w:rsidRPr="00CA4590" w:rsidRDefault="00922164" w:rsidP="0092216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922164" w:rsidRDefault="00922164" w:rsidP="00922164">
          <w:pPr>
            <w:spacing w:after="0" w:line="240" w:lineRule="auto"/>
            <w:jc w:val="both"/>
            <w:outlineLvl w:val="0"/>
            <w:rPr>
              <w:rFonts w:ascii="Arial" w:hAnsi="Arial" w:cs="Arial"/>
              <w:b/>
              <w:bCs/>
              <w:sz w:val="24"/>
              <w:szCs w:val="24"/>
              <w:lang w:val="ro-RO"/>
            </w:rPr>
          </w:pPr>
        </w:p>
        <w:p w:rsidR="00922164" w:rsidRDefault="00922164" w:rsidP="00922164">
          <w:pPr>
            <w:spacing w:after="0" w:line="240" w:lineRule="auto"/>
            <w:jc w:val="both"/>
            <w:outlineLvl w:val="0"/>
            <w:rPr>
              <w:rFonts w:ascii="Arial" w:hAnsi="Arial" w:cs="Arial"/>
              <w:b/>
              <w:bCs/>
              <w:sz w:val="24"/>
              <w:szCs w:val="24"/>
              <w:lang w:val="ro-RO"/>
            </w:rPr>
          </w:pPr>
        </w:p>
        <w:p w:rsidR="00922164" w:rsidRPr="00CA4590" w:rsidRDefault="00922164" w:rsidP="00922164">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922164" w:rsidRPr="00C033AF" w:rsidRDefault="00922164" w:rsidP="00922164">
          <w:pPr>
            <w:spacing w:after="0" w:line="240" w:lineRule="auto"/>
            <w:jc w:val="both"/>
            <w:outlineLvl w:val="0"/>
            <w:rPr>
              <w:rFonts w:ascii="Arial" w:hAnsi="Arial" w:cs="Arial"/>
              <w:b/>
              <w:bCs/>
              <w:sz w:val="24"/>
              <w:szCs w:val="24"/>
              <w:lang w:val="ro-RO"/>
            </w:rPr>
          </w:pPr>
        </w:p>
        <w:p w:rsidR="00922164" w:rsidRDefault="00922164" w:rsidP="00922164">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922164" w:rsidRPr="00447422" w:rsidRDefault="00922164" w:rsidP="00922164">
      <w:pPr>
        <w:spacing w:after="0" w:line="360" w:lineRule="auto"/>
        <w:jc w:val="both"/>
        <w:rPr>
          <w:rFonts w:ascii="Arial" w:hAnsi="Arial" w:cs="Arial"/>
          <w:bCs/>
          <w:sz w:val="24"/>
          <w:szCs w:val="24"/>
          <w:lang w:val="ro-RO"/>
        </w:rPr>
      </w:pPr>
    </w:p>
    <w:p w:rsidR="00922164" w:rsidRPr="00447422" w:rsidRDefault="00922164" w:rsidP="00922164">
      <w:pPr>
        <w:autoSpaceDE w:val="0"/>
        <w:autoSpaceDN w:val="0"/>
        <w:adjustRightInd w:val="0"/>
        <w:spacing w:after="0" w:line="240" w:lineRule="auto"/>
        <w:jc w:val="both"/>
        <w:rPr>
          <w:rFonts w:ascii="Arial" w:hAnsi="Arial" w:cs="Arial"/>
          <w:sz w:val="24"/>
          <w:szCs w:val="24"/>
        </w:rPr>
      </w:pPr>
    </w:p>
    <w:p w:rsidR="00922164" w:rsidRPr="00447422" w:rsidRDefault="00922164" w:rsidP="00922164">
      <w:pPr>
        <w:spacing w:after="0" w:line="360" w:lineRule="auto"/>
        <w:jc w:val="both"/>
        <w:rPr>
          <w:rFonts w:ascii="Arial" w:hAnsi="Arial" w:cs="Arial"/>
          <w:bCs/>
          <w:sz w:val="24"/>
          <w:szCs w:val="24"/>
          <w:lang w:val="ro-RO"/>
        </w:rPr>
      </w:pPr>
    </w:p>
    <w:p w:rsidR="00922164" w:rsidRPr="00447422" w:rsidRDefault="00922164" w:rsidP="00922164">
      <w:pPr>
        <w:spacing w:after="0" w:line="360" w:lineRule="auto"/>
        <w:jc w:val="both"/>
        <w:rPr>
          <w:rFonts w:ascii="Arial" w:hAnsi="Arial" w:cs="Arial"/>
          <w:bCs/>
          <w:sz w:val="24"/>
          <w:szCs w:val="24"/>
          <w:lang w:val="ro-RO"/>
        </w:rPr>
      </w:pPr>
    </w:p>
    <w:p w:rsidR="00922164" w:rsidRPr="00447422" w:rsidRDefault="00922164" w:rsidP="00922164">
      <w:pPr>
        <w:autoSpaceDE w:val="0"/>
        <w:autoSpaceDN w:val="0"/>
        <w:adjustRightInd w:val="0"/>
        <w:spacing w:after="0" w:line="240" w:lineRule="auto"/>
        <w:jc w:val="both"/>
        <w:rPr>
          <w:rFonts w:ascii="Arial" w:hAnsi="Arial" w:cs="Arial"/>
          <w:sz w:val="24"/>
          <w:szCs w:val="24"/>
        </w:rPr>
      </w:pPr>
    </w:p>
    <w:p w:rsidR="00922164" w:rsidRPr="00447422" w:rsidRDefault="00922164" w:rsidP="00922164">
      <w:pPr>
        <w:spacing w:after="0" w:line="360" w:lineRule="auto"/>
        <w:jc w:val="both"/>
        <w:rPr>
          <w:rFonts w:ascii="Arial" w:hAnsi="Arial" w:cs="Arial"/>
          <w:bCs/>
          <w:sz w:val="24"/>
          <w:szCs w:val="24"/>
          <w:lang w:val="ro-RO"/>
        </w:rPr>
      </w:pPr>
    </w:p>
    <w:p w:rsidR="00922164" w:rsidRPr="00447422" w:rsidRDefault="00922164" w:rsidP="00922164">
      <w:pPr>
        <w:spacing w:after="0" w:line="360" w:lineRule="auto"/>
        <w:jc w:val="both"/>
        <w:rPr>
          <w:rFonts w:ascii="Arial" w:hAnsi="Arial" w:cs="Arial"/>
          <w:bCs/>
          <w:sz w:val="24"/>
          <w:szCs w:val="24"/>
          <w:lang w:val="ro-RO"/>
        </w:rPr>
      </w:pPr>
    </w:p>
    <w:sectPr w:rsidR="00922164" w:rsidRPr="00447422" w:rsidSect="00922164">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30" w:rsidRDefault="00A55930">
      <w:pPr>
        <w:spacing w:after="0" w:line="240" w:lineRule="auto"/>
      </w:pPr>
      <w:r>
        <w:separator/>
      </w:r>
    </w:p>
  </w:endnote>
  <w:endnote w:type="continuationSeparator" w:id="0">
    <w:p w:rsidR="00A55930" w:rsidRDefault="00A5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64" w:rsidRDefault="00922164" w:rsidP="00922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164" w:rsidRDefault="00922164" w:rsidP="009221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973905005"/>
            </w:sdtPr>
            <w:sdtEndPr>
              <w:rPr>
                <w:sz w:val="22"/>
                <w:szCs w:val="22"/>
              </w:rPr>
            </w:sdtEndPr>
            <w:sdtContent>
              <w:p w:rsidR="003C77AB" w:rsidRPr="00836FFE" w:rsidRDefault="003C77AB" w:rsidP="003C77AB">
                <w:pPr>
                  <w:pStyle w:val="Footer"/>
                  <w:pBdr>
                    <w:top w:val="single" w:sz="4" w:space="1" w:color="auto"/>
                  </w:pBdr>
                  <w:jc w:val="center"/>
                  <w:rPr>
                    <w:rFonts w:ascii="Arial" w:hAnsi="Arial" w:cs="Arial"/>
                    <w:b/>
                    <w:sz w:val="20"/>
                    <w:szCs w:val="20"/>
                  </w:rPr>
                </w:pPr>
                <w:r w:rsidRPr="00836FFE">
                  <w:rPr>
                    <w:rFonts w:ascii="Arial" w:hAnsi="Arial" w:cs="Arial"/>
                    <w:b/>
                    <w:sz w:val="20"/>
                    <w:szCs w:val="20"/>
                  </w:rPr>
                  <w:t>AGENŢIA PENTRU PROTECŢIA MEDIULUI ARAD</w:t>
                </w:r>
              </w:p>
              <w:p w:rsidR="003C77AB" w:rsidRPr="00836FFE" w:rsidRDefault="003C77AB" w:rsidP="003C77AB">
                <w:pPr>
                  <w:pStyle w:val="Footer"/>
                  <w:pBdr>
                    <w:top w:val="single" w:sz="4" w:space="1" w:color="auto"/>
                  </w:pBdr>
                  <w:jc w:val="center"/>
                  <w:rPr>
                    <w:rFonts w:ascii="Arial" w:hAnsi="Arial" w:cs="Arial"/>
                    <w:b/>
                    <w:sz w:val="20"/>
                    <w:szCs w:val="20"/>
                  </w:rPr>
                </w:pPr>
                <w:r w:rsidRPr="00836FFE">
                  <w:rPr>
                    <w:rFonts w:ascii="Arial" w:hAnsi="Arial" w:cs="Arial"/>
                    <w:b/>
                    <w:sz w:val="20"/>
                    <w:szCs w:val="20"/>
                  </w:rPr>
                  <w:t>Splaiul Mureş, FN, Arad, Cod 310132,</w:t>
                </w:r>
              </w:p>
              <w:p w:rsidR="00922164" w:rsidRPr="003C77AB" w:rsidRDefault="003C77AB" w:rsidP="003C77AB">
                <w:pPr>
                  <w:pStyle w:val="Footer"/>
                  <w:pBdr>
                    <w:top w:val="single" w:sz="4" w:space="1" w:color="auto"/>
                  </w:pBdr>
                  <w:jc w:val="center"/>
                </w:pPr>
                <w:r w:rsidRPr="00836FFE">
                  <w:rPr>
                    <w:rFonts w:ascii="Arial" w:hAnsi="Arial" w:cs="Arial"/>
                    <w:b/>
                    <w:sz w:val="20"/>
                    <w:szCs w:val="20"/>
                  </w:rPr>
                  <w:t>E-mail: office@apmar.anpm.ro; Tel/Fax. 0257. 280 996; 0257. 280 331; 0257. 284 767</w:t>
                </w:r>
              </w:p>
            </w:sdtContent>
          </w:sdt>
        </w:sdtContent>
      </w:sdt>
      <w:p w:rsidR="00922164" w:rsidRPr="00C44321" w:rsidRDefault="00922164" w:rsidP="00922164">
        <w:pPr>
          <w:pStyle w:val="Footer"/>
          <w:jc w:val="center"/>
        </w:pPr>
        <w:r>
          <w:t xml:space="preserve"> </w:t>
        </w:r>
        <w:r>
          <w:fldChar w:fldCharType="begin"/>
        </w:r>
        <w:r>
          <w:instrText xml:space="preserve"> PAGE   \* MERGEFORMAT </w:instrText>
        </w:r>
        <w:r>
          <w:fldChar w:fldCharType="separate"/>
        </w:r>
        <w:r w:rsidR="000976B3">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465498781"/>
        </w:sdtPr>
        <w:sdtEndPr>
          <w:rPr>
            <w:sz w:val="22"/>
            <w:szCs w:val="22"/>
          </w:rPr>
        </w:sdtEndPr>
        <w:sdtContent>
          <w:p w:rsidR="003C77AB" w:rsidRPr="00836FFE" w:rsidRDefault="003C77AB" w:rsidP="003C77AB">
            <w:pPr>
              <w:pStyle w:val="Footer"/>
              <w:pBdr>
                <w:top w:val="single" w:sz="4" w:space="1" w:color="auto"/>
              </w:pBdr>
              <w:jc w:val="center"/>
              <w:rPr>
                <w:rFonts w:ascii="Arial" w:hAnsi="Arial" w:cs="Arial"/>
                <w:b/>
                <w:sz w:val="20"/>
                <w:szCs w:val="20"/>
              </w:rPr>
            </w:pPr>
            <w:r w:rsidRPr="00836FFE">
              <w:rPr>
                <w:rFonts w:ascii="Arial" w:hAnsi="Arial" w:cs="Arial"/>
                <w:b/>
                <w:sz w:val="20"/>
                <w:szCs w:val="20"/>
              </w:rPr>
              <w:t>AGENŢIA PENTRU PROTECŢIA MEDIULUI ARAD</w:t>
            </w:r>
          </w:p>
          <w:p w:rsidR="003C77AB" w:rsidRPr="00836FFE" w:rsidRDefault="003C77AB" w:rsidP="003C77AB">
            <w:pPr>
              <w:pStyle w:val="Footer"/>
              <w:pBdr>
                <w:top w:val="single" w:sz="4" w:space="1" w:color="auto"/>
              </w:pBdr>
              <w:jc w:val="center"/>
              <w:rPr>
                <w:rFonts w:ascii="Arial" w:hAnsi="Arial" w:cs="Arial"/>
                <w:b/>
                <w:sz w:val="20"/>
                <w:szCs w:val="20"/>
              </w:rPr>
            </w:pPr>
            <w:r w:rsidRPr="00836FFE">
              <w:rPr>
                <w:rFonts w:ascii="Arial" w:hAnsi="Arial" w:cs="Arial"/>
                <w:b/>
                <w:sz w:val="20"/>
                <w:szCs w:val="20"/>
              </w:rPr>
              <w:t>Splaiul Mureş, FN, Arad, Cod 310132,</w:t>
            </w:r>
          </w:p>
          <w:p w:rsidR="003C77AB" w:rsidRDefault="003C77AB" w:rsidP="003C77AB">
            <w:pPr>
              <w:pStyle w:val="Footer"/>
              <w:pBdr>
                <w:top w:val="single" w:sz="4" w:space="1" w:color="auto"/>
              </w:pBdr>
              <w:jc w:val="center"/>
            </w:pPr>
            <w:r w:rsidRPr="00836FFE">
              <w:rPr>
                <w:rFonts w:ascii="Arial" w:hAnsi="Arial" w:cs="Arial"/>
                <w:b/>
                <w:sz w:val="20"/>
                <w:szCs w:val="20"/>
              </w:rPr>
              <w:t>E-mail: office@apmar.anpm.ro; Tel/Fax. 0257. 280 996; 0257. 280 331; 0257. 284 767</w:t>
            </w:r>
          </w:p>
        </w:sdtContent>
      </w:sdt>
      <w:p w:rsidR="00922164" w:rsidRPr="00992A14" w:rsidRDefault="000976B3" w:rsidP="003C77AB">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30" w:rsidRDefault="00A55930">
      <w:pPr>
        <w:spacing w:after="0" w:line="240" w:lineRule="auto"/>
      </w:pPr>
      <w:r>
        <w:separator/>
      </w:r>
    </w:p>
  </w:footnote>
  <w:footnote w:type="continuationSeparator" w:id="0">
    <w:p w:rsidR="00A55930" w:rsidRDefault="00A5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64" w:rsidRPr="00535A6C" w:rsidRDefault="000976B3" w:rsidP="00922164">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53580380" r:id="rId2"/>
      </w:pict>
    </w:r>
    <w:r w:rsidR="0092216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22164" w:rsidRPr="00A75327">
      <w:rPr>
        <w:lang w:val="ro-RO"/>
      </w:rPr>
      <w:tab/>
      <w:t xml:space="preserve">   </w:t>
    </w:r>
    <w:sdt>
      <w:sdtPr>
        <w:rPr>
          <w:lang w:val="ro-RO"/>
        </w:rPr>
        <w:alias w:val="Câmp editabil text"/>
        <w:tag w:val="CampEditabil"/>
        <w:id w:val="698361725"/>
      </w:sdtPr>
      <w:sdtEndPr/>
      <w:sdtContent>
        <w:r w:rsidR="00922164">
          <w:rPr>
            <w:rFonts w:ascii="Arial" w:hAnsi="Arial" w:cs="Arial"/>
            <w:b/>
            <w:color w:val="00214E"/>
            <w:sz w:val="32"/>
            <w:szCs w:val="32"/>
            <w:lang w:val="ro-RO"/>
          </w:rPr>
          <w:t>Ministerul Mediului</w:t>
        </w:r>
      </w:sdtContent>
    </w:sdt>
  </w:p>
  <w:p w:rsidR="00922164" w:rsidRPr="00535A6C" w:rsidRDefault="000976B3" w:rsidP="00922164">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22164" w:rsidRPr="00535A6C">
          <w:rPr>
            <w:rFonts w:ascii="Arial" w:hAnsi="Arial" w:cs="Arial"/>
            <w:b/>
            <w:color w:val="00214E"/>
            <w:sz w:val="36"/>
            <w:szCs w:val="36"/>
            <w:lang w:val="ro-RO"/>
          </w:rPr>
          <w:t>Agenţia Naţională pentru Protecţia</w:t>
        </w:r>
        <w:r w:rsidR="00922164">
          <w:rPr>
            <w:rFonts w:ascii="Arial" w:hAnsi="Arial" w:cs="Arial"/>
            <w:b/>
            <w:color w:val="00214E"/>
            <w:sz w:val="36"/>
            <w:szCs w:val="36"/>
            <w:lang w:val="ro-RO"/>
          </w:rPr>
          <w:t xml:space="preserve"> Mediului</w:t>
        </w:r>
      </w:sdtContent>
    </w:sdt>
  </w:p>
  <w:p w:rsidR="00922164" w:rsidRPr="003167DA" w:rsidRDefault="00922164" w:rsidP="00922164">
    <w:pPr>
      <w:keepNext/>
      <w:spacing w:after="0" w:line="240" w:lineRule="auto"/>
      <w:jc w:val="center"/>
      <w:outlineLvl w:val="0"/>
      <w:rPr>
        <w:rFonts w:ascii="Times New Roman" w:eastAsia="Times New Roman" w:hAnsi="Times New Roman"/>
        <w:b/>
        <w:bCs/>
        <w:sz w:val="20"/>
        <w:szCs w:val="20"/>
        <w:lang w:val="ro-RO" w:eastAsia="ro-RO"/>
      </w:rPr>
    </w:pPr>
  </w:p>
  <w:p w:rsidR="00922164" w:rsidRPr="00992A14" w:rsidRDefault="00922164" w:rsidP="00922164">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22164" w:rsidRPr="00992A14" w:rsidTr="00922164">
      <w:trPr>
        <w:trHeight w:val="692"/>
        <w:jc w:val="center"/>
      </w:trPr>
      <w:tc>
        <w:tcPr>
          <w:tcW w:w="9747" w:type="dxa"/>
          <w:shd w:val="clear" w:color="auto" w:fill="auto"/>
          <w:vAlign w:val="center"/>
        </w:tcPr>
        <w:p w:rsidR="00922164" w:rsidRPr="00992A14" w:rsidRDefault="000976B3" w:rsidP="003C77A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22164" w:rsidRPr="00535A6C">
                <w:rPr>
                  <w:rFonts w:ascii="Arial" w:hAnsi="Arial" w:cs="Arial"/>
                  <w:b/>
                  <w:bCs/>
                  <w:color w:val="000000" w:themeColor="text1"/>
                  <w:sz w:val="28"/>
                  <w:szCs w:val="28"/>
                  <w:lang w:val="ro-RO"/>
                </w:rPr>
                <w:t xml:space="preserve">AGENŢIA PENTRU PROTECŢIA MEDIULUI </w:t>
              </w:r>
              <w:r w:rsidR="003C77AB">
                <w:rPr>
                  <w:rFonts w:ascii="Arial" w:hAnsi="Arial" w:cs="Arial"/>
                  <w:b/>
                  <w:bCs/>
                  <w:color w:val="000000" w:themeColor="text1"/>
                  <w:sz w:val="28"/>
                  <w:szCs w:val="28"/>
                  <w:lang w:val="ro-RO"/>
                </w:rPr>
                <w:t>ARAD</w:t>
              </w:r>
            </w:sdtContent>
          </w:sdt>
        </w:p>
      </w:tc>
    </w:tr>
  </w:tbl>
  <w:p w:rsidR="00922164" w:rsidRPr="0090788F" w:rsidRDefault="00922164" w:rsidP="0092216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3C77AB"/>
    <w:rsid w:val="00085583"/>
    <w:rsid w:val="000976B3"/>
    <w:rsid w:val="001E42B0"/>
    <w:rsid w:val="002723DA"/>
    <w:rsid w:val="003A336C"/>
    <w:rsid w:val="003C77AB"/>
    <w:rsid w:val="004375F3"/>
    <w:rsid w:val="004C4647"/>
    <w:rsid w:val="00522292"/>
    <w:rsid w:val="0054701A"/>
    <w:rsid w:val="005E3B25"/>
    <w:rsid w:val="006C318F"/>
    <w:rsid w:val="008714E2"/>
    <w:rsid w:val="008D4995"/>
    <w:rsid w:val="00922164"/>
    <w:rsid w:val="00A460FE"/>
    <w:rsid w:val="00A55930"/>
    <w:rsid w:val="00A76E73"/>
    <w:rsid w:val="00AC0425"/>
    <w:rsid w:val="00AC2D3D"/>
    <w:rsid w:val="00B36C8D"/>
    <w:rsid w:val="00B92A8B"/>
    <w:rsid w:val="00BB4224"/>
    <w:rsid w:val="00CC781A"/>
    <w:rsid w:val="00D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527FDC6E1A8943529D1DC63CC623510E"/>
        <w:category>
          <w:name w:val="General"/>
          <w:gallery w:val="placeholder"/>
        </w:category>
        <w:types>
          <w:type w:val="bbPlcHdr"/>
        </w:types>
        <w:behaviors>
          <w:behavior w:val="content"/>
        </w:behaviors>
        <w:guid w:val="{6A5AE530-70B3-4530-8D96-E42D759ABCFE}"/>
      </w:docPartPr>
      <w:docPartBody>
        <w:p w:rsidR="00750FD0" w:rsidRDefault="00750FD0">
          <w:pPr>
            <w:pStyle w:val="527FDC6E1A8943529D1DC63CC623510E"/>
          </w:pPr>
          <w:r w:rsidRPr="00B82BD7">
            <w:rPr>
              <w:rStyle w:val="PlaceholderText"/>
              <w:rFonts w:ascii="Arial" w:hAnsi="Arial" w:cs="Arial"/>
            </w:rPr>
            <w:t>....</w:t>
          </w:r>
        </w:p>
      </w:docPartBody>
    </w:docPart>
    <w:docPart>
      <w:docPartPr>
        <w:name w:val="0819BB43A02C4B3A88C722337157F090"/>
        <w:category>
          <w:name w:val="General"/>
          <w:gallery w:val="placeholder"/>
        </w:category>
        <w:types>
          <w:type w:val="bbPlcHdr"/>
        </w:types>
        <w:behaviors>
          <w:behavior w:val="content"/>
        </w:behaviors>
        <w:guid w:val="{E4E67D35-F634-4F45-AE1E-03DB52FC62C8}"/>
      </w:docPartPr>
      <w:docPartBody>
        <w:p w:rsidR="00750FD0" w:rsidRDefault="00750FD0">
          <w:pPr>
            <w:pStyle w:val="0819BB43A02C4B3A88C722337157F090"/>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50FD0"/>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A7AF6"/>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527FDC6E1A8943529D1DC63CC623510E">
    <w:name w:val="527FDC6E1A8943529D1DC63CC623510E"/>
  </w:style>
  <w:style w:type="paragraph" w:customStyle="1" w:styleId="0819BB43A02C4B3A88C722337157F090">
    <w:name w:val="0819BB43A02C4B3A88C722337157F0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ef8dce6-1ac1-4290-a488-aae1aa1e3864","Numar":null,"Data":null,"NumarActReglementareInitial":null,"DataActReglementareInitial":null,"DataInceput":"2017-04-12T00:00:00","DataSfarsit":null,"Durata":null,"PunctLucruId":392420.0,"TipActId":4.0,"NumarCerere":null,"DataCerere":null,"NumarCerereScriptic":"441","DataCerereScriptic":"2017-02-16T00:00:00","CodFiscal":null,"SordId":"(28E3A190-614E-9026-8E8F-F85BF878B668)","SablonSordId":"(8B66777B-56B9-65A9-2773-1FA4A6BC21FB)","DosarSordId":"4122935","LatitudineWgs84":null,"LongitudineWgs84":null,"LatitudineStereo70":null,"LongitudineStereo70":null,"NumarAutorizatieGospodarireApe":null,"DataAutorizatieGospodarireApe":null,"DurataAutorizatieGospodarireApe":null,"Aba":null,"Sga":null,"AdresaSediuSocial":"Str. M. Kogalniceanu, Nr. 63, Arad ,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62E9E4D-D743-4E6B-BE25-EF1E6D71F66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E0966DC-6877-4AF7-8525-BA7CFAD471E2}">
  <ds:schemaRefs>
    <ds:schemaRef ds:uri="SIM.Reglementari.Model.Entities.ActReglementareModel"/>
  </ds:schemaRefs>
</ds:datastoreItem>
</file>

<file path=customXml/itemProps4.xml><?xml version="1.0" encoding="utf-8"?>
<ds:datastoreItem xmlns:ds="http://schemas.openxmlformats.org/officeDocument/2006/customXml" ds:itemID="{4860022B-F70B-4AF1-A3A0-F1234643F140}">
  <ds:schemaRefs>
    <ds:schemaRef ds:uri="TableDependencies"/>
  </ds:schemaRefs>
</ds:datastoreItem>
</file>

<file path=customXml/itemProps5.xml><?xml version="1.0" encoding="utf-8"?>
<ds:datastoreItem xmlns:ds="http://schemas.openxmlformats.org/officeDocument/2006/customXml" ds:itemID="{E4D98C54-1D9E-46F5-AB1C-1DB2AB1D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17877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Emil Husaras</cp:lastModifiedBy>
  <cp:revision>6</cp:revision>
  <cp:lastPrinted>2014-04-25T12:16:00Z</cp:lastPrinted>
  <dcterms:created xsi:type="dcterms:W3CDTF">2017-04-12T12:08:00Z</dcterms:created>
  <dcterms:modified xsi:type="dcterms:W3CDTF">2017-04-13T06:20:00Z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Lupulescu Adrian</vt:lpwstr>
  </property>
  <property fmtid="{D5CDD505-2E9C-101B-9397-08002B2CF9AE}" pid="5" name="SordId">
    <vt:lpwstr>(28E3A190-614E-9026-8E8F-F85BF878B668)</vt:lpwstr>
  </property>
  <property fmtid="{D5CDD505-2E9C-101B-9397-08002B2CF9AE}" pid="6" name="VersiuneDocument">
    <vt:lpwstr>9</vt:lpwstr>
  </property>
  <property fmtid="{D5CDD505-2E9C-101B-9397-08002B2CF9AE}" pid="7" name="RuntimeGuid">
    <vt:lpwstr>96cecead-62f8-4cd3-a5e7-b157736c607a</vt:lpwstr>
  </property>
  <property fmtid="{D5CDD505-2E9C-101B-9397-08002B2CF9AE}" pid="8" name="PunctLucruId">
    <vt:lpwstr>392420</vt:lpwstr>
  </property>
  <property fmtid="{D5CDD505-2E9C-101B-9397-08002B2CF9AE}" pid="9" name="SablonSordId">
    <vt:lpwstr>(8B66777B-56B9-65A9-2773-1FA4A6BC21FB)</vt:lpwstr>
  </property>
  <property fmtid="{D5CDD505-2E9C-101B-9397-08002B2CF9AE}" pid="10" name="DosarSordId">
    <vt:lpwstr>4122935</vt:lpwstr>
  </property>
  <property fmtid="{D5CDD505-2E9C-101B-9397-08002B2CF9AE}" pid="11" name="DosarCerereSordId">
    <vt:lpwstr>3963898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1ef8dce6-1ac1-4290-a488-aae1aa1e3864</vt:lpwstr>
  </property>
  <property fmtid="{D5CDD505-2E9C-101B-9397-08002B2CF9AE}" pid="16" name="CommitRoles">
    <vt:lpwstr>false</vt:lpwstr>
  </property>
</Properties>
</file>