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C14B4" w:rsidP="002A0D13">
      <w:pPr>
        <w:spacing w:after="0" w:line="240" w:lineRule="auto"/>
        <w:jc w:val="both"/>
        <w:rPr>
          <w:rFonts w:ascii="Times New Roman" w:hAnsi="Times New Roman"/>
          <w:b/>
          <w:bCs/>
          <w:sz w:val="28"/>
          <w:szCs w:val="28"/>
          <w:lang w:val="ro-RO"/>
        </w:rPr>
      </w:pPr>
    </w:p>
    <w:p w:rsidR="00240AAF" w:rsidRPr="00064581" w:rsidRDefault="002C14B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C14B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C14B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4-27T00:00:00Z">
            <w:dateFormat w:val="dd.MM.yyyy"/>
            <w:lid w:val="ro-RO"/>
            <w:storeMappedDataAs w:val="dateTime"/>
            <w:calendar w:val="gregorian"/>
          </w:date>
        </w:sdtPr>
        <w:sdtEndPr/>
        <w:sdtContent>
          <w:r w:rsidR="00D467CC">
            <w:rPr>
              <w:rFonts w:ascii="Arial" w:hAnsi="Arial" w:cs="Arial"/>
              <w:i w:val="0"/>
              <w:lang w:val="ro-RO"/>
            </w:rPr>
            <w:t>27.04.2017</w:t>
          </w:r>
        </w:sdtContent>
      </w:sdt>
    </w:p>
    <w:sdt>
      <w:sdtPr>
        <w:rPr>
          <w:lang w:val="ro-RO"/>
        </w:rPr>
        <w:alias w:val="Câmp editabil text"/>
        <w:tag w:val="CampEditabil"/>
        <w:id w:val="-509059168"/>
        <w:placeholder>
          <w:docPart w:val="71B67E317EA441F380BC70C141C2B799"/>
        </w:placeholder>
      </w:sdtPr>
      <w:sdtEndPr>
        <w:rPr>
          <w:sz w:val="32"/>
          <w:szCs w:val="32"/>
        </w:rPr>
      </w:sdtEndPr>
      <w:sdtContent>
        <w:p w:rsidR="00AC0360" w:rsidRPr="00D467CC" w:rsidRDefault="00D467CC" w:rsidP="00AC0360">
          <w:pPr>
            <w:spacing w:after="0"/>
            <w:jc w:val="center"/>
            <w:rPr>
              <w:sz w:val="32"/>
              <w:szCs w:val="32"/>
              <w:lang w:val="ro-RO"/>
            </w:rPr>
          </w:pPr>
          <w:r w:rsidRPr="00D467CC">
            <w:rPr>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C14B4" w:rsidP="00074A9F">
          <w:pPr>
            <w:spacing w:after="120" w:line="240" w:lineRule="auto"/>
            <w:jc w:val="center"/>
            <w:rPr>
              <w:lang w:val="ro-RO"/>
            </w:rPr>
          </w:pPr>
          <w:r>
            <w:rPr>
              <w:lang w:val="ro-RO"/>
            </w:rPr>
            <w:t xml:space="preserve"> </w:t>
          </w:r>
        </w:p>
      </w:sdtContent>
    </w:sdt>
    <w:p w:rsidR="00AC0360" w:rsidRDefault="002C14B4" w:rsidP="00F6328D">
      <w:pPr>
        <w:autoSpaceDE w:val="0"/>
        <w:spacing w:after="0" w:line="240" w:lineRule="auto"/>
        <w:jc w:val="both"/>
        <w:rPr>
          <w:rFonts w:ascii="Arial" w:hAnsi="Arial" w:cs="Arial"/>
          <w:sz w:val="24"/>
          <w:szCs w:val="24"/>
          <w:lang w:val="ro-RO"/>
        </w:rPr>
      </w:pPr>
    </w:p>
    <w:p w:rsidR="00AC0360" w:rsidRDefault="002C14B4" w:rsidP="00F6328D">
      <w:pPr>
        <w:autoSpaceDE w:val="0"/>
        <w:spacing w:after="0" w:line="240" w:lineRule="auto"/>
        <w:jc w:val="both"/>
        <w:rPr>
          <w:rFonts w:ascii="Arial" w:hAnsi="Arial" w:cs="Arial"/>
          <w:sz w:val="24"/>
          <w:szCs w:val="24"/>
          <w:lang w:val="ro-RO"/>
        </w:rPr>
      </w:pPr>
    </w:p>
    <w:p w:rsidR="00595382" w:rsidRDefault="002C14B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467CC">
            <w:rPr>
              <w:rFonts w:ascii="Arial" w:hAnsi="Arial" w:cs="Arial"/>
              <w:b/>
              <w:sz w:val="24"/>
              <w:szCs w:val="24"/>
              <w:lang w:val="ro-RO"/>
            </w:rPr>
            <w:t>LUCA PETRU ADRIAN</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467CC">
            <w:rPr>
              <w:rFonts w:ascii="Arial" w:hAnsi="Arial" w:cs="Arial"/>
              <w:sz w:val="24"/>
              <w:szCs w:val="24"/>
              <w:lang w:val="ro-RO"/>
            </w:rPr>
            <w:t>Str. TRAIAN VUIA , Nr. 3A, Dumbrăviţa , Judetul Timiş</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D467CC">
            <w:rPr>
              <w:rFonts w:ascii="Arial" w:hAnsi="Arial" w:cs="Arial"/>
              <w:sz w:val="24"/>
              <w:szCs w:val="24"/>
              <w:lang w:val="ro-RO"/>
            </w:rPr>
            <w:t>arh. Alexandra Cornea</w:t>
          </w:r>
          <w:r>
            <w:rPr>
              <w:rFonts w:ascii="Arial" w:hAnsi="Arial" w:cs="Arial"/>
              <w:sz w:val="24"/>
              <w:szCs w:val="24"/>
              <w:lang w:val="ro-RO"/>
            </w:rPr>
            <w:t xml:space="preserve">, cu adresa </w:t>
          </w:r>
          <w:r w:rsidR="00D467CC">
            <w:rPr>
              <w:rFonts w:ascii="Arial" w:hAnsi="Arial" w:cs="Arial"/>
              <w:sz w:val="24"/>
              <w:szCs w:val="24"/>
              <w:lang w:val="ro-RO"/>
            </w:rPr>
            <w:t>Arad, str. Crasna, nr. 34, jud. Arad</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467CC">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467CC">
            <w:rPr>
              <w:rFonts w:ascii="Arial" w:hAnsi="Arial" w:cs="Arial"/>
              <w:sz w:val="24"/>
              <w:szCs w:val="24"/>
              <w:lang w:val="ro-RO"/>
            </w:rPr>
            <w:t>4091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0-25T00:00:00Z">
            <w:dateFormat w:val="dd.MM.yyyy"/>
            <w:lid w:val="ro-RO"/>
            <w:storeMappedDataAs w:val="dateTime"/>
            <w:calendar w:val="gregorian"/>
          </w:date>
        </w:sdtPr>
        <w:sdtEndPr/>
        <w:sdtContent>
          <w:r w:rsidR="00D467CC">
            <w:rPr>
              <w:rFonts w:ascii="Arial" w:hAnsi="Arial" w:cs="Arial"/>
              <w:spacing w:val="-6"/>
              <w:sz w:val="24"/>
              <w:szCs w:val="24"/>
              <w:lang w:val="ro-RO"/>
            </w:rPr>
            <w:t>25.10.2016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C14B4"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467CC" w:rsidRDefault="002C14B4"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2C14B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467CC">
            <w:rPr>
              <w:rFonts w:ascii="Arial" w:hAnsi="Arial" w:cs="Arial"/>
              <w:sz w:val="24"/>
              <w:szCs w:val="24"/>
              <w:lang w:val="ro-RO"/>
            </w:rPr>
            <w:t>APM Arad</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D467CC">
            <w:rPr>
              <w:rFonts w:ascii="Arial" w:hAnsi="Arial" w:cs="Arial"/>
              <w:sz w:val="24"/>
              <w:szCs w:val="24"/>
              <w:lang w:val="ro-RO"/>
            </w:rPr>
            <w:t>05.04.2017 şi a completărilor înregistrate la APM Arad cu nr.1404/R/5735/25.04.2017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D467CC" w:rsidRPr="00D467CC">
            <w:rPr>
              <w:rFonts w:ascii="Arial" w:hAnsi="Arial" w:cs="Arial"/>
              <w:b/>
              <w:bCs/>
              <w:sz w:val="24"/>
              <w:szCs w:val="24"/>
              <w:lang w:val="ro-RO"/>
            </w:rPr>
            <w:t>“Construire staţie de distribuţie carburanţi, amenajări aferente şi realizare acces”</w:t>
          </w:r>
          <w:r w:rsidR="00D467CC" w:rsidRPr="00D467CC">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sidR="00D467CC" w:rsidRPr="00D467CC">
            <w:rPr>
              <w:rFonts w:ascii="Arial" w:hAnsi="Arial" w:cs="Arial"/>
              <w:sz w:val="24"/>
              <w:szCs w:val="24"/>
              <w:lang w:val="ro-RO"/>
            </w:rPr>
            <w:t>Arad, extravilan, DN 7 Arad – Nădlac, Km 553+826 stânga, jud. Arad</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C14B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4B3A1D" w:rsidRPr="00040BEA" w:rsidRDefault="004B3A1D" w:rsidP="004B3A1D">
          <w:pPr>
            <w:autoSpaceDE w:val="0"/>
            <w:autoSpaceDN w:val="0"/>
            <w:adjustRightInd w:val="0"/>
            <w:spacing w:after="0" w:line="240" w:lineRule="auto"/>
            <w:jc w:val="both"/>
            <w:rPr>
              <w:rFonts w:ascii="Arial" w:hAnsi="Arial" w:cs="Arial"/>
              <w:b/>
              <w:sz w:val="24"/>
              <w:szCs w:val="24"/>
            </w:rPr>
          </w:pPr>
          <w:r w:rsidRPr="00040BEA">
            <w:rPr>
              <w:rFonts w:ascii="Arial" w:hAnsi="Arial" w:cs="Arial"/>
              <w:b/>
              <w:sz w:val="24"/>
              <w:szCs w:val="24"/>
            </w:rPr>
            <w:t>I. Motivele care au stat la baza luării deciziei etapei de încadrare în procedura de evaluare a impactului asupra mediului sunt următoarele:</w:t>
          </w:r>
        </w:p>
        <w:p w:rsidR="004B3A1D" w:rsidRPr="00F81908" w:rsidRDefault="004B3A1D" w:rsidP="004B3A1D">
          <w:pPr>
            <w:autoSpaceDE w:val="0"/>
            <w:autoSpaceDN w:val="0"/>
            <w:adjustRightInd w:val="0"/>
            <w:spacing w:after="0" w:line="240" w:lineRule="auto"/>
            <w:jc w:val="both"/>
            <w:rPr>
              <w:rFonts w:ascii="Arial" w:hAnsi="Arial" w:cs="Arial"/>
              <w:sz w:val="24"/>
              <w:szCs w:val="24"/>
            </w:rPr>
          </w:pPr>
          <w:r w:rsidRPr="00040BEA">
            <w:rPr>
              <w:rFonts w:ascii="Arial" w:hAnsi="Arial" w:cs="Arial"/>
              <w:b/>
              <w:sz w:val="24"/>
              <w:szCs w:val="24"/>
            </w:rPr>
            <w:t>a)</w:t>
          </w:r>
          <w:r w:rsidRPr="00FC6BB6">
            <w:rPr>
              <w:rFonts w:ascii="Arial" w:hAnsi="Arial" w:cs="Arial"/>
              <w:sz w:val="24"/>
              <w:szCs w:val="24"/>
            </w:rPr>
            <w:t xml:space="preserve"> </w:t>
          </w:r>
          <w:r>
            <w:rPr>
              <w:rFonts w:ascii="Arial" w:hAnsi="Arial" w:cs="Arial"/>
              <w:sz w:val="24"/>
              <w:szCs w:val="24"/>
            </w:rPr>
            <w:t>P</w:t>
          </w:r>
          <w:r w:rsidRPr="00FC6BB6">
            <w:rPr>
              <w:rFonts w:ascii="Arial" w:hAnsi="Arial" w:cs="Arial"/>
              <w:sz w:val="24"/>
              <w:szCs w:val="24"/>
            </w:rPr>
            <w:t xml:space="preserve">roiectul se încadrează în prevederile </w:t>
          </w:r>
          <w:r w:rsidRPr="00FC6BB6">
            <w:rPr>
              <w:rFonts w:ascii="Arial" w:hAnsi="Arial" w:cs="Arial"/>
              <w:sz w:val="24"/>
              <w:szCs w:val="24"/>
              <w:u w:val="single"/>
            </w:rPr>
            <w:t>Hotărârii Guvernului nr. 445/2009</w:t>
          </w:r>
          <w:r w:rsidRPr="00FC6BB6">
            <w:rPr>
              <w:rFonts w:ascii="Arial" w:hAnsi="Arial" w:cs="Arial"/>
              <w:sz w:val="24"/>
              <w:szCs w:val="24"/>
            </w:rPr>
            <w:t xml:space="preserve">, anexa nr. </w:t>
          </w:r>
          <w:r w:rsidRPr="00FC6BB6">
            <w:rPr>
              <w:rFonts w:ascii="Arial" w:hAnsi="Arial" w:cs="Arial"/>
              <w:sz w:val="24"/>
              <w:szCs w:val="24"/>
              <w:lang w:val="ro-RO"/>
            </w:rPr>
            <w:t>2, pct. 6, lit. c -„instalaţii de depozitare a produselor petroliere, petrochimice şi chimice, altele decât cele prevăzute în anexa nr. 1”</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040BEA">
            <w:rPr>
              <w:rFonts w:ascii="Arial" w:hAnsi="Arial" w:cs="Arial"/>
              <w:b/>
              <w:sz w:val="24"/>
              <w:szCs w:val="24"/>
            </w:rPr>
            <w:t>b)</w:t>
          </w:r>
          <w:r w:rsidRPr="00FC6BB6">
            <w:rPr>
              <w:rFonts w:ascii="Arial" w:hAnsi="Arial" w:cs="Arial"/>
              <w:sz w:val="24"/>
              <w:szCs w:val="24"/>
              <w:lang w:val="ro-RO"/>
            </w:rPr>
            <w:t xml:space="preserve"> </w:t>
          </w:r>
          <w:r>
            <w:rPr>
              <w:rFonts w:ascii="Arial" w:hAnsi="Arial" w:cs="Arial"/>
              <w:sz w:val="24"/>
              <w:szCs w:val="24"/>
              <w:lang w:val="ro-RO"/>
            </w:rPr>
            <w:t>M</w:t>
          </w:r>
          <w:r w:rsidRPr="00FC6BB6">
            <w:rPr>
              <w:rFonts w:ascii="Arial" w:hAnsi="Arial" w:cs="Arial"/>
              <w:sz w:val="24"/>
              <w:szCs w:val="24"/>
              <w:lang w:val="ro-RO"/>
            </w:rPr>
            <w:t xml:space="preserve">ărimea proiectului: </w:t>
          </w:r>
        </w:p>
        <w:p w:rsidR="004B3A1D" w:rsidRPr="0047564F" w:rsidRDefault="004B3A1D" w:rsidP="004B3A1D">
          <w:pPr>
            <w:autoSpaceDE w:val="0"/>
            <w:autoSpaceDN w:val="0"/>
            <w:adjustRightInd w:val="0"/>
            <w:spacing w:after="0" w:line="240" w:lineRule="auto"/>
            <w:jc w:val="both"/>
            <w:rPr>
              <w:rFonts w:ascii="Arial" w:hAnsi="Arial" w:cs="Arial"/>
              <w:sz w:val="24"/>
              <w:szCs w:val="24"/>
            </w:rPr>
          </w:pPr>
          <w:r w:rsidRPr="0047564F">
            <w:rPr>
              <w:rFonts w:ascii="Arial" w:hAnsi="Arial" w:cs="Arial"/>
              <w:sz w:val="24"/>
              <w:szCs w:val="24"/>
            </w:rPr>
            <w:t xml:space="preserve">Amplasamentul obiectivului este situat în </w:t>
          </w:r>
          <w:r w:rsidR="0075031E" w:rsidRPr="0075031E">
            <w:rPr>
              <w:rFonts w:ascii="Arial" w:hAnsi="Arial" w:cs="Arial"/>
              <w:sz w:val="24"/>
              <w:szCs w:val="24"/>
              <w:lang w:val="ro-RO"/>
            </w:rPr>
            <w:t>Arad, extravilan, DN 7 Arad – Nădlac, Km 553+826 stânga, jud. Arad</w:t>
          </w:r>
          <w:r w:rsidR="00E246D2">
            <w:rPr>
              <w:rFonts w:ascii="Arial" w:hAnsi="Arial" w:cs="Arial"/>
              <w:sz w:val="24"/>
              <w:szCs w:val="24"/>
            </w:rPr>
            <w:t xml:space="preserve"> având o</w:t>
          </w:r>
          <w:r w:rsidRPr="0047564F">
            <w:rPr>
              <w:rFonts w:ascii="Arial" w:hAnsi="Arial" w:cs="Arial"/>
              <w:sz w:val="24"/>
              <w:szCs w:val="24"/>
            </w:rPr>
            <w:t xml:space="preserve"> suprafa</w:t>
          </w:r>
          <w:r w:rsidR="0075031E">
            <w:rPr>
              <w:rFonts w:ascii="Arial" w:hAnsi="Arial" w:cs="Arial"/>
              <w:sz w:val="24"/>
              <w:szCs w:val="24"/>
            </w:rPr>
            <w:t>ţă</w:t>
          </w:r>
          <w:r w:rsidRPr="0047564F">
            <w:rPr>
              <w:rFonts w:ascii="Arial" w:hAnsi="Arial" w:cs="Arial"/>
              <w:sz w:val="24"/>
              <w:szCs w:val="24"/>
            </w:rPr>
            <w:t xml:space="preserve"> total</w:t>
          </w:r>
          <w:r w:rsidR="0075031E">
            <w:rPr>
              <w:rFonts w:ascii="Arial" w:hAnsi="Arial" w:cs="Arial"/>
              <w:sz w:val="24"/>
              <w:szCs w:val="24"/>
            </w:rPr>
            <w:t>ă</w:t>
          </w:r>
          <w:r w:rsidRPr="0047564F">
            <w:rPr>
              <w:rFonts w:ascii="Arial" w:hAnsi="Arial" w:cs="Arial"/>
              <w:sz w:val="24"/>
              <w:szCs w:val="24"/>
            </w:rPr>
            <w:t xml:space="preserve"> de </w:t>
          </w:r>
          <w:r w:rsidR="0075031E">
            <w:rPr>
              <w:rFonts w:ascii="Arial" w:hAnsi="Arial" w:cs="Arial"/>
              <w:sz w:val="24"/>
              <w:szCs w:val="24"/>
            </w:rPr>
            <w:t xml:space="preserve">7500 </w:t>
          </w:r>
          <w:r w:rsidRPr="0047564F">
            <w:rPr>
              <w:rFonts w:ascii="Arial" w:hAnsi="Arial" w:cs="Arial"/>
              <w:sz w:val="24"/>
              <w:szCs w:val="24"/>
            </w:rPr>
            <w:t>mp.</w:t>
          </w:r>
        </w:p>
        <w:p w:rsidR="006D0431" w:rsidRDefault="00E246D2" w:rsidP="004B3A1D">
          <w:pPr>
            <w:autoSpaceDE w:val="0"/>
            <w:autoSpaceDN w:val="0"/>
            <w:adjustRightInd w:val="0"/>
            <w:spacing w:after="0" w:line="240" w:lineRule="auto"/>
            <w:jc w:val="both"/>
            <w:rPr>
              <w:rFonts w:ascii="Arial" w:hAnsi="Arial" w:cs="Arial"/>
              <w:sz w:val="24"/>
              <w:szCs w:val="24"/>
              <w:lang w:val="ro-RO"/>
            </w:rPr>
          </w:pPr>
          <w:r w:rsidRPr="00E246D2">
            <w:rPr>
              <w:rFonts w:ascii="Arial" w:hAnsi="Arial" w:cs="Arial"/>
              <w:sz w:val="24"/>
              <w:szCs w:val="24"/>
            </w:rPr>
            <w:t>Zona este situat</w:t>
          </w:r>
          <w:r>
            <w:rPr>
              <w:rFonts w:ascii="Arial" w:hAnsi="Arial" w:cs="Arial"/>
              <w:sz w:val="24"/>
              <w:szCs w:val="24"/>
            </w:rPr>
            <w:t>ă</w:t>
          </w:r>
          <w:r w:rsidRPr="00E246D2">
            <w:rPr>
              <w:rFonts w:ascii="Arial" w:hAnsi="Arial" w:cs="Arial"/>
              <w:sz w:val="24"/>
              <w:szCs w:val="24"/>
            </w:rPr>
            <w:t xml:space="preserve"> </w:t>
          </w:r>
          <w:r>
            <w:rPr>
              <w:rFonts w:ascii="Arial" w:hAnsi="Arial" w:cs="Arial"/>
              <w:sz w:val="24"/>
              <w:szCs w:val="24"/>
            </w:rPr>
            <w:t>î</w:t>
          </w:r>
          <w:r w:rsidRPr="00E246D2">
            <w:rPr>
              <w:rFonts w:ascii="Arial" w:hAnsi="Arial" w:cs="Arial"/>
              <w:sz w:val="24"/>
              <w:szCs w:val="24"/>
            </w:rPr>
            <w:t>n partea vestic</w:t>
          </w:r>
          <w:r>
            <w:rPr>
              <w:rFonts w:ascii="Arial" w:hAnsi="Arial" w:cs="Arial"/>
              <w:sz w:val="24"/>
              <w:szCs w:val="24"/>
            </w:rPr>
            <w:t>ă</w:t>
          </w:r>
          <w:r w:rsidRPr="00E246D2">
            <w:rPr>
              <w:rFonts w:ascii="Arial" w:hAnsi="Arial" w:cs="Arial"/>
              <w:sz w:val="24"/>
              <w:szCs w:val="24"/>
            </w:rPr>
            <w:t xml:space="preserve"> a municipiului Arad, la intersectia a doua cai majore de circulatie: Centura Ocolitoare Arad, in Regim De Autostrad</w:t>
          </w:r>
          <w:r>
            <w:rPr>
              <w:rFonts w:ascii="Arial" w:hAnsi="Arial" w:cs="Arial"/>
              <w:sz w:val="24"/>
              <w:szCs w:val="24"/>
            </w:rPr>
            <w:t>ă</w:t>
          </w:r>
          <w:r w:rsidRPr="00E246D2">
            <w:rPr>
              <w:rFonts w:ascii="Arial" w:hAnsi="Arial" w:cs="Arial"/>
              <w:sz w:val="24"/>
              <w:szCs w:val="24"/>
            </w:rPr>
            <w:t xml:space="preserve"> </w:t>
          </w:r>
          <w:r>
            <w:rPr>
              <w:rFonts w:ascii="Arial" w:hAnsi="Arial" w:cs="Arial"/>
              <w:sz w:val="24"/>
              <w:szCs w:val="24"/>
            </w:rPr>
            <w:t>ş</w:t>
          </w:r>
          <w:r w:rsidRPr="00E246D2">
            <w:rPr>
              <w:rFonts w:ascii="Arial" w:hAnsi="Arial" w:cs="Arial"/>
              <w:sz w:val="24"/>
              <w:szCs w:val="24"/>
            </w:rPr>
            <w:t>i DN 7 (spre Nadlac); la cca. 25,80</w:t>
          </w:r>
          <w:r>
            <w:rPr>
              <w:rFonts w:ascii="Arial" w:hAnsi="Arial" w:cs="Arial"/>
              <w:sz w:val="24"/>
              <w:szCs w:val="24"/>
            </w:rPr>
            <w:t xml:space="preserve"> </w:t>
          </w:r>
          <w:r w:rsidRPr="00E246D2">
            <w:rPr>
              <w:rFonts w:ascii="Arial" w:hAnsi="Arial" w:cs="Arial"/>
              <w:sz w:val="24"/>
              <w:szCs w:val="24"/>
            </w:rPr>
            <w:t>m fa</w:t>
          </w:r>
          <w:r>
            <w:rPr>
              <w:rFonts w:ascii="Arial" w:hAnsi="Arial" w:cs="Arial"/>
              <w:sz w:val="24"/>
              <w:szCs w:val="24"/>
            </w:rPr>
            <w:t>ţă</w:t>
          </w:r>
          <w:r w:rsidRPr="00E246D2">
            <w:rPr>
              <w:rFonts w:ascii="Arial" w:hAnsi="Arial" w:cs="Arial"/>
              <w:sz w:val="24"/>
              <w:szCs w:val="24"/>
            </w:rPr>
            <w:t xml:space="preserve"> de drumul national DN7 Arad-Nadlac, la circa 7,50</w:t>
          </w:r>
          <w:r>
            <w:rPr>
              <w:rFonts w:ascii="Arial" w:hAnsi="Arial" w:cs="Arial"/>
              <w:sz w:val="24"/>
              <w:szCs w:val="24"/>
            </w:rPr>
            <w:t xml:space="preserve"> </w:t>
          </w:r>
          <w:r w:rsidRPr="00E246D2">
            <w:rPr>
              <w:rFonts w:ascii="Arial" w:hAnsi="Arial" w:cs="Arial"/>
              <w:sz w:val="24"/>
              <w:szCs w:val="24"/>
            </w:rPr>
            <w:t>m nord-vest fa</w:t>
          </w:r>
          <w:r>
            <w:rPr>
              <w:rFonts w:ascii="Arial" w:hAnsi="Arial" w:cs="Arial"/>
              <w:sz w:val="24"/>
              <w:szCs w:val="24"/>
            </w:rPr>
            <w:t>ţă</w:t>
          </w:r>
          <w:r w:rsidRPr="00E246D2">
            <w:rPr>
              <w:rFonts w:ascii="Arial" w:hAnsi="Arial" w:cs="Arial"/>
              <w:sz w:val="24"/>
              <w:szCs w:val="24"/>
            </w:rPr>
            <w:t xml:space="preserve"> de intersec</w:t>
          </w:r>
          <w:r>
            <w:rPr>
              <w:rFonts w:ascii="Arial" w:hAnsi="Arial" w:cs="Arial"/>
              <w:sz w:val="24"/>
              <w:szCs w:val="24"/>
            </w:rPr>
            <w:t>ţ</w:t>
          </w:r>
          <w:r w:rsidRPr="00E246D2">
            <w:rPr>
              <w:rFonts w:ascii="Arial" w:hAnsi="Arial" w:cs="Arial"/>
              <w:sz w:val="24"/>
              <w:szCs w:val="24"/>
            </w:rPr>
            <w:t>ia tip gira</w:t>
          </w:r>
          <w:r>
            <w:rPr>
              <w:rFonts w:ascii="Arial" w:hAnsi="Arial" w:cs="Arial"/>
              <w:sz w:val="24"/>
              <w:szCs w:val="24"/>
            </w:rPr>
            <w:t>ţ</w:t>
          </w:r>
          <w:r w:rsidRPr="00E246D2">
            <w:rPr>
              <w:rFonts w:ascii="Arial" w:hAnsi="Arial" w:cs="Arial"/>
              <w:sz w:val="24"/>
              <w:szCs w:val="24"/>
            </w:rPr>
            <w:t>ie existent</w:t>
          </w:r>
          <w:r>
            <w:rPr>
              <w:rFonts w:ascii="Arial" w:hAnsi="Arial" w:cs="Arial"/>
              <w:sz w:val="24"/>
              <w:szCs w:val="24"/>
            </w:rPr>
            <w:t>ă</w:t>
          </w:r>
          <w:r w:rsidRPr="00E246D2">
            <w:rPr>
              <w:rFonts w:ascii="Arial" w:hAnsi="Arial" w:cs="Arial"/>
              <w:sz w:val="24"/>
              <w:szCs w:val="24"/>
            </w:rPr>
            <w:t xml:space="preserve"> la km 553+826 </w:t>
          </w:r>
          <w:r>
            <w:rPr>
              <w:rFonts w:ascii="Arial" w:hAnsi="Arial" w:cs="Arial"/>
              <w:sz w:val="24"/>
              <w:szCs w:val="24"/>
            </w:rPr>
            <w:t>ş</w:t>
          </w:r>
          <w:r w:rsidRPr="00E246D2">
            <w:rPr>
              <w:rFonts w:ascii="Arial" w:hAnsi="Arial" w:cs="Arial"/>
              <w:sz w:val="24"/>
              <w:szCs w:val="24"/>
            </w:rPr>
            <w:t xml:space="preserve">i cca. 5,70 m vest fata de traseul Centurii Ocolitoare a Municipiului Arad, </w:t>
          </w:r>
          <w:r>
            <w:rPr>
              <w:rFonts w:ascii="Arial" w:hAnsi="Arial" w:cs="Arial"/>
              <w:sz w:val="24"/>
              <w:szCs w:val="24"/>
            </w:rPr>
            <w:t>î</w:t>
          </w:r>
          <w:r w:rsidRPr="00E246D2">
            <w:rPr>
              <w:rFonts w:ascii="Arial" w:hAnsi="Arial" w:cs="Arial"/>
              <w:sz w:val="24"/>
              <w:szCs w:val="24"/>
            </w:rPr>
            <w:t>n regim de Autostrada – By Pass Arad, care intersecteaza drumul national DN 7 printr-o intersectie de tip giratie la km 553+826.</w:t>
          </w:r>
        </w:p>
        <w:p w:rsidR="00E246D2" w:rsidRDefault="00852496" w:rsidP="004B3A1D">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Obiectivul va cuprinde următoarele funcţiuni:</w:t>
          </w:r>
          <w:r w:rsidR="00BB3F80" w:rsidRPr="00BB3F80">
            <w:rPr>
              <w:rFonts w:asciiTheme="majorHAnsi" w:hAnsiTheme="majorHAnsi" w:cs="Arial"/>
            </w:rPr>
            <w:t xml:space="preserve"> </w:t>
          </w:r>
          <w:r w:rsidR="00BB3F80" w:rsidRPr="00BB3F80">
            <w:rPr>
              <w:rFonts w:ascii="Arial" w:hAnsi="Arial" w:cs="Arial"/>
              <w:sz w:val="24"/>
              <w:szCs w:val="24"/>
            </w:rPr>
            <w:t xml:space="preserve">cabină stație cu terasă, copertină metalică, insule pentru pompele de distribuție, pompe de ditribuție, pompe pentru tir-uri, panou luminos tip TOTEM, pilon, panouri publicitare, semnalistice, rezervoare de combustibili, SKID GPL, conducte, cămin guri de descărcare din autocisternă cu recuperare vapori, bloc comun guri de aerisire cu recuperare vapori, platformă carosabilă de circulație cu locuri de parcare în </w:t>
          </w:r>
          <w:r w:rsidR="00BB3F80" w:rsidRPr="00BB3F80">
            <w:rPr>
              <w:rFonts w:ascii="Arial" w:hAnsi="Arial" w:cs="Arial"/>
              <w:sz w:val="24"/>
              <w:szCs w:val="24"/>
            </w:rPr>
            <w:lastRenderedPageBreak/>
            <w:t>incinta stației, platforme pentru depozitarea deșeurilor, țarc butoaie colectare ulei uzat, toate într-o construcție metalică, spații verzi, alei pietonale, amenajări trotuare, parcări pentru autoturisme mici și pentru tir-uri.</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b/>
              <w:bCs/>
              <w:sz w:val="24"/>
              <w:szCs w:val="24"/>
              <w:lang w:val="ro-RO"/>
            </w:rPr>
            <w:t>Cabina statiei</w:t>
          </w:r>
          <w:r>
            <w:rPr>
              <w:rFonts w:ascii="Arial" w:hAnsi="Arial" w:cs="Arial"/>
              <w:b/>
              <w:bCs/>
              <w:sz w:val="24"/>
              <w:szCs w:val="24"/>
              <w:lang w:val="ro-RO"/>
            </w:rPr>
            <w:t xml:space="preserve"> </w:t>
          </w:r>
          <w:r w:rsidRPr="001A26D1">
            <w:rPr>
              <w:rFonts w:ascii="Arial" w:hAnsi="Arial" w:cs="Arial"/>
              <w:sz w:val="24"/>
              <w:szCs w:val="24"/>
              <w:lang w:val="fr-FR"/>
            </w:rPr>
            <w:t xml:space="preserve">- </w:t>
          </w:r>
          <w:r w:rsidRPr="001A26D1">
            <w:rPr>
              <w:rFonts w:ascii="Arial" w:hAnsi="Arial" w:cs="Arial"/>
              <w:sz w:val="24"/>
              <w:szCs w:val="24"/>
              <w:lang w:val="ro-RO"/>
            </w:rPr>
            <w:t xml:space="preserve">este o </w:t>
          </w:r>
          <w:r>
            <w:rPr>
              <w:rFonts w:ascii="Arial" w:hAnsi="Arial" w:cs="Arial"/>
              <w:sz w:val="24"/>
              <w:szCs w:val="24"/>
              <w:lang w:val="ro-RO"/>
            </w:rPr>
            <w:t>c</w:t>
          </w:r>
          <w:r w:rsidRPr="001A26D1">
            <w:rPr>
              <w:rFonts w:ascii="Arial" w:hAnsi="Arial" w:cs="Arial"/>
              <w:sz w:val="24"/>
              <w:szCs w:val="24"/>
              <w:lang w:val="ro-RO"/>
            </w:rPr>
            <w:t>onstructie metalica prefabricat</w:t>
          </w:r>
          <w:r>
            <w:rPr>
              <w:rFonts w:ascii="Arial" w:hAnsi="Arial" w:cs="Arial"/>
              <w:sz w:val="24"/>
              <w:szCs w:val="24"/>
              <w:lang w:val="ro-RO"/>
            </w:rPr>
            <w:t>ă</w:t>
          </w:r>
          <w:r w:rsidRPr="001A26D1">
            <w:rPr>
              <w:rFonts w:ascii="Arial" w:hAnsi="Arial" w:cs="Arial"/>
              <w:sz w:val="24"/>
              <w:szCs w:val="24"/>
              <w:lang w:val="ro-RO"/>
            </w:rPr>
            <w:t xml:space="preserve"> pe parter, compusa din cabina magazin.</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 xml:space="preserve">Este o constructie cu forma dreptunghiulara in plan 19,75 mp x15,93 mp, cu regim de inaltime parter ( cota atic= 4,50 m fata de cota +0,00), iar inaltimea utila este de 3,20 m in sala de vanzare, iar in zona anexe servire este de 2,80 m. </w:t>
          </w:r>
        </w:p>
        <w:p w:rsidR="001A26D1" w:rsidRPr="001A26D1" w:rsidRDefault="001A26D1" w:rsidP="001A26D1">
          <w:pPr>
            <w:autoSpaceDE w:val="0"/>
            <w:autoSpaceDN w:val="0"/>
            <w:adjustRightInd w:val="0"/>
            <w:spacing w:after="0" w:line="240" w:lineRule="auto"/>
            <w:jc w:val="both"/>
            <w:rPr>
              <w:rFonts w:ascii="Arial" w:hAnsi="Arial" w:cs="Arial"/>
              <w:b/>
              <w:sz w:val="24"/>
              <w:szCs w:val="24"/>
              <w:lang w:val="fr-FR"/>
            </w:rPr>
          </w:pPr>
          <w:r>
            <w:rPr>
              <w:rFonts w:ascii="Arial" w:hAnsi="Arial" w:cs="Arial"/>
              <w:b/>
              <w:sz w:val="24"/>
              <w:szCs w:val="24"/>
              <w:lang w:val="fr-FR"/>
            </w:rPr>
            <w:t>C</w:t>
          </w:r>
          <w:r w:rsidRPr="001A26D1">
            <w:rPr>
              <w:rFonts w:ascii="Arial" w:hAnsi="Arial" w:cs="Arial"/>
              <w:b/>
              <w:sz w:val="24"/>
              <w:szCs w:val="24"/>
              <w:lang w:val="fr-FR"/>
            </w:rPr>
            <w:t>opertina</w:t>
          </w:r>
          <w:r>
            <w:rPr>
              <w:rFonts w:ascii="Arial" w:hAnsi="Arial" w:cs="Arial"/>
              <w:b/>
              <w:sz w:val="24"/>
              <w:szCs w:val="24"/>
              <w:lang w:val="fr-FR"/>
            </w:rPr>
            <w:t xml:space="preserve"> staţie</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 xml:space="preserve">Pe insulele pompelor se va realiza o copertina metalica </w:t>
          </w:r>
          <w:r>
            <w:rPr>
              <w:rFonts w:ascii="Arial" w:hAnsi="Arial" w:cs="Arial"/>
              <w:sz w:val="24"/>
              <w:szCs w:val="24"/>
              <w:lang w:val="ro-RO"/>
            </w:rPr>
            <w:t>î</w:t>
          </w:r>
          <w:r w:rsidRPr="001A26D1">
            <w:rPr>
              <w:rFonts w:ascii="Arial" w:hAnsi="Arial" w:cs="Arial"/>
              <w:sz w:val="24"/>
              <w:szCs w:val="24"/>
              <w:lang w:val="ro-RO"/>
            </w:rPr>
            <w:t>n forma dreptunghiular</w:t>
          </w:r>
          <w:r>
            <w:rPr>
              <w:rFonts w:ascii="Arial" w:hAnsi="Arial" w:cs="Arial"/>
              <w:sz w:val="24"/>
              <w:szCs w:val="24"/>
              <w:lang w:val="ro-RO"/>
            </w:rPr>
            <w:t>ă</w:t>
          </w:r>
          <w:r w:rsidRPr="001A26D1">
            <w:rPr>
              <w:rFonts w:ascii="Arial" w:hAnsi="Arial" w:cs="Arial"/>
              <w:sz w:val="24"/>
              <w:szCs w:val="24"/>
              <w:lang w:val="ro-RO"/>
            </w:rPr>
            <w:t>. Sistemul constructiv al copertinei va fi pe structura metalica (st</w:t>
          </w:r>
          <w:r>
            <w:rPr>
              <w:rFonts w:ascii="Arial" w:hAnsi="Arial" w:cs="Arial"/>
              <w:sz w:val="24"/>
              <w:szCs w:val="24"/>
              <w:lang w:val="ro-RO"/>
            </w:rPr>
            <w:t>â</w:t>
          </w:r>
          <w:r w:rsidRPr="001A26D1">
            <w:rPr>
              <w:rFonts w:ascii="Arial" w:hAnsi="Arial" w:cs="Arial"/>
              <w:sz w:val="24"/>
              <w:szCs w:val="24"/>
              <w:lang w:val="ro-RO"/>
            </w:rPr>
            <w:t xml:space="preserve">lpi </w:t>
          </w:r>
          <w:r>
            <w:rPr>
              <w:rFonts w:ascii="Arial" w:hAnsi="Arial" w:cs="Arial"/>
              <w:sz w:val="24"/>
              <w:szCs w:val="24"/>
              <w:lang w:val="ro-RO"/>
            </w:rPr>
            <w:t>ş</w:t>
          </w:r>
          <w:r w:rsidRPr="001A26D1">
            <w:rPr>
              <w:rFonts w:ascii="Arial" w:hAnsi="Arial" w:cs="Arial"/>
              <w:sz w:val="24"/>
              <w:szCs w:val="24"/>
              <w:lang w:val="ro-RO"/>
            </w:rPr>
            <w:t xml:space="preserve">i ferme). Structura metalica va fi inchisa perimetral cu un atic luminos conform semnalistici statiei si firmei respective. Acoperisul copertinei va fi realizat din tabla cutata. </w:t>
          </w:r>
        </w:p>
        <w:p w:rsidR="001A26D1" w:rsidRPr="001A26D1" w:rsidRDefault="001A26D1" w:rsidP="001A26D1">
          <w:pPr>
            <w:autoSpaceDE w:val="0"/>
            <w:autoSpaceDN w:val="0"/>
            <w:adjustRightInd w:val="0"/>
            <w:spacing w:after="0" w:line="240" w:lineRule="auto"/>
            <w:jc w:val="both"/>
            <w:rPr>
              <w:rFonts w:ascii="Arial" w:hAnsi="Arial" w:cs="Arial"/>
              <w:b/>
              <w:bCs/>
              <w:sz w:val="24"/>
              <w:szCs w:val="24"/>
              <w:lang w:val="ro-RO"/>
            </w:rPr>
          </w:pPr>
          <w:r w:rsidRPr="001A26D1">
            <w:rPr>
              <w:rFonts w:ascii="Arial" w:hAnsi="Arial" w:cs="Arial"/>
              <w:b/>
              <w:bCs/>
              <w:sz w:val="24"/>
              <w:szCs w:val="24"/>
              <w:lang w:val="ro-RO"/>
            </w:rPr>
            <w:t xml:space="preserve">POMPE DISTRIBUTIE CARBURANTI </w:t>
          </w:r>
          <w:r w:rsidRPr="001A26D1">
            <w:rPr>
              <w:rFonts w:ascii="Arial" w:hAnsi="Arial" w:cs="Arial"/>
              <w:bCs/>
              <w:sz w:val="24"/>
              <w:szCs w:val="24"/>
              <w:lang w:val="ro-RO"/>
            </w:rPr>
            <w:t>cu recuperarea si limitarea emisiilor de compusi organici volatili</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Amplasamentul cuprinde 5 pompe de distributie carburanti, echipate cu sistem recuperare de vapori, bifrontale, pentru alimentarea cu carburanti a autoturisrnelor:</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Pompele de alimentare cu combustibili D1, D2 si D3 sunt amplasate pe o platforma acoperita de o copertina metalic</w:t>
          </w:r>
          <w:r>
            <w:rPr>
              <w:rFonts w:ascii="Arial" w:hAnsi="Arial" w:cs="Arial"/>
              <w:sz w:val="24"/>
              <w:szCs w:val="24"/>
              <w:lang w:val="ro-RO"/>
            </w:rPr>
            <w:t>ă</w:t>
          </w:r>
          <w:r w:rsidRPr="001A26D1">
            <w:rPr>
              <w:rFonts w:ascii="Arial" w:hAnsi="Arial" w:cs="Arial"/>
              <w:sz w:val="24"/>
              <w:szCs w:val="24"/>
              <w:lang w:val="ro-RO"/>
            </w:rPr>
            <w:t>, pe trei insule, respectiv:</w:t>
          </w:r>
        </w:p>
        <w:p w:rsidR="001A26D1" w:rsidRPr="001A26D1" w:rsidRDefault="001A26D1" w:rsidP="001A26D1">
          <w:pPr>
            <w:numPr>
              <w:ilvl w:val="0"/>
              <w:numId w:val="64"/>
            </w:num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D1; D2; D3 – Distribuitor multiprodus Tokheim Q510 – 4x8 PISTOALE – 3 buc.</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Pompele de alimentare cu combustibil D4 si D5 sunt amplasate pe doua insule respectiv:</w:t>
          </w:r>
        </w:p>
        <w:p w:rsidR="001A26D1" w:rsidRPr="001A26D1" w:rsidRDefault="001A26D1" w:rsidP="001A26D1">
          <w:pPr>
            <w:numPr>
              <w:ilvl w:val="0"/>
              <w:numId w:val="64"/>
            </w:num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D4; D5 – Distribuitor debit marit 1x2 VHS Q510 Tokheim x 2</w:t>
          </w:r>
          <w:r>
            <w:rPr>
              <w:rFonts w:ascii="Arial" w:hAnsi="Arial" w:cs="Arial"/>
              <w:sz w:val="24"/>
              <w:szCs w:val="24"/>
              <w:lang w:val="ro-RO"/>
            </w:rPr>
            <w:t xml:space="preserve"> </w:t>
          </w:r>
          <w:r w:rsidRPr="001A26D1">
            <w:rPr>
              <w:rFonts w:ascii="Arial" w:hAnsi="Arial" w:cs="Arial"/>
              <w:sz w:val="24"/>
              <w:szCs w:val="24"/>
              <w:lang w:val="ro-RO"/>
            </w:rPr>
            <w:t>buc.</w:t>
          </w:r>
        </w:p>
        <w:p w:rsidR="001A26D1" w:rsidRPr="001A26D1" w:rsidRDefault="001A26D1" w:rsidP="001A26D1">
          <w:pPr>
            <w:numPr>
              <w:ilvl w:val="0"/>
              <w:numId w:val="64"/>
            </w:num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La D5 se ataseaza un distribuitor Tokheim AdBlue 4000 L x 1 buc.</w:t>
          </w:r>
        </w:p>
        <w:p w:rsidR="001A26D1" w:rsidRPr="001A26D1" w:rsidRDefault="001A26D1" w:rsidP="001A26D1">
          <w:pPr>
            <w:autoSpaceDE w:val="0"/>
            <w:autoSpaceDN w:val="0"/>
            <w:adjustRightInd w:val="0"/>
            <w:spacing w:after="0" w:line="240" w:lineRule="auto"/>
            <w:jc w:val="both"/>
            <w:rPr>
              <w:rFonts w:ascii="Arial" w:hAnsi="Arial" w:cs="Arial"/>
              <w:b/>
              <w:sz w:val="24"/>
              <w:szCs w:val="24"/>
              <w:lang w:val="ro-RO"/>
            </w:rPr>
          </w:pPr>
          <w:r w:rsidRPr="001A26D1">
            <w:rPr>
              <w:rFonts w:ascii="Arial" w:hAnsi="Arial" w:cs="Arial"/>
              <w:b/>
              <w:sz w:val="24"/>
              <w:szCs w:val="24"/>
              <w:lang w:val="ro-RO"/>
            </w:rPr>
            <w:t>REZERVOARE SUBTERANE</w:t>
          </w:r>
        </w:p>
        <w:p w:rsid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Sta</w:t>
          </w:r>
          <w:r>
            <w:rPr>
              <w:rFonts w:ascii="Arial" w:hAnsi="Arial" w:cs="Arial"/>
              <w:sz w:val="24"/>
              <w:szCs w:val="24"/>
              <w:lang w:val="ro-RO"/>
            </w:rPr>
            <w:t>ţ</w:t>
          </w:r>
          <w:r w:rsidRPr="001A26D1">
            <w:rPr>
              <w:rFonts w:ascii="Arial" w:hAnsi="Arial" w:cs="Arial"/>
              <w:sz w:val="24"/>
              <w:szCs w:val="24"/>
              <w:lang w:val="ro-RO"/>
            </w:rPr>
            <w:t xml:space="preserve">ia va avea trei rezervoare de carburanti - cilindrice orizontale, cu pereti dubli, montate subteran, cu instalatii pentru recuperarea </w:t>
          </w:r>
          <w:r>
            <w:rPr>
              <w:rFonts w:ascii="Arial" w:hAnsi="Arial" w:cs="Arial"/>
              <w:sz w:val="24"/>
              <w:szCs w:val="24"/>
              <w:lang w:val="ro-RO"/>
            </w:rPr>
            <w:t>ş</w:t>
          </w:r>
          <w:r w:rsidRPr="001A26D1">
            <w:rPr>
              <w:rFonts w:ascii="Arial" w:hAnsi="Arial" w:cs="Arial"/>
              <w:sz w:val="24"/>
              <w:szCs w:val="24"/>
              <w:lang w:val="ro-RO"/>
            </w:rPr>
            <w:t>i limitarea emisiilor de compusi organici volatili.</w:t>
          </w:r>
        </w:p>
        <w:p w:rsidR="00C40BF8" w:rsidRPr="00C40BF8" w:rsidRDefault="00C40BF8" w:rsidP="00C40BF8">
          <w:pPr>
            <w:autoSpaceDE w:val="0"/>
            <w:autoSpaceDN w:val="0"/>
            <w:adjustRightInd w:val="0"/>
            <w:spacing w:after="0" w:line="240" w:lineRule="auto"/>
            <w:jc w:val="both"/>
            <w:rPr>
              <w:rFonts w:ascii="Arial" w:hAnsi="Arial" w:cs="Arial"/>
              <w:sz w:val="24"/>
              <w:szCs w:val="24"/>
              <w:lang w:val="it-IT"/>
            </w:rPr>
          </w:pPr>
          <w:r w:rsidRPr="00C40BF8">
            <w:rPr>
              <w:rFonts w:ascii="Arial" w:hAnsi="Arial" w:cs="Arial"/>
              <w:sz w:val="24"/>
              <w:szCs w:val="24"/>
              <w:lang w:val="ro-RO"/>
            </w:rPr>
            <w:t xml:space="preserve">Depozitarea produselor petroliere se face </w:t>
          </w:r>
          <w:r>
            <w:rPr>
              <w:rFonts w:ascii="Arial" w:hAnsi="Arial" w:cs="Arial"/>
              <w:sz w:val="24"/>
              <w:szCs w:val="24"/>
              <w:lang w:val="ro-RO"/>
            </w:rPr>
            <w:t>î</w:t>
          </w:r>
          <w:r w:rsidRPr="00C40BF8">
            <w:rPr>
              <w:rFonts w:ascii="Arial" w:hAnsi="Arial" w:cs="Arial"/>
              <w:sz w:val="24"/>
              <w:szCs w:val="24"/>
              <w:lang w:val="ro-RO"/>
            </w:rPr>
            <w:t>n trei rezervoare: 2 rezervoare bicompartimentate de 60 mc, (20+40)mc fiecare si un rezervor monocompartimentat de 50 mc, cu manta dubla cilindrice orizontale (capacitatea totala fiind de 170 mc), montate subteran pe radier din beton armat, pentru evitarea flotabilitatii.</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Umplerea rezervoarelor din cisterne se va face prin intermediul unor guri de desc</w:t>
          </w:r>
          <w:r>
            <w:rPr>
              <w:rFonts w:ascii="Arial" w:hAnsi="Arial" w:cs="Arial"/>
              <w:sz w:val="24"/>
              <w:szCs w:val="24"/>
              <w:lang w:val="ro-RO"/>
            </w:rPr>
            <w:t>ă</w:t>
          </w:r>
          <w:r w:rsidRPr="001A26D1">
            <w:rPr>
              <w:rFonts w:ascii="Arial" w:hAnsi="Arial" w:cs="Arial"/>
              <w:sz w:val="24"/>
              <w:szCs w:val="24"/>
              <w:lang w:val="ro-RO"/>
            </w:rPr>
            <w:t>rcare cu sisteme de recuperare a vaporilor. Gurile de aerisire ale rezervoarelor vor fi de asemenea prevazute cu sisteme recuperare a vaporilor.</w:t>
          </w:r>
        </w:p>
        <w:p w:rsidR="001A26D1" w:rsidRPr="001A26D1" w:rsidRDefault="001A26D1" w:rsidP="001A26D1">
          <w:pPr>
            <w:autoSpaceDE w:val="0"/>
            <w:autoSpaceDN w:val="0"/>
            <w:adjustRightInd w:val="0"/>
            <w:spacing w:after="0" w:line="240" w:lineRule="auto"/>
            <w:jc w:val="both"/>
            <w:rPr>
              <w:rFonts w:ascii="Arial" w:hAnsi="Arial" w:cs="Arial"/>
              <w:sz w:val="24"/>
              <w:szCs w:val="24"/>
              <w:lang w:val="ro-RO"/>
            </w:rPr>
          </w:pPr>
          <w:r w:rsidRPr="001A26D1">
            <w:rPr>
              <w:rFonts w:ascii="Arial" w:hAnsi="Arial" w:cs="Arial"/>
              <w:sz w:val="24"/>
              <w:szCs w:val="24"/>
              <w:lang w:val="ro-RO"/>
            </w:rPr>
            <w:t>Alimentarea rezervoarelor se face prin intermediul unor guri de descarcare cu sisteme de recuperare a  vaporilor din cisterna auto.</w:t>
          </w:r>
        </w:p>
        <w:p w:rsidR="001A26D1" w:rsidRPr="001A26D1" w:rsidRDefault="001A26D1" w:rsidP="001A26D1">
          <w:pPr>
            <w:autoSpaceDE w:val="0"/>
            <w:autoSpaceDN w:val="0"/>
            <w:adjustRightInd w:val="0"/>
            <w:spacing w:after="0" w:line="240" w:lineRule="auto"/>
            <w:jc w:val="both"/>
            <w:rPr>
              <w:rFonts w:ascii="Arial" w:hAnsi="Arial" w:cs="Arial"/>
              <w:b/>
              <w:bCs/>
              <w:sz w:val="24"/>
              <w:szCs w:val="24"/>
              <w:lang w:val="ro-RO"/>
            </w:rPr>
          </w:pPr>
          <w:r w:rsidRPr="001A26D1">
            <w:rPr>
              <w:rFonts w:ascii="Arial" w:hAnsi="Arial" w:cs="Arial"/>
              <w:b/>
              <w:bCs/>
              <w:sz w:val="24"/>
              <w:szCs w:val="24"/>
              <w:lang w:val="ro-RO"/>
            </w:rPr>
            <w:t>INSTALATII, ECHIPAMENTE SI DOTARI PENTRU RECUPERAREA SI LIMITAREA</w:t>
          </w:r>
          <w:r>
            <w:rPr>
              <w:rFonts w:ascii="Arial" w:hAnsi="Arial" w:cs="Arial"/>
              <w:b/>
              <w:bCs/>
              <w:sz w:val="24"/>
              <w:szCs w:val="24"/>
              <w:lang w:val="ro-RO"/>
            </w:rPr>
            <w:t xml:space="preserve"> </w:t>
          </w:r>
          <w:r w:rsidRPr="001A26D1">
            <w:rPr>
              <w:rFonts w:ascii="Arial" w:hAnsi="Arial" w:cs="Arial"/>
              <w:b/>
              <w:bCs/>
              <w:sz w:val="24"/>
              <w:szCs w:val="24"/>
              <w:lang w:val="ro-RO"/>
            </w:rPr>
            <w:t>EMISIILOR DE COMPUSI ORGANICI VOLATILI:</w:t>
          </w:r>
        </w:p>
        <w:p w:rsidR="001A26D1" w:rsidRPr="001A26D1" w:rsidRDefault="001A26D1" w:rsidP="001A26D1">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i</w:t>
          </w:r>
          <w:r w:rsidRPr="001A26D1">
            <w:rPr>
              <w:rFonts w:ascii="Arial" w:hAnsi="Arial" w:cs="Arial"/>
              <w:bCs/>
              <w:sz w:val="24"/>
              <w:szCs w:val="24"/>
              <w:lang w:val="ro-RO"/>
            </w:rPr>
            <w:t>nstala</w:t>
          </w:r>
          <w:r>
            <w:rPr>
              <w:rFonts w:ascii="Arial" w:hAnsi="Arial" w:cs="Arial"/>
              <w:bCs/>
              <w:sz w:val="24"/>
              <w:szCs w:val="24"/>
              <w:lang w:val="ro-RO"/>
            </w:rPr>
            <w:t>ţ</w:t>
          </w:r>
          <w:r w:rsidRPr="001A26D1">
            <w:rPr>
              <w:rFonts w:ascii="Arial" w:hAnsi="Arial" w:cs="Arial"/>
              <w:bCs/>
              <w:sz w:val="24"/>
              <w:szCs w:val="24"/>
              <w:lang w:val="ro-RO"/>
            </w:rPr>
            <w:t xml:space="preserve">ie </w:t>
          </w:r>
          <w:r>
            <w:rPr>
              <w:rFonts w:ascii="Arial" w:hAnsi="Arial" w:cs="Arial"/>
              <w:bCs/>
              <w:sz w:val="24"/>
              <w:szCs w:val="24"/>
              <w:lang w:val="ro-RO"/>
            </w:rPr>
            <w:t>ş</w:t>
          </w:r>
          <w:r w:rsidRPr="001A26D1">
            <w:rPr>
              <w:rFonts w:ascii="Arial" w:hAnsi="Arial" w:cs="Arial"/>
              <w:bCs/>
              <w:sz w:val="24"/>
              <w:szCs w:val="24"/>
              <w:lang w:val="ro-RO"/>
            </w:rPr>
            <w:t>i dispozitiv pentru recuperarea vaporilor de benzina aferenta instalatiei de incarcare a benzinei, respectiv gurilor de descarcare ( racordurilor de acces si conductele de legatura aferente) , cu documentatia tehnica corespunzatoare.</w:t>
          </w:r>
        </w:p>
        <w:p w:rsidR="001A26D1" w:rsidRPr="001A26D1" w:rsidRDefault="001A26D1" w:rsidP="001A26D1">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i</w:t>
          </w:r>
          <w:r w:rsidRPr="001A26D1">
            <w:rPr>
              <w:rFonts w:ascii="Arial" w:hAnsi="Arial" w:cs="Arial"/>
              <w:bCs/>
              <w:sz w:val="24"/>
              <w:szCs w:val="24"/>
              <w:lang w:val="ro-RO"/>
            </w:rPr>
            <w:t>nstala</w:t>
          </w:r>
          <w:r>
            <w:rPr>
              <w:rFonts w:ascii="Arial" w:hAnsi="Arial" w:cs="Arial"/>
              <w:bCs/>
              <w:sz w:val="24"/>
              <w:szCs w:val="24"/>
              <w:lang w:val="ro-RO"/>
            </w:rPr>
            <w:t>ţ</w:t>
          </w:r>
          <w:r w:rsidRPr="001A26D1">
            <w:rPr>
              <w:rFonts w:ascii="Arial" w:hAnsi="Arial" w:cs="Arial"/>
              <w:bCs/>
              <w:sz w:val="24"/>
              <w:szCs w:val="24"/>
              <w:lang w:val="ro-RO"/>
            </w:rPr>
            <w:t xml:space="preserve">ii </w:t>
          </w:r>
          <w:r>
            <w:rPr>
              <w:rFonts w:ascii="Arial" w:hAnsi="Arial" w:cs="Arial"/>
              <w:bCs/>
              <w:sz w:val="24"/>
              <w:szCs w:val="24"/>
              <w:lang w:val="ro-RO"/>
            </w:rPr>
            <w:t>ş</w:t>
          </w:r>
          <w:r w:rsidRPr="001A26D1">
            <w:rPr>
              <w:rFonts w:ascii="Arial" w:hAnsi="Arial" w:cs="Arial"/>
              <w:bCs/>
              <w:sz w:val="24"/>
              <w:szCs w:val="24"/>
              <w:lang w:val="ro-RO"/>
            </w:rPr>
            <w:t>i dispozitiv pentru limitarea emisiilor de compusi organici volatili la rezervoarele de depozitare a benzinei (racorduri de acces si conducte de legatura cu  gurile de aerisire) cu documenta</w:t>
          </w:r>
          <w:r>
            <w:rPr>
              <w:rFonts w:ascii="Arial" w:hAnsi="Arial" w:cs="Arial"/>
              <w:bCs/>
              <w:sz w:val="24"/>
              <w:szCs w:val="24"/>
              <w:lang w:val="ro-RO"/>
            </w:rPr>
            <w:t>ţ</w:t>
          </w:r>
          <w:r w:rsidRPr="001A26D1">
            <w:rPr>
              <w:rFonts w:ascii="Arial" w:hAnsi="Arial" w:cs="Arial"/>
              <w:bCs/>
              <w:sz w:val="24"/>
              <w:szCs w:val="24"/>
              <w:lang w:val="ro-RO"/>
            </w:rPr>
            <w:t>ia tehnic</w:t>
          </w:r>
          <w:r w:rsidR="003E1E3E">
            <w:rPr>
              <w:rFonts w:ascii="Arial" w:hAnsi="Arial" w:cs="Arial"/>
              <w:bCs/>
              <w:sz w:val="24"/>
              <w:szCs w:val="24"/>
              <w:lang w:val="ro-RO"/>
            </w:rPr>
            <w:t>ă</w:t>
          </w:r>
          <w:r w:rsidRPr="001A26D1">
            <w:rPr>
              <w:rFonts w:ascii="Arial" w:hAnsi="Arial" w:cs="Arial"/>
              <w:bCs/>
              <w:sz w:val="24"/>
              <w:szCs w:val="24"/>
              <w:lang w:val="ro-RO"/>
            </w:rPr>
            <w:t xml:space="preserve"> aferent</w:t>
          </w:r>
          <w:r w:rsidR="003E1E3E">
            <w:rPr>
              <w:rFonts w:ascii="Arial" w:hAnsi="Arial" w:cs="Arial"/>
              <w:bCs/>
              <w:sz w:val="24"/>
              <w:szCs w:val="24"/>
              <w:lang w:val="ro-RO"/>
            </w:rPr>
            <w:t>ă</w:t>
          </w:r>
          <w:r w:rsidRPr="001A26D1">
            <w:rPr>
              <w:rFonts w:ascii="Arial" w:hAnsi="Arial" w:cs="Arial"/>
              <w:bCs/>
              <w:sz w:val="24"/>
              <w:szCs w:val="24"/>
              <w:lang w:val="ro-RO"/>
            </w:rPr>
            <w:t>.</w:t>
          </w:r>
        </w:p>
        <w:p w:rsidR="001A26D1" w:rsidRPr="001A26D1" w:rsidRDefault="001A26D1" w:rsidP="001A26D1">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i</w:t>
          </w:r>
          <w:r w:rsidRPr="001A26D1">
            <w:rPr>
              <w:rFonts w:ascii="Arial" w:hAnsi="Arial" w:cs="Arial"/>
              <w:bCs/>
              <w:sz w:val="24"/>
              <w:szCs w:val="24"/>
              <w:lang w:val="ro-RO"/>
            </w:rPr>
            <w:t xml:space="preserve">nstalatii </w:t>
          </w:r>
          <w:r>
            <w:rPr>
              <w:rFonts w:ascii="Arial" w:hAnsi="Arial" w:cs="Arial"/>
              <w:bCs/>
              <w:sz w:val="24"/>
              <w:szCs w:val="24"/>
              <w:lang w:val="ro-RO"/>
            </w:rPr>
            <w:t>ş</w:t>
          </w:r>
          <w:r w:rsidRPr="001A26D1">
            <w:rPr>
              <w:rFonts w:ascii="Arial" w:hAnsi="Arial" w:cs="Arial"/>
              <w:bCs/>
              <w:sz w:val="24"/>
              <w:szCs w:val="24"/>
              <w:lang w:val="ro-RO"/>
            </w:rPr>
            <w:t>i echipamente pentru recuperarea vaporilor de benzina aferente pompelor de distributie (racordurilor de acces si conductele de legatura aferente), cu documenta</w:t>
          </w:r>
          <w:r>
            <w:rPr>
              <w:rFonts w:ascii="Arial" w:hAnsi="Arial" w:cs="Arial"/>
              <w:bCs/>
              <w:sz w:val="24"/>
              <w:szCs w:val="24"/>
              <w:lang w:val="ro-RO"/>
            </w:rPr>
            <w:t>ţ</w:t>
          </w:r>
          <w:r w:rsidRPr="001A26D1">
            <w:rPr>
              <w:rFonts w:ascii="Arial" w:hAnsi="Arial" w:cs="Arial"/>
              <w:bCs/>
              <w:sz w:val="24"/>
              <w:szCs w:val="24"/>
              <w:lang w:val="ro-RO"/>
            </w:rPr>
            <w:t>ia tehnic</w:t>
          </w:r>
          <w:r>
            <w:rPr>
              <w:rFonts w:ascii="Arial" w:hAnsi="Arial" w:cs="Arial"/>
              <w:bCs/>
              <w:sz w:val="24"/>
              <w:szCs w:val="24"/>
              <w:lang w:val="ro-RO"/>
            </w:rPr>
            <w:t>ă</w:t>
          </w:r>
          <w:r w:rsidRPr="001A26D1">
            <w:rPr>
              <w:rFonts w:ascii="Arial" w:hAnsi="Arial" w:cs="Arial"/>
              <w:bCs/>
              <w:sz w:val="24"/>
              <w:szCs w:val="24"/>
              <w:lang w:val="ro-RO"/>
            </w:rPr>
            <w:t xml:space="preserve"> corespunzatoare.</w:t>
          </w:r>
        </w:p>
        <w:p w:rsidR="003E1E3E" w:rsidRPr="003E1E3E" w:rsidRDefault="003E1E3E" w:rsidP="003E1E3E">
          <w:pPr>
            <w:autoSpaceDE w:val="0"/>
            <w:autoSpaceDN w:val="0"/>
            <w:adjustRightInd w:val="0"/>
            <w:spacing w:after="0" w:line="240" w:lineRule="auto"/>
            <w:jc w:val="both"/>
            <w:rPr>
              <w:rFonts w:ascii="Arial" w:hAnsi="Arial" w:cs="Arial"/>
              <w:bCs/>
              <w:iCs/>
              <w:sz w:val="24"/>
              <w:szCs w:val="24"/>
              <w:lang w:val="ro-RO"/>
            </w:rPr>
          </w:pPr>
          <w:r w:rsidRPr="003E1E3E">
            <w:rPr>
              <w:rFonts w:ascii="Arial" w:hAnsi="Arial" w:cs="Arial"/>
              <w:b/>
              <w:bCs/>
              <w:i/>
              <w:iCs/>
              <w:sz w:val="24"/>
              <w:szCs w:val="24"/>
              <w:lang w:val="ro-RO"/>
            </w:rPr>
            <w:t>SEPARATOR DE HIDROCARBURI SI ULEIURI MINERALE- 3 BUC.</w:t>
          </w:r>
        </w:p>
        <w:p w:rsidR="003E1E3E" w:rsidRPr="003E1E3E" w:rsidRDefault="003E1E3E" w:rsidP="003E1E3E">
          <w:pPr>
            <w:autoSpaceDE w:val="0"/>
            <w:autoSpaceDN w:val="0"/>
            <w:adjustRightInd w:val="0"/>
            <w:spacing w:after="0" w:line="240" w:lineRule="auto"/>
            <w:jc w:val="both"/>
            <w:rPr>
              <w:rFonts w:ascii="Arial" w:hAnsi="Arial" w:cs="Arial"/>
              <w:bCs/>
              <w:sz w:val="24"/>
              <w:szCs w:val="24"/>
              <w:lang w:val="ro-RO"/>
            </w:rPr>
          </w:pPr>
          <w:r w:rsidRPr="003E1E3E">
            <w:rPr>
              <w:rFonts w:ascii="Arial" w:hAnsi="Arial" w:cs="Arial"/>
              <w:bCs/>
              <w:sz w:val="24"/>
              <w:szCs w:val="24"/>
              <w:lang w:val="ro-RO"/>
            </w:rPr>
            <w:t>Separatoarele sunt prevazute cu elemente de coalescenta care re</w:t>
          </w:r>
          <w:r>
            <w:rPr>
              <w:rFonts w:ascii="Arial" w:hAnsi="Arial" w:cs="Arial"/>
              <w:bCs/>
              <w:sz w:val="24"/>
              <w:szCs w:val="24"/>
              <w:lang w:val="ro-RO"/>
            </w:rPr>
            <w:t>ţ</w:t>
          </w:r>
          <w:r w:rsidRPr="003E1E3E">
            <w:rPr>
              <w:rFonts w:ascii="Arial" w:hAnsi="Arial" w:cs="Arial"/>
              <w:bCs/>
              <w:sz w:val="24"/>
              <w:szCs w:val="24"/>
              <w:lang w:val="ro-RO"/>
            </w:rPr>
            <w:t xml:space="preserve">in particulele fine de namol </w:t>
          </w:r>
          <w:r>
            <w:rPr>
              <w:rFonts w:ascii="Arial" w:hAnsi="Arial" w:cs="Arial"/>
              <w:bCs/>
              <w:sz w:val="24"/>
              <w:szCs w:val="24"/>
              <w:lang w:val="ro-RO"/>
            </w:rPr>
            <w:t>ş</w:t>
          </w:r>
          <w:r w:rsidRPr="003E1E3E">
            <w:rPr>
              <w:rFonts w:ascii="Arial" w:hAnsi="Arial" w:cs="Arial"/>
              <w:bCs/>
              <w:sz w:val="24"/>
              <w:szCs w:val="24"/>
              <w:lang w:val="ro-RO"/>
            </w:rPr>
            <w:t>i determin</w:t>
          </w:r>
          <w:r>
            <w:rPr>
              <w:rFonts w:ascii="Arial" w:hAnsi="Arial" w:cs="Arial"/>
              <w:bCs/>
              <w:sz w:val="24"/>
              <w:szCs w:val="24"/>
              <w:lang w:val="ro-RO"/>
            </w:rPr>
            <w:t>ă</w:t>
          </w:r>
          <w:r w:rsidRPr="003E1E3E">
            <w:rPr>
              <w:rFonts w:ascii="Arial" w:hAnsi="Arial" w:cs="Arial"/>
              <w:bCs/>
              <w:sz w:val="24"/>
              <w:szCs w:val="24"/>
              <w:lang w:val="ro-RO"/>
            </w:rPr>
            <w:t xml:space="preserve"> particulele de uleiuri sa se separe intr-un strat la suprafata separatorului. Acesta asigura la iesire o concentratie mai mica de 5 mg/l produs petrolier in apa evacuata. In interiorul elementului de coalescenta exista un plutitor care este dimensionat astfel incat pluteste la interfata dintre apa si stratul de hidrocarburi; in cazul in care se atinge capacitatea </w:t>
          </w:r>
          <w:r w:rsidRPr="003E1E3E">
            <w:rPr>
              <w:rFonts w:ascii="Arial" w:hAnsi="Arial" w:cs="Arial"/>
              <w:bCs/>
              <w:sz w:val="24"/>
              <w:szCs w:val="24"/>
              <w:lang w:val="ro-RO"/>
            </w:rPr>
            <w:lastRenderedPageBreak/>
            <w:t>maxima a separatorului de hidrocarburi, plutitorul coboara si blocheaza evacuarea apelor poluate din sistem.</w:t>
          </w:r>
        </w:p>
        <w:p w:rsidR="003E1E3E" w:rsidRPr="003E1E3E" w:rsidRDefault="003E1E3E" w:rsidP="003E1E3E">
          <w:pPr>
            <w:autoSpaceDE w:val="0"/>
            <w:autoSpaceDN w:val="0"/>
            <w:adjustRightInd w:val="0"/>
            <w:spacing w:after="0" w:line="240" w:lineRule="auto"/>
            <w:jc w:val="both"/>
            <w:rPr>
              <w:rFonts w:ascii="Arial" w:hAnsi="Arial" w:cs="Arial"/>
              <w:b/>
              <w:bCs/>
              <w:i/>
              <w:iCs/>
              <w:sz w:val="24"/>
              <w:szCs w:val="24"/>
              <w:lang w:val="ro-RO"/>
            </w:rPr>
          </w:pPr>
          <w:r w:rsidRPr="003E1E3E">
            <w:rPr>
              <w:rFonts w:ascii="Arial" w:hAnsi="Arial" w:cs="Arial"/>
              <w:b/>
              <w:bCs/>
              <w:i/>
              <w:iCs/>
              <w:sz w:val="24"/>
              <w:szCs w:val="24"/>
              <w:lang w:val="ro-RO"/>
            </w:rPr>
            <w:t>INSTALATII GPL DE TIP SKID PENTRU AUTOVEHICULE</w:t>
          </w:r>
        </w:p>
        <w:p w:rsidR="003E1E3E" w:rsidRDefault="003E1E3E" w:rsidP="003E1E3E">
          <w:pPr>
            <w:tabs>
              <w:tab w:val="num" w:pos="142"/>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rezervor metalic GPL</w:t>
          </w:r>
          <w:r w:rsidRPr="003E1E3E">
            <w:rPr>
              <w:rFonts w:ascii="Arial" w:hAnsi="Arial" w:cs="Arial"/>
              <w:bCs/>
              <w:sz w:val="24"/>
              <w:szCs w:val="24"/>
            </w:rPr>
            <w:t>,</w:t>
          </w:r>
          <w:r>
            <w:rPr>
              <w:rFonts w:ascii="Arial" w:hAnsi="Arial" w:cs="Arial"/>
              <w:bCs/>
              <w:sz w:val="24"/>
              <w:szCs w:val="24"/>
            </w:rPr>
            <w:t xml:space="preserve"> </w:t>
          </w:r>
          <w:r w:rsidRPr="003E1E3E">
            <w:rPr>
              <w:rFonts w:ascii="Arial" w:hAnsi="Arial" w:cs="Arial"/>
              <w:bCs/>
              <w:sz w:val="24"/>
              <w:szCs w:val="24"/>
            </w:rPr>
            <w:t>cu capacitate de 5000 l</w:t>
          </w:r>
        </w:p>
        <w:p w:rsidR="003E1E3E" w:rsidRPr="003E1E3E" w:rsidRDefault="003E1E3E" w:rsidP="003E1E3E">
          <w:pPr>
            <w:tabs>
              <w:tab w:val="num" w:pos="142"/>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Pr="003E1E3E">
            <w:rPr>
              <w:rFonts w:ascii="Arial" w:hAnsi="Arial" w:cs="Arial"/>
              <w:bCs/>
              <w:sz w:val="24"/>
              <w:szCs w:val="24"/>
            </w:rPr>
            <w:t>pompa centrifug</w:t>
          </w:r>
          <w:r>
            <w:rPr>
              <w:rFonts w:ascii="Arial" w:hAnsi="Arial" w:cs="Arial"/>
              <w:bCs/>
              <w:sz w:val="24"/>
              <w:szCs w:val="24"/>
            </w:rPr>
            <w:t>ă</w:t>
          </w:r>
          <w:r w:rsidRPr="003E1E3E">
            <w:rPr>
              <w:rFonts w:ascii="Arial" w:hAnsi="Arial" w:cs="Arial"/>
              <w:bCs/>
              <w:sz w:val="24"/>
              <w:szCs w:val="24"/>
            </w:rPr>
            <w:t xml:space="preserve"> antrenat</w:t>
          </w:r>
          <w:r>
            <w:rPr>
              <w:rFonts w:ascii="Arial" w:hAnsi="Arial" w:cs="Arial"/>
              <w:bCs/>
              <w:sz w:val="24"/>
              <w:szCs w:val="24"/>
            </w:rPr>
            <w:t>ă</w:t>
          </w:r>
          <w:r w:rsidRPr="003E1E3E">
            <w:rPr>
              <w:rFonts w:ascii="Arial" w:hAnsi="Arial" w:cs="Arial"/>
              <w:bCs/>
              <w:sz w:val="24"/>
              <w:szCs w:val="24"/>
            </w:rPr>
            <w:t xml:space="preserve"> de un motor electric, care asigura vehicularea GPL ;</w:t>
          </w:r>
        </w:p>
        <w:p w:rsidR="003E1E3E" w:rsidRPr="003E1E3E" w:rsidRDefault="003E1E3E" w:rsidP="003E1E3E">
          <w:pPr>
            <w:tabs>
              <w:tab w:val="num" w:pos="1800"/>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Pr="003E1E3E">
            <w:rPr>
              <w:rFonts w:ascii="Arial" w:hAnsi="Arial" w:cs="Arial"/>
              <w:bCs/>
              <w:sz w:val="24"/>
              <w:szCs w:val="24"/>
            </w:rPr>
            <w:t>pompa de distributie GPL la autovehicule;</w:t>
          </w:r>
        </w:p>
        <w:p w:rsidR="003E1E3E" w:rsidRPr="003E1E3E" w:rsidRDefault="003E1E3E" w:rsidP="003E1E3E">
          <w:pPr>
            <w:autoSpaceDE w:val="0"/>
            <w:autoSpaceDN w:val="0"/>
            <w:adjustRightInd w:val="0"/>
            <w:spacing w:after="0" w:line="240" w:lineRule="auto"/>
            <w:jc w:val="both"/>
            <w:rPr>
              <w:rFonts w:ascii="Arial" w:hAnsi="Arial" w:cs="Arial"/>
              <w:b/>
              <w:bCs/>
              <w:sz w:val="24"/>
              <w:szCs w:val="24"/>
              <w:lang w:val="ro-RO"/>
            </w:rPr>
          </w:pPr>
          <w:r w:rsidRPr="003E1E3E">
            <w:rPr>
              <w:rFonts w:ascii="Arial" w:hAnsi="Arial" w:cs="Arial"/>
              <w:b/>
              <w:bCs/>
              <w:sz w:val="24"/>
              <w:szCs w:val="24"/>
              <w:lang w:val="ro-RO"/>
            </w:rPr>
            <w:t>PLATFORMA MENAJERA PENTRU GUNOI, TARC BUTOAIE COLECTARE ULEI UZAT</w:t>
          </w:r>
          <w:r w:rsidR="002503C2">
            <w:rPr>
              <w:rFonts w:ascii="Arial" w:hAnsi="Arial" w:cs="Arial"/>
              <w:b/>
              <w:bCs/>
              <w:sz w:val="24"/>
              <w:szCs w:val="24"/>
              <w:lang w:val="ro-RO"/>
            </w:rPr>
            <w:t xml:space="preserve"> </w:t>
          </w:r>
          <w:r w:rsidRPr="003E1E3E">
            <w:rPr>
              <w:rFonts w:ascii="Arial" w:hAnsi="Arial" w:cs="Arial"/>
              <w:b/>
              <w:bCs/>
              <w:sz w:val="24"/>
              <w:szCs w:val="24"/>
              <w:lang w:val="ro-RO"/>
            </w:rPr>
            <w:t>SEMNALISTICA</w:t>
          </w:r>
        </w:p>
        <w:p w:rsidR="003E1E3E" w:rsidRPr="003E1E3E" w:rsidRDefault="003E1E3E" w:rsidP="003E1E3E">
          <w:pPr>
            <w:autoSpaceDE w:val="0"/>
            <w:autoSpaceDN w:val="0"/>
            <w:adjustRightInd w:val="0"/>
            <w:spacing w:after="0" w:line="240" w:lineRule="auto"/>
            <w:jc w:val="both"/>
            <w:rPr>
              <w:rFonts w:ascii="Arial" w:hAnsi="Arial" w:cs="Arial"/>
              <w:bCs/>
              <w:sz w:val="24"/>
              <w:szCs w:val="24"/>
              <w:lang w:val="ro-RO"/>
            </w:rPr>
          </w:pPr>
          <w:r w:rsidRPr="003E1E3E">
            <w:rPr>
              <w:rFonts w:ascii="Arial" w:hAnsi="Arial" w:cs="Arial"/>
              <w:bCs/>
              <w:sz w:val="24"/>
              <w:szCs w:val="24"/>
              <w:lang w:val="ro-RO"/>
            </w:rPr>
            <w:t>Elementele de personalizare ale distribuitorului se refera la urmatoarele piese: logo cabina</w:t>
          </w:r>
          <w:r>
            <w:rPr>
              <w:rFonts w:ascii="Arial" w:hAnsi="Arial" w:cs="Arial"/>
              <w:bCs/>
              <w:sz w:val="24"/>
              <w:szCs w:val="24"/>
              <w:lang w:val="ro-RO"/>
            </w:rPr>
            <w:t>,</w:t>
          </w:r>
          <w:r w:rsidRPr="003E1E3E">
            <w:rPr>
              <w:rFonts w:ascii="Arial" w:hAnsi="Arial" w:cs="Arial"/>
              <w:bCs/>
              <w:sz w:val="24"/>
              <w:szCs w:val="24"/>
              <w:lang w:val="ro-RO"/>
            </w:rPr>
            <w:t>- pazie copertina, personalizare distribuitoare pompe portal</w:t>
          </w:r>
          <w:r>
            <w:rPr>
              <w:rFonts w:ascii="Arial" w:hAnsi="Arial" w:cs="Arial"/>
              <w:bCs/>
              <w:sz w:val="24"/>
              <w:szCs w:val="24"/>
              <w:lang w:val="ro-RO"/>
            </w:rPr>
            <w:t>,</w:t>
          </w:r>
          <w:r w:rsidRPr="003E1E3E">
            <w:rPr>
              <w:rFonts w:ascii="Arial" w:hAnsi="Arial" w:cs="Arial"/>
              <w:bCs/>
              <w:sz w:val="24"/>
              <w:szCs w:val="24"/>
              <w:lang w:val="ro-RO"/>
            </w:rPr>
            <w:t xml:space="preserve"> logo copertina</w:t>
          </w:r>
          <w:r>
            <w:rPr>
              <w:rFonts w:ascii="Arial" w:hAnsi="Arial" w:cs="Arial"/>
              <w:bCs/>
              <w:sz w:val="24"/>
              <w:szCs w:val="24"/>
              <w:lang w:val="ro-RO"/>
            </w:rPr>
            <w:t>,</w:t>
          </w:r>
          <w:r w:rsidRPr="003E1E3E">
            <w:rPr>
              <w:rFonts w:ascii="Arial" w:hAnsi="Arial" w:cs="Arial"/>
              <w:bCs/>
              <w:sz w:val="24"/>
              <w:szCs w:val="24"/>
              <w:lang w:val="ro-RO"/>
            </w:rPr>
            <w:t xml:space="preserve"> semnale carosabile de incinta pentru informare public in trafic</w:t>
          </w:r>
          <w:r>
            <w:rPr>
              <w:rFonts w:ascii="Arial" w:hAnsi="Arial" w:cs="Arial"/>
              <w:bCs/>
              <w:sz w:val="24"/>
              <w:szCs w:val="24"/>
              <w:lang w:val="ro-RO"/>
            </w:rPr>
            <w:t>,</w:t>
          </w:r>
          <w:r w:rsidRPr="003E1E3E">
            <w:rPr>
              <w:rFonts w:ascii="Arial" w:hAnsi="Arial" w:cs="Arial"/>
              <w:bCs/>
              <w:sz w:val="24"/>
              <w:szCs w:val="24"/>
              <w:lang w:val="ro-RO"/>
            </w:rPr>
            <w:t xml:space="preserve"> totem de preturi</w:t>
          </w:r>
          <w:r>
            <w:rPr>
              <w:rFonts w:ascii="Arial" w:hAnsi="Arial" w:cs="Arial"/>
              <w:bCs/>
              <w:sz w:val="24"/>
              <w:szCs w:val="24"/>
              <w:lang w:val="ro-RO"/>
            </w:rPr>
            <w:t>.</w:t>
          </w:r>
          <w:r w:rsidRPr="003E1E3E">
            <w:rPr>
              <w:rFonts w:ascii="Arial" w:hAnsi="Arial" w:cs="Arial"/>
              <w:bCs/>
              <w:sz w:val="24"/>
              <w:szCs w:val="24"/>
              <w:lang w:val="ro-RO"/>
            </w:rPr>
            <w:t xml:space="preserve"> </w:t>
          </w:r>
        </w:p>
        <w:p w:rsidR="00C40BF8" w:rsidRPr="00C40BF8" w:rsidRDefault="00C40BF8" w:rsidP="00C40BF8">
          <w:pPr>
            <w:autoSpaceDE w:val="0"/>
            <w:autoSpaceDN w:val="0"/>
            <w:adjustRightInd w:val="0"/>
            <w:spacing w:after="0" w:line="240" w:lineRule="auto"/>
            <w:jc w:val="both"/>
            <w:rPr>
              <w:rFonts w:ascii="Arial" w:hAnsi="Arial" w:cs="Arial"/>
              <w:b/>
              <w:bCs/>
              <w:sz w:val="24"/>
              <w:szCs w:val="24"/>
              <w:lang w:val="ro-RO"/>
            </w:rPr>
          </w:pPr>
          <w:r w:rsidRPr="00C40BF8">
            <w:rPr>
              <w:rFonts w:ascii="Arial" w:hAnsi="Arial" w:cs="Arial"/>
              <w:b/>
              <w:bCs/>
              <w:sz w:val="24"/>
              <w:szCs w:val="24"/>
              <w:lang w:val="ro-RO"/>
            </w:rPr>
            <w:t>ZONA VERDE</w:t>
          </w:r>
        </w:p>
        <w:p w:rsidR="00C40BF8" w:rsidRPr="00C40BF8" w:rsidRDefault="00C40BF8" w:rsidP="00C40BF8">
          <w:pPr>
            <w:autoSpaceDE w:val="0"/>
            <w:autoSpaceDN w:val="0"/>
            <w:adjustRightInd w:val="0"/>
            <w:spacing w:after="0" w:line="240" w:lineRule="auto"/>
            <w:jc w:val="both"/>
            <w:rPr>
              <w:rFonts w:ascii="Arial" w:hAnsi="Arial" w:cs="Arial"/>
              <w:bCs/>
              <w:sz w:val="24"/>
              <w:szCs w:val="24"/>
              <w:lang w:val="ro-RO"/>
            </w:rPr>
          </w:pPr>
          <w:r w:rsidRPr="00C40BF8">
            <w:rPr>
              <w:rFonts w:ascii="Arial" w:hAnsi="Arial" w:cs="Arial"/>
              <w:bCs/>
              <w:sz w:val="24"/>
              <w:szCs w:val="24"/>
              <w:lang w:val="ro-RO"/>
            </w:rPr>
            <w:t>Spatiu verde Min.7,00%</w:t>
          </w:r>
        </w:p>
        <w:p w:rsidR="00C40BF8" w:rsidRPr="00C40BF8" w:rsidRDefault="00C40BF8" w:rsidP="00C40BF8">
          <w:pPr>
            <w:autoSpaceDE w:val="0"/>
            <w:autoSpaceDN w:val="0"/>
            <w:adjustRightInd w:val="0"/>
            <w:spacing w:after="0" w:line="240" w:lineRule="auto"/>
            <w:jc w:val="both"/>
            <w:rPr>
              <w:rFonts w:ascii="Arial" w:hAnsi="Arial" w:cs="Arial"/>
              <w:bCs/>
              <w:sz w:val="24"/>
              <w:szCs w:val="24"/>
              <w:lang w:val="ro-RO"/>
            </w:rPr>
          </w:pPr>
          <w:r w:rsidRPr="00C40BF8">
            <w:rPr>
              <w:rFonts w:ascii="Arial" w:hAnsi="Arial" w:cs="Arial"/>
              <w:bCs/>
              <w:sz w:val="24"/>
              <w:szCs w:val="24"/>
              <w:lang w:val="ro-RO"/>
            </w:rPr>
            <w:t>S zona verde asigurata</w:t>
          </w:r>
          <w:r>
            <w:rPr>
              <w:rFonts w:ascii="Arial" w:hAnsi="Arial" w:cs="Arial"/>
              <w:bCs/>
              <w:sz w:val="24"/>
              <w:szCs w:val="24"/>
              <w:lang w:val="ro-RO"/>
            </w:rPr>
            <w:t xml:space="preserve"> </w:t>
          </w:r>
          <w:r w:rsidRPr="00C40BF8">
            <w:rPr>
              <w:rFonts w:ascii="Arial" w:hAnsi="Arial" w:cs="Arial"/>
              <w:bCs/>
              <w:sz w:val="24"/>
              <w:szCs w:val="24"/>
              <w:lang w:val="ro-RO"/>
            </w:rPr>
            <w:t>2826,00</w:t>
          </w:r>
          <w:r>
            <w:rPr>
              <w:rFonts w:ascii="Arial" w:hAnsi="Arial" w:cs="Arial"/>
              <w:bCs/>
              <w:sz w:val="24"/>
              <w:szCs w:val="24"/>
              <w:lang w:val="ro-RO"/>
            </w:rPr>
            <w:t xml:space="preserve"> </w:t>
          </w:r>
          <w:r w:rsidRPr="00C40BF8">
            <w:rPr>
              <w:rFonts w:ascii="Arial" w:hAnsi="Arial" w:cs="Arial"/>
              <w:bCs/>
              <w:sz w:val="24"/>
              <w:szCs w:val="24"/>
              <w:lang w:val="ro-RO"/>
            </w:rPr>
            <w:t>mp</w:t>
          </w:r>
        </w:p>
        <w:p w:rsidR="00C40BF8" w:rsidRPr="00C40BF8" w:rsidRDefault="00C40BF8" w:rsidP="00C40BF8">
          <w:pPr>
            <w:autoSpaceDE w:val="0"/>
            <w:autoSpaceDN w:val="0"/>
            <w:adjustRightInd w:val="0"/>
            <w:spacing w:after="0" w:line="240" w:lineRule="auto"/>
            <w:jc w:val="both"/>
            <w:rPr>
              <w:rFonts w:ascii="Arial" w:hAnsi="Arial" w:cs="Arial"/>
              <w:b/>
              <w:bCs/>
              <w:sz w:val="24"/>
              <w:szCs w:val="24"/>
              <w:lang w:val="ro-RO"/>
            </w:rPr>
          </w:pPr>
          <w:r w:rsidRPr="00C40BF8">
            <w:rPr>
              <w:rFonts w:ascii="Arial" w:hAnsi="Arial" w:cs="Arial"/>
              <w:b/>
              <w:bCs/>
              <w:sz w:val="24"/>
              <w:szCs w:val="24"/>
              <w:lang w:val="ro-RO"/>
            </w:rPr>
            <w:t>PARCAJE AUTO</w:t>
          </w:r>
        </w:p>
        <w:p w:rsidR="00C40BF8" w:rsidRPr="00C40BF8" w:rsidRDefault="00C40BF8" w:rsidP="00C40BF8">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Pr="00C40BF8">
            <w:rPr>
              <w:rFonts w:ascii="Arial" w:hAnsi="Arial" w:cs="Arial"/>
              <w:bCs/>
              <w:sz w:val="24"/>
              <w:szCs w:val="24"/>
              <w:lang w:val="ro-RO"/>
            </w:rPr>
            <w:t>3 locuri de parcare auto (2 pentru pesoane cu dizabilitati +1 loc aprovizionare/servicii magazie)</w:t>
          </w:r>
        </w:p>
        <w:p w:rsidR="00C40BF8" w:rsidRPr="00C40BF8" w:rsidRDefault="00C40BF8" w:rsidP="00C40BF8">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Pr="00C40BF8">
            <w:rPr>
              <w:rFonts w:ascii="Arial" w:hAnsi="Arial" w:cs="Arial"/>
              <w:bCs/>
              <w:sz w:val="24"/>
              <w:szCs w:val="24"/>
              <w:lang w:val="ro-RO"/>
            </w:rPr>
            <w:t>13 locuri de parcare pentru autoturisme.</w:t>
          </w:r>
        </w:p>
        <w:p w:rsidR="00C40BF8" w:rsidRPr="00C40BF8" w:rsidRDefault="00C40BF8" w:rsidP="00C40BF8">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Pr="00C40BF8">
            <w:rPr>
              <w:rFonts w:ascii="Arial" w:hAnsi="Arial" w:cs="Arial"/>
              <w:bCs/>
              <w:sz w:val="24"/>
              <w:szCs w:val="24"/>
              <w:lang w:val="ro-RO"/>
            </w:rPr>
            <w:t>5 locuri pentru masini cu gabarit mare</w:t>
          </w:r>
        </w:p>
        <w:p w:rsidR="004B3A1D" w:rsidRDefault="004B3A1D" w:rsidP="004B3A1D">
          <w:pPr>
            <w:autoSpaceDE w:val="0"/>
            <w:autoSpaceDN w:val="0"/>
            <w:adjustRightInd w:val="0"/>
            <w:spacing w:after="0" w:line="240" w:lineRule="auto"/>
            <w:jc w:val="both"/>
            <w:rPr>
              <w:rFonts w:ascii="Arial" w:hAnsi="Arial" w:cs="Arial"/>
              <w:sz w:val="24"/>
              <w:szCs w:val="24"/>
              <w:lang w:val="ro-RO"/>
            </w:rPr>
          </w:pPr>
          <w:r w:rsidRPr="00040BEA">
            <w:rPr>
              <w:rFonts w:ascii="Arial" w:hAnsi="Arial" w:cs="Arial"/>
              <w:b/>
              <w:sz w:val="24"/>
              <w:szCs w:val="24"/>
            </w:rPr>
            <w:t>c)</w:t>
          </w:r>
          <w:r w:rsidRPr="00FC6BB6">
            <w:rPr>
              <w:rFonts w:ascii="Arial" w:hAnsi="Arial" w:cs="Arial"/>
              <w:sz w:val="24"/>
              <w:szCs w:val="24"/>
            </w:rPr>
            <w:t xml:space="preserve"> </w:t>
          </w:r>
          <w:r w:rsidRPr="00FC6BB6">
            <w:rPr>
              <w:rFonts w:ascii="Arial" w:hAnsi="Arial" w:cs="Arial"/>
              <w:sz w:val="24"/>
              <w:szCs w:val="24"/>
              <w:lang w:val="ro-RO"/>
            </w:rPr>
            <w:t xml:space="preserve">cumularea cu alte proiecte: - investiţia este propusă a se realiza în </w:t>
          </w:r>
          <w:r w:rsidR="002503C2">
            <w:rPr>
              <w:rFonts w:ascii="Arial" w:hAnsi="Arial" w:cs="Arial"/>
              <w:sz w:val="24"/>
              <w:szCs w:val="24"/>
              <w:lang w:val="ro-RO"/>
            </w:rPr>
            <w:t>extravilanul municipiului Arad</w:t>
          </w:r>
          <w:r w:rsidRPr="00FC6BB6">
            <w:rPr>
              <w:rFonts w:ascii="Arial" w:hAnsi="Arial" w:cs="Arial"/>
              <w:sz w:val="24"/>
              <w:szCs w:val="24"/>
              <w:lang w:val="ro-RO"/>
            </w:rPr>
            <w:t xml:space="preserve">, conform PUZ aprobat prin </w:t>
          </w:r>
          <w:r w:rsidR="002503C2">
            <w:rPr>
              <w:rFonts w:ascii="Arial" w:hAnsi="Arial" w:cs="Arial"/>
              <w:sz w:val="24"/>
              <w:szCs w:val="24"/>
              <w:lang w:val="ro-RO"/>
            </w:rPr>
            <w:t>HCLMA</w:t>
          </w:r>
          <w:r w:rsidRPr="00FC6BB6">
            <w:rPr>
              <w:rFonts w:ascii="Arial" w:hAnsi="Arial" w:cs="Arial"/>
              <w:sz w:val="24"/>
              <w:szCs w:val="24"/>
              <w:lang w:val="ro-RO"/>
            </w:rPr>
            <w:t xml:space="preserve"> nr. </w:t>
          </w:r>
          <w:r w:rsidR="002503C2">
            <w:rPr>
              <w:rFonts w:ascii="Arial" w:hAnsi="Arial" w:cs="Arial"/>
              <w:sz w:val="24"/>
              <w:szCs w:val="24"/>
              <w:lang w:val="ro-RO"/>
            </w:rPr>
            <w:t>286/2016</w:t>
          </w:r>
          <w:r w:rsidRPr="00FC6BB6">
            <w:rPr>
              <w:rFonts w:ascii="Arial" w:hAnsi="Arial" w:cs="Arial"/>
              <w:sz w:val="24"/>
              <w:szCs w:val="24"/>
              <w:lang w:val="ro-RO"/>
            </w:rPr>
            <w:t>.</w:t>
          </w:r>
        </w:p>
        <w:p w:rsidR="002503C2" w:rsidRPr="002503C2" w:rsidRDefault="002503C2" w:rsidP="002503C2">
          <w:pPr>
            <w:autoSpaceDE w:val="0"/>
            <w:autoSpaceDN w:val="0"/>
            <w:adjustRightInd w:val="0"/>
            <w:spacing w:after="0" w:line="240" w:lineRule="auto"/>
            <w:jc w:val="both"/>
            <w:rPr>
              <w:rFonts w:ascii="Arial" w:hAnsi="Arial" w:cs="Arial"/>
              <w:sz w:val="24"/>
              <w:szCs w:val="24"/>
              <w:lang w:val="ro-RO"/>
            </w:rPr>
          </w:pPr>
          <w:r w:rsidRPr="002503C2">
            <w:rPr>
              <w:rFonts w:ascii="Arial" w:hAnsi="Arial" w:cs="Arial"/>
              <w:sz w:val="24"/>
              <w:szCs w:val="24"/>
              <w:lang w:val="ro-RO"/>
            </w:rPr>
            <w:t>Vecin</w:t>
          </w:r>
          <w:r>
            <w:rPr>
              <w:rFonts w:ascii="Arial" w:hAnsi="Arial" w:cs="Arial"/>
              <w:sz w:val="24"/>
              <w:szCs w:val="24"/>
              <w:lang w:val="ro-RO"/>
            </w:rPr>
            <w:t>ă</w:t>
          </w:r>
          <w:r w:rsidRPr="002503C2">
            <w:rPr>
              <w:rFonts w:ascii="Arial" w:hAnsi="Arial" w:cs="Arial"/>
              <w:sz w:val="24"/>
              <w:szCs w:val="24"/>
              <w:lang w:val="ro-RO"/>
            </w:rPr>
            <w:t>tati incinta:</w:t>
          </w:r>
        </w:p>
        <w:p w:rsidR="002503C2" w:rsidRPr="002503C2" w:rsidRDefault="002503C2" w:rsidP="002503C2">
          <w:pPr>
            <w:autoSpaceDE w:val="0"/>
            <w:autoSpaceDN w:val="0"/>
            <w:adjustRightInd w:val="0"/>
            <w:spacing w:after="0" w:line="240" w:lineRule="auto"/>
            <w:ind w:firstLine="720"/>
            <w:jc w:val="both"/>
            <w:rPr>
              <w:rFonts w:ascii="Arial" w:hAnsi="Arial" w:cs="Arial"/>
              <w:sz w:val="24"/>
              <w:szCs w:val="24"/>
              <w:lang w:val="ro-RO"/>
            </w:rPr>
          </w:pPr>
          <w:r w:rsidRPr="002503C2">
            <w:rPr>
              <w:rFonts w:ascii="Arial" w:hAnsi="Arial" w:cs="Arial"/>
              <w:sz w:val="24"/>
              <w:szCs w:val="24"/>
              <w:lang w:val="ro-RO"/>
            </w:rPr>
            <w:t>N –</w:t>
          </w:r>
          <w:r>
            <w:rPr>
              <w:rFonts w:ascii="Arial" w:hAnsi="Arial" w:cs="Arial"/>
              <w:sz w:val="24"/>
              <w:szCs w:val="24"/>
              <w:lang w:val="ro-RO"/>
            </w:rPr>
            <w:t xml:space="preserve"> </w:t>
          </w:r>
          <w:r w:rsidRPr="002503C2">
            <w:rPr>
              <w:rFonts w:ascii="Arial" w:hAnsi="Arial" w:cs="Arial"/>
              <w:sz w:val="24"/>
              <w:szCs w:val="24"/>
              <w:lang w:val="ro-RO"/>
            </w:rPr>
            <w:t>propriet</w:t>
          </w:r>
          <w:r>
            <w:rPr>
              <w:rFonts w:ascii="Arial" w:hAnsi="Arial" w:cs="Arial"/>
              <w:sz w:val="24"/>
              <w:szCs w:val="24"/>
              <w:lang w:val="ro-RO"/>
            </w:rPr>
            <w:t>ăţ</w:t>
          </w:r>
          <w:r w:rsidRPr="002503C2">
            <w:rPr>
              <w:rFonts w:ascii="Arial" w:hAnsi="Arial" w:cs="Arial"/>
              <w:sz w:val="24"/>
              <w:szCs w:val="24"/>
              <w:lang w:val="ro-RO"/>
            </w:rPr>
            <w:t>i private</w:t>
          </w:r>
          <w:r w:rsidRPr="002503C2">
            <w:rPr>
              <w:rFonts w:ascii="Arial" w:hAnsi="Arial" w:cs="Arial"/>
              <w:sz w:val="24"/>
              <w:szCs w:val="24"/>
            </w:rPr>
            <w:t>:</w:t>
          </w:r>
          <w:r w:rsidRPr="002503C2">
            <w:rPr>
              <w:rFonts w:ascii="Arial" w:hAnsi="Arial" w:cs="Arial"/>
              <w:sz w:val="24"/>
              <w:szCs w:val="24"/>
              <w:lang w:val="ro-RO"/>
            </w:rPr>
            <w:t xml:space="preserve"> CF nr. 330210</w:t>
          </w:r>
          <w:r>
            <w:rPr>
              <w:rFonts w:ascii="Arial" w:hAnsi="Arial" w:cs="Arial"/>
              <w:sz w:val="24"/>
              <w:szCs w:val="24"/>
              <w:lang w:val="ro-RO"/>
            </w:rPr>
            <w:t xml:space="preserve"> </w:t>
          </w:r>
          <w:r w:rsidRPr="002503C2">
            <w:rPr>
              <w:rFonts w:ascii="Arial" w:hAnsi="Arial" w:cs="Arial"/>
              <w:sz w:val="24"/>
              <w:szCs w:val="24"/>
              <w:lang w:val="ro-RO"/>
            </w:rPr>
            <w:t>- Statul Roman</w:t>
          </w:r>
          <w:r>
            <w:rPr>
              <w:rFonts w:ascii="Arial" w:hAnsi="Arial" w:cs="Arial"/>
              <w:sz w:val="24"/>
              <w:szCs w:val="24"/>
              <w:lang w:val="ro-RO"/>
            </w:rPr>
            <w:t xml:space="preserve"> </w:t>
          </w:r>
          <w:r w:rsidRPr="002503C2">
            <w:rPr>
              <w:rFonts w:ascii="Arial" w:hAnsi="Arial" w:cs="Arial"/>
              <w:sz w:val="24"/>
              <w:szCs w:val="24"/>
              <w:lang w:val="ro-RO"/>
            </w:rPr>
            <w:t>-</w:t>
          </w:r>
          <w:r>
            <w:rPr>
              <w:rFonts w:ascii="Arial" w:hAnsi="Arial" w:cs="Arial"/>
              <w:sz w:val="24"/>
              <w:szCs w:val="24"/>
              <w:lang w:val="ro-RO"/>
            </w:rPr>
            <w:t xml:space="preserve"> </w:t>
          </w:r>
          <w:r w:rsidRPr="002503C2">
            <w:rPr>
              <w:rFonts w:ascii="Arial" w:hAnsi="Arial" w:cs="Arial"/>
              <w:sz w:val="24"/>
              <w:szCs w:val="24"/>
              <w:lang w:val="ro-RO"/>
            </w:rPr>
            <w:t>CNADNR, CF NR. 332746- Statul Roman;</w:t>
          </w:r>
        </w:p>
        <w:p w:rsidR="002503C2" w:rsidRPr="002503C2" w:rsidRDefault="002503C2" w:rsidP="002503C2">
          <w:pPr>
            <w:autoSpaceDE w:val="0"/>
            <w:autoSpaceDN w:val="0"/>
            <w:adjustRightInd w:val="0"/>
            <w:spacing w:after="0" w:line="240" w:lineRule="auto"/>
            <w:ind w:firstLine="720"/>
            <w:jc w:val="both"/>
            <w:rPr>
              <w:rFonts w:ascii="Arial" w:hAnsi="Arial" w:cs="Arial"/>
              <w:sz w:val="24"/>
              <w:szCs w:val="24"/>
              <w:lang w:val="ro-RO"/>
            </w:rPr>
          </w:pPr>
          <w:r w:rsidRPr="002503C2">
            <w:rPr>
              <w:rFonts w:ascii="Arial" w:hAnsi="Arial" w:cs="Arial"/>
              <w:sz w:val="24"/>
              <w:szCs w:val="24"/>
              <w:lang w:val="ro-RO"/>
            </w:rPr>
            <w:t>S –</w:t>
          </w:r>
          <w:r>
            <w:rPr>
              <w:rFonts w:ascii="Arial" w:hAnsi="Arial" w:cs="Arial"/>
              <w:sz w:val="24"/>
              <w:szCs w:val="24"/>
              <w:lang w:val="ro-RO"/>
            </w:rPr>
            <w:t xml:space="preserve"> </w:t>
          </w:r>
          <w:r w:rsidRPr="002503C2">
            <w:rPr>
              <w:rFonts w:ascii="Arial" w:hAnsi="Arial" w:cs="Arial"/>
              <w:sz w:val="24"/>
              <w:szCs w:val="24"/>
              <w:lang w:val="ro-RO"/>
            </w:rPr>
            <w:t>terenuri arabile, propriet</w:t>
          </w:r>
          <w:r>
            <w:rPr>
              <w:rFonts w:ascii="Arial" w:hAnsi="Arial" w:cs="Arial"/>
              <w:sz w:val="24"/>
              <w:szCs w:val="24"/>
              <w:lang w:val="ro-RO"/>
            </w:rPr>
            <w:t>ăţ</w:t>
          </w:r>
          <w:r w:rsidRPr="002503C2">
            <w:rPr>
              <w:rFonts w:ascii="Arial" w:hAnsi="Arial" w:cs="Arial"/>
              <w:sz w:val="24"/>
              <w:szCs w:val="24"/>
              <w:lang w:val="ro-RO"/>
            </w:rPr>
            <w:t xml:space="preserve">i private: CF NR. 343941 – Luca Petru Adrian </w:t>
          </w:r>
          <w:r>
            <w:rPr>
              <w:rFonts w:ascii="Arial" w:hAnsi="Arial" w:cs="Arial"/>
              <w:sz w:val="24"/>
              <w:szCs w:val="24"/>
              <w:lang w:val="ro-RO"/>
            </w:rPr>
            <w:t>ş</w:t>
          </w:r>
          <w:r w:rsidRPr="002503C2">
            <w:rPr>
              <w:rFonts w:ascii="Arial" w:hAnsi="Arial" w:cs="Arial"/>
              <w:sz w:val="24"/>
              <w:szCs w:val="24"/>
              <w:lang w:val="ro-RO"/>
            </w:rPr>
            <w:t>i Luca Ana;</w:t>
          </w:r>
        </w:p>
        <w:p w:rsidR="002503C2" w:rsidRPr="002503C2" w:rsidRDefault="002503C2" w:rsidP="002503C2">
          <w:pPr>
            <w:autoSpaceDE w:val="0"/>
            <w:autoSpaceDN w:val="0"/>
            <w:adjustRightInd w:val="0"/>
            <w:spacing w:after="0" w:line="240" w:lineRule="auto"/>
            <w:ind w:firstLine="720"/>
            <w:jc w:val="both"/>
            <w:rPr>
              <w:rFonts w:ascii="Arial" w:hAnsi="Arial" w:cs="Arial"/>
              <w:sz w:val="24"/>
              <w:szCs w:val="24"/>
              <w:lang w:val="ro-RO"/>
            </w:rPr>
          </w:pPr>
          <w:r w:rsidRPr="002503C2">
            <w:rPr>
              <w:rFonts w:ascii="Arial" w:hAnsi="Arial" w:cs="Arial"/>
              <w:sz w:val="24"/>
              <w:szCs w:val="24"/>
              <w:lang w:val="ro-RO"/>
            </w:rPr>
            <w:t>V – traseul Centurii Ocolitoare a Municipiului Arad, in regim de Autostrada – By Pass Arad ( CF NR. 330355);</w:t>
          </w:r>
        </w:p>
        <w:p w:rsidR="002503C2" w:rsidRPr="002503C2" w:rsidRDefault="002503C2" w:rsidP="002503C2">
          <w:pPr>
            <w:autoSpaceDE w:val="0"/>
            <w:autoSpaceDN w:val="0"/>
            <w:adjustRightInd w:val="0"/>
            <w:spacing w:after="0" w:line="240" w:lineRule="auto"/>
            <w:ind w:firstLine="720"/>
            <w:jc w:val="both"/>
            <w:rPr>
              <w:rFonts w:ascii="Arial" w:hAnsi="Arial" w:cs="Arial"/>
              <w:sz w:val="24"/>
              <w:szCs w:val="24"/>
              <w:lang w:val="ro-RO"/>
            </w:rPr>
          </w:pPr>
          <w:r w:rsidRPr="002503C2">
            <w:rPr>
              <w:rFonts w:ascii="Arial" w:hAnsi="Arial" w:cs="Arial"/>
              <w:sz w:val="24"/>
              <w:szCs w:val="24"/>
              <w:lang w:val="ro-RO"/>
            </w:rPr>
            <w:t>E – terenuri proprietate privata: CF. NR. 343941 – Luca Petru Adrian si Luca Ana.</w:t>
          </w:r>
        </w:p>
        <w:p w:rsidR="004B3A1D" w:rsidRPr="00FC6BB6" w:rsidRDefault="004B3A1D" w:rsidP="002503C2">
          <w:pPr>
            <w:autoSpaceDE w:val="0"/>
            <w:autoSpaceDN w:val="0"/>
            <w:adjustRightInd w:val="0"/>
            <w:spacing w:after="0" w:line="240" w:lineRule="auto"/>
            <w:jc w:val="both"/>
            <w:rPr>
              <w:rFonts w:ascii="Arial" w:hAnsi="Arial" w:cs="Arial"/>
              <w:sz w:val="24"/>
              <w:szCs w:val="24"/>
              <w:lang w:val="ro-RO"/>
            </w:rPr>
          </w:pPr>
          <w:r w:rsidRPr="00040BEA">
            <w:rPr>
              <w:rFonts w:ascii="Arial" w:hAnsi="Arial" w:cs="Arial"/>
              <w:b/>
              <w:bCs/>
              <w:sz w:val="24"/>
              <w:szCs w:val="24"/>
              <w:lang w:val="ro-RO"/>
            </w:rPr>
            <w:t>d)</w:t>
          </w:r>
          <w:r w:rsidRPr="00FC6BB6">
            <w:rPr>
              <w:rFonts w:ascii="Arial" w:hAnsi="Arial" w:cs="Arial"/>
              <w:bCs/>
              <w:sz w:val="24"/>
              <w:szCs w:val="24"/>
              <w:lang w:val="ro-RO"/>
            </w:rPr>
            <w:t xml:space="preserve"> </w:t>
          </w:r>
          <w:r w:rsidRPr="00FC6BB6">
            <w:rPr>
              <w:rFonts w:ascii="Arial" w:hAnsi="Arial" w:cs="Arial"/>
              <w:sz w:val="24"/>
              <w:szCs w:val="24"/>
              <w:lang w:val="ro-RO"/>
            </w:rPr>
            <w:t>utilizarea resurselor naturale: -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040BEA">
            <w:rPr>
              <w:rFonts w:ascii="Arial" w:hAnsi="Arial" w:cs="Arial"/>
              <w:b/>
              <w:bCs/>
              <w:sz w:val="24"/>
              <w:szCs w:val="24"/>
              <w:lang w:val="ro-RO"/>
            </w:rPr>
            <w:t>e)</w:t>
          </w:r>
          <w:r w:rsidRPr="00FC6BB6">
            <w:rPr>
              <w:rFonts w:ascii="Arial" w:hAnsi="Arial" w:cs="Arial"/>
              <w:bCs/>
              <w:sz w:val="24"/>
              <w:szCs w:val="24"/>
              <w:lang w:val="ro-RO"/>
            </w:rPr>
            <w:t xml:space="preserve"> </w:t>
          </w:r>
          <w:r w:rsidRPr="00FC6BB6">
            <w:rPr>
              <w:rFonts w:ascii="Arial" w:hAnsi="Arial" w:cs="Arial"/>
              <w:sz w:val="24"/>
              <w:szCs w:val="24"/>
              <w:lang w:val="ro-RO"/>
            </w:rPr>
            <w:t xml:space="preserve">productia de deseuri: </w:t>
          </w:r>
        </w:p>
        <w:p w:rsidR="004B3A1D" w:rsidRPr="00FC6BB6" w:rsidRDefault="004B3A1D" w:rsidP="004B3A1D">
          <w:pPr>
            <w:autoSpaceDE w:val="0"/>
            <w:autoSpaceDN w:val="0"/>
            <w:adjustRightInd w:val="0"/>
            <w:spacing w:after="0" w:line="240" w:lineRule="auto"/>
            <w:jc w:val="both"/>
            <w:rPr>
              <w:rFonts w:ascii="Arial" w:hAnsi="Arial" w:cs="Arial"/>
              <w:sz w:val="24"/>
              <w:szCs w:val="24"/>
              <w:lang w:val="pl-PL"/>
            </w:rPr>
          </w:pPr>
          <w:r w:rsidRPr="00FC6BB6">
            <w:rPr>
              <w:rFonts w:ascii="Arial" w:hAnsi="Arial" w:cs="Arial"/>
              <w:sz w:val="24"/>
              <w:szCs w:val="24"/>
              <w:lang w:val="pl-PL"/>
            </w:rPr>
            <w:t>- deşeurile menajere vor fi colectate selectiv, în pubele şi vor fi preluate de un operator autorizat;</w:t>
          </w:r>
        </w:p>
        <w:p w:rsidR="004B3A1D" w:rsidRPr="00FC6BB6" w:rsidRDefault="004B3A1D" w:rsidP="004B3A1D">
          <w:pPr>
            <w:autoSpaceDE w:val="0"/>
            <w:autoSpaceDN w:val="0"/>
            <w:adjustRightInd w:val="0"/>
            <w:spacing w:after="0" w:line="240" w:lineRule="auto"/>
            <w:jc w:val="both"/>
            <w:rPr>
              <w:rFonts w:ascii="Arial" w:hAnsi="Arial" w:cs="Arial"/>
              <w:sz w:val="24"/>
              <w:szCs w:val="24"/>
              <w:lang w:val="en-GB"/>
            </w:rPr>
          </w:pPr>
          <w:r w:rsidRPr="00FC6BB6">
            <w:rPr>
              <w:rFonts w:ascii="Arial" w:hAnsi="Arial" w:cs="Arial"/>
              <w:sz w:val="24"/>
              <w:szCs w:val="24"/>
              <w:lang w:val="pl-PL"/>
            </w:rPr>
            <w:t xml:space="preserve">- </w:t>
          </w:r>
          <w:r w:rsidRPr="00FC6BB6">
            <w:rPr>
              <w:rFonts w:ascii="Arial" w:hAnsi="Arial" w:cs="Arial"/>
              <w:sz w:val="24"/>
              <w:szCs w:val="24"/>
              <w:lang w:val="fr-FR"/>
            </w:rPr>
            <w:t xml:space="preserve">reziduuri petroliere rezultate de la curăţirea rezervoarelor şi a separatorului de produse petroliere </w:t>
          </w:r>
          <w:r w:rsidRPr="00FC6BB6">
            <w:rPr>
              <w:rFonts w:ascii="Arial" w:hAnsi="Arial" w:cs="Arial"/>
              <w:bCs/>
              <w:sz w:val="24"/>
              <w:szCs w:val="24"/>
              <w:lang w:val="ro-RO"/>
            </w:rPr>
            <w:t>se vor preda unităţilor autorizate în vederea reciclării sau eliminării în condiţii ecologice;</w:t>
          </w:r>
          <w:r w:rsidRPr="00FC6BB6">
            <w:rPr>
              <w:rFonts w:ascii="Arial" w:hAnsi="Arial" w:cs="Arial"/>
              <w:sz w:val="24"/>
              <w:szCs w:val="24"/>
              <w:lang w:val="en-GB"/>
            </w:rPr>
            <w:t xml:space="preserve"> </w:t>
          </w:r>
        </w:p>
        <w:p w:rsidR="004B3A1D" w:rsidRPr="00FC6BB6" w:rsidRDefault="004B3A1D" w:rsidP="004B3A1D">
          <w:pPr>
            <w:autoSpaceDE w:val="0"/>
            <w:autoSpaceDN w:val="0"/>
            <w:adjustRightInd w:val="0"/>
            <w:spacing w:after="0" w:line="240" w:lineRule="auto"/>
            <w:jc w:val="both"/>
            <w:rPr>
              <w:rFonts w:ascii="Arial" w:hAnsi="Arial" w:cs="Arial"/>
              <w:sz w:val="24"/>
              <w:szCs w:val="24"/>
            </w:rPr>
          </w:pPr>
          <w:r w:rsidRPr="00FC6BB6">
            <w:rPr>
              <w:rFonts w:ascii="Arial" w:hAnsi="Arial" w:cs="Arial"/>
              <w:sz w:val="24"/>
              <w:szCs w:val="24"/>
            </w:rPr>
            <w:t>În faza de construcţie - deşeurile rezultate se vor colecta în containere separate şi se vor preda societăţilor autorizate.</w:t>
          </w:r>
        </w:p>
        <w:p w:rsidR="004B3A1D" w:rsidRDefault="004B3A1D" w:rsidP="004B3A1D">
          <w:pPr>
            <w:autoSpaceDE w:val="0"/>
            <w:autoSpaceDN w:val="0"/>
            <w:adjustRightInd w:val="0"/>
            <w:spacing w:after="0" w:line="240" w:lineRule="auto"/>
            <w:jc w:val="both"/>
            <w:rPr>
              <w:rFonts w:ascii="Arial" w:hAnsi="Arial" w:cs="Arial"/>
              <w:bCs/>
              <w:sz w:val="24"/>
              <w:szCs w:val="24"/>
              <w:lang w:val="ro-RO"/>
            </w:rPr>
          </w:pPr>
          <w:r w:rsidRPr="00040BEA">
            <w:rPr>
              <w:rFonts w:ascii="Arial" w:hAnsi="Arial" w:cs="Arial"/>
              <w:b/>
              <w:bCs/>
              <w:sz w:val="24"/>
              <w:szCs w:val="24"/>
              <w:lang w:val="ro-RO"/>
            </w:rPr>
            <w:t>f)</w:t>
          </w:r>
          <w:r w:rsidRPr="00FC6BB6">
            <w:rPr>
              <w:rFonts w:ascii="Arial" w:hAnsi="Arial" w:cs="Arial"/>
              <w:bCs/>
              <w:sz w:val="24"/>
              <w:szCs w:val="24"/>
              <w:lang w:val="ro-RO"/>
            </w:rPr>
            <w:t xml:space="preserve"> </w:t>
          </w:r>
          <w:r w:rsidRPr="00FC6BB6">
            <w:rPr>
              <w:rFonts w:ascii="Arial" w:hAnsi="Arial" w:cs="Arial"/>
              <w:sz w:val="24"/>
              <w:szCs w:val="24"/>
              <w:lang w:val="ro-RO"/>
            </w:rPr>
            <w:t xml:space="preserve">emisiile poluante, inclusiv zgomotul şi alte surse de disconfort: - emisiile poluante produse de gazele de eşapament de la autovehiculele din zonă, </w:t>
          </w:r>
          <w:r w:rsidRPr="00FC6BB6">
            <w:rPr>
              <w:rFonts w:ascii="Arial" w:hAnsi="Arial" w:cs="Arial"/>
              <w:bCs/>
              <w:sz w:val="24"/>
              <w:szCs w:val="24"/>
              <w:lang w:val="ro-RO"/>
            </w:rPr>
            <w:t>nu vor avea un impact semnificativ asupra populaţiei sau mediului;</w:t>
          </w:r>
        </w:p>
        <w:p w:rsidR="00E23BF6" w:rsidRPr="00E23BF6" w:rsidRDefault="00E23BF6" w:rsidP="00E23BF6">
          <w:pPr>
            <w:autoSpaceDE w:val="0"/>
            <w:autoSpaceDN w:val="0"/>
            <w:adjustRightInd w:val="0"/>
            <w:spacing w:after="0" w:line="240" w:lineRule="auto"/>
            <w:jc w:val="both"/>
            <w:rPr>
              <w:rFonts w:ascii="Arial" w:hAnsi="Arial" w:cs="Arial"/>
              <w:bCs/>
              <w:sz w:val="24"/>
              <w:szCs w:val="24"/>
              <w:lang w:val="pl-PL"/>
            </w:rPr>
          </w:pPr>
          <w:r w:rsidRPr="00E23BF6">
            <w:rPr>
              <w:rFonts w:ascii="Arial" w:hAnsi="Arial" w:cs="Arial"/>
              <w:bCs/>
              <w:sz w:val="24"/>
              <w:szCs w:val="24"/>
              <w:lang w:val="pl-PL"/>
            </w:rPr>
            <w:t>- instalaţiile de depozitare a benzinei la staţia de distribuţie carburanţi vor fi echipate cu recuperatoare COV cu respectarea cerinţelor tehnice impuse prin anexele nr. 4 şi 5 din H.G. 568/2001 republicată în 2007;</w:t>
          </w:r>
        </w:p>
        <w:p w:rsidR="00E23BF6" w:rsidRPr="00E23BF6" w:rsidRDefault="00E23BF6" w:rsidP="00E23BF6">
          <w:pPr>
            <w:autoSpaceDE w:val="0"/>
            <w:autoSpaceDN w:val="0"/>
            <w:adjustRightInd w:val="0"/>
            <w:spacing w:after="0" w:line="240" w:lineRule="auto"/>
            <w:jc w:val="both"/>
            <w:rPr>
              <w:rFonts w:ascii="Arial" w:hAnsi="Arial" w:cs="Arial"/>
              <w:bCs/>
              <w:sz w:val="24"/>
              <w:szCs w:val="24"/>
              <w:lang w:val="pl-PL"/>
            </w:rPr>
          </w:pPr>
          <w:r w:rsidRPr="00E23BF6">
            <w:rPr>
              <w:rFonts w:ascii="Arial" w:hAnsi="Arial" w:cs="Arial"/>
              <w:bCs/>
              <w:sz w:val="24"/>
              <w:szCs w:val="24"/>
              <w:lang w:val="pl-PL"/>
            </w:rPr>
            <w:t xml:space="preserve">- </w:t>
          </w:r>
          <w:r w:rsidRPr="00E23BF6">
            <w:rPr>
              <w:rFonts w:ascii="Arial" w:hAnsi="Arial" w:cs="Arial"/>
              <w:bCs/>
              <w:sz w:val="24"/>
              <w:szCs w:val="24"/>
              <w:lang w:val="ro-RO"/>
            </w:rPr>
            <w:t>Staţia de distribuţie carburanţi va fi dotată cu sistemul de recuperare a vaporilor de benzină etapa a II-a, conform H.G. 958/2012 pentru modificarea şi completarea H.G. 568/2001 privind stabilirea cerinţelor tehnice pentru limitarea emisiilor de compuşi organici volatili rezultaţi din depozitarea, încărcarea, descărcarea şi distribuţia benzinei la terminale şi la staţiile de benzină;</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040BEA">
            <w:rPr>
              <w:rFonts w:ascii="Arial" w:hAnsi="Arial" w:cs="Arial"/>
              <w:b/>
              <w:bCs/>
              <w:sz w:val="24"/>
              <w:szCs w:val="24"/>
              <w:lang w:val="ro-RO"/>
            </w:rPr>
            <w:t>g)</w:t>
          </w:r>
          <w:r w:rsidRPr="00FC6BB6">
            <w:rPr>
              <w:rFonts w:ascii="Arial" w:hAnsi="Arial" w:cs="Arial"/>
              <w:bCs/>
              <w:sz w:val="24"/>
              <w:szCs w:val="24"/>
              <w:lang w:val="ro-RO"/>
            </w:rPr>
            <w:t xml:space="preserve"> </w:t>
          </w:r>
          <w:r w:rsidRPr="00FC6BB6">
            <w:rPr>
              <w:rFonts w:ascii="Arial" w:hAnsi="Arial" w:cs="Arial"/>
              <w:sz w:val="24"/>
              <w:szCs w:val="24"/>
              <w:lang w:val="ro-RO"/>
            </w:rPr>
            <w:t xml:space="preserve">riscul de accident, ţinându-se seama în special de substanţele şi de tehnologiile utilizate: </w:t>
          </w:r>
          <w:r w:rsidR="00E23BF6">
            <w:rPr>
              <w:rFonts w:ascii="Arial" w:hAnsi="Arial" w:cs="Arial"/>
              <w:sz w:val="24"/>
              <w:szCs w:val="24"/>
              <w:lang w:val="ro-RO"/>
            </w:rPr>
            <w:t xml:space="preserve">  </w:t>
          </w:r>
          <w:r w:rsidRPr="00FC6BB6">
            <w:rPr>
              <w:rFonts w:ascii="Arial" w:hAnsi="Arial" w:cs="Arial"/>
              <w:sz w:val="24"/>
              <w:szCs w:val="24"/>
              <w:lang w:val="ro-RO"/>
            </w:rPr>
            <w:t xml:space="preserve">- </w:t>
          </w:r>
          <w:r w:rsidRPr="00FC6BB6">
            <w:rPr>
              <w:rFonts w:ascii="Arial" w:hAnsi="Arial" w:cs="Arial"/>
              <w:sz w:val="24"/>
              <w:szCs w:val="24"/>
            </w:rPr>
            <w:t>titularul de proiect va lua măsuri în vederea prevenirii accidentelor</w:t>
          </w:r>
          <w:r w:rsidRPr="00FC6BB6">
            <w:rPr>
              <w:rFonts w:ascii="Arial" w:hAnsi="Arial" w:cs="Arial"/>
              <w:sz w:val="24"/>
              <w:szCs w:val="24"/>
              <w:lang w:val="ro-RO"/>
            </w:rPr>
            <w:t>;</w:t>
          </w:r>
        </w:p>
        <w:p w:rsidR="004B3A1D" w:rsidRPr="00040BEA" w:rsidRDefault="004B3A1D" w:rsidP="004B3A1D">
          <w:pPr>
            <w:autoSpaceDE w:val="0"/>
            <w:autoSpaceDN w:val="0"/>
            <w:adjustRightInd w:val="0"/>
            <w:spacing w:after="0" w:line="240" w:lineRule="auto"/>
            <w:jc w:val="both"/>
            <w:rPr>
              <w:rFonts w:ascii="Arial" w:hAnsi="Arial" w:cs="Arial"/>
              <w:b/>
              <w:sz w:val="24"/>
              <w:szCs w:val="24"/>
              <w:lang w:val="ro-RO"/>
            </w:rPr>
          </w:pPr>
          <w:r w:rsidRPr="00040BEA">
            <w:rPr>
              <w:rFonts w:ascii="Arial" w:hAnsi="Arial" w:cs="Arial"/>
              <w:b/>
              <w:sz w:val="24"/>
              <w:szCs w:val="24"/>
              <w:lang w:val="ro-RO"/>
            </w:rPr>
            <w:lastRenderedPageBreak/>
            <w:t>2. Localizarea proiectelor (se ia in considerare sensibilitatea mediului în zona geografica posibil a fi afectata de proiect):</w:t>
          </w:r>
        </w:p>
        <w:p w:rsidR="004B3A1D" w:rsidRDefault="00E23BF6" w:rsidP="004B3A1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4B3A1D" w:rsidRPr="00040BEA">
            <w:rPr>
              <w:rFonts w:ascii="Arial" w:hAnsi="Arial" w:cs="Arial"/>
              <w:b/>
              <w:sz w:val="24"/>
              <w:szCs w:val="24"/>
              <w:lang w:val="ro-RO"/>
            </w:rPr>
            <w:t>2.1.</w:t>
          </w:r>
          <w:r w:rsidR="004B3A1D" w:rsidRPr="00FC6BB6">
            <w:rPr>
              <w:rFonts w:ascii="Arial" w:hAnsi="Arial" w:cs="Arial"/>
              <w:sz w:val="24"/>
              <w:szCs w:val="24"/>
              <w:lang w:val="ro-RO"/>
            </w:rPr>
            <w:t xml:space="preserve"> utilizarea existentă a terenului: </w:t>
          </w:r>
          <w:r w:rsidR="004B3A1D">
            <w:rPr>
              <w:rFonts w:ascii="Arial" w:hAnsi="Arial" w:cs="Arial"/>
              <w:sz w:val="24"/>
              <w:szCs w:val="24"/>
              <w:lang w:val="ro-RO"/>
            </w:rPr>
            <w:t xml:space="preserve"> - </w:t>
          </w:r>
          <w:r>
            <w:rPr>
              <w:rFonts w:ascii="Arial" w:hAnsi="Arial" w:cs="Arial"/>
              <w:sz w:val="24"/>
              <w:szCs w:val="24"/>
              <w:lang w:val="ro-RO"/>
            </w:rPr>
            <w:t>teren viran conform Certificatului de urbanism nr. 2085/10.10.2016, emis de Primăria Municipiului Arad.</w:t>
          </w:r>
        </w:p>
        <w:p w:rsidR="004B3A1D" w:rsidRPr="00C12516" w:rsidRDefault="00E23BF6" w:rsidP="004B3A1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Destinaţia  conform PUZ: - </w:t>
          </w:r>
          <w:r w:rsidRPr="00E23BF6">
            <w:rPr>
              <w:rFonts w:ascii="Arial" w:hAnsi="Arial" w:cs="Arial"/>
              <w:b/>
              <w:sz w:val="24"/>
              <w:szCs w:val="24"/>
              <w:lang w:val="ro-RO"/>
            </w:rPr>
            <w:t>S</w:t>
          </w:r>
          <w:r w:rsidRPr="00E23BF6">
            <w:rPr>
              <w:rFonts w:ascii="Arial" w:hAnsi="Arial" w:cs="Arial"/>
              <w:b/>
              <w:bCs/>
              <w:sz w:val="24"/>
              <w:szCs w:val="24"/>
              <w:lang w:val="ro-RO"/>
            </w:rPr>
            <w:t>taţie de distribuţie carburanţi, amenajări aferente şi realizare acces, în baza  PUZ aprobat HCLMA nr. 286/2016</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sz w:val="24"/>
              <w:szCs w:val="24"/>
              <w:lang w:val="ro-RO"/>
            </w:rPr>
            <w:t>2.2.</w:t>
          </w:r>
          <w:r w:rsidRPr="00FC6BB6">
            <w:rPr>
              <w:rFonts w:ascii="Arial" w:hAnsi="Arial" w:cs="Arial"/>
              <w:sz w:val="24"/>
              <w:szCs w:val="24"/>
              <w:lang w:val="ro-RO"/>
            </w:rPr>
            <w:t xml:space="preserve"> relativa abundenta a resurselor naturale din zona, calitatea si capacitatea regenerativă a acestora: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sz w:val="24"/>
              <w:szCs w:val="24"/>
              <w:lang w:val="ro-RO"/>
            </w:rPr>
            <w:t>2.3.</w:t>
          </w:r>
          <w:r w:rsidRPr="00FC6BB6">
            <w:rPr>
              <w:rFonts w:ascii="Arial" w:hAnsi="Arial" w:cs="Arial"/>
              <w:sz w:val="24"/>
              <w:szCs w:val="24"/>
              <w:lang w:val="ro-RO"/>
            </w:rPr>
            <w:t xml:space="preserve"> capacitatea de absorbţie a mediului, cu atentie deosebită pentru:</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a)</w:t>
          </w:r>
          <w:r w:rsidRPr="00FC6BB6">
            <w:rPr>
              <w:rFonts w:ascii="Arial" w:hAnsi="Arial" w:cs="Arial"/>
              <w:bCs/>
              <w:sz w:val="24"/>
              <w:szCs w:val="24"/>
              <w:lang w:val="ro-RO"/>
            </w:rPr>
            <w:t xml:space="preserve"> </w:t>
          </w:r>
          <w:r w:rsidRPr="00FC6BB6">
            <w:rPr>
              <w:rFonts w:ascii="Arial" w:hAnsi="Arial" w:cs="Arial"/>
              <w:sz w:val="24"/>
              <w:szCs w:val="24"/>
              <w:lang w:val="ro-RO"/>
            </w:rPr>
            <w:t>zonele umede: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b)</w:t>
          </w:r>
          <w:r w:rsidRPr="00FC6BB6">
            <w:rPr>
              <w:rFonts w:ascii="Arial" w:hAnsi="Arial" w:cs="Arial"/>
              <w:bCs/>
              <w:sz w:val="24"/>
              <w:szCs w:val="24"/>
              <w:lang w:val="ro-RO"/>
            </w:rPr>
            <w:t xml:space="preserve"> </w:t>
          </w:r>
          <w:r w:rsidRPr="00FC6BB6">
            <w:rPr>
              <w:rFonts w:ascii="Arial" w:hAnsi="Arial" w:cs="Arial"/>
              <w:sz w:val="24"/>
              <w:szCs w:val="24"/>
              <w:lang w:val="ro-RO"/>
            </w:rPr>
            <w:t>zonele costiere: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c)</w:t>
          </w:r>
          <w:r w:rsidRPr="00FC6BB6">
            <w:rPr>
              <w:rFonts w:ascii="Arial" w:hAnsi="Arial" w:cs="Arial"/>
              <w:bCs/>
              <w:sz w:val="24"/>
              <w:szCs w:val="24"/>
              <w:lang w:val="ro-RO"/>
            </w:rPr>
            <w:t xml:space="preserve"> </w:t>
          </w:r>
          <w:r w:rsidRPr="00FC6BB6">
            <w:rPr>
              <w:rFonts w:ascii="Arial" w:hAnsi="Arial" w:cs="Arial"/>
              <w:sz w:val="24"/>
              <w:szCs w:val="24"/>
              <w:lang w:val="ro-RO"/>
            </w:rPr>
            <w:t>zonele montane si cele împădurite: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d)</w:t>
          </w:r>
          <w:r w:rsidRPr="00FC6BB6">
            <w:rPr>
              <w:rFonts w:ascii="Arial" w:hAnsi="Arial" w:cs="Arial"/>
              <w:bCs/>
              <w:sz w:val="24"/>
              <w:szCs w:val="24"/>
              <w:lang w:val="ro-RO"/>
            </w:rPr>
            <w:t xml:space="preserve"> </w:t>
          </w:r>
          <w:r w:rsidRPr="00FC6BB6">
            <w:rPr>
              <w:rFonts w:ascii="Arial" w:hAnsi="Arial" w:cs="Arial"/>
              <w:sz w:val="24"/>
              <w:szCs w:val="24"/>
              <w:lang w:val="ro-RO"/>
            </w:rPr>
            <w:t>parcurile şi rezervaţiile naturale: nu este cazul – zona supusă implementării proiectului este situat în afara unei arii naturale protejate de pe teritoriul judeţului Arad;</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e)</w:t>
          </w:r>
          <w:r w:rsidRPr="00FC6BB6">
            <w:rPr>
              <w:rFonts w:ascii="Arial" w:hAnsi="Arial" w:cs="Arial"/>
              <w:bCs/>
              <w:sz w:val="24"/>
              <w:szCs w:val="24"/>
              <w:lang w:val="ro-RO"/>
            </w:rPr>
            <w:t xml:space="preserve"> </w:t>
          </w:r>
          <w:r w:rsidRPr="00FC6BB6">
            <w:rPr>
              <w:rFonts w:ascii="Arial" w:hAnsi="Arial" w:cs="Arial"/>
              <w:sz w:val="24"/>
              <w:szCs w:val="24"/>
              <w:lang w:val="ro-RO"/>
            </w:rPr>
            <w:t xml:space="preserve">ariile clasificate sau zonele protejate prin legislaţia în vigoare, cum sunt: zone de protectie a faunei piscicole, bazine piscicole naturale si bazine piscicole amenajate etc.: </w:t>
          </w:r>
        </w:p>
        <w:p w:rsidR="004B3A1D" w:rsidRPr="00FC6BB6" w:rsidRDefault="004B3A1D" w:rsidP="004B3A1D">
          <w:pPr>
            <w:autoSpaceDE w:val="0"/>
            <w:autoSpaceDN w:val="0"/>
            <w:adjustRightInd w:val="0"/>
            <w:spacing w:after="0" w:line="240" w:lineRule="auto"/>
            <w:jc w:val="both"/>
            <w:rPr>
              <w:rFonts w:ascii="Arial" w:hAnsi="Arial" w:cs="Arial"/>
              <w:bCs/>
              <w:sz w:val="24"/>
              <w:szCs w:val="24"/>
              <w:lang w:val="ro-RO"/>
            </w:rPr>
          </w:pPr>
          <w:r w:rsidRPr="00FC6BB6">
            <w:rPr>
              <w:rFonts w:ascii="Arial" w:hAnsi="Arial" w:cs="Arial"/>
              <w:sz w:val="24"/>
              <w:szCs w:val="24"/>
              <w:lang w:val="ro-RO"/>
            </w:rPr>
            <w:t>- nu este cazul;</w:t>
          </w:r>
          <w:r w:rsidRPr="00FC6BB6">
            <w:rPr>
              <w:rFonts w:ascii="Arial" w:hAnsi="Arial" w:cs="Arial"/>
              <w:bCs/>
              <w:sz w:val="24"/>
              <w:szCs w:val="24"/>
              <w:lang w:val="ro-RO"/>
            </w:rPr>
            <w:t xml:space="preserve">  </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bCs/>
              <w:sz w:val="24"/>
              <w:szCs w:val="24"/>
              <w:lang w:val="ro-RO"/>
            </w:rPr>
            <w:t> </w:t>
          </w:r>
          <w:r w:rsidRPr="00040BEA">
            <w:rPr>
              <w:rFonts w:ascii="Arial" w:hAnsi="Arial" w:cs="Arial"/>
              <w:b/>
              <w:bCs/>
              <w:sz w:val="24"/>
              <w:szCs w:val="24"/>
              <w:lang w:val="ro-RO"/>
            </w:rPr>
            <w:t>f)</w:t>
          </w:r>
          <w:r w:rsidRPr="00FC6BB6">
            <w:rPr>
              <w:rFonts w:ascii="Arial" w:hAnsi="Arial" w:cs="Arial"/>
              <w:bCs/>
              <w:sz w:val="24"/>
              <w:szCs w:val="24"/>
              <w:lang w:val="ro-RO"/>
            </w:rPr>
            <w:t xml:space="preserve"> </w:t>
          </w:r>
          <w:r w:rsidRPr="00FC6BB6">
            <w:rPr>
              <w:rFonts w:ascii="Arial" w:hAnsi="Arial" w:cs="Arial"/>
              <w:sz w:val="24"/>
              <w:szCs w:val="24"/>
              <w:lang w:val="ro-RO"/>
            </w:rPr>
            <w:t xml:space="preserve">zonele de protecţie specială, mai ales cele desemnate prin Ordonanţa de urgenta a Guvernului </w:t>
          </w:r>
          <w:hyperlink r:id="rId13" w:history="1">
            <w:r w:rsidRPr="00FC6BB6">
              <w:rPr>
                <w:rStyle w:val="Hyperlink"/>
                <w:rFonts w:ascii="Arial" w:hAnsi="Arial" w:cs="Arial"/>
                <w:sz w:val="24"/>
                <w:szCs w:val="24"/>
                <w:lang w:val="ro-RO"/>
              </w:rPr>
              <w:t>nr. 57/2007</w:t>
            </w:r>
          </w:hyperlink>
          <w:r w:rsidRPr="00FC6BB6">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FC6BB6">
              <w:rPr>
                <w:rStyle w:val="Hyperlink"/>
                <w:rFonts w:ascii="Arial" w:hAnsi="Arial" w:cs="Arial"/>
                <w:sz w:val="24"/>
                <w:szCs w:val="24"/>
                <w:lang w:val="ro-RO"/>
              </w:rPr>
              <w:t>nr. 107/1996</w:t>
            </w:r>
          </w:hyperlink>
          <w:r w:rsidRPr="00FC6BB6">
            <w:rPr>
              <w:rFonts w:ascii="Arial" w:hAnsi="Arial" w:cs="Arial"/>
              <w:sz w:val="24"/>
              <w:szCs w:val="24"/>
              <w:lang w:val="ro-RO"/>
            </w:rPr>
            <w:t xml:space="preserve">, cu modificarile si completarile ulterioare, şi Hotararea Guvernului </w:t>
          </w:r>
          <w:hyperlink r:id="rId15" w:history="1">
            <w:r w:rsidRPr="00FC6BB6">
              <w:rPr>
                <w:rStyle w:val="Hyperlink"/>
                <w:rFonts w:ascii="Arial" w:hAnsi="Arial" w:cs="Arial"/>
                <w:sz w:val="24"/>
                <w:szCs w:val="24"/>
                <w:lang w:val="ro-RO"/>
              </w:rPr>
              <w:t>nr. 930/2005</w:t>
            </w:r>
          </w:hyperlink>
          <w:r w:rsidRPr="00FC6BB6">
            <w:rPr>
              <w:rFonts w:ascii="Arial" w:hAnsi="Arial" w:cs="Arial"/>
              <w:sz w:val="24"/>
              <w:szCs w:val="24"/>
              <w:lang w:val="ro-RO"/>
            </w:rPr>
            <w:t xml:space="preserve"> pentru aprobarea Normelor speciale privind caracterul şi mărimea zonelor de protecţie sanitară şi hidrogeologică: -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g)</w:t>
          </w:r>
          <w:r w:rsidRPr="00FC6BB6">
            <w:rPr>
              <w:rFonts w:ascii="Arial" w:hAnsi="Arial" w:cs="Arial"/>
              <w:bCs/>
              <w:sz w:val="24"/>
              <w:szCs w:val="24"/>
              <w:lang w:val="ro-RO"/>
            </w:rPr>
            <w:t xml:space="preserve"> </w:t>
          </w:r>
          <w:r w:rsidRPr="00FC6BB6">
            <w:rPr>
              <w:rFonts w:ascii="Arial" w:hAnsi="Arial" w:cs="Arial"/>
              <w:sz w:val="24"/>
              <w:szCs w:val="24"/>
              <w:lang w:val="ro-RO"/>
            </w:rPr>
            <w:t>ariile în care standardele de calitate a mediului stabilite de legislatie au fost deja depasite: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h)</w:t>
          </w:r>
          <w:r w:rsidRPr="00FC6BB6">
            <w:rPr>
              <w:rFonts w:ascii="Arial" w:hAnsi="Arial" w:cs="Arial"/>
              <w:bCs/>
              <w:sz w:val="24"/>
              <w:szCs w:val="24"/>
              <w:lang w:val="ro-RO"/>
            </w:rPr>
            <w:t xml:space="preserve"> </w:t>
          </w:r>
          <w:r w:rsidRPr="00FC6BB6">
            <w:rPr>
              <w:rFonts w:ascii="Arial" w:hAnsi="Arial" w:cs="Arial"/>
              <w:sz w:val="24"/>
              <w:szCs w:val="24"/>
              <w:lang w:val="ro-RO"/>
            </w:rPr>
            <w:t>ariile dens populate: - nu este cazul;</w:t>
          </w:r>
        </w:p>
        <w:p w:rsidR="004B3A1D" w:rsidRDefault="004B3A1D" w:rsidP="004B3A1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40BEA">
            <w:rPr>
              <w:rFonts w:ascii="Arial" w:hAnsi="Arial" w:cs="Arial"/>
              <w:b/>
              <w:sz w:val="24"/>
              <w:szCs w:val="24"/>
              <w:lang w:val="ro-RO"/>
            </w:rPr>
            <w:t>i)</w:t>
          </w:r>
          <w:r>
            <w:rPr>
              <w:rFonts w:ascii="Arial" w:hAnsi="Arial" w:cs="Arial"/>
              <w:sz w:val="24"/>
              <w:szCs w:val="24"/>
              <w:lang w:val="ro-RO"/>
            </w:rPr>
            <w:t xml:space="preserve"> </w:t>
          </w:r>
          <w:r w:rsidRPr="00C12516">
            <w:rPr>
              <w:rFonts w:ascii="Arial" w:hAnsi="Arial" w:cs="Arial"/>
              <w:sz w:val="24"/>
              <w:szCs w:val="24"/>
              <w:lang w:val="ro-RO"/>
            </w:rPr>
            <w:t xml:space="preserve">peisajele cu semnificatie istorica, culturala si arheologica: </w:t>
          </w:r>
          <w:r w:rsidR="006D66B2">
            <w:rPr>
              <w:rFonts w:ascii="Arial" w:hAnsi="Arial" w:cs="Arial"/>
              <w:sz w:val="24"/>
              <w:szCs w:val="24"/>
              <w:lang w:val="ro-RO"/>
            </w:rPr>
            <w:t>- nu este cazul</w:t>
          </w:r>
        </w:p>
        <w:p w:rsidR="006D66B2" w:rsidRPr="00C12516" w:rsidRDefault="006D66B2" w:rsidP="004B3A1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În cazul descoperirii de vestigii arheologice în timpul lucrărilor, beneficiarul va sista lucrările, în vederea solicitării autorizaţiei şi executării cercetărilor arheologice preventive – conform avizului nr. 21/07.02.2017 emis de Direcţia Judeţeană pentru Cultură Arad. </w:t>
          </w:r>
        </w:p>
        <w:p w:rsidR="004B3A1D" w:rsidRPr="00040BEA" w:rsidRDefault="004B3A1D" w:rsidP="004B3A1D">
          <w:pPr>
            <w:autoSpaceDE w:val="0"/>
            <w:autoSpaceDN w:val="0"/>
            <w:adjustRightInd w:val="0"/>
            <w:spacing w:after="0" w:line="240" w:lineRule="auto"/>
            <w:jc w:val="both"/>
            <w:rPr>
              <w:rFonts w:ascii="Arial" w:hAnsi="Arial" w:cs="Arial"/>
              <w:b/>
              <w:sz w:val="24"/>
              <w:szCs w:val="24"/>
              <w:lang w:val="ro-RO"/>
            </w:rPr>
          </w:pPr>
          <w:r w:rsidRPr="00040BEA">
            <w:rPr>
              <w:rFonts w:ascii="Arial" w:hAnsi="Arial" w:cs="Arial"/>
              <w:b/>
              <w:sz w:val="24"/>
              <w:szCs w:val="24"/>
              <w:lang w:val="ro-RO"/>
            </w:rPr>
            <w:t>3. Caracteristicile impactului potential: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a)</w:t>
          </w:r>
          <w:r w:rsidRPr="00FC6BB6">
            <w:rPr>
              <w:rFonts w:ascii="Arial" w:hAnsi="Arial" w:cs="Arial"/>
              <w:bCs/>
              <w:sz w:val="24"/>
              <w:szCs w:val="24"/>
              <w:lang w:val="ro-RO"/>
            </w:rPr>
            <w:t xml:space="preserve"> </w:t>
          </w:r>
          <w:r w:rsidRPr="00FC6BB6">
            <w:rPr>
              <w:rFonts w:ascii="Arial" w:hAnsi="Arial" w:cs="Arial"/>
              <w:sz w:val="24"/>
              <w:szCs w:val="24"/>
              <w:lang w:val="ro-RO"/>
            </w:rPr>
            <w:t>extinderea impactului - aria geografica şi numarul persoanelor afectate: nu este cazul;</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b)</w:t>
          </w:r>
          <w:r w:rsidRPr="00FC6BB6">
            <w:rPr>
              <w:rFonts w:ascii="Arial" w:hAnsi="Arial" w:cs="Arial"/>
              <w:bCs/>
              <w:sz w:val="24"/>
              <w:szCs w:val="24"/>
              <w:lang w:val="ro-RO"/>
            </w:rPr>
            <w:t xml:space="preserve"> </w:t>
          </w:r>
          <w:r w:rsidRPr="00FC6BB6">
            <w:rPr>
              <w:rFonts w:ascii="Arial" w:hAnsi="Arial" w:cs="Arial"/>
              <w:sz w:val="24"/>
              <w:szCs w:val="24"/>
              <w:lang w:val="ro-RO"/>
            </w:rPr>
            <w:t>natura transfrontiera a impactului: nu este cazul;</w:t>
          </w:r>
        </w:p>
        <w:p w:rsidR="004B3A1D" w:rsidRDefault="004B3A1D" w:rsidP="004B3A1D">
          <w:pPr>
            <w:autoSpaceDE w:val="0"/>
            <w:autoSpaceDN w:val="0"/>
            <w:adjustRightInd w:val="0"/>
            <w:spacing w:after="0" w:line="240" w:lineRule="auto"/>
            <w:jc w:val="both"/>
            <w:rPr>
              <w:rFonts w:ascii="Arial" w:hAnsi="Arial" w:cs="Arial"/>
              <w:sz w:val="24"/>
              <w:szCs w:val="24"/>
              <w:lang w:val="pl-PL"/>
            </w:rPr>
          </w:pPr>
          <w:r w:rsidRPr="00FC6BB6">
            <w:rPr>
              <w:rFonts w:ascii="Arial" w:hAnsi="Arial" w:cs="Arial"/>
              <w:sz w:val="24"/>
              <w:szCs w:val="24"/>
              <w:lang w:val="ro-RO"/>
            </w:rPr>
            <w:t> </w:t>
          </w:r>
          <w:r w:rsidRPr="00040BEA">
            <w:rPr>
              <w:rFonts w:ascii="Arial" w:hAnsi="Arial" w:cs="Arial"/>
              <w:b/>
              <w:bCs/>
              <w:sz w:val="24"/>
              <w:szCs w:val="24"/>
              <w:lang w:val="ro-RO"/>
            </w:rPr>
            <w:t>c)</w:t>
          </w:r>
          <w:r w:rsidRPr="00FC6BB6">
            <w:rPr>
              <w:rFonts w:ascii="Arial" w:hAnsi="Arial" w:cs="Arial"/>
              <w:bCs/>
              <w:sz w:val="24"/>
              <w:szCs w:val="24"/>
              <w:lang w:val="ro-RO"/>
            </w:rPr>
            <w:t xml:space="preserve"> </w:t>
          </w:r>
          <w:r w:rsidRPr="00FC6BB6">
            <w:rPr>
              <w:rFonts w:ascii="Arial" w:hAnsi="Arial" w:cs="Arial"/>
              <w:sz w:val="24"/>
              <w:szCs w:val="24"/>
              <w:lang w:val="ro-RO"/>
            </w:rPr>
            <w:t xml:space="preserve">marimea </w:t>
          </w:r>
          <w:r w:rsidR="006D66B2">
            <w:rPr>
              <w:rFonts w:ascii="Arial" w:hAnsi="Arial" w:cs="Arial"/>
              <w:sz w:val="24"/>
              <w:szCs w:val="24"/>
              <w:lang w:val="ro-RO"/>
            </w:rPr>
            <w:t>ş</w:t>
          </w:r>
          <w:r w:rsidRPr="00FC6BB6">
            <w:rPr>
              <w:rFonts w:ascii="Arial" w:hAnsi="Arial" w:cs="Arial"/>
              <w:sz w:val="24"/>
              <w:szCs w:val="24"/>
              <w:lang w:val="ro-RO"/>
            </w:rPr>
            <w:t>i complexitatea impactului:</w:t>
          </w:r>
          <w:r w:rsidRPr="00FC6BB6">
            <w:rPr>
              <w:rFonts w:ascii="Arial" w:hAnsi="Arial" w:cs="Arial"/>
              <w:sz w:val="24"/>
              <w:szCs w:val="24"/>
              <w:lang w:val="pl-PL"/>
            </w:rPr>
            <w:t xml:space="preserve"> </w:t>
          </w:r>
        </w:p>
        <w:p w:rsidR="004B3A1D" w:rsidRPr="00896425" w:rsidRDefault="004B3A1D" w:rsidP="004B3A1D">
          <w:pPr>
            <w:autoSpaceDE w:val="0"/>
            <w:autoSpaceDN w:val="0"/>
            <w:adjustRightInd w:val="0"/>
            <w:spacing w:after="0" w:line="240" w:lineRule="auto"/>
            <w:jc w:val="both"/>
            <w:rPr>
              <w:rFonts w:ascii="Arial" w:hAnsi="Arial" w:cs="Arial"/>
              <w:sz w:val="24"/>
              <w:szCs w:val="24"/>
              <w:lang w:val="ro-RO"/>
            </w:rPr>
          </w:pPr>
          <w:r w:rsidRPr="00896425">
            <w:rPr>
              <w:rFonts w:ascii="Arial" w:hAnsi="Arial" w:cs="Arial"/>
              <w:sz w:val="24"/>
              <w:szCs w:val="24"/>
              <w:lang w:val="ro-RO"/>
            </w:rPr>
            <w:t xml:space="preserve">Suprafaţa teren conform C.F. nr. </w:t>
          </w:r>
          <w:r w:rsidR="006D66B2">
            <w:rPr>
              <w:rFonts w:ascii="Arial" w:hAnsi="Arial" w:cs="Arial"/>
              <w:sz w:val="24"/>
              <w:szCs w:val="24"/>
            </w:rPr>
            <w:t xml:space="preserve">343800 este de </w:t>
          </w:r>
          <w:r w:rsidR="006D66B2">
            <w:rPr>
              <w:rFonts w:ascii="Arial" w:hAnsi="Arial" w:cs="Arial"/>
              <w:sz w:val="24"/>
              <w:szCs w:val="24"/>
              <w:lang w:val="ro-RO"/>
            </w:rPr>
            <w:t>7500</w:t>
          </w:r>
          <w:r w:rsidRPr="00896425">
            <w:rPr>
              <w:rFonts w:ascii="Arial" w:hAnsi="Arial" w:cs="Arial"/>
              <w:sz w:val="24"/>
              <w:szCs w:val="24"/>
              <w:lang w:val="ro-RO"/>
            </w:rPr>
            <w:t xml:space="preserve"> mp</w:t>
          </w:r>
        </w:p>
        <w:p w:rsidR="006D66B2" w:rsidRPr="006D66B2" w:rsidRDefault="006D66B2" w:rsidP="006D66B2">
          <w:pPr>
            <w:autoSpaceDE w:val="0"/>
            <w:autoSpaceDN w:val="0"/>
            <w:adjustRightInd w:val="0"/>
            <w:spacing w:after="0" w:line="240" w:lineRule="auto"/>
            <w:jc w:val="both"/>
            <w:rPr>
              <w:rFonts w:ascii="Arial" w:hAnsi="Arial" w:cs="Arial"/>
              <w:bCs/>
              <w:sz w:val="24"/>
              <w:szCs w:val="24"/>
              <w:lang w:val="it-IT"/>
            </w:rPr>
          </w:pPr>
          <w:r w:rsidRPr="006D66B2">
            <w:rPr>
              <w:rFonts w:ascii="Arial" w:hAnsi="Arial" w:cs="Arial"/>
              <w:bCs/>
              <w:sz w:val="24"/>
              <w:szCs w:val="24"/>
              <w:lang w:val="ro-RO"/>
            </w:rPr>
            <w:t>Depozitarea produselor petroliere se face în trei rezervoare: 2 rezervoare bicompartimentate de 60 mc, (20+40)mc fiecare si un rezervor monocompartimentat de 50 mc, cu manta dubla cilindrice orizontale (capacitatea totala fiind de 170 mc), montate subteran pe radier din beton armat, pentru evitarea flotabilitatii.</w:t>
          </w:r>
        </w:p>
        <w:p w:rsidR="004B3A1D" w:rsidRPr="00FC6BB6"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d)</w:t>
          </w:r>
          <w:r w:rsidRPr="00FC6BB6">
            <w:rPr>
              <w:rFonts w:ascii="Arial" w:hAnsi="Arial" w:cs="Arial"/>
              <w:bCs/>
              <w:sz w:val="24"/>
              <w:szCs w:val="24"/>
              <w:lang w:val="ro-RO"/>
            </w:rPr>
            <w:t xml:space="preserve"> </w:t>
          </w:r>
          <w:r w:rsidRPr="00FC6BB6">
            <w:rPr>
              <w:rFonts w:ascii="Arial" w:hAnsi="Arial" w:cs="Arial"/>
              <w:sz w:val="24"/>
              <w:szCs w:val="24"/>
              <w:lang w:val="ro-RO"/>
            </w:rPr>
            <w:t>probabilitatea impactului: nesemnificativă;</w:t>
          </w:r>
        </w:p>
        <w:p w:rsidR="004B3A1D" w:rsidRDefault="004B3A1D" w:rsidP="004B3A1D">
          <w:pPr>
            <w:autoSpaceDE w:val="0"/>
            <w:autoSpaceDN w:val="0"/>
            <w:adjustRightInd w:val="0"/>
            <w:spacing w:after="0" w:line="240" w:lineRule="auto"/>
            <w:jc w:val="both"/>
            <w:rPr>
              <w:rFonts w:ascii="Arial" w:hAnsi="Arial" w:cs="Arial"/>
              <w:sz w:val="24"/>
              <w:szCs w:val="24"/>
              <w:lang w:val="ro-RO"/>
            </w:rPr>
          </w:pPr>
          <w:r w:rsidRPr="00FC6BB6">
            <w:rPr>
              <w:rFonts w:ascii="Arial" w:hAnsi="Arial" w:cs="Arial"/>
              <w:sz w:val="24"/>
              <w:szCs w:val="24"/>
              <w:lang w:val="ro-RO"/>
            </w:rPr>
            <w:t> </w:t>
          </w:r>
          <w:r w:rsidRPr="00040BEA">
            <w:rPr>
              <w:rFonts w:ascii="Arial" w:hAnsi="Arial" w:cs="Arial"/>
              <w:b/>
              <w:bCs/>
              <w:sz w:val="24"/>
              <w:szCs w:val="24"/>
              <w:lang w:val="ro-RO"/>
            </w:rPr>
            <w:t>e)</w:t>
          </w:r>
          <w:r w:rsidRPr="00FC6BB6">
            <w:rPr>
              <w:rFonts w:ascii="Arial" w:hAnsi="Arial" w:cs="Arial"/>
              <w:bCs/>
              <w:sz w:val="24"/>
              <w:szCs w:val="24"/>
              <w:lang w:val="ro-RO"/>
            </w:rPr>
            <w:t xml:space="preserve"> </w:t>
          </w:r>
          <w:r w:rsidRPr="00FC6BB6">
            <w:rPr>
              <w:rFonts w:ascii="Arial" w:hAnsi="Arial" w:cs="Arial"/>
              <w:sz w:val="24"/>
              <w:szCs w:val="24"/>
              <w:lang w:val="ro-RO"/>
            </w:rPr>
            <w:t>durata, frecventa si reversibilitatea impactului: nu este cazul</w:t>
          </w:r>
        </w:p>
        <w:p w:rsidR="00753675" w:rsidRPr="00522DB9" w:rsidRDefault="002C14B4" w:rsidP="004B3A1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p>
        <w:p w:rsidR="00441015" w:rsidRPr="00441015" w:rsidRDefault="00441015" w:rsidP="00441015">
          <w:pPr>
            <w:autoSpaceDE w:val="0"/>
            <w:autoSpaceDN w:val="0"/>
            <w:adjustRightInd w:val="0"/>
            <w:spacing w:after="0" w:line="240" w:lineRule="auto"/>
            <w:jc w:val="both"/>
            <w:rPr>
              <w:rFonts w:ascii="Arial" w:hAnsi="Arial" w:cs="Arial"/>
              <w:sz w:val="24"/>
              <w:szCs w:val="24"/>
              <w:lang w:val="ro-RO"/>
            </w:rPr>
          </w:pPr>
          <w:r w:rsidRPr="00441015">
            <w:rPr>
              <w:rFonts w:ascii="Arial" w:hAnsi="Arial" w:cs="Arial"/>
              <w:sz w:val="24"/>
              <w:szCs w:val="24"/>
              <w:lang w:val="ro-RO"/>
            </w:rPr>
            <w:t xml:space="preserve">- investiţia menţionată mai sus </w:t>
          </w:r>
          <w:r w:rsidRPr="00441015">
            <w:rPr>
              <w:rFonts w:ascii="Arial" w:hAnsi="Arial" w:cs="Arial"/>
              <w:sz w:val="24"/>
              <w:szCs w:val="24"/>
              <w:lang w:val="pt-BR"/>
            </w:rPr>
            <w:t>nu intră sub incidenţa art. 28 din Ordonanţa de urgenţă a Guvernului nr. 57/2007 privind regimul ariilor naturale protejate, conservarea habitatelor naturale, a florei şi a faunei sălbatice, cu modificările şi completările ulterioare.</w:t>
          </w:r>
        </w:p>
        <w:p w:rsidR="00441015" w:rsidRDefault="00441015" w:rsidP="00522DB9">
          <w:pPr>
            <w:autoSpaceDE w:val="0"/>
            <w:autoSpaceDN w:val="0"/>
            <w:adjustRightInd w:val="0"/>
            <w:spacing w:after="0" w:line="240" w:lineRule="auto"/>
            <w:jc w:val="both"/>
            <w:rPr>
              <w:rFonts w:ascii="Arial" w:hAnsi="Arial" w:cs="Arial"/>
              <w:sz w:val="24"/>
              <w:szCs w:val="24"/>
            </w:rPr>
          </w:pPr>
        </w:p>
        <w:p w:rsidR="00594F6A" w:rsidRPr="00522DB9" w:rsidRDefault="00594F6A" w:rsidP="00594F6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594F6A" w:rsidRPr="00C30F4D" w:rsidRDefault="00594F6A" w:rsidP="00594F6A">
          <w:pPr>
            <w:autoSpaceDE w:val="0"/>
            <w:autoSpaceDN w:val="0"/>
            <w:adjustRightInd w:val="0"/>
            <w:spacing w:after="0" w:line="240" w:lineRule="auto"/>
            <w:jc w:val="both"/>
            <w:rPr>
              <w:rFonts w:ascii="Arial" w:hAnsi="Arial" w:cs="Arial"/>
              <w:bCs/>
              <w:sz w:val="24"/>
              <w:szCs w:val="24"/>
              <w:lang w:val="ro-RO"/>
            </w:rPr>
          </w:pPr>
          <w:r w:rsidRPr="00C30F4D">
            <w:rPr>
              <w:rFonts w:ascii="Arial" w:hAnsi="Arial" w:cs="Arial"/>
              <w:bCs/>
              <w:sz w:val="24"/>
              <w:szCs w:val="24"/>
              <w:lang w:val="ro-RO"/>
            </w:rPr>
            <w:t xml:space="preserve">- respectarea documentaţiei depuse la </w:t>
          </w:r>
          <w:smartTag w:uri="urn:schemas-microsoft-com:office:smarttags" w:element="PersonName">
            <w:r w:rsidRPr="00C30F4D">
              <w:rPr>
                <w:rFonts w:ascii="Arial" w:hAnsi="Arial" w:cs="Arial"/>
                <w:bCs/>
                <w:sz w:val="24"/>
                <w:szCs w:val="24"/>
                <w:lang w:val="ro-RO"/>
              </w:rPr>
              <w:t>APM Arad</w:t>
            </w:r>
          </w:smartTag>
          <w:r w:rsidRPr="00C30F4D">
            <w:rPr>
              <w:rFonts w:ascii="Arial" w:hAnsi="Arial" w:cs="Arial"/>
              <w:bCs/>
              <w:sz w:val="24"/>
              <w:szCs w:val="24"/>
              <w:lang w:val="ro-RO"/>
            </w:rPr>
            <w:t>;</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bCs/>
              <w:sz w:val="24"/>
              <w:szCs w:val="24"/>
              <w:lang w:val="ro-RO"/>
            </w:rPr>
            <w:t xml:space="preserve">- respectarea tuturor actelor de reglementare emise de alte autorităţi şi a </w:t>
          </w:r>
          <w:r w:rsidRPr="00C30F4D">
            <w:rPr>
              <w:rFonts w:ascii="Arial" w:hAnsi="Arial" w:cs="Arial"/>
              <w:sz w:val="24"/>
              <w:szCs w:val="24"/>
              <w:lang w:val="ro-RO"/>
            </w:rPr>
            <w:t>legislaţiei în vigoare;</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lastRenderedPageBreak/>
            <w:t>- pentru diminuarea impactului generat în timpul construcţiei se va urmări :</w:t>
          </w:r>
        </w:p>
        <w:p w:rsidR="00594F6A" w:rsidRPr="00C30F4D" w:rsidRDefault="00594F6A" w:rsidP="00594F6A">
          <w:pPr>
            <w:numPr>
              <w:ilvl w:val="1"/>
              <w:numId w:val="9"/>
            </w:num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scurtarea duratei de execuţie a proiectului pentru diminuarea duratei de manifestare a efectelor negative asupra factorilor de mediu şi asupra populaţiei din zonă;</w:t>
          </w:r>
        </w:p>
        <w:p w:rsidR="00594F6A" w:rsidRPr="00C30F4D" w:rsidRDefault="00594F6A" w:rsidP="00594F6A">
          <w:pPr>
            <w:numPr>
              <w:ilvl w:val="1"/>
              <w:numId w:val="9"/>
            </w:numPr>
            <w:tabs>
              <w:tab w:val="left" w:pos="700"/>
            </w:tabs>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evitarea pierderilor de materiale de construcţie din utilajele de transport;</w:t>
          </w:r>
        </w:p>
        <w:p w:rsidR="00594F6A" w:rsidRPr="00C30F4D" w:rsidRDefault="00594F6A" w:rsidP="00594F6A">
          <w:pPr>
            <w:numPr>
              <w:ilvl w:val="1"/>
              <w:numId w:val="9"/>
            </w:numPr>
            <w:tabs>
              <w:tab w:val="left" w:pos="700"/>
            </w:tabs>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folosirea unor utilaje şi mijloace de transport silenţioase;</w:t>
          </w:r>
        </w:p>
        <w:p w:rsidR="00594F6A" w:rsidRPr="00C30F4D" w:rsidRDefault="00594F6A" w:rsidP="00594F6A">
          <w:pPr>
            <w:autoSpaceDE w:val="0"/>
            <w:autoSpaceDN w:val="0"/>
            <w:adjustRightInd w:val="0"/>
            <w:spacing w:after="0" w:line="240" w:lineRule="auto"/>
            <w:jc w:val="both"/>
            <w:rPr>
              <w:rFonts w:ascii="Arial" w:hAnsi="Arial" w:cs="Arial"/>
              <w:i/>
              <w:sz w:val="24"/>
              <w:szCs w:val="24"/>
            </w:rPr>
          </w:pPr>
          <w:r w:rsidRPr="00C30F4D">
            <w:rPr>
              <w:rFonts w:ascii="Arial" w:hAnsi="Arial" w:cs="Arial"/>
              <w:i/>
              <w:sz w:val="24"/>
              <w:szCs w:val="24"/>
            </w:rPr>
            <w:t>a) Protecţia calităţii apelor:</w:t>
          </w:r>
        </w:p>
        <w:p w:rsidR="00594F6A" w:rsidRPr="003B54CA" w:rsidRDefault="00594F6A" w:rsidP="00594F6A">
          <w:pPr>
            <w:autoSpaceDE w:val="0"/>
            <w:autoSpaceDN w:val="0"/>
            <w:adjustRightInd w:val="0"/>
            <w:spacing w:after="0" w:line="240" w:lineRule="auto"/>
            <w:jc w:val="both"/>
            <w:rPr>
              <w:rFonts w:ascii="Arial" w:hAnsi="Arial" w:cs="Arial"/>
              <w:sz w:val="24"/>
              <w:szCs w:val="24"/>
            </w:rPr>
          </w:pPr>
          <w:r w:rsidRPr="003B54CA">
            <w:rPr>
              <w:rFonts w:ascii="Arial" w:hAnsi="Arial" w:cs="Arial"/>
              <w:sz w:val="24"/>
              <w:szCs w:val="24"/>
            </w:rPr>
            <w:t>- este interzisă orice deversare de ape uzate, efluenţi lichizi, reziduuri sau deşeuri de orice fel în ape de suprafaţă, subterane, pe sol sau în subsol;</w:t>
          </w:r>
        </w:p>
        <w:p w:rsidR="005B2EF1" w:rsidRPr="005B2EF1" w:rsidRDefault="005B2EF1" w:rsidP="005B2EF1">
          <w:pPr>
            <w:autoSpaceDE w:val="0"/>
            <w:autoSpaceDN w:val="0"/>
            <w:adjustRightInd w:val="0"/>
            <w:spacing w:after="0" w:line="240" w:lineRule="auto"/>
            <w:jc w:val="both"/>
            <w:rPr>
              <w:rFonts w:ascii="Arial" w:hAnsi="Arial" w:cs="Arial"/>
              <w:sz w:val="24"/>
              <w:szCs w:val="24"/>
              <w:lang w:val="ro-RO"/>
            </w:rPr>
          </w:pPr>
          <w:r w:rsidRPr="005B2EF1">
            <w:rPr>
              <w:rFonts w:ascii="Arial" w:hAnsi="Arial" w:cs="Arial"/>
              <w:sz w:val="24"/>
              <w:szCs w:val="24"/>
              <w:lang w:val="ro-RO"/>
            </w:rPr>
            <w:t>- alimentarea cu apă se va face dintrun foraj de mică adâncime care va fi dotat cu un debitmetru</w:t>
          </w:r>
          <w:r w:rsidRPr="005B2EF1">
            <w:rPr>
              <w:rFonts w:ascii="Arial" w:hAnsi="Arial" w:cs="Arial"/>
              <w:sz w:val="24"/>
              <w:szCs w:val="24"/>
              <w:lang w:val="it-IT"/>
            </w:rPr>
            <w:t xml:space="preserve">. </w:t>
          </w:r>
          <w:r w:rsidRPr="005B2EF1">
            <w:rPr>
              <w:rFonts w:ascii="Arial" w:hAnsi="Arial" w:cs="Arial"/>
              <w:sz w:val="24"/>
              <w:szCs w:val="24"/>
              <w:lang w:val="ro-RO"/>
            </w:rPr>
            <w:t xml:space="preserve">Apa va fi folosită, în scop igienico – sanitar nepotabil, tehnologic la întreţenerea suprafeţelor expuse poluărilor cu hidrocarburi şi pentru refacerea rezervei intangibile de incendiu cu volumul de </w:t>
          </w:r>
          <w:r>
            <w:rPr>
              <w:rFonts w:ascii="Arial" w:hAnsi="Arial" w:cs="Arial"/>
              <w:sz w:val="24"/>
              <w:szCs w:val="24"/>
              <w:lang w:val="ro-RO"/>
            </w:rPr>
            <w:t>7</w:t>
          </w:r>
          <w:r w:rsidRPr="005B2EF1">
            <w:rPr>
              <w:rFonts w:ascii="Arial" w:hAnsi="Arial" w:cs="Arial"/>
              <w:sz w:val="24"/>
              <w:szCs w:val="24"/>
              <w:lang w:val="ro-RO"/>
            </w:rPr>
            <w:t>0 mc;</w:t>
          </w:r>
        </w:p>
        <w:p w:rsidR="00594F6A" w:rsidRDefault="00594F6A" w:rsidP="00594F6A">
          <w:pPr>
            <w:autoSpaceDE w:val="0"/>
            <w:autoSpaceDN w:val="0"/>
            <w:adjustRightInd w:val="0"/>
            <w:spacing w:after="0" w:line="240" w:lineRule="auto"/>
            <w:jc w:val="both"/>
            <w:rPr>
              <w:rFonts w:ascii="Arial" w:hAnsi="Arial" w:cs="Arial"/>
              <w:sz w:val="24"/>
              <w:szCs w:val="24"/>
              <w:lang w:val="pl-PL"/>
            </w:rPr>
          </w:pPr>
          <w:r w:rsidRPr="003B54CA">
            <w:rPr>
              <w:rFonts w:ascii="Arial" w:hAnsi="Arial" w:cs="Arial"/>
              <w:sz w:val="24"/>
              <w:szCs w:val="24"/>
              <w:lang w:val="ro-RO"/>
            </w:rPr>
            <w:t>- apele uzate menajere colectate prin reţeaua proprie se vor stoca într-un bazin vidanjabil</w:t>
          </w:r>
          <w:r>
            <w:rPr>
              <w:rFonts w:ascii="Arial" w:hAnsi="Arial" w:cs="Arial"/>
              <w:sz w:val="24"/>
              <w:szCs w:val="24"/>
              <w:lang w:val="ro-RO"/>
            </w:rPr>
            <w:t xml:space="preserve"> cu o capacitate de </w:t>
          </w:r>
          <w:r w:rsidR="005B2EF1">
            <w:rPr>
              <w:rFonts w:ascii="Arial" w:hAnsi="Arial" w:cs="Arial"/>
              <w:sz w:val="24"/>
              <w:szCs w:val="24"/>
              <w:lang w:val="ro-RO"/>
            </w:rPr>
            <w:t>34</w:t>
          </w:r>
          <w:r>
            <w:rPr>
              <w:rFonts w:ascii="Arial" w:hAnsi="Arial" w:cs="Arial"/>
              <w:sz w:val="24"/>
              <w:szCs w:val="24"/>
              <w:lang w:val="ro-RO"/>
            </w:rPr>
            <w:t xml:space="preserve"> mc</w:t>
          </w:r>
          <w:r w:rsidRPr="003B54CA">
            <w:rPr>
              <w:rFonts w:ascii="Arial" w:hAnsi="Arial" w:cs="Arial"/>
              <w:sz w:val="24"/>
              <w:szCs w:val="24"/>
              <w:lang w:val="ro-RO"/>
            </w:rPr>
            <w:t xml:space="preserve">, până la extinderea reţelei de canalizare în zona obiectivului. </w:t>
          </w:r>
          <w:r w:rsidRPr="003B54CA">
            <w:rPr>
              <w:rFonts w:ascii="Arial" w:hAnsi="Arial" w:cs="Arial"/>
              <w:sz w:val="24"/>
              <w:szCs w:val="24"/>
              <w:lang w:val="pl-PL"/>
            </w:rPr>
            <w:t xml:space="preserve">Apele evacuate se vor încadra în prevederile NTPA 002/2002 din HG 188/2002 modificată şi completată prin HG 352/2005; </w:t>
          </w:r>
        </w:p>
        <w:p w:rsidR="006B3F87" w:rsidRDefault="006B3F87" w:rsidP="00594F6A">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 apele uzate menajere care provin din blocul alimentar vor fi preepurate într-un separator de grăsimi montat îngropat în exteriorul pavilionului comercial, după care sunt evacuate în acelaşi bazin vidanjabil cu volum de 34 mc;</w:t>
          </w:r>
        </w:p>
        <w:p w:rsidR="006B3F87" w:rsidRDefault="006B3F87" w:rsidP="00594F6A">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 apele pluviale provenite de pe copertina metalică, acoperişul pavilionului comercial şi a zonelor de circulaţii nepoluate vor fi evacuate într-un bazin de retenţie</w:t>
          </w:r>
          <w:r w:rsidR="00842679">
            <w:rPr>
              <w:rFonts w:ascii="Arial" w:hAnsi="Arial" w:cs="Arial"/>
              <w:sz w:val="24"/>
              <w:szCs w:val="24"/>
              <w:lang w:val="pl-PL"/>
            </w:rPr>
            <w:t xml:space="preserve"> cu o capacitate de 100 mc, preaplinul bazinului de retenţie va fi deversat într-o lagunăverde cu un volum de 4,5 mc;</w:t>
          </w:r>
        </w:p>
        <w:p w:rsidR="00594F6A" w:rsidRDefault="00842679" w:rsidP="00594F6A">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 xml:space="preserve">- </w:t>
          </w:r>
          <w:r w:rsidR="00594F6A" w:rsidRPr="00C30F4D">
            <w:rPr>
              <w:rFonts w:ascii="Arial" w:hAnsi="Arial" w:cs="Arial"/>
              <w:sz w:val="24"/>
              <w:szCs w:val="24"/>
              <w:lang w:val="pl-PL"/>
            </w:rPr>
            <w:t xml:space="preserve"> apele pluviale potenţial poluate cu produse petroliere provenite de pe suprafaţa platformei  pompelor, a platformelor pentru descărcare cisterne şi a parcării auto vor fi colectate prin rigole, preepurate </w:t>
          </w:r>
          <w:r>
            <w:rPr>
              <w:rFonts w:ascii="Arial" w:hAnsi="Arial" w:cs="Arial"/>
              <w:sz w:val="24"/>
              <w:szCs w:val="24"/>
              <w:lang w:val="pl-PL"/>
            </w:rPr>
            <w:t>în 3 separatoare de hidrocarburi</w:t>
          </w:r>
          <w:r w:rsidR="00594F6A" w:rsidRPr="00C30F4D">
            <w:rPr>
              <w:rFonts w:ascii="Arial" w:hAnsi="Arial" w:cs="Arial"/>
              <w:sz w:val="24"/>
              <w:szCs w:val="24"/>
              <w:lang w:val="pl-PL"/>
            </w:rPr>
            <w:t xml:space="preserve"> şi colectate în</w:t>
          </w:r>
          <w:r>
            <w:rPr>
              <w:rFonts w:ascii="Arial" w:hAnsi="Arial" w:cs="Arial"/>
              <w:sz w:val="24"/>
              <w:szCs w:val="24"/>
              <w:lang w:val="pl-PL"/>
            </w:rPr>
            <w:t xml:space="preserve"> bazinul de retenţie</w:t>
          </w:r>
          <w:r w:rsidR="00594F6A" w:rsidRPr="00C30F4D">
            <w:rPr>
              <w:rFonts w:ascii="Arial" w:hAnsi="Arial" w:cs="Arial"/>
              <w:sz w:val="24"/>
              <w:szCs w:val="24"/>
              <w:lang w:val="pl-PL"/>
            </w:rPr>
            <w:t xml:space="preserve"> cu o capacitate de </w:t>
          </w:r>
          <w:r w:rsidR="00594F6A">
            <w:rPr>
              <w:rFonts w:ascii="Arial" w:hAnsi="Arial" w:cs="Arial"/>
              <w:sz w:val="24"/>
              <w:szCs w:val="24"/>
              <w:lang w:val="pl-PL"/>
            </w:rPr>
            <w:t>1</w:t>
          </w:r>
          <w:r>
            <w:rPr>
              <w:rFonts w:ascii="Arial" w:hAnsi="Arial" w:cs="Arial"/>
              <w:sz w:val="24"/>
              <w:szCs w:val="24"/>
              <w:lang w:val="pl-PL"/>
            </w:rPr>
            <w:t>00</w:t>
          </w:r>
          <w:r w:rsidR="00594F6A" w:rsidRPr="00C30F4D">
            <w:rPr>
              <w:rFonts w:ascii="Arial" w:hAnsi="Arial" w:cs="Arial"/>
              <w:sz w:val="24"/>
              <w:szCs w:val="24"/>
              <w:lang w:val="pl-PL"/>
            </w:rPr>
            <w:t xml:space="preserve"> mc. </w:t>
          </w:r>
        </w:p>
        <w:p w:rsidR="00842679" w:rsidRPr="00C30F4D" w:rsidRDefault="00842679" w:rsidP="00594F6A">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 xml:space="preserve">Efluentul evacuat în laguna verde se va încadra în </w:t>
          </w:r>
          <w:r w:rsidRPr="00842679">
            <w:rPr>
              <w:rFonts w:ascii="Arial" w:hAnsi="Arial" w:cs="Arial"/>
              <w:sz w:val="24"/>
              <w:szCs w:val="24"/>
              <w:lang w:val="pl-PL"/>
            </w:rPr>
            <w:t>prevederile NTPA 00</w:t>
          </w:r>
          <w:r>
            <w:rPr>
              <w:rFonts w:ascii="Arial" w:hAnsi="Arial" w:cs="Arial"/>
              <w:sz w:val="24"/>
              <w:szCs w:val="24"/>
              <w:lang w:val="pl-PL"/>
            </w:rPr>
            <w:t>1</w:t>
          </w:r>
          <w:r w:rsidRPr="00842679">
            <w:rPr>
              <w:rFonts w:ascii="Arial" w:hAnsi="Arial" w:cs="Arial"/>
              <w:sz w:val="24"/>
              <w:szCs w:val="24"/>
              <w:lang w:val="pl-PL"/>
            </w:rPr>
            <w:t>/2002 din HG 188/2002 modificată şi completată prin HG 352/2005</w:t>
          </w:r>
        </w:p>
        <w:p w:rsidR="00594F6A" w:rsidRPr="00C30F4D" w:rsidRDefault="00594F6A" w:rsidP="00594F6A">
          <w:pPr>
            <w:autoSpaceDE w:val="0"/>
            <w:autoSpaceDN w:val="0"/>
            <w:adjustRightInd w:val="0"/>
            <w:spacing w:after="0" w:line="240" w:lineRule="auto"/>
            <w:jc w:val="both"/>
            <w:rPr>
              <w:rFonts w:ascii="Arial" w:hAnsi="Arial" w:cs="Arial"/>
              <w:i/>
              <w:sz w:val="24"/>
              <w:szCs w:val="24"/>
              <w:lang w:val="ro-RO"/>
            </w:rPr>
          </w:pPr>
          <w:r w:rsidRPr="00C30F4D">
            <w:rPr>
              <w:rFonts w:ascii="Arial" w:hAnsi="Arial" w:cs="Arial"/>
              <w:i/>
              <w:sz w:val="24"/>
              <w:szCs w:val="24"/>
              <w:lang w:val="ro-RO"/>
            </w:rPr>
            <w:t>b) Protecţia calităţii aerului:</w:t>
          </w:r>
        </w:p>
        <w:p w:rsidR="00594F6A" w:rsidRPr="00C30F4D" w:rsidRDefault="00594F6A" w:rsidP="00594F6A">
          <w:pPr>
            <w:autoSpaceDE w:val="0"/>
            <w:autoSpaceDN w:val="0"/>
            <w:adjustRightInd w:val="0"/>
            <w:spacing w:after="0" w:line="240" w:lineRule="auto"/>
            <w:jc w:val="both"/>
            <w:rPr>
              <w:rFonts w:ascii="Arial" w:hAnsi="Arial" w:cs="Arial"/>
              <w:sz w:val="24"/>
              <w:szCs w:val="24"/>
              <w:lang w:val="pl-PL"/>
            </w:rPr>
          </w:pPr>
          <w:r w:rsidRPr="00C30F4D">
            <w:rPr>
              <w:rFonts w:ascii="Arial" w:hAnsi="Arial" w:cs="Arial"/>
              <w:sz w:val="24"/>
              <w:szCs w:val="24"/>
              <w:lang w:val="pl-PL"/>
            </w:rPr>
            <w:t>- organizarea activităţii se va face astfel încât impactul asupra mediului şi populaţiei să fie cât mai redus (zgomotul, cantitatea de particule în suspensie şi sedimentabile să fie cât mai redusă);</w:t>
          </w:r>
        </w:p>
        <w:p w:rsidR="00594F6A" w:rsidRPr="00C30F4D" w:rsidRDefault="00594F6A" w:rsidP="00594F6A">
          <w:pPr>
            <w:autoSpaceDE w:val="0"/>
            <w:autoSpaceDN w:val="0"/>
            <w:adjustRightInd w:val="0"/>
            <w:spacing w:after="0" w:line="240" w:lineRule="auto"/>
            <w:jc w:val="both"/>
            <w:rPr>
              <w:rFonts w:ascii="Arial" w:hAnsi="Arial" w:cs="Arial"/>
              <w:sz w:val="24"/>
              <w:szCs w:val="24"/>
              <w:lang w:val="pl-PL"/>
            </w:rPr>
          </w:pPr>
          <w:r w:rsidRPr="00C30F4D">
            <w:rPr>
              <w:rFonts w:ascii="Arial" w:hAnsi="Arial" w:cs="Arial"/>
              <w:sz w:val="24"/>
              <w:szCs w:val="24"/>
              <w:lang w:val="pl-PL"/>
            </w:rPr>
            <w:t>- se va asigura încadrarea indicatorilor de calitate ai  aerului la limita incintei în prevederile STAS 12574/1987  „Aer din zonele protejate”.</w:t>
          </w:r>
        </w:p>
        <w:p w:rsidR="00594F6A" w:rsidRPr="00C30F4D" w:rsidRDefault="00594F6A" w:rsidP="00594F6A">
          <w:pPr>
            <w:autoSpaceDE w:val="0"/>
            <w:autoSpaceDN w:val="0"/>
            <w:adjustRightInd w:val="0"/>
            <w:spacing w:after="0" w:line="240" w:lineRule="auto"/>
            <w:jc w:val="both"/>
            <w:rPr>
              <w:rFonts w:ascii="Arial" w:hAnsi="Arial" w:cs="Arial"/>
              <w:sz w:val="24"/>
              <w:szCs w:val="24"/>
              <w:lang w:val="pl-PL"/>
            </w:rPr>
          </w:pPr>
          <w:r w:rsidRPr="00C30F4D">
            <w:rPr>
              <w:rFonts w:ascii="Arial" w:hAnsi="Arial" w:cs="Arial"/>
              <w:sz w:val="24"/>
              <w:szCs w:val="24"/>
              <w:lang w:val="pl-PL"/>
            </w:rPr>
            <w:t xml:space="preserve"> - instalaţiile de depozitare a benzinei la staţia de distribuţie carburanţi vor fi echipate cu recuperatoare COV cu respectarea cerinţelor tehnice impuse prin anexa 6 din H.G. 568/2001 republicată în 2007;</w:t>
          </w:r>
        </w:p>
        <w:p w:rsidR="00594F6A" w:rsidRPr="00C30F4D" w:rsidRDefault="00594F6A" w:rsidP="00594F6A">
          <w:pPr>
            <w:autoSpaceDE w:val="0"/>
            <w:autoSpaceDN w:val="0"/>
            <w:adjustRightInd w:val="0"/>
            <w:spacing w:after="0" w:line="240" w:lineRule="auto"/>
            <w:jc w:val="both"/>
            <w:rPr>
              <w:rFonts w:ascii="Arial" w:hAnsi="Arial" w:cs="Arial"/>
              <w:sz w:val="24"/>
              <w:szCs w:val="24"/>
              <w:lang w:val="pl-PL"/>
            </w:rPr>
          </w:pPr>
          <w:r w:rsidRPr="00C30F4D">
            <w:rPr>
              <w:rFonts w:ascii="Arial" w:hAnsi="Arial" w:cs="Arial"/>
              <w:sz w:val="24"/>
              <w:szCs w:val="24"/>
              <w:lang w:val="pl-PL"/>
            </w:rPr>
            <w:t>- dimensiunile sistemului de recuperare COV vor fi compatibile cu cerinţele Hotărârii                    Guvernului nr. 893/2005 pentru modificarea şi completarea H.G. 568/2001 privind stabilirea cerinţelor tehnice pentru limitarea emisiilor de compuşi organici volatili rezultaţi din depozitarea, încărcarea, descărcarea şi distribuţia benzinei la terminale şi la staţiile de benzină;</w:t>
          </w:r>
        </w:p>
        <w:p w:rsidR="00594F6A" w:rsidRPr="00C30F4D" w:rsidRDefault="00594F6A" w:rsidP="00594F6A">
          <w:pPr>
            <w:autoSpaceDE w:val="0"/>
            <w:autoSpaceDN w:val="0"/>
            <w:adjustRightInd w:val="0"/>
            <w:spacing w:after="0" w:line="240" w:lineRule="auto"/>
            <w:jc w:val="both"/>
            <w:rPr>
              <w:rFonts w:ascii="Arial" w:hAnsi="Arial" w:cs="Arial"/>
              <w:sz w:val="24"/>
              <w:szCs w:val="24"/>
              <w:lang w:val="pl-PL"/>
            </w:rPr>
          </w:pPr>
          <w:r w:rsidRPr="00C30F4D">
            <w:rPr>
              <w:rFonts w:ascii="Arial" w:hAnsi="Arial" w:cs="Arial"/>
              <w:sz w:val="24"/>
              <w:szCs w:val="24"/>
              <w:lang w:val="pl-PL"/>
            </w:rPr>
            <w:t>- pom</w:t>
          </w:r>
          <w:r>
            <w:rPr>
              <w:rFonts w:ascii="Arial" w:hAnsi="Arial" w:cs="Arial"/>
              <w:sz w:val="24"/>
              <w:szCs w:val="24"/>
              <w:lang w:val="pl-PL"/>
            </w:rPr>
            <w:t>pel</w:t>
          </w:r>
          <w:r w:rsidRPr="00C30F4D">
            <w:rPr>
              <w:rFonts w:ascii="Arial" w:hAnsi="Arial" w:cs="Arial"/>
              <w:sz w:val="24"/>
              <w:szCs w:val="24"/>
              <w:lang w:val="pl-PL"/>
            </w:rPr>
            <w:t xml:space="preserve"> de alimentare auto </w:t>
          </w:r>
          <w:r>
            <w:rPr>
              <w:rFonts w:ascii="Arial" w:hAnsi="Arial" w:cs="Arial"/>
              <w:sz w:val="24"/>
              <w:szCs w:val="24"/>
              <w:lang w:val="pl-PL"/>
            </w:rPr>
            <w:t>vor</w:t>
          </w:r>
          <w:r w:rsidRPr="00C30F4D">
            <w:rPr>
              <w:rFonts w:ascii="Arial" w:hAnsi="Arial" w:cs="Arial"/>
              <w:sz w:val="24"/>
              <w:szCs w:val="24"/>
              <w:lang w:val="pl-PL"/>
            </w:rPr>
            <w:t xml:space="preserve"> fi prevăzut</w:t>
          </w:r>
          <w:r>
            <w:rPr>
              <w:rFonts w:ascii="Arial" w:hAnsi="Arial" w:cs="Arial"/>
              <w:sz w:val="24"/>
              <w:szCs w:val="24"/>
              <w:lang w:val="pl-PL"/>
            </w:rPr>
            <w:t>e</w:t>
          </w:r>
          <w:r w:rsidRPr="00C30F4D">
            <w:rPr>
              <w:rFonts w:ascii="Arial" w:hAnsi="Arial" w:cs="Arial"/>
              <w:sz w:val="24"/>
              <w:szCs w:val="24"/>
              <w:lang w:val="pl-PL"/>
            </w:rPr>
            <w:t xml:space="preserve"> cu </w:t>
          </w:r>
          <w:r w:rsidRPr="00C30F4D">
            <w:rPr>
              <w:rFonts w:ascii="Arial" w:hAnsi="Arial" w:cs="Arial"/>
              <w:bCs/>
              <w:sz w:val="24"/>
              <w:szCs w:val="24"/>
              <w:lang w:val="ro-RO"/>
            </w:rPr>
            <w:t>sistemul de recuperare a vaporilor de benzină etapa a II-a, conform H.G. 958/2012 pentru modificarea şi completarea H.G. 568/2001 privind stabilirea cerinţelor tehnice pentru limitarea emisiilor de compuşi organici volatili rezultaţi din depozitarea, încărcarea, descărcarea şi distribuţia benzinei la terminale şi la staţiile de benzină</w:t>
          </w:r>
          <w:r w:rsidRPr="00C30F4D">
            <w:rPr>
              <w:rFonts w:ascii="Arial" w:hAnsi="Arial" w:cs="Arial"/>
              <w:sz w:val="24"/>
              <w:szCs w:val="24"/>
              <w:lang w:val="pl-PL"/>
            </w:rPr>
            <w:t>;</w:t>
          </w:r>
        </w:p>
        <w:p w:rsidR="00594F6A" w:rsidRPr="00C30F4D" w:rsidRDefault="00594F6A" w:rsidP="00594F6A">
          <w:pPr>
            <w:autoSpaceDE w:val="0"/>
            <w:autoSpaceDN w:val="0"/>
            <w:adjustRightInd w:val="0"/>
            <w:spacing w:after="0" w:line="240" w:lineRule="auto"/>
            <w:jc w:val="both"/>
            <w:rPr>
              <w:rFonts w:ascii="Arial" w:hAnsi="Arial" w:cs="Arial"/>
              <w:i/>
              <w:sz w:val="24"/>
              <w:szCs w:val="24"/>
              <w:lang w:val="fr-FR"/>
            </w:rPr>
          </w:pPr>
          <w:r w:rsidRPr="00C30F4D">
            <w:rPr>
              <w:rFonts w:ascii="Arial" w:hAnsi="Arial" w:cs="Arial"/>
              <w:i/>
              <w:sz w:val="24"/>
              <w:szCs w:val="24"/>
              <w:lang w:val="pl-PL"/>
            </w:rPr>
            <w:t xml:space="preserve">Alte instalatii si dotari </w:t>
          </w:r>
          <w:r w:rsidRPr="00C30F4D">
            <w:rPr>
              <w:rFonts w:ascii="Arial" w:hAnsi="Arial" w:cs="Arial"/>
              <w:i/>
              <w:sz w:val="24"/>
              <w:szCs w:val="24"/>
              <w:lang w:val="fr-FR"/>
            </w:rPr>
            <w:t>pentru reţinerea, evacuarea şi dispersia poluanţilor în aer, din dotare sunt:</w:t>
          </w:r>
        </w:p>
        <w:p w:rsidR="00594F6A" w:rsidRDefault="00594F6A" w:rsidP="00594F6A">
          <w:pPr>
            <w:autoSpaceDE w:val="0"/>
            <w:autoSpaceDN w:val="0"/>
            <w:adjustRightInd w:val="0"/>
            <w:spacing w:after="0" w:line="240" w:lineRule="auto"/>
            <w:jc w:val="both"/>
            <w:rPr>
              <w:rFonts w:ascii="Arial" w:hAnsi="Arial" w:cs="Arial"/>
              <w:sz w:val="24"/>
              <w:szCs w:val="24"/>
              <w:lang w:val="fr-FR"/>
            </w:rPr>
          </w:pPr>
          <w:r w:rsidRPr="00C30F4D">
            <w:rPr>
              <w:rFonts w:ascii="Arial" w:hAnsi="Arial" w:cs="Arial"/>
              <w:sz w:val="24"/>
              <w:szCs w:val="24"/>
              <w:lang w:val="fr-FR"/>
            </w:rPr>
            <w:t xml:space="preserve">- </w:t>
          </w:r>
          <w:r>
            <w:rPr>
              <w:rFonts w:ascii="Arial" w:hAnsi="Arial" w:cs="Arial"/>
              <w:sz w:val="24"/>
              <w:szCs w:val="24"/>
              <w:lang w:val="fr-FR"/>
            </w:rPr>
            <w:t>instalaţii de încărcare în instalaţii de depozitare;</w:t>
          </w:r>
        </w:p>
        <w:p w:rsidR="00594F6A" w:rsidRDefault="00594F6A" w:rsidP="00594F6A">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 cămin cu guri de descărcare şi instalaţie recuperare vapori de benzină ;</w:t>
          </w:r>
        </w:p>
        <w:p w:rsidR="00594F6A" w:rsidRDefault="00594F6A" w:rsidP="00594F6A">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lastRenderedPageBreak/>
            <w:t>- instalaţii, echipamente şi dotări pentru recuperarea şi limitarea emisiilor de compuşi organici volatili;</w:t>
          </w:r>
        </w:p>
        <w:p w:rsidR="00594F6A" w:rsidRDefault="00594F6A" w:rsidP="00594F6A">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 instalaţii pentru recuperarea vaporilor de benzină aferente instalaţiilor de depozitare a benzinei (racordurile de acces şi conductele de legătură cu racordul recuperare vapori) ;</w:t>
          </w:r>
        </w:p>
        <w:p w:rsidR="00594F6A" w:rsidRDefault="00594F6A" w:rsidP="00594F6A">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 instalaţii pentru limitarea emisiilor de compuşi organici volatili la compartimentul de depozitare a benzinei (racorduri de acces şi conducte de legătură cu tijă de aerisire);</w:t>
          </w:r>
        </w:p>
        <w:p w:rsidR="00594F6A" w:rsidRPr="00C30F4D" w:rsidRDefault="00594F6A" w:rsidP="00594F6A">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 sistem de recuperare a vaporilor de benzină aferent pompei biprodus distribuţie carburanţi, etapa a II-a.</w:t>
          </w:r>
        </w:p>
        <w:p w:rsidR="00594F6A" w:rsidRPr="00C30F4D" w:rsidRDefault="00594F6A" w:rsidP="00594F6A">
          <w:pPr>
            <w:autoSpaceDE w:val="0"/>
            <w:autoSpaceDN w:val="0"/>
            <w:adjustRightInd w:val="0"/>
            <w:spacing w:after="0" w:line="240" w:lineRule="auto"/>
            <w:jc w:val="both"/>
            <w:rPr>
              <w:rFonts w:ascii="Arial" w:hAnsi="Arial" w:cs="Arial"/>
              <w:i/>
              <w:iCs/>
              <w:sz w:val="24"/>
              <w:szCs w:val="24"/>
              <w:lang w:val="ro-RO"/>
            </w:rPr>
          </w:pPr>
          <w:r w:rsidRPr="00C30F4D">
            <w:rPr>
              <w:rFonts w:ascii="Arial" w:hAnsi="Arial" w:cs="Arial"/>
              <w:i/>
              <w:iCs/>
              <w:sz w:val="24"/>
              <w:szCs w:val="24"/>
              <w:lang w:val="ro-RO"/>
            </w:rPr>
            <w:t>c) Protecţia solului şi a subsolului:</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se vor asigura condiţii pentru depozitarea în siguranţă a materialelor de construcţie, astfel încât să nu blocheze căile de acces, să nu poată fi antrenate de vânt sau de apele pluviale;</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xml:space="preserve">- se vor lua măsuri pentru îndepărtarea de pe teren a deşeurilor inerte şi nepericuloase rezultate în urma lucrărilor; </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se vor lua măsuri de prevenire a poluării solului, subsolului şi apelor cu produse poluante existente pe şantier (carburanţi, lubrifianţi, etc.);</w:t>
          </w:r>
        </w:p>
        <w:p w:rsidR="00594F6A" w:rsidRPr="00C30F4D" w:rsidRDefault="00594F6A" w:rsidP="00594F6A">
          <w:pPr>
            <w:autoSpaceDE w:val="0"/>
            <w:autoSpaceDN w:val="0"/>
            <w:adjustRightInd w:val="0"/>
            <w:spacing w:after="0" w:line="240" w:lineRule="auto"/>
            <w:jc w:val="both"/>
            <w:rPr>
              <w:rFonts w:ascii="Arial" w:hAnsi="Arial" w:cs="Arial"/>
              <w:b/>
              <w:sz w:val="24"/>
              <w:szCs w:val="24"/>
              <w:lang w:val="ro-RO"/>
            </w:rPr>
          </w:pPr>
          <w:r w:rsidRPr="00C30F4D">
            <w:rPr>
              <w:rFonts w:ascii="Arial" w:hAnsi="Arial" w:cs="Arial"/>
              <w:sz w:val="24"/>
              <w:szCs w:val="24"/>
              <w:lang w:val="ro-RO"/>
            </w:rPr>
            <w:t>- la terminarea lucrărilor terenul neocupat va fi curăţat şi readus la forma iniţială</w:t>
          </w:r>
          <w:r w:rsidRPr="00C30F4D">
            <w:rPr>
              <w:rFonts w:ascii="Arial" w:hAnsi="Arial" w:cs="Arial"/>
              <w:b/>
              <w:sz w:val="24"/>
              <w:szCs w:val="24"/>
              <w:lang w:val="ro-RO"/>
            </w:rPr>
            <w:t>.</w:t>
          </w:r>
        </w:p>
        <w:p w:rsidR="00594F6A" w:rsidRPr="00C30F4D" w:rsidRDefault="00594F6A" w:rsidP="00594F6A">
          <w:pPr>
            <w:autoSpaceDE w:val="0"/>
            <w:autoSpaceDN w:val="0"/>
            <w:adjustRightInd w:val="0"/>
            <w:spacing w:after="0" w:line="240" w:lineRule="auto"/>
            <w:jc w:val="both"/>
            <w:rPr>
              <w:rFonts w:ascii="Arial" w:hAnsi="Arial" w:cs="Arial"/>
              <w:i/>
              <w:sz w:val="24"/>
              <w:szCs w:val="24"/>
              <w:lang w:val="ro-RO"/>
            </w:rPr>
          </w:pPr>
          <w:r w:rsidRPr="00C30F4D">
            <w:rPr>
              <w:rFonts w:ascii="Arial" w:hAnsi="Arial" w:cs="Arial"/>
              <w:i/>
              <w:sz w:val="24"/>
              <w:szCs w:val="24"/>
              <w:lang w:val="ro-RO"/>
            </w:rPr>
            <w:t xml:space="preserve">d) Gestionarea deşeurilor: </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xml:space="preserve">- deşeurile menajere vor fi colectate, în pubele pvc, urmând a fi preluate de societăţi autorizate în transportul deşeurilor menajere;           </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xml:space="preserve">- se va evita depozitarea necontrolată a deşeurilor de orice natură ce vor rezulta pe perioada derulării  lucrărilor; </w:t>
          </w:r>
        </w:p>
        <w:p w:rsidR="00594F6A" w:rsidRPr="00C30F4D" w:rsidRDefault="00594F6A" w:rsidP="00594F6A">
          <w:pPr>
            <w:autoSpaceDE w:val="0"/>
            <w:autoSpaceDN w:val="0"/>
            <w:adjustRightInd w:val="0"/>
            <w:spacing w:after="0" w:line="240" w:lineRule="auto"/>
            <w:jc w:val="both"/>
            <w:rPr>
              <w:rFonts w:ascii="Arial" w:hAnsi="Arial" w:cs="Arial"/>
              <w:bCs/>
              <w:sz w:val="24"/>
              <w:szCs w:val="24"/>
              <w:lang w:val="fr-FR"/>
            </w:rPr>
          </w:pPr>
          <w:r w:rsidRPr="00C30F4D">
            <w:rPr>
              <w:rFonts w:ascii="Arial" w:hAnsi="Arial" w:cs="Arial"/>
              <w:sz w:val="24"/>
              <w:szCs w:val="24"/>
              <w:lang w:val="ro-RO"/>
            </w:rPr>
            <w:t xml:space="preserve">- 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w:t>
          </w:r>
          <w:r w:rsidRPr="00C30F4D">
            <w:rPr>
              <w:rFonts w:ascii="Arial" w:hAnsi="Arial" w:cs="Arial"/>
              <w:bCs/>
              <w:sz w:val="24"/>
              <w:szCs w:val="24"/>
              <w:lang w:val="fr-FR"/>
            </w:rPr>
            <w:t>la un depozit de deşeuri nepericuloase solide autorizat;</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rPr>
            <w:t xml:space="preserve"> </w:t>
          </w:r>
          <w:r w:rsidRPr="00C30F4D">
            <w:rPr>
              <w:rFonts w:ascii="Arial" w:hAnsi="Arial" w:cs="Arial"/>
              <w:sz w:val="24"/>
              <w:szCs w:val="24"/>
              <w:lang w:val="pl-PL"/>
            </w:rPr>
            <w:t xml:space="preserve">- reziduuri petroliere rezultate de la curăţirea periodică a rezervoarelor şi a separatorului de produse petroliere </w:t>
          </w:r>
          <w:r w:rsidRPr="00C30F4D">
            <w:rPr>
              <w:rFonts w:ascii="Arial" w:hAnsi="Arial" w:cs="Arial"/>
              <w:sz w:val="24"/>
              <w:szCs w:val="24"/>
              <w:lang w:val="ro-RO"/>
            </w:rPr>
            <w:t>se vor preda unităţilor autorizate în vederea reciclării sau eliminării în condiţii ecologice;</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xml:space="preserve">- uleiurile uzate se va colecta în limita cantităţii şi tipurilor de uleiuri comercializate, conform prevederilor H.G. 235/2007 privind gestionarea uleiurilor uzate; </w:t>
          </w:r>
        </w:p>
        <w:p w:rsidR="00594F6A" w:rsidRPr="00C30F4D" w:rsidRDefault="00594F6A" w:rsidP="00594F6A">
          <w:pPr>
            <w:autoSpaceDE w:val="0"/>
            <w:autoSpaceDN w:val="0"/>
            <w:adjustRightInd w:val="0"/>
            <w:spacing w:after="0" w:line="240" w:lineRule="auto"/>
            <w:jc w:val="both"/>
            <w:rPr>
              <w:rFonts w:ascii="Arial" w:hAnsi="Arial" w:cs="Arial"/>
              <w:i/>
              <w:sz w:val="24"/>
              <w:szCs w:val="24"/>
              <w:lang w:val="ro-RO"/>
            </w:rPr>
          </w:pPr>
          <w:r w:rsidRPr="00C30F4D">
            <w:rPr>
              <w:rFonts w:ascii="Arial" w:hAnsi="Arial" w:cs="Arial"/>
              <w:i/>
              <w:sz w:val="24"/>
              <w:szCs w:val="24"/>
              <w:lang w:val="ro-RO"/>
            </w:rPr>
            <w:t xml:space="preserve">e) protecţia biodiversităţii - spaţii verzi: </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se va realiza refacerea ecologică a zonelor afectate de execuţia lucrărilor;</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lang w:val="ro-RO"/>
            </w:rPr>
            <w:t>- organizarea activităţii se va face astfel încât impactul asupra peisajului să fie cât mai redus;</w:t>
          </w:r>
        </w:p>
        <w:p w:rsidR="00594F6A" w:rsidRPr="00C30F4D" w:rsidRDefault="00594F6A" w:rsidP="00594F6A">
          <w:pPr>
            <w:autoSpaceDE w:val="0"/>
            <w:autoSpaceDN w:val="0"/>
            <w:adjustRightInd w:val="0"/>
            <w:spacing w:after="0" w:line="240" w:lineRule="auto"/>
            <w:jc w:val="both"/>
            <w:rPr>
              <w:rFonts w:ascii="Arial" w:hAnsi="Arial" w:cs="Arial"/>
              <w:sz w:val="24"/>
              <w:szCs w:val="24"/>
              <w:lang w:val="pl-PL"/>
            </w:rPr>
          </w:pPr>
          <w:r w:rsidRPr="00C30F4D">
            <w:rPr>
              <w:rFonts w:ascii="Arial" w:hAnsi="Arial" w:cs="Arial"/>
              <w:sz w:val="24"/>
              <w:szCs w:val="24"/>
              <w:lang w:val="pl-PL"/>
            </w:rPr>
            <w:t xml:space="preserve">- </w:t>
          </w:r>
          <w:r w:rsidRPr="00C30F4D">
            <w:rPr>
              <w:rFonts w:ascii="Arial" w:hAnsi="Arial" w:cs="Arial"/>
              <w:b/>
              <w:sz w:val="24"/>
              <w:szCs w:val="24"/>
              <w:lang w:val="ro-RO"/>
            </w:rPr>
            <w:t>vor fi prevăzute spaţii verzi şi plantate, cu rol decorativ şi de agrement, în exteriorul clădirii între 2 - 5 % din suprafaţa totală a terenului</w:t>
          </w:r>
          <w:r w:rsidRPr="00C30F4D">
            <w:rPr>
              <w:rFonts w:ascii="Arial" w:hAnsi="Arial" w:cs="Arial"/>
              <w:b/>
              <w:sz w:val="24"/>
              <w:szCs w:val="24"/>
              <w:lang w:val="pl-PL"/>
            </w:rPr>
            <w:t>;</w:t>
          </w:r>
        </w:p>
        <w:p w:rsidR="00594F6A" w:rsidRPr="00C30F4D" w:rsidRDefault="00594F6A" w:rsidP="00594F6A">
          <w:pPr>
            <w:autoSpaceDE w:val="0"/>
            <w:autoSpaceDN w:val="0"/>
            <w:adjustRightInd w:val="0"/>
            <w:spacing w:after="0" w:line="240" w:lineRule="auto"/>
            <w:jc w:val="both"/>
            <w:rPr>
              <w:rFonts w:ascii="Arial" w:hAnsi="Arial" w:cs="Arial"/>
              <w:b/>
              <w:sz w:val="24"/>
              <w:szCs w:val="24"/>
              <w:lang w:val="pl-PL"/>
            </w:rPr>
          </w:pPr>
          <w:r w:rsidRPr="00C30F4D">
            <w:rPr>
              <w:rFonts w:ascii="Arial" w:hAnsi="Arial" w:cs="Arial"/>
              <w:b/>
              <w:sz w:val="24"/>
              <w:szCs w:val="24"/>
              <w:lang w:val="pl-PL"/>
            </w:rPr>
            <w:t>Se vor respecta prevederile.</w:t>
          </w:r>
        </w:p>
        <w:p w:rsidR="00F21651" w:rsidRPr="00E777EE" w:rsidRDefault="00F21651" w:rsidP="00F21651">
          <w:pPr>
            <w:spacing w:after="0" w:line="240" w:lineRule="auto"/>
            <w:jc w:val="both"/>
            <w:rPr>
              <w:rFonts w:ascii="Arial" w:hAnsi="Arial" w:cs="Arial"/>
              <w:sz w:val="24"/>
              <w:szCs w:val="24"/>
              <w:lang w:val="pl-PL"/>
            </w:rPr>
          </w:pPr>
          <w:r w:rsidRPr="00E777EE">
            <w:rPr>
              <w:rFonts w:ascii="Arial" w:hAnsi="Arial" w:cs="Arial"/>
              <w:sz w:val="24"/>
              <w:szCs w:val="24"/>
              <w:lang w:val="pl-PL"/>
            </w:rPr>
            <w:t xml:space="preserve">- OUG 195/2005 </w:t>
          </w:r>
          <w:r w:rsidRPr="00E777EE">
            <w:rPr>
              <w:rFonts w:ascii="Arial" w:hAnsi="Arial" w:cs="Arial"/>
              <w:sz w:val="24"/>
              <w:szCs w:val="24"/>
              <w:lang w:val="ro-RO"/>
            </w:rPr>
            <w:t>aprobată prin Legea 265/2006 privind protecţia mediului cu modificările şi completările ulterioare</w:t>
          </w:r>
          <w:r w:rsidRPr="00E777EE">
            <w:rPr>
              <w:rFonts w:ascii="Arial" w:hAnsi="Arial" w:cs="Arial"/>
              <w:sz w:val="24"/>
              <w:szCs w:val="24"/>
              <w:lang w:val="pl-PL"/>
            </w:rPr>
            <w:t>;</w:t>
          </w:r>
        </w:p>
        <w:p w:rsidR="00F21651" w:rsidRPr="00E777EE" w:rsidRDefault="00F21651" w:rsidP="00F21651">
          <w:pPr>
            <w:spacing w:after="0" w:line="240" w:lineRule="auto"/>
            <w:jc w:val="both"/>
            <w:rPr>
              <w:rFonts w:ascii="Arial" w:hAnsi="Arial" w:cs="Arial"/>
              <w:sz w:val="24"/>
              <w:szCs w:val="24"/>
              <w:lang w:val="pl-PL"/>
            </w:rPr>
          </w:pPr>
          <w:r w:rsidRPr="00E777EE">
            <w:rPr>
              <w:rFonts w:ascii="Arial" w:hAnsi="Arial" w:cs="Arial"/>
              <w:sz w:val="24"/>
              <w:szCs w:val="24"/>
              <w:lang w:val="pl-PL"/>
            </w:rPr>
            <w:t>- Legii apelor nr.107/1996 modificată prin Legea 310/2004;</w:t>
          </w:r>
        </w:p>
        <w:p w:rsidR="00F21651" w:rsidRPr="00E777EE" w:rsidRDefault="00F21651" w:rsidP="00F21651">
          <w:pPr>
            <w:spacing w:after="0" w:line="240" w:lineRule="auto"/>
            <w:jc w:val="both"/>
            <w:rPr>
              <w:rFonts w:ascii="Arial" w:hAnsi="Arial" w:cs="Arial"/>
              <w:sz w:val="24"/>
              <w:szCs w:val="24"/>
              <w:lang w:val="pl-PL"/>
            </w:rPr>
          </w:pPr>
          <w:r w:rsidRPr="00E777EE">
            <w:rPr>
              <w:rFonts w:ascii="Arial" w:hAnsi="Arial" w:cs="Arial"/>
              <w:sz w:val="24"/>
              <w:szCs w:val="24"/>
              <w:lang w:val="pl-PL"/>
            </w:rPr>
            <w:t>- Legea nr. 211/2011 privind regimul deşeurilor;</w:t>
          </w:r>
        </w:p>
        <w:p w:rsidR="00F21651" w:rsidRDefault="00F21651" w:rsidP="00F21651">
          <w:pPr>
            <w:spacing w:after="0" w:line="240" w:lineRule="auto"/>
            <w:jc w:val="both"/>
            <w:rPr>
              <w:rFonts w:ascii="Arial" w:hAnsi="Arial" w:cs="Arial"/>
              <w:sz w:val="24"/>
              <w:szCs w:val="24"/>
              <w:lang w:val="pl-PL"/>
            </w:rPr>
          </w:pPr>
          <w:r w:rsidRPr="00E777EE">
            <w:rPr>
              <w:rFonts w:ascii="Arial" w:hAnsi="Arial" w:cs="Arial"/>
              <w:sz w:val="24"/>
              <w:szCs w:val="24"/>
              <w:lang w:val="pl-PL"/>
            </w:rPr>
            <w:t xml:space="preserve">- Legea nr. 104/2011 privind calitatea aerului înconjurător; </w:t>
          </w:r>
        </w:p>
        <w:p w:rsidR="00F21651" w:rsidRPr="00936395" w:rsidRDefault="00F21651" w:rsidP="00F21651">
          <w:pPr>
            <w:spacing w:after="0" w:line="240" w:lineRule="auto"/>
            <w:jc w:val="both"/>
            <w:rPr>
              <w:rFonts w:ascii="Arial" w:hAnsi="Arial" w:cs="Arial"/>
              <w:sz w:val="24"/>
              <w:szCs w:val="24"/>
              <w:lang w:val="ro-RO"/>
            </w:rPr>
          </w:pPr>
          <w:r w:rsidRPr="00936395">
            <w:rPr>
              <w:rFonts w:ascii="Arial" w:hAnsi="Arial" w:cs="Arial"/>
              <w:sz w:val="24"/>
              <w:szCs w:val="24"/>
              <w:lang w:val="ro-RO"/>
            </w:rPr>
            <w:t>-</w:t>
          </w:r>
          <w:r w:rsidRPr="00936395">
            <w:rPr>
              <w:rFonts w:ascii="Arial" w:hAnsi="Arial" w:cs="Arial"/>
              <w:b/>
              <w:sz w:val="24"/>
              <w:szCs w:val="24"/>
              <w:lang w:val="ro-RO"/>
            </w:rPr>
            <w:t xml:space="preserve"> </w:t>
          </w:r>
          <w:r w:rsidRPr="00936395">
            <w:rPr>
              <w:rFonts w:ascii="Arial" w:hAnsi="Arial" w:cs="Arial"/>
              <w:sz w:val="24"/>
              <w:szCs w:val="24"/>
              <w:lang w:val="ro-RO"/>
            </w:rPr>
            <w:t>H.G. nr. 188/2002 cu completările şi modificările ulterioare pt. aprobarea unor norme privind condiţiile de descărcare în mediul acvatic a apelor uzate (H.G. nr. 352/2005 , HG nr. 210/2007);</w:t>
          </w:r>
        </w:p>
        <w:p w:rsidR="00F21651" w:rsidRPr="00936395" w:rsidRDefault="00F21651" w:rsidP="00F21651">
          <w:pPr>
            <w:spacing w:after="0" w:line="240" w:lineRule="auto"/>
            <w:jc w:val="both"/>
            <w:rPr>
              <w:rFonts w:ascii="Arial" w:hAnsi="Arial" w:cs="Arial"/>
              <w:sz w:val="24"/>
              <w:szCs w:val="24"/>
              <w:lang w:val="pl-PL"/>
            </w:rPr>
          </w:pPr>
          <w:r w:rsidRPr="00936395">
            <w:rPr>
              <w:rFonts w:ascii="Arial" w:hAnsi="Arial" w:cs="Arial"/>
              <w:sz w:val="24"/>
              <w:szCs w:val="24"/>
              <w:lang w:val="pl-PL"/>
            </w:rPr>
            <w:t>- Legii apelor nr. 107/1996 modificată prin Legea 310/2004;</w:t>
          </w:r>
        </w:p>
        <w:p w:rsidR="00F21651" w:rsidRPr="00E777EE" w:rsidRDefault="00F21651" w:rsidP="00F21651">
          <w:pPr>
            <w:spacing w:after="0" w:line="240" w:lineRule="auto"/>
            <w:jc w:val="both"/>
            <w:rPr>
              <w:rFonts w:ascii="Arial" w:hAnsi="Arial" w:cs="Arial"/>
              <w:sz w:val="24"/>
              <w:szCs w:val="24"/>
              <w:lang w:val="pl-PL"/>
            </w:rPr>
          </w:pPr>
          <w:r w:rsidRPr="00E777EE">
            <w:rPr>
              <w:rFonts w:ascii="Arial" w:hAnsi="Arial" w:cs="Arial"/>
              <w:sz w:val="24"/>
              <w:szCs w:val="24"/>
              <w:lang w:val="ro-RO"/>
            </w:rPr>
            <w:t xml:space="preserve">- </w:t>
          </w:r>
          <w:r w:rsidRPr="00E777EE">
            <w:rPr>
              <w:rFonts w:ascii="Arial" w:hAnsi="Arial" w:cs="Arial"/>
              <w:sz w:val="24"/>
              <w:szCs w:val="24"/>
              <w:lang w:val="pl-PL"/>
            </w:rPr>
            <w:t>Hotărârea Guvernului nr. 568/2001 republicată privind stabilirea cerinţelor tehnice pentru limitarea emisiilor de compuşi organici volatili rezultaţi din depozitarea, încărcarea, descărcarea şi distribuţia benzinei la terminale şi la staţiile de benzină, cu modificările şi completările ulterioare;</w:t>
          </w:r>
        </w:p>
        <w:p w:rsidR="00F21651" w:rsidRDefault="00F21651" w:rsidP="00F21651">
          <w:pPr>
            <w:spacing w:after="0" w:line="240" w:lineRule="auto"/>
            <w:jc w:val="both"/>
            <w:rPr>
              <w:rFonts w:ascii="Arial" w:hAnsi="Arial" w:cs="Arial"/>
              <w:bCs/>
              <w:sz w:val="24"/>
              <w:szCs w:val="24"/>
              <w:lang w:val="ro-RO"/>
            </w:rPr>
          </w:pPr>
          <w:r w:rsidRPr="00E777EE">
            <w:rPr>
              <w:rFonts w:ascii="Arial" w:hAnsi="Arial" w:cs="Arial"/>
              <w:bCs/>
              <w:sz w:val="24"/>
              <w:szCs w:val="24"/>
              <w:lang w:val="ro-RO"/>
            </w:rPr>
            <w:t xml:space="preserve">- Hotărârea Guvernului nr. 958/2012 pentru modificarea şi completarea H.G. 568/2001 privind stabilirea cerinţelor tehnice pentru limitarea emisiilor de compuşi organici volatili rezultaţi din </w:t>
          </w:r>
          <w:r w:rsidRPr="00E777EE">
            <w:rPr>
              <w:rFonts w:ascii="Arial" w:hAnsi="Arial" w:cs="Arial"/>
              <w:bCs/>
              <w:sz w:val="24"/>
              <w:szCs w:val="24"/>
              <w:lang w:val="ro-RO"/>
            </w:rPr>
            <w:lastRenderedPageBreak/>
            <w:t>depozitarea, încărcarea, descărcarea şi distribuţia benzinei la terminale şi la staţiile de benzină;</w:t>
          </w:r>
        </w:p>
        <w:p w:rsidR="00F21651" w:rsidRPr="00936395" w:rsidRDefault="00F21651" w:rsidP="00F21651">
          <w:pPr>
            <w:spacing w:after="0" w:line="240" w:lineRule="auto"/>
            <w:jc w:val="both"/>
            <w:rPr>
              <w:rFonts w:ascii="Arial" w:hAnsi="Arial" w:cs="Arial"/>
              <w:bCs/>
              <w:sz w:val="24"/>
              <w:szCs w:val="24"/>
              <w:lang w:val="ro-RO"/>
            </w:rPr>
          </w:pPr>
          <w:r w:rsidRPr="00936395">
            <w:rPr>
              <w:rFonts w:ascii="Arial" w:hAnsi="Arial" w:cs="Arial"/>
              <w:bCs/>
              <w:sz w:val="24"/>
              <w:szCs w:val="24"/>
              <w:lang w:val="ro-RO"/>
            </w:rPr>
            <w:t>- HG nr. 525/1996 pentru aprobarea Regulamentului general de urbanism;</w:t>
          </w:r>
        </w:p>
        <w:p w:rsidR="00F21651" w:rsidRPr="00936395" w:rsidRDefault="00F21651" w:rsidP="00F21651">
          <w:pPr>
            <w:spacing w:after="0" w:line="240" w:lineRule="auto"/>
            <w:jc w:val="both"/>
            <w:rPr>
              <w:rFonts w:ascii="Arial" w:hAnsi="Arial" w:cs="Arial"/>
              <w:bCs/>
              <w:sz w:val="24"/>
              <w:szCs w:val="24"/>
              <w:lang w:val="pl-PL"/>
            </w:rPr>
          </w:pPr>
          <w:r w:rsidRPr="00936395">
            <w:rPr>
              <w:rFonts w:ascii="Arial" w:hAnsi="Arial" w:cs="Arial"/>
              <w:bCs/>
              <w:sz w:val="24"/>
              <w:szCs w:val="24"/>
              <w:lang w:val="pl-PL"/>
            </w:rPr>
            <w:t>- Ordinul MS nr. 119/2014 pentru aprobarea Normelor de igienă şi a recomandărilor privind mediul de viaţă al populaţiei;</w:t>
          </w:r>
        </w:p>
        <w:p w:rsidR="00F21651" w:rsidRPr="00E777EE" w:rsidRDefault="00F21651" w:rsidP="00F21651">
          <w:pPr>
            <w:spacing w:after="0" w:line="240" w:lineRule="auto"/>
            <w:jc w:val="both"/>
            <w:rPr>
              <w:rFonts w:ascii="Arial" w:hAnsi="Arial" w:cs="Arial"/>
              <w:sz w:val="24"/>
              <w:szCs w:val="24"/>
              <w:lang w:val="pl-PL"/>
            </w:rPr>
          </w:pPr>
          <w:r w:rsidRPr="00E777EE">
            <w:rPr>
              <w:rFonts w:ascii="Arial" w:hAnsi="Arial" w:cs="Arial"/>
              <w:sz w:val="24"/>
              <w:szCs w:val="24"/>
              <w:lang w:val="pl-PL"/>
            </w:rPr>
            <w:t>- Ordinul nr. 174/15.02.2005 pentru aprobarea Reglementării tehnice "Normativ pentru proiectarea, executarea, exploatarea, dezafectarea şi postutilizarea staţiilor de distribuţie a carburanţilor la autovehicule", indicativ NP 004-03, cu modificările şi completările ulterioare.</w:t>
          </w:r>
        </w:p>
        <w:p w:rsidR="00594F6A" w:rsidRPr="00C30F4D" w:rsidRDefault="00594F6A" w:rsidP="00594F6A">
          <w:pPr>
            <w:autoSpaceDE w:val="0"/>
            <w:autoSpaceDN w:val="0"/>
            <w:adjustRightInd w:val="0"/>
            <w:spacing w:after="0" w:line="240" w:lineRule="auto"/>
            <w:jc w:val="both"/>
            <w:rPr>
              <w:rFonts w:ascii="Arial" w:hAnsi="Arial" w:cs="Arial"/>
              <w:b/>
              <w:sz w:val="24"/>
              <w:szCs w:val="24"/>
              <w:lang w:val="ro-RO"/>
            </w:rPr>
          </w:pPr>
          <w:r w:rsidRPr="00C30F4D">
            <w:rPr>
              <w:rFonts w:ascii="Arial" w:hAnsi="Arial" w:cs="Arial"/>
              <w:b/>
              <w:sz w:val="24"/>
              <w:szCs w:val="24"/>
              <w:lang w:val="pl-PL"/>
            </w:rPr>
            <w:t>Alte condiţii:</w:t>
          </w:r>
          <w:r w:rsidRPr="00C30F4D">
            <w:rPr>
              <w:rFonts w:ascii="Arial" w:hAnsi="Arial" w:cs="Arial"/>
              <w:b/>
              <w:sz w:val="24"/>
              <w:szCs w:val="24"/>
              <w:lang w:val="ro-RO"/>
            </w:rPr>
            <w:t xml:space="preserve"> </w:t>
          </w:r>
        </w:p>
        <w:p w:rsidR="00F21651" w:rsidRDefault="00594F6A" w:rsidP="00594F6A">
          <w:pPr>
            <w:autoSpaceDE w:val="0"/>
            <w:autoSpaceDN w:val="0"/>
            <w:adjustRightInd w:val="0"/>
            <w:spacing w:after="0" w:line="240" w:lineRule="auto"/>
            <w:jc w:val="both"/>
            <w:rPr>
              <w:rFonts w:ascii="Arial" w:hAnsi="Arial" w:cs="Arial"/>
              <w:sz w:val="24"/>
              <w:szCs w:val="24"/>
              <w:lang w:val="fr-FR"/>
            </w:rPr>
          </w:pPr>
          <w:r w:rsidRPr="00C30F4D">
            <w:rPr>
              <w:rFonts w:ascii="Arial" w:hAnsi="Arial" w:cs="Arial"/>
              <w:sz w:val="24"/>
              <w:szCs w:val="24"/>
              <w:lang w:val="fr-FR"/>
            </w:rPr>
            <w:t xml:space="preserve">Respectarea documentaţiei tehnice depuse </w:t>
          </w:r>
          <w:smartTag w:uri="urn:schemas-microsoft-com:office:smarttags" w:element="PersonName">
            <w:smartTagPr>
              <w:attr w:name="ProductID" w:val="la APM Arad"/>
            </w:smartTagPr>
            <w:smartTag w:uri="urn:schemas-microsoft-com:office:smarttags" w:element="PersonName">
              <w:smartTagPr>
                <w:attr w:name="ProductID" w:val="la APM"/>
              </w:smartTagPr>
              <w:r w:rsidRPr="00C30F4D">
                <w:rPr>
                  <w:rFonts w:ascii="Arial" w:hAnsi="Arial" w:cs="Arial"/>
                  <w:sz w:val="24"/>
                  <w:szCs w:val="24"/>
                  <w:lang w:val="fr-FR"/>
                </w:rPr>
                <w:t>la APM</w:t>
              </w:r>
            </w:smartTag>
            <w:r w:rsidRPr="00C30F4D">
              <w:rPr>
                <w:rFonts w:ascii="Arial" w:hAnsi="Arial" w:cs="Arial"/>
                <w:sz w:val="24"/>
                <w:szCs w:val="24"/>
                <w:lang w:val="fr-FR"/>
              </w:rPr>
              <w:t xml:space="preserve"> Arad</w:t>
            </w:r>
          </w:smartTag>
          <w:r w:rsidRPr="00C30F4D">
            <w:rPr>
              <w:rFonts w:ascii="Arial" w:hAnsi="Arial" w:cs="Arial"/>
              <w:sz w:val="24"/>
              <w:szCs w:val="24"/>
              <w:lang w:val="fr-FR"/>
            </w:rPr>
            <w:t xml:space="preserve"> şi a punctelor de vedere (avizelor) emise de autorităţile implicate în realizarea investiţiei.      </w:t>
          </w:r>
        </w:p>
        <w:p w:rsidR="00F21651" w:rsidRPr="00E228A7" w:rsidRDefault="00F21651" w:rsidP="00F21651">
          <w:pPr>
            <w:autoSpaceDE w:val="0"/>
            <w:autoSpaceDN w:val="0"/>
            <w:adjustRightInd w:val="0"/>
            <w:spacing w:after="0" w:line="240" w:lineRule="auto"/>
            <w:jc w:val="both"/>
            <w:rPr>
              <w:rFonts w:ascii="Arial" w:hAnsi="Arial" w:cs="Arial"/>
              <w:b/>
              <w:sz w:val="24"/>
              <w:szCs w:val="24"/>
            </w:rPr>
          </w:pPr>
          <w:r w:rsidRPr="00E228A7">
            <w:rPr>
              <w:rFonts w:ascii="Arial" w:hAnsi="Arial" w:cs="Arial"/>
              <w:b/>
              <w:sz w:val="24"/>
              <w:szCs w:val="24"/>
            </w:rPr>
            <w:t>Documentele care au stat la baza emiterii prezentei decizii:</w:t>
          </w:r>
        </w:p>
        <w:p w:rsidR="00F21651" w:rsidRPr="00E228A7"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E228A7">
            <w:rPr>
              <w:rFonts w:ascii="Arial" w:hAnsi="Arial" w:cs="Arial"/>
              <w:sz w:val="24"/>
              <w:szCs w:val="24"/>
            </w:rPr>
            <w:t>Notificare privind intenţia de obţinere a acordului de mediu;</w:t>
          </w:r>
        </w:p>
        <w:p w:rsidR="00F21651"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E228A7">
            <w:rPr>
              <w:rFonts w:ascii="Arial" w:hAnsi="Arial" w:cs="Arial"/>
              <w:sz w:val="24"/>
              <w:szCs w:val="24"/>
            </w:rPr>
            <w:t xml:space="preserve">Certificat de Urbanism nr. </w:t>
          </w:r>
          <w:r w:rsidR="00E228A7" w:rsidRPr="00E228A7">
            <w:rPr>
              <w:rFonts w:ascii="Arial" w:hAnsi="Arial" w:cs="Arial"/>
              <w:sz w:val="24"/>
              <w:szCs w:val="24"/>
            </w:rPr>
            <w:t>2085/10.10.2016</w:t>
          </w:r>
          <w:r w:rsidRPr="00E228A7">
            <w:rPr>
              <w:rFonts w:ascii="Arial" w:hAnsi="Arial" w:cs="Arial"/>
              <w:sz w:val="24"/>
              <w:szCs w:val="24"/>
            </w:rPr>
            <w:t xml:space="preserve"> eliberat de Primăria </w:t>
          </w:r>
          <w:r w:rsidR="00E228A7" w:rsidRPr="00E228A7">
            <w:rPr>
              <w:rFonts w:ascii="Arial" w:hAnsi="Arial" w:cs="Arial"/>
              <w:sz w:val="24"/>
              <w:szCs w:val="24"/>
            </w:rPr>
            <w:t>Municipiului Arad</w:t>
          </w:r>
          <w:r w:rsidRPr="00E228A7">
            <w:rPr>
              <w:rFonts w:ascii="Arial" w:hAnsi="Arial" w:cs="Arial"/>
              <w:sz w:val="24"/>
              <w:szCs w:val="24"/>
            </w:rPr>
            <w:t>;</w:t>
          </w:r>
        </w:p>
        <w:p w:rsidR="00C0721B" w:rsidRDefault="00C0721B" w:rsidP="00F21651">
          <w:pPr>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Adresă nr. 26157/A1/25.04.2017, emisă de Primăria Municipiului Arad privind valabilitatea Certificatului de urbanism;</w:t>
          </w:r>
        </w:p>
        <w:p w:rsidR="00C0721B" w:rsidRDefault="00C0721B" w:rsidP="00F21651">
          <w:pPr>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Notificare privind încheierea contractului de schimb între Luca Petru Adrian/Luca Ana şi Popa Gavril/Popa Ana prin care s-a transferat proprietatea asupra terenului;</w:t>
          </w:r>
        </w:p>
        <w:p w:rsidR="00C0721B" w:rsidRPr="00E228A7" w:rsidRDefault="00C0721B" w:rsidP="00F21651">
          <w:pPr>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Declaraţie data de Popa Gavril şi Popa Ana prin care se declară că sunt de acord ca domnul Luca Petru Adrian şi doamna Luca Ana să obţină pe numele acestora toate avizele necesare realizării proiectului; </w:t>
          </w:r>
        </w:p>
        <w:p w:rsidR="00F21651" w:rsidRPr="00E228A7"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E228A7">
            <w:rPr>
              <w:rFonts w:ascii="Arial" w:hAnsi="Arial" w:cs="Arial"/>
              <w:sz w:val="24"/>
              <w:szCs w:val="24"/>
            </w:rPr>
            <w:t>Plan de situaţie şi încadrare în zonă;</w:t>
          </w:r>
        </w:p>
        <w:p w:rsidR="00F21651" w:rsidRPr="00E228A7"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E228A7">
            <w:rPr>
              <w:rFonts w:ascii="Arial" w:hAnsi="Arial" w:cs="Arial"/>
              <w:sz w:val="24"/>
              <w:szCs w:val="24"/>
            </w:rPr>
            <w:t xml:space="preserve">Extras CF nr. </w:t>
          </w:r>
          <w:r w:rsidR="00E228A7" w:rsidRPr="00E228A7">
            <w:rPr>
              <w:rFonts w:ascii="Arial" w:hAnsi="Arial" w:cs="Arial"/>
              <w:sz w:val="24"/>
              <w:szCs w:val="24"/>
            </w:rPr>
            <w:t>343800</w:t>
          </w:r>
          <w:r w:rsidRPr="00E228A7">
            <w:rPr>
              <w:rFonts w:ascii="Arial" w:hAnsi="Arial" w:cs="Arial"/>
              <w:sz w:val="24"/>
              <w:szCs w:val="24"/>
            </w:rPr>
            <w:t>, eliberat de Oficiul de Cadastru şi Publicitate Imobiliară Arad;</w:t>
          </w:r>
        </w:p>
        <w:p w:rsidR="00F21651" w:rsidRPr="00E228A7"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E228A7">
            <w:rPr>
              <w:rFonts w:ascii="Arial" w:hAnsi="Arial" w:cs="Arial"/>
              <w:sz w:val="24"/>
              <w:szCs w:val="24"/>
            </w:rPr>
            <w:t>Memoriu de prezentare întocmit conform Ord. 135/2010 anexa nr. 5</w:t>
          </w:r>
        </w:p>
        <w:p w:rsidR="00F21651" w:rsidRPr="00C0721B"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C0721B">
            <w:rPr>
              <w:rFonts w:ascii="Arial" w:hAnsi="Arial" w:cs="Arial"/>
              <w:sz w:val="24"/>
              <w:szCs w:val="24"/>
            </w:rPr>
            <w:t xml:space="preserve">Aviz nr. </w:t>
          </w:r>
          <w:r w:rsidR="00C0721B" w:rsidRPr="00C0721B">
            <w:rPr>
              <w:rFonts w:ascii="Arial" w:hAnsi="Arial" w:cs="Arial"/>
              <w:sz w:val="24"/>
              <w:szCs w:val="24"/>
            </w:rPr>
            <w:t xml:space="preserve">88 </w:t>
          </w:r>
          <w:r w:rsidRPr="00C0721B">
            <w:rPr>
              <w:rFonts w:ascii="Arial" w:hAnsi="Arial" w:cs="Arial"/>
              <w:sz w:val="24"/>
              <w:szCs w:val="24"/>
            </w:rPr>
            <w:t xml:space="preserve">din </w:t>
          </w:r>
          <w:r w:rsidR="00C0721B" w:rsidRPr="00C0721B">
            <w:rPr>
              <w:rFonts w:ascii="Arial" w:hAnsi="Arial" w:cs="Arial"/>
              <w:sz w:val="24"/>
              <w:szCs w:val="24"/>
            </w:rPr>
            <w:t>11.11</w:t>
          </w:r>
          <w:r w:rsidRPr="00C0721B">
            <w:rPr>
              <w:rFonts w:ascii="Arial" w:hAnsi="Arial" w:cs="Arial"/>
              <w:sz w:val="24"/>
              <w:szCs w:val="24"/>
            </w:rPr>
            <w:t>.2016 emis de ANIF Unitatea de Administrare Arad;</w:t>
          </w:r>
        </w:p>
        <w:p w:rsidR="00F21651" w:rsidRPr="00E228A7" w:rsidRDefault="00C0721B" w:rsidP="00F21651">
          <w:pPr>
            <w:numPr>
              <w:ilvl w:val="0"/>
              <w:numId w:val="10"/>
            </w:numPr>
            <w:autoSpaceDE w:val="0"/>
            <w:autoSpaceDN w:val="0"/>
            <w:adjustRightInd w:val="0"/>
            <w:spacing w:after="0" w:line="240" w:lineRule="auto"/>
            <w:jc w:val="both"/>
            <w:rPr>
              <w:rFonts w:ascii="Arial" w:hAnsi="Arial" w:cs="Arial"/>
              <w:color w:val="FF0000"/>
              <w:sz w:val="24"/>
              <w:szCs w:val="24"/>
            </w:rPr>
          </w:pPr>
          <w:r w:rsidRPr="00C0721B">
            <w:rPr>
              <w:rFonts w:ascii="Arial" w:hAnsi="Arial" w:cs="Arial"/>
              <w:sz w:val="24"/>
              <w:szCs w:val="24"/>
            </w:rPr>
            <w:t>Aviz tehnic COV nr. 681/23.03.2017, emis de SC LAJEDO SRL</w:t>
          </w:r>
          <w:r w:rsidR="00F21651" w:rsidRPr="00C0721B">
            <w:rPr>
              <w:rFonts w:ascii="Arial" w:hAnsi="Arial" w:cs="Arial"/>
              <w:sz w:val="24"/>
              <w:szCs w:val="24"/>
            </w:rPr>
            <w:t>;</w:t>
          </w:r>
        </w:p>
        <w:p w:rsidR="00F21651" w:rsidRPr="00C0721B" w:rsidRDefault="00C0721B" w:rsidP="00F21651">
          <w:pPr>
            <w:numPr>
              <w:ilvl w:val="0"/>
              <w:numId w:val="10"/>
            </w:numPr>
            <w:autoSpaceDE w:val="0"/>
            <w:autoSpaceDN w:val="0"/>
            <w:adjustRightInd w:val="0"/>
            <w:spacing w:after="0" w:line="240" w:lineRule="auto"/>
            <w:jc w:val="both"/>
            <w:rPr>
              <w:rFonts w:ascii="Arial" w:hAnsi="Arial" w:cs="Arial"/>
              <w:sz w:val="24"/>
              <w:szCs w:val="24"/>
            </w:rPr>
          </w:pPr>
          <w:r w:rsidRPr="00C0721B">
            <w:rPr>
              <w:rFonts w:ascii="Arial" w:hAnsi="Arial" w:cs="Arial"/>
              <w:sz w:val="24"/>
              <w:szCs w:val="24"/>
            </w:rPr>
            <w:t>Notificare pentru începerea execuţiei</w:t>
          </w:r>
          <w:r w:rsidR="00F21651" w:rsidRPr="00C0721B">
            <w:rPr>
              <w:rFonts w:ascii="Arial" w:hAnsi="Arial" w:cs="Arial"/>
              <w:sz w:val="24"/>
              <w:szCs w:val="24"/>
            </w:rPr>
            <w:t xml:space="preserve"> nr. </w:t>
          </w:r>
          <w:r w:rsidRPr="00C0721B">
            <w:rPr>
              <w:rFonts w:ascii="Arial" w:hAnsi="Arial" w:cs="Arial"/>
              <w:sz w:val="24"/>
              <w:szCs w:val="24"/>
            </w:rPr>
            <w:t>01</w:t>
          </w:r>
          <w:r w:rsidR="00F21651" w:rsidRPr="00C0721B">
            <w:rPr>
              <w:rFonts w:ascii="Arial" w:hAnsi="Arial" w:cs="Arial"/>
              <w:sz w:val="24"/>
              <w:szCs w:val="24"/>
            </w:rPr>
            <w:t xml:space="preserve"> din </w:t>
          </w:r>
          <w:r w:rsidRPr="00C0721B">
            <w:rPr>
              <w:rFonts w:ascii="Arial" w:hAnsi="Arial" w:cs="Arial"/>
              <w:sz w:val="24"/>
              <w:szCs w:val="24"/>
            </w:rPr>
            <w:t>21.02.2017</w:t>
          </w:r>
          <w:r w:rsidR="00F21651" w:rsidRPr="00C0721B">
            <w:rPr>
              <w:rFonts w:ascii="Arial" w:hAnsi="Arial" w:cs="Arial"/>
              <w:sz w:val="24"/>
              <w:szCs w:val="24"/>
            </w:rPr>
            <w:t xml:space="preserve"> emis de AN “Apele Române” ABA Mureş SGA Arad;</w:t>
          </w:r>
        </w:p>
        <w:p w:rsidR="00F21651" w:rsidRPr="00C0721B"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C0721B">
            <w:rPr>
              <w:rFonts w:ascii="Arial" w:hAnsi="Arial" w:cs="Arial"/>
              <w:sz w:val="24"/>
              <w:szCs w:val="24"/>
              <w:lang w:val="ro-RO"/>
            </w:rPr>
            <w:t xml:space="preserve">Aviz nr. </w:t>
          </w:r>
          <w:r w:rsidR="00C0721B" w:rsidRPr="00C0721B">
            <w:rPr>
              <w:rFonts w:ascii="Arial" w:hAnsi="Arial" w:cs="Arial"/>
              <w:sz w:val="24"/>
              <w:szCs w:val="24"/>
              <w:lang w:val="ro-RO"/>
            </w:rPr>
            <w:t>21</w:t>
          </w:r>
          <w:r w:rsidRPr="00C0721B">
            <w:rPr>
              <w:rFonts w:ascii="Arial" w:hAnsi="Arial" w:cs="Arial"/>
              <w:sz w:val="24"/>
              <w:szCs w:val="24"/>
              <w:lang w:val="ro-RO"/>
            </w:rPr>
            <w:t xml:space="preserve"> din </w:t>
          </w:r>
          <w:r w:rsidR="00C0721B" w:rsidRPr="00C0721B">
            <w:rPr>
              <w:rFonts w:ascii="Arial" w:hAnsi="Arial" w:cs="Arial"/>
              <w:sz w:val="24"/>
              <w:szCs w:val="24"/>
              <w:lang w:val="ro-RO"/>
            </w:rPr>
            <w:t>07.02.2017</w:t>
          </w:r>
          <w:r w:rsidRPr="00C0721B">
            <w:rPr>
              <w:rFonts w:ascii="Arial" w:hAnsi="Arial" w:cs="Arial"/>
              <w:sz w:val="24"/>
              <w:szCs w:val="24"/>
              <w:lang w:val="ro-RO"/>
            </w:rPr>
            <w:t xml:space="preserve"> emis de Direcţia Judeţeană pentru Cultură Arad.</w:t>
          </w:r>
        </w:p>
        <w:p w:rsidR="00F21651" w:rsidRPr="00C0721B" w:rsidRDefault="00F21651" w:rsidP="00F21651">
          <w:pPr>
            <w:numPr>
              <w:ilvl w:val="0"/>
              <w:numId w:val="10"/>
            </w:numPr>
            <w:autoSpaceDE w:val="0"/>
            <w:autoSpaceDN w:val="0"/>
            <w:adjustRightInd w:val="0"/>
            <w:spacing w:after="0" w:line="240" w:lineRule="auto"/>
            <w:jc w:val="both"/>
            <w:rPr>
              <w:rFonts w:ascii="Arial" w:hAnsi="Arial" w:cs="Arial"/>
              <w:sz w:val="24"/>
              <w:szCs w:val="24"/>
            </w:rPr>
          </w:pPr>
          <w:r w:rsidRPr="00C0721B">
            <w:rPr>
              <w:rFonts w:ascii="Arial" w:hAnsi="Arial" w:cs="Arial"/>
              <w:sz w:val="24"/>
              <w:szCs w:val="24"/>
            </w:rPr>
            <w:t>Dovadă mediatizare proiect (anunţuri privind solicitarea acordului de mediu, anunţuri privind decizia etapei de încadrare);</w:t>
          </w:r>
        </w:p>
        <w:p w:rsidR="00F21651" w:rsidRPr="00C0721B" w:rsidRDefault="00F21651" w:rsidP="00F21651">
          <w:pPr>
            <w:numPr>
              <w:ilvl w:val="0"/>
              <w:numId w:val="10"/>
            </w:numPr>
            <w:autoSpaceDE w:val="0"/>
            <w:autoSpaceDN w:val="0"/>
            <w:adjustRightInd w:val="0"/>
            <w:spacing w:after="0" w:line="240" w:lineRule="auto"/>
            <w:jc w:val="both"/>
            <w:rPr>
              <w:rFonts w:ascii="Arial" w:hAnsi="Arial" w:cs="Arial"/>
              <w:sz w:val="24"/>
              <w:szCs w:val="24"/>
              <w:lang w:val="fr-FR"/>
            </w:rPr>
          </w:pPr>
          <w:r w:rsidRPr="00C0721B">
            <w:rPr>
              <w:rFonts w:ascii="Arial" w:hAnsi="Arial" w:cs="Arial"/>
              <w:sz w:val="24"/>
              <w:szCs w:val="24"/>
            </w:rPr>
            <w:t>Dovada achitări tarifelor corespunzătoare etapelor procedurale.</w:t>
          </w:r>
          <w:r w:rsidRPr="00C0721B">
            <w:rPr>
              <w:rFonts w:ascii="Arial" w:hAnsi="Arial" w:cs="Arial"/>
              <w:sz w:val="24"/>
              <w:szCs w:val="24"/>
              <w:lang w:val="fr-FR"/>
            </w:rPr>
            <w:t xml:space="preserve">  </w:t>
          </w:r>
        </w:p>
        <w:p w:rsidR="00594F6A" w:rsidRPr="00C30F4D" w:rsidRDefault="00594F6A" w:rsidP="00594F6A">
          <w:pPr>
            <w:autoSpaceDE w:val="0"/>
            <w:autoSpaceDN w:val="0"/>
            <w:adjustRightInd w:val="0"/>
            <w:spacing w:after="0" w:line="240" w:lineRule="auto"/>
            <w:jc w:val="both"/>
            <w:rPr>
              <w:rFonts w:ascii="Arial" w:hAnsi="Arial" w:cs="Arial"/>
              <w:sz w:val="24"/>
              <w:szCs w:val="24"/>
              <w:lang w:val="fr-FR"/>
            </w:rPr>
          </w:pPr>
          <w:r w:rsidRPr="00C30F4D">
            <w:rPr>
              <w:rFonts w:ascii="Arial" w:hAnsi="Arial" w:cs="Arial"/>
              <w:sz w:val="24"/>
              <w:szCs w:val="24"/>
              <w:lang w:val="fr-FR"/>
            </w:rPr>
            <w:t xml:space="preserve">Organizarea activităţii se va face astfel încât impactul asupra mediului şi populaţiei să fie cât mai redus.   </w:t>
          </w:r>
        </w:p>
        <w:p w:rsidR="00594F6A" w:rsidRPr="00C30F4D" w:rsidRDefault="00594F6A" w:rsidP="00594F6A">
          <w:pPr>
            <w:autoSpaceDE w:val="0"/>
            <w:autoSpaceDN w:val="0"/>
            <w:adjustRightInd w:val="0"/>
            <w:spacing w:after="0" w:line="240" w:lineRule="auto"/>
            <w:jc w:val="both"/>
            <w:rPr>
              <w:rFonts w:ascii="Arial" w:hAnsi="Arial" w:cs="Arial"/>
              <w:sz w:val="24"/>
              <w:szCs w:val="24"/>
              <w:lang w:val="fr-FR"/>
            </w:rPr>
          </w:pPr>
          <w:r w:rsidRPr="00C30F4D">
            <w:rPr>
              <w:rFonts w:ascii="Arial" w:hAnsi="Arial" w:cs="Arial"/>
              <w:sz w:val="24"/>
              <w:szCs w:val="24"/>
              <w:lang w:val="fr-FR"/>
            </w:rPr>
            <w:t xml:space="preserve">Concomitent cu extinderea sistemului de restituţie a apelor uzate în zona accesibilă, beneficiarul are obligaţia de a se racorda/branşa la reţeaua de canalizare (conform </w:t>
          </w:r>
          <w:r w:rsidR="00F21651">
            <w:rPr>
              <w:rFonts w:ascii="Arial" w:hAnsi="Arial" w:cs="Arial"/>
              <w:sz w:val="24"/>
              <w:szCs w:val="24"/>
              <w:lang w:val="fr-FR"/>
            </w:rPr>
            <w:t>Notificării pentru începerea execuţiei</w:t>
          </w:r>
          <w:r w:rsidRPr="00C30F4D">
            <w:rPr>
              <w:rFonts w:ascii="Arial" w:hAnsi="Arial" w:cs="Arial"/>
              <w:sz w:val="24"/>
              <w:szCs w:val="24"/>
              <w:lang w:val="fr-FR"/>
            </w:rPr>
            <w:t xml:space="preserve"> nr. </w:t>
          </w:r>
          <w:r w:rsidR="00F21651">
            <w:rPr>
              <w:rFonts w:ascii="Arial" w:hAnsi="Arial" w:cs="Arial"/>
              <w:sz w:val="24"/>
              <w:szCs w:val="24"/>
              <w:lang w:val="fr-FR"/>
            </w:rPr>
            <w:t>1/21.02.2017</w:t>
          </w:r>
          <w:r w:rsidRPr="00C30F4D">
            <w:rPr>
              <w:rFonts w:ascii="Arial" w:hAnsi="Arial" w:cs="Arial"/>
              <w:sz w:val="24"/>
              <w:szCs w:val="24"/>
              <w:lang w:val="fr-FR"/>
            </w:rPr>
            <w:t xml:space="preserve">, emis de A.N. Apele Române Administraţia Bazinală de Apă </w:t>
          </w:r>
          <w:r w:rsidR="00F21651">
            <w:rPr>
              <w:rFonts w:ascii="Arial" w:hAnsi="Arial" w:cs="Arial"/>
              <w:sz w:val="24"/>
              <w:szCs w:val="24"/>
              <w:lang w:val="fr-FR"/>
            </w:rPr>
            <w:t>Mureş – SGA Arad</w:t>
          </w:r>
          <w:r w:rsidRPr="00C30F4D">
            <w:rPr>
              <w:rFonts w:ascii="Arial" w:hAnsi="Arial" w:cs="Arial"/>
              <w:sz w:val="24"/>
              <w:szCs w:val="24"/>
              <w:lang w:val="fr-FR"/>
            </w:rPr>
            <w:t xml:space="preserve">;    </w:t>
          </w:r>
        </w:p>
        <w:p w:rsidR="00594F6A" w:rsidRPr="00C30F4D" w:rsidRDefault="00594F6A" w:rsidP="00594F6A">
          <w:pPr>
            <w:autoSpaceDE w:val="0"/>
            <w:autoSpaceDN w:val="0"/>
            <w:adjustRightInd w:val="0"/>
            <w:spacing w:after="0" w:line="240" w:lineRule="auto"/>
            <w:jc w:val="both"/>
            <w:rPr>
              <w:rFonts w:ascii="Arial" w:hAnsi="Arial" w:cs="Arial"/>
              <w:sz w:val="24"/>
              <w:szCs w:val="24"/>
              <w:lang w:val="pl-PL"/>
            </w:rPr>
          </w:pPr>
          <w:r w:rsidRPr="00C30F4D">
            <w:rPr>
              <w:rFonts w:ascii="Arial" w:hAnsi="Arial" w:cs="Arial"/>
              <w:sz w:val="24"/>
              <w:szCs w:val="24"/>
              <w:lang w:val="pl-PL"/>
            </w:rPr>
            <w:t xml:space="preserve">Se va urmări ca prin activitatea desfăşurată să nu se producă poluări ale factorilor de mediu; orice fel de poluare va fi adusă imediat la cunoştinţă Autorităţilor implicate în vederea luării măsurilor care se impun pentru limitarea şi eliminarea efectelor negative. </w:t>
          </w:r>
        </w:p>
        <w:p w:rsidR="00594F6A" w:rsidRPr="00C30F4D" w:rsidRDefault="00594F6A" w:rsidP="00594F6A">
          <w:pPr>
            <w:autoSpaceDE w:val="0"/>
            <w:autoSpaceDN w:val="0"/>
            <w:adjustRightInd w:val="0"/>
            <w:spacing w:after="0" w:line="240" w:lineRule="auto"/>
            <w:jc w:val="both"/>
            <w:rPr>
              <w:rFonts w:ascii="Arial" w:hAnsi="Arial" w:cs="Arial"/>
              <w:b/>
              <w:sz w:val="24"/>
              <w:szCs w:val="24"/>
              <w:lang w:val="ro-RO"/>
            </w:rPr>
          </w:pPr>
          <w:r w:rsidRPr="00C30F4D">
            <w:rPr>
              <w:rFonts w:ascii="Arial" w:hAnsi="Arial" w:cs="Arial"/>
              <w:b/>
              <w:sz w:val="24"/>
              <w:szCs w:val="24"/>
              <w:lang w:val="ro-RO"/>
            </w:rPr>
            <w:t>În conformitate cu prevederile legislaţiei de mediu în vigoare, la finalizarea lucrărilor de construcţie şi înainte de punerea în funcţiune, titularul investiţiei are obligaţia să notifice în scris A.P.M Arad în vederea efectuării unui control pentru verificarea condiţiilor din prezentul act de reglementare.</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b/>
              <w:sz w:val="24"/>
              <w:szCs w:val="24"/>
              <w:lang w:val="ro-RO"/>
            </w:rPr>
            <w:t>Înainte de începerea activităţii, se va solicita şi obţine de la A.P.M. Arad autorizaţia de mediu, act obligatoriu la punerea în funcţiune</w:t>
          </w:r>
          <w:r w:rsidRPr="00C30F4D">
            <w:rPr>
              <w:rFonts w:ascii="Arial" w:hAnsi="Arial" w:cs="Arial"/>
              <w:sz w:val="24"/>
              <w:szCs w:val="24"/>
              <w:lang w:val="ro-RO"/>
            </w:rPr>
            <w:t>.</w:t>
          </w:r>
        </w:p>
        <w:p w:rsidR="00594F6A" w:rsidRPr="00C30F4D" w:rsidRDefault="00594F6A" w:rsidP="00594F6A">
          <w:pPr>
            <w:autoSpaceDE w:val="0"/>
            <w:autoSpaceDN w:val="0"/>
            <w:adjustRightInd w:val="0"/>
            <w:spacing w:after="0" w:line="240" w:lineRule="auto"/>
            <w:jc w:val="both"/>
            <w:rPr>
              <w:rFonts w:ascii="Arial" w:hAnsi="Arial" w:cs="Arial"/>
              <w:sz w:val="24"/>
              <w:szCs w:val="24"/>
              <w:lang w:val="ro-RO"/>
            </w:rPr>
          </w:pPr>
          <w:r w:rsidRPr="00C30F4D">
            <w:rPr>
              <w:rFonts w:ascii="Arial" w:hAnsi="Arial" w:cs="Arial"/>
              <w:sz w:val="24"/>
              <w:szCs w:val="24"/>
              <w:u w:val="single"/>
              <w:lang w:val="ro-RO"/>
            </w:rPr>
            <w:t>Prezenta decizie este valabilă pe toată perioada punerii în aplicare a proiectului</w:t>
          </w:r>
        </w:p>
        <w:p w:rsidR="00753675" w:rsidRPr="00522DB9" w:rsidRDefault="002C14B4" w:rsidP="00522DB9">
          <w:pPr>
            <w:spacing w:after="0" w:line="240" w:lineRule="auto"/>
            <w:jc w:val="both"/>
            <w:rPr>
              <w:rFonts w:ascii="Arial" w:hAnsi="Arial" w:cs="Arial"/>
              <w:sz w:val="24"/>
              <w:szCs w:val="24"/>
            </w:rPr>
          </w:pPr>
        </w:p>
      </w:sdtContent>
    </w:sdt>
    <w:p w:rsidR="00595382" w:rsidRPr="00447422" w:rsidRDefault="002C14B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C14B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C14B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C14B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C14B4" w:rsidP="00D83E21">
          <w:pPr>
            <w:spacing w:after="0" w:line="360" w:lineRule="auto"/>
            <w:ind w:left="2880" w:firstLine="720"/>
            <w:rPr>
              <w:rFonts w:ascii="Arial" w:hAnsi="Arial" w:cs="Arial"/>
              <w:b/>
              <w:bCs/>
              <w:sz w:val="24"/>
              <w:szCs w:val="24"/>
              <w:lang w:val="ro-RO"/>
            </w:rPr>
          </w:pPr>
        </w:p>
        <w:p w:rsidR="002C14B4" w:rsidRDefault="002C14B4" w:rsidP="002C14B4">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2C14B4" w:rsidP="002C14B4">
          <w:pPr>
            <w:spacing w:after="0" w:line="360" w:lineRule="auto"/>
            <w:jc w:val="center"/>
            <w:rPr>
              <w:rFonts w:ascii="Arial" w:hAnsi="Arial" w:cs="Arial"/>
              <w:b/>
              <w:bCs/>
              <w:sz w:val="24"/>
              <w:szCs w:val="24"/>
              <w:lang w:val="ro-RO"/>
            </w:rPr>
          </w:pPr>
          <w:r w:rsidRPr="005E0B2C">
            <w:rPr>
              <w:rFonts w:ascii="Arial" w:hAnsi="Arial" w:cs="Arial"/>
              <w:bCs/>
              <w:sz w:val="24"/>
              <w:szCs w:val="24"/>
              <w:lang w:val="ro-RO"/>
            </w:rPr>
            <w:t>Dana Monica DĂNOIU</w:t>
          </w:r>
        </w:p>
        <w:p w:rsidR="00C64AF9" w:rsidRPr="00CA4590" w:rsidRDefault="002C14B4"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C14B4" w:rsidP="00D83E21">
          <w:pPr>
            <w:spacing w:after="0" w:line="240" w:lineRule="auto"/>
            <w:jc w:val="both"/>
            <w:outlineLvl w:val="0"/>
            <w:rPr>
              <w:rFonts w:ascii="Arial" w:hAnsi="Arial" w:cs="Arial"/>
              <w:b/>
              <w:bCs/>
              <w:sz w:val="24"/>
              <w:szCs w:val="24"/>
              <w:lang w:val="ro-RO"/>
            </w:rPr>
          </w:pPr>
        </w:p>
        <w:p w:rsidR="00547DA5" w:rsidRDefault="002C14B4" w:rsidP="00D83E21">
          <w:pPr>
            <w:spacing w:after="0" w:line="240" w:lineRule="auto"/>
            <w:jc w:val="both"/>
            <w:outlineLvl w:val="0"/>
            <w:rPr>
              <w:rFonts w:ascii="Arial" w:hAnsi="Arial" w:cs="Arial"/>
              <w:b/>
              <w:bCs/>
              <w:sz w:val="24"/>
              <w:szCs w:val="24"/>
              <w:lang w:val="ro-RO"/>
            </w:rPr>
          </w:pPr>
        </w:p>
        <w:p w:rsidR="002C14B4" w:rsidRPr="002C7239" w:rsidRDefault="002C14B4" w:rsidP="002C14B4">
          <w:pPr>
            <w:spacing w:after="0" w:line="240" w:lineRule="auto"/>
            <w:jc w:val="both"/>
            <w:rPr>
              <w:rFonts w:ascii="Arial" w:hAnsi="Arial" w:cs="Arial"/>
              <w:noProof/>
              <w:sz w:val="24"/>
              <w:szCs w:val="24"/>
              <w:lang w:val="ro-RO"/>
            </w:rPr>
          </w:pPr>
          <w:r>
            <w:rPr>
              <w:rFonts w:ascii="Arial" w:hAnsi="Arial" w:cs="Arial"/>
              <w:bCs/>
              <w:sz w:val="24"/>
              <w:szCs w:val="24"/>
              <w:lang w:val="ro-RO"/>
            </w:rPr>
            <w:t xml:space="preserve"> </w:t>
          </w:r>
          <w:r w:rsidRPr="002C7239">
            <w:rPr>
              <w:rFonts w:ascii="Arial" w:hAnsi="Arial" w:cs="Arial"/>
              <w:noProof/>
              <w:sz w:val="24"/>
              <w:szCs w:val="24"/>
              <w:lang w:val="ro-RO"/>
            </w:rPr>
            <w:t xml:space="preserve">Şef Serviciu A.A.A.,   </w:t>
          </w:r>
        </w:p>
        <w:p w:rsidR="007902CE" w:rsidRPr="00CA4590" w:rsidRDefault="002C14B4" w:rsidP="002C14B4">
          <w:pPr>
            <w:spacing w:after="0" w:line="240" w:lineRule="auto"/>
            <w:jc w:val="both"/>
            <w:outlineLvl w:val="0"/>
            <w:rPr>
              <w:rFonts w:ascii="Arial" w:hAnsi="Arial" w:cs="Arial"/>
              <w:b/>
              <w:bCs/>
              <w:sz w:val="24"/>
              <w:szCs w:val="24"/>
              <w:lang w:val="ro-RO"/>
            </w:rPr>
          </w:pPr>
          <w:r w:rsidRPr="002C7239">
            <w:rPr>
              <w:rFonts w:ascii="Arial" w:hAnsi="Arial" w:cs="Arial"/>
              <w:noProof/>
              <w:sz w:val="24"/>
              <w:szCs w:val="24"/>
              <w:lang w:val="ro-RO"/>
            </w:rPr>
            <w:t xml:space="preserve"> Gabriela </w:t>
          </w:r>
          <w:r w:rsidRPr="002C7239">
            <w:rPr>
              <w:rFonts w:ascii="Arial" w:hAnsi="Arial" w:cs="Arial"/>
              <w:b/>
              <w:noProof/>
              <w:sz w:val="24"/>
              <w:szCs w:val="24"/>
              <w:lang w:val="ro-RO"/>
            </w:rPr>
            <w:t>VESA</w:t>
          </w:r>
        </w:p>
        <w:p w:rsidR="00864A55" w:rsidRDefault="002C14B4" w:rsidP="00D83E21">
          <w:pPr>
            <w:spacing w:after="0" w:line="240" w:lineRule="auto"/>
            <w:jc w:val="both"/>
            <w:outlineLvl w:val="0"/>
            <w:rPr>
              <w:rFonts w:ascii="Arial" w:hAnsi="Arial" w:cs="Arial"/>
              <w:b/>
              <w:bCs/>
              <w:sz w:val="24"/>
              <w:szCs w:val="24"/>
              <w:lang w:val="ro-RO"/>
            </w:rPr>
          </w:pPr>
        </w:p>
        <w:p w:rsidR="002C14B4" w:rsidRDefault="002C14B4" w:rsidP="00D83E21">
          <w:pPr>
            <w:spacing w:after="0" w:line="240" w:lineRule="auto"/>
            <w:jc w:val="both"/>
            <w:outlineLvl w:val="0"/>
            <w:rPr>
              <w:rFonts w:ascii="Arial" w:hAnsi="Arial" w:cs="Arial"/>
              <w:b/>
              <w:bCs/>
              <w:sz w:val="24"/>
              <w:szCs w:val="24"/>
              <w:lang w:val="ro-RO"/>
            </w:rPr>
          </w:pPr>
        </w:p>
        <w:p w:rsidR="002C14B4" w:rsidRDefault="002C14B4" w:rsidP="00D83E21">
          <w:pPr>
            <w:spacing w:after="0" w:line="240" w:lineRule="auto"/>
            <w:jc w:val="both"/>
            <w:outlineLvl w:val="0"/>
            <w:rPr>
              <w:rFonts w:ascii="Arial" w:hAnsi="Arial" w:cs="Arial"/>
              <w:b/>
              <w:bCs/>
              <w:sz w:val="24"/>
              <w:szCs w:val="24"/>
              <w:lang w:val="ro-RO"/>
            </w:rPr>
          </w:pPr>
        </w:p>
        <w:p w:rsidR="002C14B4" w:rsidRDefault="002C14B4" w:rsidP="00D83E21">
          <w:pPr>
            <w:spacing w:after="0" w:line="240" w:lineRule="auto"/>
            <w:jc w:val="both"/>
            <w:outlineLvl w:val="0"/>
            <w:rPr>
              <w:rFonts w:ascii="Arial" w:hAnsi="Arial" w:cs="Arial"/>
              <w:b/>
              <w:bCs/>
              <w:sz w:val="24"/>
              <w:szCs w:val="24"/>
              <w:lang w:val="ro-RO"/>
            </w:rPr>
          </w:pPr>
        </w:p>
        <w:p w:rsidR="002C14B4" w:rsidRDefault="002C14B4" w:rsidP="00D83E21">
          <w:pPr>
            <w:spacing w:after="0" w:line="240" w:lineRule="auto"/>
            <w:jc w:val="both"/>
            <w:outlineLvl w:val="0"/>
            <w:rPr>
              <w:rFonts w:ascii="Arial" w:hAnsi="Arial" w:cs="Arial"/>
              <w:b/>
              <w:bCs/>
              <w:sz w:val="24"/>
              <w:szCs w:val="24"/>
              <w:lang w:val="ro-RO"/>
            </w:rPr>
          </w:pPr>
          <w:bookmarkStart w:id="0" w:name="_GoBack"/>
          <w:bookmarkEnd w:id="0"/>
        </w:p>
        <w:p w:rsidR="002C14B4" w:rsidRPr="00C033AF" w:rsidRDefault="002C14B4" w:rsidP="00D83E21">
          <w:pPr>
            <w:spacing w:after="0" w:line="240" w:lineRule="auto"/>
            <w:jc w:val="both"/>
            <w:outlineLvl w:val="0"/>
            <w:rPr>
              <w:rFonts w:ascii="Arial" w:hAnsi="Arial" w:cs="Arial"/>
              <w:b/>
              <w:bCs/>
              <w:sz w:val="24"/>
              <w:szCs w:val="24"/>
              <w:lang w:val="ro-RO"/>
            </w:rPr>
          </w:pPr>
        </w:p>
        <w:p w:rsidR="0071693D" w:rsidRDefault="002C14B4" w:rsidP="007B1968">
          <w:pPr>
            <w:spacing w:after="0" w:line="36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r w:rsidRPr="002C14B4">
            <w:rPr>
              <w:rFonts w:ascii="Arial" w:hAnsi="Arial" w:cs="Arial"/>
              <w:bCs/>
              <w:sz w:val="24"/>
              <w:szCs w:val="24"/>
              <w:lang w:val="ro-RO"/>
            </w:rPr>
            <w:t>Emil HUSĂRAŞ</w:t>
          </w:r>
        </w:p>
      </w:sdtContent>
    </w:sdt>
    <w:p w:rsidR="00522DB9" w:rsidRPr="00447422" w:rsidRDefault="002C14B4" w:rsidP="007B1968">
      <w:pPr>
        <w:spacing w:after="0" w:line="360" w:lineRule="auto"/>
        <w:jc w:val="both"/>
        <w:rPr>
          <w:rFonts w:ascii="Arial" w:hAnsi="Arial" w:cs="Arial"/>
          <w:bCs/>
          <w:sz w:val="24"/>
          <w:szCs w:val="24"/>
          <w:lang w:val="ro-RO"/>
        </w:rPr>
      </w:pPr>
    </w:p>
    <w:p w:rsidR="00522DB9" w:rsidRPr="00447422" w:rsidRDefault="002C14B4" w:rsidP="00522DB9">
      <w:pPr>
        <w:autoSpaceDE w:val="0"/>
        <w:autoSpaceDN w:val="0"/>
        <w:adjustRightInd w:val="0"/>
        <w:spacing w:after="0" w:line="240" w:lineRule="auto"/>
        <w:jc w:val="both"/>
        <w:rPr>
          <w:rFonts w:ascii="Arial" w:hAnsi="Arial" w:cs="Arial"/>
          <w:sz w:val="24"/>
          <w:szCs w:val="24"/>
        </w:rPr>
      </w:pPr>
    </w:p>
    <w:p w:rsidR="00522DB9" w:rsidRPr="00447422" w:rsidRDefault="002C14B4" w:rsidP="007B1968">
      <w:pPr>
        <w:spacing w:after="0" w:line="360" w:lineRule="auto"/>
        <w:jc w:val="both"/>
        <w:rPr>
          <w:rFonts w:ascii="Arial" w:hAnsi="Arial" w:cs="Arial"/>
          <w:bCs/>
          <w:sz w:val="24"/>
          <w:szCs w:val="24"/>
          <w:lang w:val="ro-RO"/>
        </w:rPr>
      </w:pPr>
    </w:p>
    <w:p w:rsidR="00522DB9" w:rsidRPr="00447422" w:rsidRDefault="002C14B4" w:rsidP="007B1968">
      <w:pPr>
        <w:spacing w:after="0" w:line="360" w:lineRule="auto"/>
        <w:jc w:val="both"/>
        <w:rPr>
          <w:rFonts w:ascii="Arial" w:hAnsi="Arial" w:cs="Arial"/>
          <w:bCs/>
          <w:sz w:val="24"/>
          <w:szCs w:val="24"/>
          <w:lang w:val="ro-RO"/>
        </w:rPr>
      </w:pPr>
    </w:p>
    <w:p w:rsidR="00522DB9" w:rsidRPr="00447422" w:rsidRDefault="002C14B4" w:rsidP="00522DB9">
      <w:pPr>
        <w:autoSpaceDE w:val="0"/>
        <w:autoSpaceDN w:val="0"/>
        <w:adjustRightInd w:val="0"/>
        <w:spacing w:after="0" w:line="240" w:lineRule="auto"/>
        <w:jc w:val="both"/>
        <w:rPr>
          <w:rFonts w:ascii="Arial" w:hAnsi="Arial" w:cs="Arial"/>
          <w:sz w:val="24"/>
          <w:szCs w:val="24"/>
        </w:rPr>
      </w:pPr>
    </w:p>
    <w:p w:rsidR="00522DB9" w:rsidRPr="00447422" w:rsidRDefault="002C14B4" w:rsidP="007B1968">
      <w:pPr>
        <w:spacing w:after="0" w:line="360" w:lineRule="auto"/>
        <w:jc w:val="both"/>
        <w:rPr>
          <w:rFonts w:ascii="Arial" w:hAnsi="Arial" w:cs="Arial"/>
          <w:bCs/>
          <w:sz w:val="24"/>
          <w:szCs w:val="24"/>
          <w:lang w:val="ro-RO"/>
        </w:rPr>
      </w:pPr>
    </w:p>
    <w:p w:rsidR="00522DB9" w:rsidRPr="00447422" w:rsidRDefault="002C14B4" w:rsidP="007B1968">
      <w:pPr>
        <w:spacing w:after="0" w:line="360" w:lineRule="auto"/>
        <w:jc w:val="both"/>
        <w:rPr>
          <w:rFonts w:ascii="Arial" w:hAnsi="Arial" w:cs="Arial"/>
          <w:bCs/>
          <w:sz w:val="24"/>
          <w:szCs w:val="24"/>
          <w:lang w:val="ro-RO"/>
        </w:rPr>
      </w:pPr>
    </w:p>
    <w:sectPr w:rsidR="00522DB9" w:rsidRPr="00447422" w:rsidSect="00BB1752">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14B4">
      <w:pPr>
        <w:spacing w:after="0" w:line="240" w:lineRule="auto"/>
      </w:pPr>
      <w:r>
        <w:separator/>
      </w:r>
    </w:p>
  </w:endnote>
  <w:endnote w:type="continuationSeparator" w:id="0">
    <w:p w:rsidR="00000000" w:rsidRDefault="002C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C14B4"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C14B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FB7A7D" w:rsidRPr="00FB7A7D" w:rsidRDefault="00FB7A7D" w:rsidP="00FB7A7D">
            <w:pPr>
              <w:pStyle w:val="Footer"/>
              <w:pBdr>
                <w:top w:val="single" w:sz="4" w:space="1" w:color="auto"/>
              </w:pBdr>
              <w:jc w:val="center"/>
              <w:rPr>
                <w:rFonts w:ascii="Arial" w:hAnsi="Arial" w:cs="Arial"/>
                <w:b/>
                <w:sz w:val="20"/>
                <w:szCs w:val="20"/>
              </w:rPr>
            </w:pPr>
            <w:r w:rsidRPr="00FB7A7D">
              <w:rPr>
                <w:rFonts w:ascii="Arial" w:hAnsi="Arial" w:cs="Arial"/>
                <w:b/>
                <w:sz w:val="20"/>
                <w:szCs w:val="20"/>
              </w:rPr>
              <w:t>AGENŢIA PENTRU PROTECŢIA MEDIULUI ARAD</w:t>
            </w:r>
          </w:p>
          <w:p w:rsidR="00FB7A7D" w:rsidRPr="00FB7A7D" w:rsidRDefault="00FB7A7D" w:rsidP="00FB7A7D">
            <w:pPr>
              <w:pStyle w:val="Footer"/>
              <w:pBdr>
                <w:top w:val="single" w:sz="4" w:space="1" w:color="auto"/>
              </w:pBdr>
              <w:jc w:val="center"/>
              <w:rPr>
                <w:rFonts w:ascii="Arial" w:hAnsi="Arial" w:cs="Arial"/>
                <w:b/>
                <w:sz w:val="20"/>
                <w:szCs w:val="20"/>
              </w:rPr>
            </w:pPr>
            <w:r w:rsidRPr="00FB7A7D">
              <w:rPr>
                <w:rFonts w:ascii="Arial" w:hAnsi="Arial" w:cs="Arial"/>
                <w:b/>
                <w:sz w:val="20"/>
                <w:szCs w:val="20"/>
              </w:rPr>
              <w:t>Splaiul Mureş, FN, Arad, Cod 310132,</w:t>
            </w:r>
          </w:p>
          <w:p w:rsidR="00992A14" w:rsidRPr="007A4C64" w:rsidRDefault="00FB7A7D" w:rsidP="00FB7A7D">
            <w:pPr>
              <w:pStyle w:val="Footer"/>
              <w:pBdr>
                <w:top w:val="single" w:sz="4" w:space="1" w:color="auto"/>
              </w:pBdr>
              <w:jc w:val="center"/>
              <w:rPr>
                <w:rFonts w:ascii="Arial" w:hAnsi="Arial" w:cs="Arial"/>
                <w:color w:val="00214E"/>
                <w:sz w:val="20"/>
                <w:szCs w:val="20"/>
                <w:lang w:val="ro-RO"/>
              </w:rPr>
            </w:pPr>
            <w:r w:rsidRPr="00FB7A7D">
              <w:rPr>
                <w:rFonts w:ascii="Arial" w:hAnsi="Arial" w:cs="Arial"/>
                <w:b/>
                <w:sz w:val="20"/>
                <w:szCs w:val="20"/>
              </w:rPr>
              <w:t>E-mail: office@apmar.anpm.ro; Tel/Fax. 0257. 280 996; 0257. 280 331; 0257. 284 767</w:t>
            </w:r>
          </w:p>
        </w:sdtContent>
      </w:sdt>
      <w:p w:rsidR="00B72680" w:rsidRPr="00C44321" w:rsidRDefault="002C14B4"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B7A7D" w:rsidRPr="00FB7A7D" w:rsidRDefault="00FB7A7D" w:rsidP="00FB7A7D">
        <w:pPr>
          <w:pStyle w:val="Footer"/>
          <w:pBdr>
            <w:top w:val="single" w:sz="4" w:space="1" w:color="auto"/>
          </w:pBdr>
          <w:jc w:val="center"/>
          <w:rPr>
            <w:rFonts w:ascii="Arial" w:hAnsi="Arial" w:cs="Arial"/>
            <w:b/>
            <w:sz w:val="20"/>
            <w:szCs w:val="20"/>
          </w:rPr>
        </w:pPr>
        <w:r w:rsidRPr="00FB7A7D">
          <w:rPr>
            <w:rFonts w:ascii="Arial" w:hAnsi="Arial" w:cs="Arial"/>
            <w:b/>
            <w:sz w:val="20"/>
            <w:szCs w:val="20"/>
          </w:rPr>
          <w:t>AGENŢIA PENTRU PROTECŢIA MEDIULUI ARAD</w:t>
        </w:r>
      </w:p>
      <w:p w:rsidR="00FB7A7D" w:rsidRPr="00FB7A7D" w:rsidRDefault="00FB7A7D" w:rsidP="00FB7A7D">
        <w:pPr>
          <w:pStyle w:val="Footer"/>
          <w:pBdr>
            <w:top w:val="single" w:sz="4" w:space="1" w:color="auto"/>
          </w:pBdr>
          <w:jc w:val="center"/>
          <w:rPr>
            <w:rFonts w:ascii="Arial" w:hAnsi="Arial" w:cs="Arial"/>
            <w:b/>
            <w:sz w:val="20"/>
            <w:szCs w:val="20"/>
          </w:rPr>
        </w:pPr>
        <w:r w:rsidRPr="00FB7A7D">
          <w:rPr>
            <w:rFonts w:ascii="Arial" w:hAnsi="Arial" w:cs="Arial"/>
            <w:b/>
            <w:sz w:val="20"/>
            <w:szCs w:val="20"/>
          </w:rPr>
          <w:t>Splaiul Mureş, FN, Arad, Cod 310132,</w:t>
        </w:r>
      </w:p>
      <w:p w:rsidR="00B72680" w:rsidRPr="00992A14" w:rsidRDefault="00FB7A7D" w:rsidP="00FB7A7D">
        <w:pPr>
          <w:pStyle w:val="Footer"/>
          <w:pBdr>
            <w:top w:val="single" w:sz="4" w:space="1" w:color="auto"/>
          </w:pBdr>
          <w:jc w:val="center"/>
          <w:rPr>
            <w:rFonts w:ascii="Arial" w:hAnsi="Arial" w:cs="Arial"/>
            <w:color w:val="00214E"/>
            <w:lang w:val="ro-RO"/>
          </w:rPr>
        </w:pPr>
        <w:r w:rsidRPr="00FB7A7D">
          <w:rPr>
            <w:rFonts w:ascii="Arial" w:hAnsi="Arial" w:cs="Arial"/>
            <w:b/>
            <w:sz w:val="20"/>
            <w:szCs w:val="20"/>
          </w:rPr>
          <w:t>E-mail: office@apmar.anpm.ro; Tel/Fax. 0257. 280 996; 0257. 280 331; 0257. 284 767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14B4">
      <w:pPr>
        <w:spacing w:after="0" w:line="240" w:lineRule="auto"/>
      </w:pPr>
      <w:r>
        <w:separator/>
      </w:r>
    </w:p>
  </w:footnote>
  <w:footnote w:type="continuationSeparator" w:id="0">
    <w:p w:rsidR="00000000" w:rsidRDefault="002C1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C14B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4807966"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2C14B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2C14B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C14B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C14B4" w:rsidP="00D467C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D467CC">
                <w:rPr>
                  <w:rFonts w:ascii="Arial" w:hAnsi="Arial" w:cs="Arial"/>
                  <w:b/>
                  <w:bCs/>
                  <w:color w:val="000000" w:themeColor="text1"/>
                  <w:sz w:val="28"/>
                  <w:szCs w:val="28"/>
                  <w:lang w:val="ro-RO"/>
                </w:rPr>
                <w:t>ARAD</w:t>
              </w:r>
            </w:sdtContent>
          </w:sdt>
        </w:p>
      </w:tc>
    </w:tr>
  </w:tbl>
  <w:p w:rsidR="00B72680" w:rsidRPr="0090788F" w:rsidRDefault="002C14B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C7CD1"/>
    <w:multiLevelType w:val="hybridMultilevel"/>
    <w:tmpl w:val="B3F42D04"/>
    <w:lvl w:ilvl="0" w:tplc="6CE8920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063358E"/>
    <w:multiLevelType w:val="hybridMultilevel"/>
    <w:tmpl w:val="B0F8B200"/>
    <w:lvl w:ilvl="0" w:tplc="2256A4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5E69B7"/>
    <w:multiLevelType w:val="hybridMultilevel"/>
    <w:tmpl w:val="EEAE346E"/>
    <w:lvl w:ilvl="0" w:tplc="B8866B0E">
      <w:start w:val="1"/>
      <w:numFmt w:val="lowerLetter"/>
      <w:lvlText w:val="%1."/>
      <w:lvlJc w:val="left"/>
      <w:pPr>
        <w:ind w:left="720" w:hanging="360"/>
      </w:pPr>
      <w:rPr>
        <w:b/>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4309744B"/>
    <w:multiLevelType w:val="hybridMultilevel"/>
    <w:tmpl w:val="D3922042"/>
    <w:lvl w:ilvl="0" w:tplc="AA9EE926">
      <w:start w:val="2"/>
      <w:numFmt w:val="bullet"/>
      <w:lvlText w:val="-"/>
      <w:lvlJc w:val="left"/>
      <w:pPr>
        <w:ind w:left="720" w:hanging="360"/>
      </w:pPr>
      <w:rPr>
        <w:rFonts w:ascii="Arial" w:eastAsiaTheme="minorHAnsi" w:hAnsi="Arial" w:cs="Arial" w:hint="default"/>
      </w:rPr>
    </w:lvl>
    <w:lvl w:ilvl="1" w:tplc="CF4AD52C">
      <w:numFmt w:val="bullet"/>
      <w:lvlText w:val=""/>
      <w:lvlJc w:val="left"/>
      <w:pPr>
        <w:ind w:left="1440" w:hanging="360"/>
      </w:pPr>
      <w:rPr>
        <w:rFonts w:ascii="Cambria" w:eastAsia="SymbolMT" w:hAnsi="Cambria" w:cs="SymbolMT"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0"/>
  </w:num>
  <w:num w:numId="6">
    <w:abstractNumId w:val="9"/>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50000" w:hash="3RBcJmsKXM4s0V5uorEvttCstUc=" w:salt="F22ab8VRt8Sc/4brUnp/0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467CC"/>
    <w:rsid w:val="001A26D1"/>
    <w:rsid w:val="002503C2"/>
    <w:rsid w:val="002C14B4"/>
    <w:rsid w:val="003E1E3E"/>
    <w:rsid w:val="00441015"/>
    <w:rsid w:val="004B3A1D"/>
    <w:rsid w:val="00594F6A"/>
    <w:rsid w:val="005B2EF1"/>
    <w:rsid w:val="006B3F87"/>
    <w:rsid w:val="006D0431"/>
    <w:rsid w:val="006D66B2"/>
    <w:rsid w:val="0075031E"/>
    <w:rsid w:val="00842679"/>
    <w:rsid w:val="00852496"/>
    <w:rsid w:val="00BB3F80"/>
    <w:rsid w:val="00C0721B"/>
    <w:rsid w:val="00C40BF8"/>
    <w:rsid w:val="00D467CC"/>
    <w:rsid w:val="00E228A7"/>
    <w:rsid w:val="00E23BF6"/>
    <w:rsid w:val="00E246D2"/>
    <w:rsid w:val="00F21651"/>
    <w:rsid w:val="00FB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093">
      <w:bodyDiv w:val="1"/>
      <w:marLeft w:val="0"/>
      <w:marRight w:val="0"/>
      <w:marTop w:val="0"/>
      <w:marBottom w:val="0"/>
      <w:divBdr>
        <w:top w:val="none" w:sz="0" w:space="0" w:color="auto"/>
        <w:left w:val="none" w:sz="0" w:space="0" w:color="auto"/>
        <w:bottom w:val="none" w:sz="0" w:space="0" w:color="auto"/>
        <w:right w:val="none" w:sz="0" w:space="0" w:color="auto"/>
      </w:divBdr>
    </w:div>
    <w:div w:id="95374375">
      <w:bodyDiv w:val="1"/>
      <w:marLeft w:val="0"/>
      <w:marRight w:val="0"/>
      <w:marTop w:val="0"/>
      <w:marBottom w:val="0"/>
      <w:divBdr>
        <w:top w:val="none" w:sz="0" w:space="0" w:color="auto"/>
        <w:left w:val="none" w:sz="0" w:space="0" w:color="auto"/>
        <w:bottom w:val="none" w:sz="0" w:space="0" w:color="auto"/>
        <w:right w:val="none" w:sz="0" w:space="0" w:color="auto"/>
      </w:divBdr>
    </w:div>
    <w:div w:id="307173496">
      <w:bodyDiv w:val="1"/>
      <w:marLeft w:val="0"/>
      <w:marRight w:val="0"/>
      <w:marTop w:val="0"/>
      <w:marBottom w:val="0"/>
      <w:divBdr>
        <w:top w:val="none" w:sz="0" w:space="0" w:color="auto"/>
        <w:left w:val="none" w:sz="0" w:space="0" w:color="auto"/>
        <w:bottom w:val="none" w:sz="0" w:space="0" w:color="auto"/>
        <w:right w:val="none" w:sz="0" w:space="0" w:color="auto"/>
      </w:divBdr>
    </w:div>
    <w:div w:id="316809086">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72325877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023821998">
      <w:bodyDiv w:val="1"/>
      <w:marLeft w:val="0"/>
      <w:marRight w:val="0"/>
      <w:marTop w:val="0"/>
      <w:marBottom w:val="0"/>
      <w:divBdr>
        <w:top w:val="none" w:sz="0" w:space="0" w:color="auto"/>
        <w:left w:val="none" w:sz="0" w:space="0" w:color="auto"/>
        <w:bottom w:val="none" w:sz="0" w:space="0" w:color="auto"/>
        <w:right w:val="none" w:sz="0" w:space="0" w:color="auto"/>
      </w:divBdr>
    </w:div>
    <w:div w:id="1217163745">
      <w:bodyDiv w:val="1"/>
      <w:marLeft w:val="0"/>
      <w:marRight w:val="0"/>
      <w:marTop w:val="0"/>
      <w:marBottom w:val="0"/>
      <w:divBdr>
        <w:top w:val="none" w:sz="0" w:space="0" w:color="auto"/>
        <w:left w:val="none" w:sz="0" w:space="0" w:color="auto"/>
        <w:bottom w:val="none" w:sz="0" w:space="0" w:color="auto"/>
        <w:right w:val="none" w:sz="0" w:space="0" w:color="auto"/>
      </w:divBdr>
    </w:div>
    <w:div w:id="1427117092">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657608946">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2058120844">
      <w:bodyDiv w:val="1"/>
      <w:marLeft w:val="0"/>
      <w:marRight w:val="0"/>
      <w:marTop w:val="0"/>
      <w:marBottom w:val="0"/>
      <w:divBdr>
        <w:top w:val="none" w:sz="0" w:space="0" w:color="auto"/>
        <w:left w:val="none" w:sz="0" w:space="0" w:color="auto"/>
        <w:bottom w:val="none" w:sz="0" w:space="0" w:color="auto"/>
        <w:right w:val="none" w:sz="0" w:space="0" w:color="auto"/>
      </w:divBdr>
    </w:div>
    <w:div w:id="21002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1050093003/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2b0cf68-09fe-48fd-bb43-4746d149ed89","Numar":null,"Data":null,"NumarActReglementareInitial":null,"DataActReglementareInitial":null,"DataInceput":"2017-04-27T00:00:00","DataSfarsit":null,"Durata":null,"PunctLucruId":387108.0,"TipActId":4.0,"NumarCerere":null,"DataCerere":null,"NumarCerereScriptic":"4091","DataCerereScriptic":"2016-10-25T00:00:00","CodFiscal":null,"SordId":"(E896DD22-E808-E8E5-0BC3-7BA61574C164)","SablonSordId":"(8B66777B-56B9-65A9-2773-1FA4A6BC21FB)","DosarSordId":"4153944","LatitudineWgs84":null,"LongitudineWgs84":null,"LatitudineStereo70":null,"LongitudineStereo70":null,"NumarAutorizatieGospodarireApe":null,"DataAutorizatieGospodarireApe":null,"DurataAutorizatieGospodarireApe":null,"Aba":null,"Sga":null,"AdresaSediuSocial":"Str. TRAIAN VUIA , Nr. 3A, Dumbrăviţa , Judetul Timiş","AdresaPunctLucru":null,"DenumireObiectiv":null,"DomeniuActivitate":null,"DomeniuSpecific":null,"ApmEmitere":null,"ApmRaportare":null,"AnpmApm":"APM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4762B75-9FB0-4B36-ADB9-40179A0E418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EC478F7-60DC-4698-B1F5-28B6BEE3ABD8}">
  <ds:schemaRefs>
    <ds:schemaRef ds:uri="SIM.Reglementari.Model.Entities.ActReglementareModel"/>
  </ds:schemaRefs>
</ds:datastoreItem>
</file>

<file path=customXml/itemProps4.xml><?xml version="1.0" encoding="utf-8"?>
<ds:datastoreItem xmlns:ds="http://schemas.openxmlformats.org/officeDocument/2006/customXml" ds:itemID="{C9A67782-4236-44CC-AFA4-8576461F97C9}">
  <ds:schemaRefs>
    <ds:schemaRef ds:uri="TableDependencies"/>
  </ds:schemaRefs>
</ds:datastoreItem>
</file>

<file path=customXml/itemProps5.xml><?xml version="1.0" encoding="utf-8"?>
<ds:datastoreItem xmlns:ds="http://schemas.openxmlformats.org/officeDocument/2006/customXml" ds:itemID="{EDADC564-B30A-4F4B-B2BE-60D2DF21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3652</Words>
  <Characters>20823</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24427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Emil Husaras</cp:lastModifiedBy>
  <cp:revision>12</cp:revision>
  <cp:lastPrinted>2014-04-25T12:16:00Z</cp:lastPrinted>
  <dcterms:created xsi:type="dcterms:W3CDTF">2015-10-26T07:49:00Z</dcterms:created>
  <dcterms:modified xsi:type="dcterms:W3CDTF">2017-04-27T11:19:00Z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LUCA PETRU ADRIAN</vt:lpwstr>
  </property>
  <property fmtid="{D5CDD505-2E9C-101B-9397-08002B2CF9AE}" pid="5" name="SordId">
    <vt:lpwstr>(E896DD22-E808-E8E5-0BC3-7BA61574C164)</vt:lpwstr>
  </property>
  <property fmtid="{D5CDD505-2E9C-101B-9397-08002B2CF9AE}" pid="6" name="VersiuneDocument">
    <vt:lpwstr>8</vt:lpwstr>
  </property>
  <property fmtid="{D5CDD505-2E9C-101B-9397-08002B2CF9AE}" pid="7" name="RuntimeGuid">
    <vt:lpwstr>b6735272-2e3c-4dd0-b88d-fb199868188e</vt:lpwstr>
  </property>
  <property fmtid="{D5CDD505-2E9C-101B-9397-08002B2CF9AE}" pid="8" name="PunctLucruId">
    <vt:lpwstr>387108</vt:lpwstr>
  </property>
  <property fmtid="{D5CDD505-2E9C-101B-9397-08002B2CF9AE}" pid="9" name="SablonSordId">
    <vt:lpwstr>(8B66777B-56B9-65A9-2773-1FA4A6BC21FB)</vt:lpwstr>
  </property>
  <property fmtid="{D5CDD505-2E9C-101B-9397-08002B2CF9AE}" pid="10" name="DosarSordId">
    <vt:lpwstr>4153944</vt:lpwstr>
  </property>
  <property fmtid="{D5CDD505-2E9C-101B-9397-08002B2CF9AE}" pid="11" name="DosarCerereSordId">
    <vt:lpwstr>3709871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b2b0cf68-09fe-48fd-bb43-4746d149ed89</vt:lpwstr>
  </property>
  <property fmtid="{D5CDD505-2E9C-101B-9397-08002B2CF9AE}" pid="16" name="CommitRoles">
    <vt:lpwstr>false</vt:lpwstr>
  </property>
</Properties>
</file>