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8E" w:rsidRPr="00AD5118" w:rsidRDefault="00EE388E" w:rsidP="00EE388E">
      <w:pPr>
        <w:spacing w:after="0" w:line="240" w:lineRule="auto"/>
        <w:jc w:val="both"/>
        <w:rPr>
          <w:rFonts w:ascii="Times New Roman" w:hAnsi="Times New Roman"/>
          <w:b/>
          <w:bCs/>
          <w:sz w:val="28"/>
          <w:szCs w:val="28"/>
          <w:lang w:val="ro-RO"/>
        </w:rPr>
      </w:pPr>
    </w:p>
    <w:p w:rsidR="00EE388E" w:rsidRPr="00AD5118" w:rsidRDefault="00EE388E" w:rsidP="00EE388E">
      <w:pPr>
        <w:spacing w:after="0" w:line="240" w:lineRule="auto"/>
        <w:jc w:val="both"/>
        <w:rPr>
          <w:rFonts w:ascii="Times New Roman" w:hAnsi="Times New Roman"/>
          <w:b/>
          <w:bCs/>
          <w:sz w:val="28"/>
          <w:szCs w:val="28"/>
          <w:lang w:val="ro-RO"/>
        </w:rPr>
      </w:pPr>
      <w:r w:rsidRPr="00AD5118">
        <w:rPr>
          <w:rFonts w:ascii="Times New Roman" w:hAnsi="Times New Roman"/>
          <w:b/>
          <w:bCs/>
          <w:sz w:val="28"/>
          <w:szCs w:val="28"/>
          <w:lang w:val="ro-RO"/>
        </w:rPr>
        <w:t xml:space="preserve">                        </w:t>
      </w:r>
    </w:p>
    <w:p w:rsidR="00EE388E" w:rsidRPr="00AD5118" w:rsidRDefault="00EE388E" w:rsidP="00EE388E">
      <w:pPr>
        <w:pStyle w:val="Heading1"/>
        <w:spacing w:after="120"/>
        <w:jc w:val="center"/>
        <w:rPr>
          <w:rFonts w:ascii="Arial" w:hAnsi="Arial" w:cs="Arial"/>
          <w:b/>
          <w:bCs/>
        </w:rPr>
      </w:pPr>
      <w:r w:rsidRPr="00AD5118">
        <w:rPr>
          <w:rFonts w:ascii="Arial" w:hAnsi="Arial" w:cs="Arial"/>
          <w:b/>
        </w:rPr>
        <w:t>DECIZIA ETAPEI DE ÎNCADRARE</w:t>
      </w:r>
      <w:r w:rsidRPr="00AD5118">
        <w:rPr>
          <w:rFonts w:ascii="Arial" w:hAnsi="Arial" w:cs="Arial"/>
          <w:b/>
          <w:bCs/>
        </w:rPr>
        <w:t xml:space="preserve"> </w:t>
      </w:r>
    </w:p>
    <w:p w:rsidR="00EE388E" w:rsidRPr="00AD5118" w:rsidRDefault="00EE388E" w:rsidP="007B010A">
      <w:pPr>
        <w:pStyle w:val="Heading2"/>
        <w:tabs>
          <w:tab w:val="center" w:pos="4987"/>
          <w:tab w:val="left" w:pos="7650"/>
        </w:tabs>
        <w:spacing w:before="0" w:after="0" w:line="240" w:lineRule="auto"/>
        <w:jc w:val="center"/>
        <w:rPr>
          <w:rFonts w:ascii="Arial" w:hAnsi="Arial" w:cs="Arial"/>
          <w:i w:val="0"/>
          <w:lang w:val="ro-RO"/>
        </w:rPr>
      </w:pPr>
      <w:r w:rsidRPr="00AD5118">
        <w:rPr>
          <w:rFonts w:ascii="Arial" w:hAnsi="Arial" w:cs="Arial"/>
          <w:i w:val="0"/>
          <w:lang w:val="ro-RO"/>
        </w:rPr>
        <w:t xml:space="preserve">Nr. din </w:t>
      </w:r>
    </w:p>
    <w:p w:rsidR="00EE388E" w:rsidRPr="00AD5118" w:rsidRDefault="007B010A" w:rsidP="007B010A">
      <w:pPr>
        <w:spacing w:after="0" w:line="240" w:lineRule="auto"/>
        <w:rPr>
          <w:rFonts w:ascii="Arial" w:hAnsi="Arial" w:cs="Arial"/>
          <w:sz w:val="24"/>
          <w:szCs w:val="24"/>
          <w:lang w:val="ro-RO"/>
        </w:rPr>
      </w:pPr>
      <w:r w:rsidRPr="00AD5118">
        <w:rPr>
          <w:lang w:val="ro-RO"/>
        </w:rPr>
        <w:t xml:space="preserve">                                                                                              </w:t>
      </w:r>
      <w:r w:rsidR="00EE388E" w:rsidRPr="00AD5118">
        <w:rPr>
          <w:rFonts w:ascii="Arial" w:hAnsi="Arial" w:cs="Arial"/>
          <w:sz w:val="24"/>
          <w:szCs w:val="24"/>
          <w:lang w:val="ro-RO"/>
        </w:rPr>
        <w:t>proiect</w:t>
      </w:r>
    </w:p>
    <w:p w:rsidR="00EE388E" w:rsidRPr="00AD5118" w:rsidRDefault="00EE388E" w:rsidP="007B010A">
      <w:pPr>
        <w:autoSpaceDE w:val="0"/>
        <w:spacing w:after="0" w:line="240" w:lineRule="auto"/>
        <w:jc w:val="both"/>
        <w:rPr>
          <w:rFonts w:ascii="Arial" w:hAnsi="Arial" w:cs="Arial"/>
          <w:sz w:val="24"/>
          <w:szCs w:val="24"/>
          <w:lang w:val="ro-RO"/>
        </w:rPr>
      </w:pPr>
    </w:p>
    <w:p w:rsidR="00EE388E" w:rsidRPr="00AD5118" w:rsidRDefault="00EE388E" w:rsidP="00EE388E">
      <w:pPr>
        <w:autoSpaceDE w:val="0"/>
        <w:spacing w:after="0" w:line="240" w:lineRule="auto"/>
        <w:jc w:val="both"/>
        <w:rPr>
          <w:rFonts w:ascii="Arial" w:hAnsi="Arial" w:cs="Arial"/>
          <w:sz w:val="24"/>
          <w:szCs w:val="24"/>
          <w:lang w:val="ro-RO"/>
        </w:rPr>
      </w:pPr>
    </w:p>
    <w:p w:rsidR="00EE388E" w:rsidRPr="00AD5118" w:rsidRDefault="00EE388E" w:rsidP="00EE388E">
      <w:pPr>
        <w:spacing w:after="100" w:afterAutospacing="1" w:line="240" w:lineRule="auto"/>
        <w:jc w:val="both"/>
        <w:outlineLvl w:val="0"/>
        <w:rPr>
          <w:rFonts w:ascii="Arial" w:hAnsi="Arial" w:cs="Arial"/>
          <w:sz w:val="24"/>
          <w:szCs w:val="24"/>
          <w:lang w:val="ro-RO"/>
        </w:rPr>
      </w:pPr>
      <w:r w:rsidRPr="00AD5118">
        <w:rPr>
          <w:rFonts w:ascii="Arial" w:hAnsi="Arial" w:cs="Arial"/>
          <w:sz w:val="24"/>
          <w:szCs w:val="24"/>
          <w:lang w:val="ro-RO"/>
        </w:rPr>
        <w:t>Ca urmare a solicitării de emitere a acordului de mediu adresate de</w:t>
      </w:r>
      <w:r w:rsidRPr="00AD5118">
        <w:rPr>
          <w:rFonts w:ascii="Arial" w:hAnsi="Arial" w:cs="Arial"/>
          <w:b/>
          <w:sz w:val="24"/>
          <w:szCs w:val="24"/>
          <w:lang w:val="ro-RO"/>
        </w:rPr>
        <w:t xml:space="preserve"> S.C. FREE STYLER S.R.L.</w:t>
      </w:r>
      <w:r w:rsidRPr="00AD5118">
        <w:rPr>
          <w:rFonts w:ascii="Arial" w:eastAsia="Times New Roman" w:hAnsi="Arial" w:cs="Arial"/>
          <w:b/>
          <w:sz w:val="24"/>
          <w:szCs w:val="24"/>
          <w:lang w:val="ro-RO"/>
        </w:rPr>
        <w:t xml:space="preserve">, </w:t>
      </w:r>
      <w:r w:rsidRPr="00AD5118">
        <w:rPr>
          <w:rFonts w:ascii="Arial" w:hAnsi="Arial" w:cs="Arial"/>
          <w:sz w:val="24"/>
          <w:szCs w:val="24"/>
          <w:lang w:val="ro-RO"/>
        </w:rPr>
        <w:t xml:space="preserve">cu sediul în localitatea Almaş, nr.596, Judeţul Arad, înregistrată la APM Arad cu </w:t>
      </w:r>
      <w:r w:rsidRPr="00AD5118">
        <w:rPr>
          <w:rFonts w:ascii="Arial" w:eastAsia="Times New Roman" w:hAnsi="Arial" w:cs="Arial"/>
          <w:sz w:val="24"/>
          <w:szCs w:val="24"/>
          <w:lang w:val="ro-RO"/>
        </w:rPr>
        <w:t>3293R/11979/30.08.2016 cu completările înregistrate la nr. 4370R/15952/12.10.2017</w:t>
      </w:r>
      <w:r w:rsidRPr="00AD5118">
        <w:rPr>
          <w:rFonts w:ascii="Arial" w:hAnsi="Arial" w:cs="Arial"/>
          <w:spacing w:val="-6"/>
          <w:sz w:val="24"/>
          <w:szCs w:val="24"/>
          <w:lang w:val="ro-RO"/>
        </w:rPr>
        <w:t xml:space="preserve">, </w:t>
      </w:r>
      <w:r w:rsidRPr="00AD5118">
        <w:rPr>
          <w:rFonts w:ascii="Arial" w:hAnsi="Arial" w:cs="Arial"/>
          <w:sz w:val="24"/>
          <w:szCs w:val="24"/>
          <w:lang w:val="ro-RO"/>
        </w:rPr>
        <w:t>în baza:</w:t>
      </w:r>
    </w:p>
    <w:p w:rsidR="00EE388E" w:rsidRPr="00AD5118" w:rsidRDefault="00EE388E" w:rsidP="00EE388E">
      <w:pPr>
        <w:numPr>
          <w:ilvl w:val="0"/>
          <w:numId w:val="1"/>
        </w:numPr>
        <w:spacing w:after="100" w:afterAutospacing="1" w:line="240" w:lineRule="auto"/>
        <w:jc w:val="both"/>
        <w:outlineLvl w:val="0"/>
        <w:rPr>
          <w:rFonts w:ascii="Times New Roman" w:hAnsi="Times New Roman"/>
          <w:b/>
          <w:sz w:val="24"/>
          <w:szCs w:val="24"/>
          <w:lang w:val="ro-RO"/>
        </w:rPr>
      </w:pPr>
      <w:r w:rsidRPr="00AD5118">
        <w:rPr>
          <w:rFonts w:ascii="Arial" w:hAnsi="Arial" w:cs="Arial"/>
          <w:b/>
          <w:sz w:val="24"/>
          <w:szCs w:val="24"/>
          <w:lang w:val="ro-RO" w:eastAsia="ro-RO"/>
        </w:rPr>
        <w:t>Hotărârii Guvernului nr. 445/2009</w:t>
      </w:r>
      <w:r w:rsidRPr="00AD5118">
        <w:rPr>
          <w:rFonts w:ascii="Arial" w:hAnsi="Arial" w:cs="Arial"/>
          <w:sz w:val="24"/>
          <w:szCs w:val="24"/>
          <w:lang w:val="ro-RO" w:eastAsia="ro-RO"/>
        </w:rPr>
        <w:t xml:space="preserve"> privind evaluarea impactului anumitor proiecte publice şi private asupra mediului, cu modificările şi completările şi ulterioare;</w:t>
      </w:r>
    </w:p>
    <w:p w:rsidR="00EE388E" w:rsidRPr="00AD5118" w:rsidRDefault="00EE388E" w:rsidP="00EE388E">
      <w:pPr>
        <w:numPr>
          <w:ilvl w:val="0"/>
          <w:numId w:val="1"/>
        </w:numPr>
        <w:autoSpaceDE w:val="0"/>
        <w:spacing w:after="100" w:afterAutospacing="1" w:line="240" w:lineRule="auto"/>
        <w:jc w:val="both"/>
        <w:rPr>
          <w:rFonts w:ascii="Arial" w:hAnsi="Arial" w:cs="Arial"/>
          <w:sz w:val="24"/>
          <w:szCs w:val="24"/>
          <w:lang w:val="ro-RO" w:eastAsia="ro-RO"/>
        </w:rPr>
      </w:pPr>
      <w:r w:rsidRPr="00AD5118">
        <w:rPr>
          <w:rFonts w:ascii="Arial" w:hAnsi="Arial" w:cs="Arial"/>
          <w:b/>
          <w:sz w:val="24"/>
          <w:szCs w:val="24"/>
          <w:lang w:val="ro-RO"/>
        </w:rPr>
        <w:t>Ordonanţei de Urgenţă a Guvernului nr. 57/2007</w:t>
      </w:r>
      <w:r w:rsidRPr="00AD511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D5118">
        <w:rPr>
          <w:rFonts w:ascii="Arial" w:hAnsi="Arial" w:cs="Arial"/>
          <w:b/>
          <w:sz w:val="24"/>
          <w:szCs w:val="24"/>
          <w:lang w:val="ro-RO"/>
        </w:rPr>
        <w:t>Legea nr. 49/2011</w:t>
      </w:r>
      <w:r w:rsidRPr="00AD5118">
        <w:rPr>
          <w:rFonts w:ascii="Arial" w:hAnsi="Arial" w:cs="Arial"/>
          <w:sz w:val="24"/>
          <w:szCs w:val="24"/>
          <w:lang w:val="ro-RO"/>
        </w:rPr>
        <w:t>,</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xml:space="preserve">autoritatea competentă pentru protecţia mediului </w:t>
      </w:r>
      <w:r w:rsidRPr="00AD5118">
        <w:rPr>
          <w:rStyle w:val="PlaceholderText"/>
          <w:rFonts w:ascii="Arial" w:hAnsi="Arial" w:cs="Arial"/>
          <w:color w:val="000000" w:themeColor="text1"/>
          <w:lang w:val="ro-RO"/>
        </w:rPr>
        <w:t>APM Arad</w:t>
      </w:r>
      <w:r w:rsidRPr="00AD5118">
        <w:rPr>
          <w:rFonts w:ascii="Arial" w:hAnsi="Arial" w:cs="Arial"/>
          <w:color w:val="000000" w:themeColor="text1"/>
          <w:sz w:val="24"/>
          <w:szCs w:val="24"/>
          <w:lang w:val="ro-RO"/>
        </w:rPr>
        <w:t xml:space="preserve"> </w:t>
      </w:r>
      <w:r w:rsidRPr="00AD5118">
        <w:rPr>
          <w:rFonts w:ascii="Arial" w:hAnsi="Arial" w:cs="Arial"/>
          <w:sz w:val="24"/>
          <w:szCs w:val="24"/>
          <w:lang w:val="ro-RO"/>
        </w:rPr>
        <w:t xml:space="preserve">decide, ca urmare a consultărilor desfăşurate în cadrul şedinţei Comisiei de Analiză Tehnică din data de 25.10.2017, că proiectul </w:t>
      </w:r>
      <w:r w:rsidRPr="00AD5118">
        <w:rPr>
          <w:rFonts w:ascii="Arial" w:eastAsia="Times New Roman" w:hAnsi="Arial" w:cs="Arial"/>
          <w:b/>
          <w:sz w:val="24"/>
          <w:szCs w:val="24"/>
          <w:lang w:val="ro-RO"/>
        </w:rPr>
        <w:t xml:space="preserve">“CONSTRUIRE HALĂ ÎNTREŢINERE AUTO, ÎMPREJMUIRE, PLATFORMĂ CAROSABILĂ, PARCARE ÎN INCINTĂ ŞI ACCES AUTO” </w:t>
      </w:r>
      <w:r w:rsidRPr="00AD5118">
        <w:rPr>
          <w:rFonts w:ascii="Arial" w:hAnsi="Arial" w:cs="Arial"/>
          <w:sz w:val="24"/>
          <w:szCs w:val="24"/>
          <w:lang w:val="ro-RO"/>
        </w:rPr>
        <w:t xml:space="preserve">propus a fi amplasat în loc. Vladimirescu, </w:t>
      </w:r>
      <w:r w:rsidR="00194FD6" w:rsidRPr="00AD5118">
        <w:rPr>
          <w:rFonts w:ascii="Arial" w:hAnsi="Arial" w:cs="Arial"/>
          <w:sz w:val="24"/>
          <w:szCs w:val="24"/>
          <w:lang w:val="ro-RO"/>
        </w:rPr>
        <w:t>nr. FN (CF nr. 315</w:t>
      </w:r>
      <w:r w:rsidRPr="00AD5118">
        <w:rPr>
          <w:rFonts w:ascii="Arial" w:hAnsi="Arial" w:cs="Arial"/>
          <w:sz w:val="24"/>
          <w:szCs w:val="24"/>
          <w:lang w:val="ro-RO"/>
        </w:rPr>
        <w:t>154</w:t>
      </w:r>
      <w:r w:rsidR="00194FD6" w:rsidRPr="00AD5118">
        <w:rPr>
          <w:rFonts w:ascii="Arial" w:hAnsi="Arial" w:cs="Arial"/>
          <w:sz w:val="24"/>
          <w:szCs w:val="24"/>
          <w:lang w:val="ro-RO"/>
        </w:rPr>
        <w:t xml:space="preserve"> Vladimirescu)</w:t>
      </w:r>
      <w:r w:rsidRPr="00AD5118">
        <w:rPr>
          <w:rFonts w:ascii="Arial" w:hAnsi="Arial" w:cs="Arial"/>
          <w:sz w:val="24"/>
          <w:szCs w:val="24"/>
          <w:lang w:val="ro-RO"/>
        </w:rPr>
        <w:t xml:space="preserve">, jud. Arad nu se supune evaluării impactului asupra mediului şi nu se supune evaluării adecvate.  </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xml:space="preserve">    Justificarea prezentei decizii:</w:t>
      </w:r>
    </w:p>
    <w:p w:rsidR="00EE388E" w:rsidRPr="00AD5118" w:rsidRDefault="00EE388E" w:rsidP="00EE388E">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 xml:space="preserve">   I. Motivele care au stat la baza luării deciziei etapei de încadrare în procedura de evaluare a impactului asupra mediului sunt următoarele:</w:t>
      </w:r>
    </w:p>
    <w:p w:rsidR="00EE388E" w:rsidRPr="00AD5118" w:rsidRDefault="00EE388E" w:rsidP="00EE388E">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1. Caracteristicile proiectului:</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b/>
          <w:sz w:val="24"/>
          <w:szCs w:val="24"/>
          <w:lang w:val="ro-RO"/>
        </w:rPr>
        <w:t>a)</w:t>
      </w:r>
      <w:r w:rsidRPr="00AD5118">
        <w:rPr>
          <w:rFonts w:ascii="Arial" w:hAnsi="Arial" w:cs="Arial"/>
          <w:sz w:val="24"/>
          <w:szCs w:val="24"/>
          <w:lang w:val="ro-RO"/>
        </w:rPr>
        <w:t xml:space="preserve"> </w:t>
      </w:r>
      <w:r w:rsidRPr="00AD5118">
        <w:rPr>
          <w:rFonts w:ascii="Arial" w:hAnsi="Arial" w:cs="Arial"/>
          <w:b/>
          <w:sz w:val="24"/>
          <w:szCs w:val="24"/>
          <w:lang w:val="ro-RO"/>
        </w:rPr>
        <w:t>proiectul se încadrează</w:t>
      </w:r>
      <w:r w:rsidRPr="00AD5118">
        <w:rPr>
          <w:rFonts w:ascii="Arial" w:hAnsi="Arial" w:cs="Arial"/>
          <w:sz w:val="24"/>
          <w:szCs w:val="24"/>
          <w:lang w:val="ro-RO"/>
        </w:rPr>
        <w:t xml:space="preserve"> în prevederile Hotărârii Guvernului nr. 445/2009, anexa nr. 2 pct.  10, lit. b – proiecte de dezv</w:t>
      </w:r>
      <w:r w:rsidR="00194FD6" w:rsidRPr="00AD5118">
        <w:rPr>
          <w:rFonts w:ascii="Arial" w:hAnsi="Arial" w:cs="Arial"/>
          <w:sz w:val="24"/>
          <w:szCs w:val="24"/>
          <w:lang w:val="ro-RO"/>
        </w:rPr>
        <w:t>oltare urbană inclusiv construcţ</w:t>
      </w:r>
      <w:r w:rsidRPr="00AD5118">
        <w:rPr>
          <w:rFonts w:ascii="Arial" w:hAnsi="Arial" w:cs="Arial"/>
          <w:sz w:val="24"/>
          <w:szCs w:val="24"/>
          <w:lang w:val="ro-RO"/>
        </w:rPr>
        <w:t xml:space="preserve">ia centrelor comerciale şi a parcărilor auto. </w:t>
      </w:r>
    </w:p>
    <w:p w:rsidR="00EE388E" w:rsidRPr="00AD5118" w:rsidRDefault="00EE388E" w:rsidP="00EE388E">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b) mărimea proiectului</w:t>
      </w:r>
    </w:p>
    <w:p w:rsidR="00EE388E" w:rsidRPr="00AD5118" w:rsidRDefault="00194FD6" w:rsidP="00EE388E">
      <w:pPr>
        <w:spacing w:after="0" w:line="240" w:lineRule="auto"/>
        <w:ind w:firstLine="721"/>
        <w:jc w:val="both"/>
        <w:rPr>
          <w:rFonts w:ascii="Arial" w:eastAsia="Times New Roman" w:hAnsi="Arial" w:cs="Arial"/>
          <w:color w:val="000000"/>
          <w:sz w:val="24"/>
          <w:szCs w:val="24"/>
          <w:lang w:val="ro-RO"/>
        </w:rPr>
      </w:pPr>
      <w:r w:rsidRPr="00AD5118">
        <w:rPr>
          <w:rFonts w:ascii="Arial" w:eastAsia="Times New Roman" w:hAnsi="Arial" w:cs="Arial"/>
          <w:color w:val="000000"/>
          <w:sz w:val="24"/>
          <w:szCs w:val="24"/>
          <w:lang w:val="ro-RO"/>
        </w:rPr>
        <w:t>Prin proiect se</w:t>
      </w:r>
      <w:r w:rsidR="00EE388E" w:rsidRPr="00AD5118">
        <w:rPr>
          <w:rFonts w:ascii="Arial" w:eastAsia="Times New Roman" w:hAnsi="Arial" w:cs="Arial"/>
          <w:color w:val="000000"/>
          <w:sz w:val="24"/>
          <w:szCs w:val="24"/>
          <w:lang w:val="ro-RO"/>
        </w:rPr>
        <w:t xml:space="preserve"> </w:t>
      </w:r>
      <w:r w:rsidRPr="00AD5118">
        <w:rPr>
          <w:rFonts w:ascii="Arial" w:eastAsia="Times New Roman" w:hAnsi="Arial" w:cs="Arial"/>
          <w:color w:val="000000"/>
          <w:sz w:val="24"/>
          <w:szCs w:val="24"/>
          <w:lang w:val="ro-RO"/>
        </w:rPr>
        <w:t>vor</w:t>
      </w:r>
      <w:r w:rsidR="00EE388E" w:rsidRPr="00AD5118">
        <w:rPr>
          <w:rFonts w:ascii="Arial" w:eastAsia="Times New Roman" w:hAnsi="Arial" w:cs="Arial"/>
          <w:color w:val="000000"/>
          <w:sz w:val="24"/>
          <w:szCs w:val="24"/>
          <w:lang w:val="ro-RO"/>
        </w:rPr>
        <w:t xml:space="preserve"> realiza</w:t>
      </w:r>
      <w:r w:rsidRPr="00AD5118">
        <w:rPr>
          <w:rFonts w:ascii="Arial" w:eastAsia="Times New Roman" w:hAnsi="Arial" w:cs="Arial"/>
          <w:color w:val="000000"/>
          <w:sz w:val="24"/>
          <w:szCs w:val="24"/>
          <w:lang w:val="ro-RO"/>
        </w:rPr>
        <w:t xml:space="preserve"> următoarele obiective: </w:t>
      </w:r>
      <w:r w:rsidR="00EE388E" w:rsidRPr="00AD5118">
        <w:rPr>
          <w:rFonts w:ascii="Arial" w:eastAsia="Times New Roman" w:hAnsi="Arial" w:cs="Arial"/>
          <w:color w:val="000000"/>
          <w:sz w:val="24"/>
          <w:szCs w:val="24"/>
          <w:lang w:val="ro-RO"/>
        </w:rPr>
        <w:t xml:space="preserve">hală întreținere auto, împrejmuire, platformă carosabilă, parcare în incintă și acces auto. </w:t>
      </w:r>
    </w:p>
    <w:p w:rsidR="00EE388E" w:rsidRPr="00AD5118" w:rsidRDefault="00EE388E" w:rsidP="00EE388E">
      <w:pPr>
        <w:spacing w:after="0" w:line="240" w:lineRule="auto"/>
        <w:ind w:firstLine="721"/>
        <w:jc w:val="both"/>
        <w:rPr>
          <w:rFonts w:ascii="Arial" w:eastAsia="Times New Roman" w:hAnsi="Arial" w:cs="Arial"/>
          <w:color w:val="000000"/>
          <w:sz w:val="24"/>
          <w:szCs w:val="24"/>
          <w:highlight w:val="yellow"/>
          <w:lang w:val="ro-RO"/>
        </w:rPr>
      </w:pPr>
      <w:r w:rsidRPr="00AD5118">
        <w:rPr>
          <w:rFonts w:ascii="Arial" w:eastAsia="Times New Roman" w:hAnsi="Arial" w:cs="Arial"/>
          <w:color w:val="000000"/>
          <w:sz w:val="24"/>
          <w:szCs w:val="24"/>
          <w:lang w:val="ro-RO"/>
        </w:rPr>
        <w:t>Construcția propusă va avea regimul de înălțim</w:t>
      </w:r>
      <w:r w:rsidR="00194FD6" w:rsidRPr="00AD5118">
        <w:rPr>
          <w:rFonts w:ascii="Arial" w:eastAsia="Times New Roman" w:hAnsi="Arial" w:cs="Arial"/>
          <w:color w:val="000000"/>
          <w:sz w:val="24"/>
          <w:szCs w:val="24"/>
          <w:lang w:val="ro-RO"/>
        </w:rPr>
        <w:t>e P+ Ep</w:t>
      </w:r>
      <w:r w:rsidRPr="00AD5118">
        <w:rPr>
          <w:rFonts w:ascii="Arial" w:eastAsia="Times New Roman" w:hAnsi="Arial" w:cs="Arial"/>
          <w:color w:val="000000"/>
          <w:sz w:val="24"/>
          <w:szCs w:val="24"/>
          <w:lang w:val="ro-RO"/>
        </w:rPr>
        <w:t xml:space="preserve">. </w:t>
      </w:r>
    </w:p>
    <w:p w:rsidR="00EE388E" w:rsidRPr="00AD5118" w:rsidRDefault="00EE388E" w:rsidP="00EE388E">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AD5118">
        <w:rPr>
          <w:rFonts w:ascii="Arial" w:eastAsia="Times New Roman" w:hAnsi="Arial" w:cs="Arial"/>
          <w:color w:val="000000"/>
          <w:sz w:val="24"/>
          <w:szCs w:val="24"/>
          <w:lang w:val="ro-RO"/>
        </w:rPr>
        <w:t xml:space="preserve">Terenul studiat este situat în intravilanul Comunei Vladimirescu, în UTR nr.18, respectiv subzone de unități de producție industrială nepoluantă și de depozitare. Incinta are suprafaţa de </w:t>
      </w:r>
      <w:r w:rsidRPr="00AD5118">
        <w:rPr>
          <w:rFonts w:ascii="Arial" w:eastAsia="Times New Roman" w:hAnsi="Arial" w:cs="Arial"/>
          <w:b/>
          <w:color w:val="000000"/>
          <w:sz w:val="24"/>
          <w:szCs w:val="24"/>
          <w:lang w:val="ro-RO"/>
        </w:rPr>
        <w:t>16.642 mp</w:t>
      </w:r>
      <w:r w:rsidRPr="00AD5118">
        <w:rPr>
          <w:rFonts w:ascii="Arial" w:eastAsia="Times New Roman" w:hAnsi="Arial" w:cs="Arial"/>
          <w:color w:val="000000"/>
          <w:sz w:val="24"/>
          <w:szCs w:val="24"/>
          <w:lang w:val="ro-RO"/>
        </w:rPr>
        <w:t xml:space="preserve"> și este proprietatea privată a unei persoane juridice – S.C. FREE STYLER S.R.L. – conform Extrasului de Carte Funciară nr. 315154 Vladimirescu, nr.cad 315154, iar categoria de folosință este "curți construcții". </w:t>
      </w:r>
    </w:p>
    <w:p w:rsidR="00EE388E" w:rsidRPr="00AD5118" w:rsidRDefault="00EE388E" w:rsidP="00EE388E">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AD5118">
        <w:rPr>
          <w:rFonts w:ascii="Arial" w:eastAsia="Times New Roman" w:hAnsi="Arial" w:cs="Arial"/>
          <w:color w:val="000000"/>
          <w:sz w:val="24"/>
          <w:szCs w:val="24"/>
          <w:lang w:val="ro-RO"/>
        </w:rPr>
        <w:t>Vecinătățile terenului sunt: Nord: strada Jandarmeriei; Sud: pășune; Vest: drum de acces și teren intravilan liber de construcții; Est: drum pietruit și terenuri în intravilan, respectiv stația de betoane.</w:t>
      </w:r>
    </w:p>
    <w:p w:rsidR="00EE388E" w:rsidRPr="00AD5118" w:rsidRDefault="00EE388E" w:rsidP="00EE388E">
      <w:pPr>
        <w:tabs>
          <w:tab w:val="left" w:pos="6749"/>
        </w:tabs>
        <w:spacing w:after="0" w:line="240" w:lineRule="auto"/>
        <w:ind w:firstLine="721"/>
        <w:jc w:val="both"/>
        <w:rPr>
          <w:rFonts w:ascii="Arial" w:eastAsia="Times New Roman" w:hAnsi="Arial" w:cs="Arial"/>
          <w:color w:val="000000"/>
          <w:sz w:val="24"/>
          <w:szCs w:val="24"/>
          <w:lang w:val="ro-RO"/>
        </w:rPr>
      </w:pPr>
      <w:r w:rsidRPr="00AD5118">
        <w:rPr>
          <w:rFonts w:ascii="Arial" w:eastAsia="Times New Roman" w:hAnsi="Arial" w:cs="Arial"/>
          <w:color w:val="000000"/>
          <w:sz w:val="24"/>
          <w:szCs w:val="24"/>
          <w:lang w:val="ro-RO"/>
        </w:rPr>
        <w:lastRenderedPageBreak/>
        <w:t>Amplasamentul se găsește pe strada Jandarmeriei, acesta se învecinează cu terenuri lipsite de construcții, respectiv stația de betoane, iar pe o rază mai mare de 100 metri față de fiecare colț al parcelei nu există nici o clădire învecinată.</w:t>
      </w:r>
    </w:p>
    <w:p w:rsidR="00EE388E" w:rsidRPr="00AD5118" w:rsidRDefault="00EE388E" w:rsidP="00EE388E">
      <w:pPr>
        <w:spacing w:before="60" w:after="0" w:line="240" w:lineRule="auto"/>
        <w:rPr>
          <w:rFonts w:ascii="Arial" w:eastAsia="Times New Roman" w:hAnsi="Arial" w:cs="Arial"/>
          <w:sz w:val="24"/>
          <w:szCs w:val="24"/>
          <w:u w:val="single"/>
          <w:lang w:val="ro-RO"/>
        </w:rPr>
      </w:pPr>
      <w:r w:rsidRPr="00AD5118">
        <w:rPr>
          <w:rFonts w:ascii="Arial" w:eastAsia="Times New Roman" w:hAnsi="Arial" w:cs="Arial"/>
          <w:sz w:val="24"/>
          <w:szCs w:val="24"/>
          <w:u w:val="single"/>
          <w:lang w:val="ro-RO"/>
        </w:rPr>
        <w:t>Funcționalitatea construcțiilor:</w:t>
      </w:r>
    </w:p>
    <w:p w:rsidR="00EE388E" w:rsidRPr="00AD5118" w:rsidRDefault="00EE388E" w:rsidP="00EE388E">
      <w:pPr>
        <w:spacing w:before="60" w:after="0" w:line="240" w:lineRule="auto"/>
        <w:rPr>
          <w:rFonts w:ascii="Arial" w:eastAsia="Times New Roman" w:hAnsi="Arial" w:cs="Arial"/>
          <w:sz w:val="24"/>
          <w:szCs w:val="24"/>
          <w:lang w:val="ro-RO"/>
        </w:rPr>
      </w:pPr>
      <w:r w:rsidRPr="00AD5118">
        <w:rPr>
          <w:rFonts w:ascii="Arial" w:eastAsia="Times New Roman" w:hAnsi="Arial" w:cs="Arial"/>
          <w:sz w:val="24"/>
          <w:szCs w:val="24"/>
          <w:lang w:val="ro-RO"/>
        </w:rPr>
        <w:t>Hala întreținere auto va fi amenajată în 2 zone distincte ca funcțiune:</w:t>
      </w:r>
    </w:p>
    <w:p w:rsidR="00EE388E" w:rsidRPr="00AD5118" w:rsidRDefault="00EE388E" w:rsidP="00EE388E">
      <w:pPr>
        <w:spacing w:after="0" w:line="240" w:lineRule="auto"/>
        <w:jc w:val="both"/>
        <w:rPr>
          <w:rFonts w:ascii="Arial" w:eastAsia="Times New Roman" w:hAnsi="Arial" w:cs="Arial"/>
          <w:sz w:val="24"/>
          <w:szCs w:val="24"/>
          <w:lang w:val="ro-RO"/>
        </w:rPr>
      </w:pPr>
      <w:r w:rsidRPr="00AD5118">
        <w:rPr>
          <w:rFonts w:ascii="Arial" w:eastAsia="Times New Roman" w:hAnsi="Arial" w:cs="Arial"/>
          <w:sz w:val="24"/>
          <w:szCs w:val="24"/>
          <w:lang w:val="ro-RO"/>
        </w:rPr>
        <w:t>- zona întreținere auto utilaje proprii</w:t>
      </w:r>
      <w:r w:rsidR="00194FD6" w:rsidRPr="00AD5118">
        <w:rPr>
          <w:rFonts w:ascii="Arial" w:eastAsia="Times New Roman" w:hAnsi="Arial" w:cs="Arial"/>
          <w:sz w:val="24"/>
          <w:szCs w:val="24"/>
          <w:lang w:val="ro-RO"/>
        </w:rPr>
        <w:t xml:space="preserve">  (Sc = 524,28 mp</w:t>
      </w:r>
      <w:r w:rsidRPr="00AD5118">
        <w:rPr>
          <w:rFonts w:ascii="Arial" w:eastAsia="Times New Roman" w:hAnsi="Arial" w:cs="Arial"/>
          <w:sz w:val="24"/>
          <w:szCs w:val="24"/>
          <w:lang w:val="ro-RO"/>
        </w:rPr>
        <w:t>), unde vor fi prevăzute două standuri pentru întreținere auto, respective două canale tehnice.</w:t>
      </w:r>
    </w:p>
    <w:p w:rsidR="00EE388E" w:rsidRPr="00AD5118" w:rsidRDefault="00EE388E" w:rsidP="00EE388E">
      <w:pPr>
        <w:spacing w:after="0" w:line="240" w:lineRule="auto"/>
        <w:jc w:val="both"/>
        <w:rPr>
          <w:rFonts w:ascii="Arial" w:eastAsia="Times New Roman" w:hAnsi="Arial" w:cs="Arial"/>
          <w:sz w:val="24"/>
          <w:szCs w:val="24"/>
          <w:highlight w:val="yellow"/>
          <w:lang w:val="ro-RO"/>
        </w:rPr>
      </w:pPr>
      <w:r w:rsidRPr="00AD5118">
        <w:rPr>
          <w:rFonts w:ascii="Arial" w:eastAsia="Times New Roman" w:hAnsi="Arial" w:cs="Arial"/>
          <w:sz w:val="24"/>
          <w:szCs w:val="24"/>
          <w:lang w:val="ro-RO"/>
        </w:rPr>
        <w:t xml:space="preserve">- zona administrativă (Sc = 191,75 mp), dispusă pe două niveluri. La parter se prevăd spații pentru muncitori și birouri, iar la </w:t>
      </w:r>
      <w:r w:rsidR="00194FD6" w:rsidRPr="00AD5118">
        <w:rPr>
          <w:rFonts w:ascii="Arial" w:eastAsia="Times New Roman" w:hAnsi="Arial" w:cs="Arial"/>
          <w:sz w:val="24"/>
          <w:szCs w:val="24"/>
          <w:lang w:val="ro-RO"/>
        </w:rPr>
        <w:t>etaj birouri și sală de ședințe.</w:t>
      </w:r>
    </w:p>
    <w:p w:rsidR="00EE388E" w:rsidRPr="00AD5118" w:rsidRDefault="00EE388E" w:rsidP="00EE388E">
      <w:pPr>
        <w:spacing w:after="0" w:line="240" w:lineRule="auto"/>
        <w:rPr>
          <w:rFonts w:ascii="Arial" w:eastAsia="Times New Roman" w:hAnsi="Arial" w:cs="Arial"/>
          <w:b/>
          <w:sz w:val="24"/>
          <w:szCs w:val="24"/>
          <w:lang w:val="ro-RO"/>
        </w:rPr>
      </w:pPr>
      <w:r w:rsidRPr="00AD5118">
        <w:rPr>
          <w:rFonts w:ascii="Arial" w:eastAsia="Times New Roman" w:hAnsi="Arial" w:cs="Arial"/>
          <w:b/>
          <w:sz w:val="24"/>
          <w:szCs w:val="24"/>
          <w:lang w:val="ro-RO"/>
        </w:rPr>
        <w:t xml:space="preserve">Racordarea la reţelele utilitare existente în zonă </w:t>
      </w:r>
    </w:p>
    <w:p w:rsidR="00EE388E" w:rsidRPr="00AD5118" w:rsidRDefault="00EE388E" w:rsidP="00F84B18">
      <w:pPr>
        <w:spacing w:after="0" w:line="240" w:lineRule="auto"/>
        <w:jc w:val="both"/>
        <w:rPr>
          <w:rFonts w:ascii="Arial" w:eastAsia="Times New Roman" w:hAnsi="Arial" w:cs="Arial"/>
          <w:sz w:val="24"/>
          <w:szCs w:val="24"/>
          <w:lang w:val="ro-RO"/>
        </w:rPr>
      </w:pPr>
      <w:r w:rsidRPr="00AD5118">
        <w:rPr>
          <w:rFonts w:ascii="Arial" w:eastAsia="Times New Roman" w:hAnsi="Arial" w:cs="Arial"/>
          <w:b/>
          <w:sz w:val="24"/>
          <w:szCs w:val="24"/>
          <w:lang w:val="ro-RO"/>
        </w:rPr>
        <w:t xml:space="preserve">Alimentarea cu apă potabilă </w:t>
      </w:r>
      <w:r w:rsidR="00F84B18" w:rsidRPr="00AD5118">
        <w:rPr>
          <w:rFonts w:ascii="Arial" w:eastAsia="Times New Roman" w:hAnsi="Arial" w:cs="Arial"/>
          <w:sz w:val="24"/>
          <w:szCs w:val="24"/>
          <w:lang w:val="ro-RO"/>
        </w:rPr>
        <w:t xml:space="preserve">Branşament la reţeaua </w:t>
      </w:r>
      <w:r w:rsidRPr="00AD5118">
        <w:rPr>
          <w:rFonts w:ascii="Arial" w:eastAsia="Times New Roman" w:hAnsi="Arial" w:cs="Arial"/>
          <w:sz w:val="24"/>
          <w:szCs w:val="24"/>
          <w:lang w:val="ro-RO"/>
        </w:rPr>
        <w:t>localităţii. Apa caldă menajeră necesară se va prepara local cu boiler electric. Vor fi alimentate obiectele sanitare din zona de luat masa, grupuri sanitare şi duşuri.</w:t>
      </w:r>
    </w:p>
    <w:p w:rsidR="00EE388E" w:rsidRPr="00AD5118" w:rsidRDefault="00EE388E" w:rsidP="00F84B18">
      <w:pPr>
        <w:spacing w:after="0" w:line="240" w:lineRule="auto"/>
        <w:jc w:val="both"/>
        <w:rPr>
          <w:rFonts w:ascii="Arial" w:eastAsia="Times New Roman" w:hAnsi="Arial" w:cs="Arial"/>
          <w:b/>
          <w:sz w:val="24"/>
          <w:szCs w:val="24"/>
          <w:lang w:val="ro-RO"/>
        </w:rPr>
      </w:pPr>
      <w:r w:rsidRPr="00AD5118">
        <w:rPr>
          <w:rFonts w:ascii="Arial" w:eastAsia="Times New Roman" w:hAnsi="Arial" w:cs="Arial"/>
          <w:b/>
          <w:sz w:val="24"/>
          <w:szCs w:val="24"/>
          <w:lang w:val="ro-RO"/>
        </w:rPr>
        <w:t xml:space="preserve">Canalizare menajeră: </w:t>
      </w:r>
      <w:r w:rsidRPr="00AD5118">
        <w:rPr>
          <w:rFonts w:ascii="Arial" w:eastAsia="Times New Roman" w:hAnsi="Arial" w:cs="Arial"/>
          <w:sz w:val="24"/>
          <w:szCs w:val="24"/>
          <w:lang w:val="ro-RO"/>
        </w:rPr>
        <w:t xml:space="preserve">Evacuarea apelor uzate se face gravitațional </w:t>
      </w:r>
      <w:r w:rsidR="00F84B18" w:rsidRPr="00AD5118">
        <w:rPr>
          <w:rFonts w:ascii="Arial" w:eastAsia="Times New Roman" w:hAnsi="Arial" w:cs="Arial"/>
          <w:sz w:val="24"/>
          <w:szCs w:val="24"/>
          <w:lang w:val="ro-RO"/>
        </w:rPr>
        <w:t>în</w:t>
      </w:r>
      <w:r w:rsidRPr="00AD5118">
        <w:rPr>
          <w:rFonts w:ascii="Arial" w:eastAsia="Times New Roman" w:hAnsi="Arial" w:cs="Arial"/>
          <w:sz w:val="24"/>
          <w:szCs w:val="24"/>
          <w:lang w:val="ro-RO"/>
        </w:rPr>
        <w:t xml:space="preserve"> rețeaua </w:t>
      </w:r>
      <w:r w:rsidR="00F84B18" w:rsidRPr="00AD5118">
        <w:rPr>
          <w:rFonts w:ascii="Arial" w:eastAsia="Times New Roman" w:hAnsi="Arial" w:cs="Arial"/>
          <w:sz w:val="24"/>
          <w:szCs w:val="24"/>
          <w:lang w:val="ro-RO"/>
        </w:rPr>
        <w:t>de canalizare menajeră a localităţii</w:t>
      </w:r>
      <w:r w:rsidRPr="00AD5118">
        <w:rPr>
          <w:rFonts w:ascii="Arial" w:eastAsia="Times New Roman" w:hAnsi="Arial" w:cs="Arial"/>
          <w:sz w:val="24"/>
          <w:szCs w:val="24"/>
          <w:lang w:val="ro-RO"/>
        </w:rPr>
        <w:t>.</w:t>
      </w:r>
    </w:p>
    <w:p w:rsidR="00EE388E" w:rsidRPr="00AD5118" w:rsidRDefault="00EE388E" w:rsidP="00EE388E">
      <w:pPr>
        <w:spacing w:after="0" w:line="240" w:lineRule="auto"/>
        <w:rPr>
          <w:rFonts w:ascii="Arial" w:eastAsia="Times New Roman" w:hAnsi="Arial" w:cs="Arial"/>
          <w:color w:val="000000" w:themeColor="text1"/>
          <w:sz w:val="24"/>
          <w:szCs w:val="24"/>
          <w:lang w:val="ro-RO"/>
        </w:rPr>
      </w:pPr>
      <w:r w:rsidRPr="00AD5118">
        <w:rPr>
          <w:rFonts w:ascii="Arial" w:eastAsia="Times New Roman" w:hAnsi="Arial" w:cs="Arial"/>
          <w:b/>
          <w:color w:val="000000" w:themeColor="text1"/>
          <w:sz w:val="24"/>
          <w:szCs w:val="24"/>
          <w:lang w:val="ro-RO"/>
        </w:rPr>
        <w:t xml:space="preserve">Canalizare pluvială: </w:t>
      </w:r>
      <w:r w:rsidR="00CC0D44" w:rsidRPr="00AD5118">
        <w:rPr>
          <w:rFonts w:ascii="Arial" w:eastAsia="Times New Roman" w:hAnsi="Arial" w:cs="Arial"/>
          <w:color w:val="000000" w:themeColor="text1"/>
          <w:sz w:val="24"/>
          <w:szCs w:val="24"/>
          <w:lang w:val="ro-RO"/>
        </w:rPr>
        <w:t>Apele pluviale de pe acoperişul halei convenţional curate, sunt colectate prin intermediul jgheaburilor şi burlanelor şi vor fi redirecţionate către spaţiile verzi. Apele meteorice de pe platforma carosabilă se vor colecta prin intermediul unei reţele de canalizare, vor fi trecute printr-un separator de hidrocarburi şi vor fi redirecţionate către canalul Cn 433 care se află în apropierea limitei de proprietate.</w:t>
      </w:r>
    </w:p>
    <w:p w:rsidR="00EE388E" w:rsidRPr="00AD5118" w:rsidRDefault="00EE388E" w:rsidP="00EE388E">
      <w:pPr>
        <w:spacing w:after="0" w:line="240" w:lineRule="auto"/>
        <w:jc w:val="both"/>
        <w:rPr>
          <w:rFonts w:ascii="Arial" w:eastAsia="Times New Roman" w:hAnsi="Arial" w:cs="Arial"/>
          <w:sz w:val="24"/>
          <w:szCs w:val="24"/>
          <w:lang w:val="ro-RO" w:eastAsia="ro-RO"/>
        </w:rPr>
      </w:pPr>
      <w:r w:rsidRPr="00AD5118">
        <w:rPr>
          <w:rFonts w:ascii="Arial" w:eastAsia="Times New Roman" w:hAnsi="Arial" w:cs="Arial"/>
          <w:b/>
          <w:sz w:val="24"/>
          <w:szCs w:val="24"/>
          <w:lang w:val="ro-RO"/>
        </w:rPr>
        <w:t xml:space="preserve">Incălzirea spaţiilor: </w:t>
      </w:r>
      <w:r w:rsidRPr="00AD5118">
        <w:rPr>
          <w:rFonts w:ascii="Arial" w:eastAsia="Times New Roman" w:hAnsi="Arial" w:cs="Arial"/>
          <w:sz w:val="24"/>
          <w:szCs w:val="24"/>
          <w:lang w:val="ro-RO"/>
        </w:rPr>
        <w:t>p</w:t>
      </w:r>
      <w:r w:rsidRPr="00AD5118">
        <w:rPr>
          <w:rFonts w:ascii="Arial" w:eastAsia="Times New Roman" w:hAnsi="Arial" w:cs="Arial"/>
          <w:bCs/>
          <w:sz w:val="24"/>
          <w:szCs w:val="24"/>
          <w:lang w:val="ro-RO"/>
        </w:rPr>
        <w:t>entru a asigura încălzirea spațiilor, se propune realizarea unui sistem de încălzire centralizat, cu un cazan pe combustibil lemnos, cu ardere cu gazeificare, care va deservi parterul și etajul clădirii, amplasat în spațiul centrala termică, situat la parterul clădirii.</w:t>
      </w:r>
    </w:p>
    <w:p w:rsidR="00EE388E" w:rsidRPr="00AD5118" w:rsidRDefault="00EE388E" w:rsidP="00EE388E">
      <w:pPr>
        <w:spacing w:before="120" w:after="120" w:line="240" w:lineRule="auto"/>
        <w:jc w:val="both"/>
        <w:rPr>
          <w:rFonts w:ascii="Arial" w:eastAsia="Times New Roman" w:hAnsi="Arial" w:cs="Arial"/>
          <w:sz w:val="24"/>
          <w:szCs w:val="24"/>
          <w:lang w:val="ro-RO"/>
        </w:rPr>
      </w:pPr>
      <w:r w:rsidRPr="00AD5118">
        <w:rPr>
          <w:rFonts w:ascii="Arial" w:hAnsi="Arial" w:cs="Arial"/>
          <w:bCs/>
          <w:color w:val="000000"/>
          <w:sz w:val="24"/>
          <w:szCs w:val="24"/>
          <w:lang w:val="ro-RO"/>
        </w:rPr>
        <w:t xml:space="preserve">  </w:t>
      </w:r>
      <w:r w:rsidRPr="00AD5118">
        <w:rPr>
          <w:rFonts w:ascii="Arial" w:eastAsia="Times New Roman" w:hAnsi="Arial" w:cs="Arial"/>
          <w:sz w:val="24"/>
          <w:szCs w:val="24"/>
          <w:lang w:val="ro-RO"/>
        </w:rPr>
        <w:t>Bilanț teritorial în incintă cu propuneri: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276"/>
        <w:gridCol w:w="992"/>
        <w:gridCol w:w="1276"/>
        <w:gridCol w:w="1276"/>
      </w:tblGrid>
      <w:tr w:rsidR="00EE388E" w:rsidRPr="00AD5118" w:rsidTr="00863407">
        <w:trPr>
          <w:trHeight w:val="278"/>
        </w:trPr>
        <w:tc>
          <w:tcPr>
            <w:tcW w:w="709" w:type="dxa"/>
            <w:vMerge w:val="restart"/>
            <w:shd w:val="pct5" w:color="auto" w:fill="auto"/>
          </w:tcPr>
          <w:p w:rsidR="00EE388E" w:rsidRPr="00AD5118" w:rsidRDefault="00EE388E" w:rsidP="00863407">
            <w:pPr>
              <w:tabs>
                <w:tab w:val="left" w:pos="180"/>
                <w:tab w:val="left" w:pos="1800"/>
                <w:tab w:val="left" w:pos="8820"/>
              </w:tabs>
              <w:spacing w:after="0" w:line="240" w:lineRule="auto"/>
              <w:jc w:val="both"/>
              <w:rPr>
                <w:rFonts w:ascii="Arial" w:eastAsia="MS Mincho" w:hAnsi="Arial" w:cs="Arial"/>
                <w:b/>
                <w:sz w:val="24"/>
                <w:szCs w:val="24"/>
                <w:lang w:val="ro-RO"/>
              </w:rPr>
            </w:pPr>
            <w:r w:rsidRPr="00AD5118">
              <w:rPr>
                <w:rFonts w:ascii="Arial" w:eastAsia="MS Mincho" w:hAnsi="Arial" w:cs="Arial"/>
                <w:b/>
                <w:sz w:val="24"/>
                <w:szCs w:val="24"/>
                <w:lang w:val="ro-RO"/>
              </w:rPr>
              <w:t>Nr. Crt.</w:t>
            </w:r>
          </w:p>
        </w:tc>
        <w:tc>
          <w:tcPr>
            <w:tcW w:w="3827" w:type="dxa"/>
            <w:vMerge w:val="restart"/>
            <w:shd w:val="pct5" w:color="auto" w:fill="auto"/>
          </w:tcPr>
          <w:p w:rsidR="00EE388E" w:rsidRPr="00AD5118" w:rsidRDefault="00EE388E" w:rsidP="00863407">
            <w:pPr>
              <w:tabs>
                <w:tab w:val="left" w:pos="180"/>
                <w:tab w:val="left" w:pos="1800"/>
                <w:tab w:val="left" w:pos="8820"/>
              </w:tabs>
              <w:spacing w:before="120" w:after="0" w:line="240"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Bilanţ teritorial</w:t>
            </w:r>
          </w:p>
        </w:tc>
        <w:tc>
          <w:tcPr>
            <w:tcW w:w="2268" w:type="dxa"/>
            <w:gridSpan w:val="2"/>
            <w:shd w:val="pct5" w:color="auto" w:fill="auto"/>
          </w:tcPr>
          <w:p w:rsidR="00EE388E" w:rsidRPr="00AD5118" w:rsidRDefault="00EE388E" w:rsidP="00863407">
            <w:pPr>
              <w:tabs>
                <w:tab w:val="left" w:pos="180"/>
                <w:tab w:val="left" w:pos="1800"/>
                <w:tab w:val="left" w:pos="8820"/>
              </w:tabs>
              <w:spacing w:after="0" w:line="240"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Existent</w:t>
            </w:r>
          </w:p>
        </w:tc>
        <w:tc>
          <w:tcPr>
            <w:tcW w:w="2552" w:type="dxa"/>
            <w:gridSpan w:val="2"/>
            <w:shd w:val="pct5" w:color="auto" w:fill="auto"/>
          </w:tcPr>
          <w:p w:rsidR="00EE388E" w:rsidRPr="00AD5118" w:rsidRDefault="00EE388E" w:rsidP="00863407">
            <w:pPr>
              <w:tabs>
                <w:tab w:val="left" w:pos="180"/>
                <w:tab w:val="left" w:pos="1800"/>
                <w:tab w:val="left" w:pos="8820"/>
              </w:tabs>
              <w:spacing w:after="0" w:line="240"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Propus</w:t>
            </w:r>
          </w:p>
        </w:tc>
      </w:tr>
      <w:tr w:rsidR="00EE388E" w:rsidRPr="00AD5118" w:rsidTr="00863407">
        <w:trPr>
          <w:trHeight w:val="277"/>
        </w:trPr>
        <w:tc>
          <w:tcPr>
            <w:tcW w:w="709" w:type="dxa"/>
            <w:vMerge/>
            <w:shd w:val="pct5" w:color="auto" w:fill="auto"/>
          </w:tcPr>
          <w:p w:rsidR="00EE388E" w:rsidRPr="00AD5118" w:rsidRDefault="00EE388E" w:rsidP="00863407">
            <w:pPr>
              <w:tabs>
                <w:tab w:val="left" w:pos="180"/>
                <w:tab w:val="left" w:pos="1800"/>
                <w:tab w:val="left" w:pos="8820"/>
              </w:tabs>
              <w:spacing w:after="0" w:line="240" w:lineRule="auto"/>
              <w:jc w:val="both"/>
              <w:rPr>
                <w:rFonts w:ascii="Arial" w:eastAsia="MS Mincho" w:hAnsi="Arial" w:cs="Arial"/>
                <w:b/>
                <w:sz w:val="24"/>
                <w:szCs w:val="24"/>
                <w:lang w:val="ro-RO"/>
              </w:rPr>
            </w:pPr>
          </w:p>
        </w:tc>
        <w:tc>
          <w:tcPr>
            <w:tcW w:w="3827" w:type="dxa"/>
            <w:vMerge/>
            <w:shd w:val="pct5" w:color="auto" w:fill="auto"/>
          </w:tcPr>
          <w:p w:rsidR="00EE388E" w:rsidRPr="00AD5118" w:rsidRDefault="00EE388E" w:rsidP="00863407">
            <w:pPr>
              <w:tabs>
                <w:tab w:val="left" w:pos="180"/>
                <w:tab w:val="left" w:pos="1800"/>
                <w:tab w:val="left" w:pos="8820"/>
              </w:tabs>
              <w:spacing w:before="120" w:after="0" w:line="240" w:lineRule="auto"/>
              <w:jc w:val="center"/>
              <w:rPr>
                <w:rFonts w:ascii="Arial" w:eastAsia="MS Mincho" w:hAnsi="Arial" w:cs="Arial"/>
                <w:b/>
                <w:sz w:val="24"/>
                <w:szCs w:val="24"/>
                <w:lang w:val="ro-RO"/>
              </w:rPr>
            </w:pPr>
          </w:p>
        </w:tc>
        <w:tc>
          <w:tcPr>
            <w:tcW w:w="1276" w:type="dxa"/>
            <w:shd w:val="pct5" w:color="auto" w:fill="auto"/>
          </w:tcPr>
          <w:p w:rsidR="00EE388E" w:rsidRPr="00AD5118" w:rsidRDefault="00EE388E" w:rsidP="00863407">
            <w:pPr>
              <w:tabs>
                <w:tab w:val="left" w:pos="180"/>
                <w:tab w:val="left" w:pos="1800"/>
                <w:tab w:val="left" w:pos="8820"/>
              </w:tabs>
              <w:spacing w:after="0" w:line="240"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Mp</w:t>
            </w:r>
          </w:p>
        </w:tc>
        <w:tc>
          <w:tcPr>
            <w:tcW w:w="992" w:type="dxa"/>
            <w:shd w:val="pct5" w:color="auto" w:fill="auto"/>
          </w:tcPr>
          <w:p w:rsidR="00EE388E" w:rsidRPr="00AD5118" w:rsidRDefault="00EE388E" w:rsidP="00863407">
            <w:pPr>
              <w:tabs>
                <w:tab w:val="left" w:pos="180"/>
                <w:tab w:val="left" w:pos="1800"/>
                <w:tab w:val="left" w:pos="8820"/>
              </w:tabs>
              <w:spacing w:after="0" w:line="240"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w:t>
            </w:r>
          </w:p>
        </w:tc>
        <w:tc>
          <w:tcPr>
            <w:tcW w:w="1276" w:type="dxa"/>
            <w:shd w:val="pct5" w:color="auto" w:fill="auto"/>
          </w:tcPr>
          <w:p w:rsidR="00EE388E" w:rsidRPr="00AD5118" w:rsidRDefault="00EE388E" w:rsidP="00863407">
            <w:pPr>
              <w:tabs>
                <w:tab w:val="left" w:pos="180"/>
                <w:tab w:val="left" w:pos="1800"/>
                <w:tab w:val="left" w:pos="8820"/>
              </w:tabs>
              <w:spacing w:after="0" w:line="240"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mp</w:t>
            </w:r>
          </w:p>
        </w:tc>
        <w:tc>
          <w:tcPr>
            <w:tcW w:w="1276" w:type="dxa"/>
            <w:shd w:val="pct5" w:color="auto" w:fill="auto"/>
          </w:tcPr>
          <w:p w:rsidR="00EE388E" w:rsidRPr="00AD5118" w:rsidRDefault="00EE388E" w:rsidP="00863407">
            <w:pPr>
              <w:tabs>
                <w:tab w:val="left" w:pos="180"/>
                <w:tab w:val="left" w:pos="1800"/>
                <w:tab w:val="left" w:pos="8820"/>
              </w:tabs>
              <w:spacing w:after="0" w:line="240"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w:t>
            </w:r>
          </w:p>
        </w:tc>
      </w:tr>
      <w:tr w:rsidR="00EE388E" w:rsidRPr="00AD5118" w:rsidTr="00863407">
        <w:tc>
          <w:tcPr>
            <w:tcW w:w="709"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01.</w:t>
            </w:r>
          </w:p>
        </w:tc>
        <w:tc>
          <w:tcPr>
            <w:tcW w:w="3827" w:type="dxa"/>
            <w:shd w:val="clear" w:color="auto" w:fill="auto"/>
          </w:tcPr>
          <w:p w:rsidR="00EE388E" w:rsidRPr="00AD5118" w:rsidRDefault="00EE388E" w:rsidP="00863407">
            <w:pPr>
              <w:tabs>
                <w:tab w:val="left" w:pos="180"/>
                <w:tab w:val="left" w:pos="1800"/>
                <w:tab w:val="left" w:pos="8820"/>
              </w:tabs>
              <w:spacing w:after="0" w:line="288" w:lineRule="auto"/>
              <w:jc w:val="both"/>
              <w:rPr>
                <w:rFonts w:ascii="Arial" w:eastAsia="MS Mincho" w:hAnsi="Arial" w:cs="Arial"/>
                <w:sz w:val="24"/>
                <w:szCs w:val="24"/>
                <w:lang w:val="ro-RO"/>
              </w:rPr>
            </w:pPr>
            <w:r w:rsidRPr="00AD5118">
              <w:rPr>
                <w:rFonts w:ascii="Arial" w:eastAsia="MS Mincho" w:hAnsi="Arial" w:cs="Arial"/>
                <w:sz w:val="24"/>
                <w:szCs w:val="24"/>
                <w:lang w:val="ro-RO"/>
              </w:rPr>
              <w:t>Hală întreținere auto</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w:t>
            </w:r>
          </w:p>
        </w:tc>
        <w:tc>
          <w:tcPr>
            <w:tcW w:w="992"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716,03</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4,30</w:t>
            </w:r>
          </w:p>
        </w:tc>
      </w:tr>
      <w:tr w:rsidR="00EE388E" w:rsidRPr="00AD5118" w:rsidTr="00863407">
        <w:tc>
          <w:tcPr>
            <w:tcW w:w="709"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02.</w:t>
            </w:r>
          </w:p>
        </w:tc>
        <w:tc>
          <w:tcPr>
            <w:tcW w:w="3827" w:type="dxa"/>
            <w:shd w:val="clear" w:color="auto" w:fill="auto"/>
          </w:tcPr>
          <w:p w:rsidR="00EE388E" w:rsidRPr="00AD5118" w:rsidRDefault="00EE388E" w:rsidP="00863407">
            <w:pPr>
              <w:tabs>
                <w:tab w:val="left" w:pos="180"/>
                <w:tab w:val="left" w:pos="1800"/>
                <w:tab w:val="left" w:pos="8820"/>
              </w:tabs>
              <w:spacing w:after="0" w:line="288" w:lineRule="auto"/>
              <w:jc w:val="both"/>
              <w:rPr>
                <w:rFonts w:ascii="Arial" w:eastAsia="MS Mincho" w:hAnsi="Arial" w:cs="Arial"/>
                <w:sz w:val="24"/>
                <w:szCs w:val="24"/>
                <w:lang w:val="ro-RO"/>
              </w:rPr>
            </w:pPr>
            <w:r w:rsidRPr="00AD5118">
              <w:rPr>
                <w:rFonts w:ascii="Arial" w:eastAsia="MS Mincho" w:hAnsi="Arial" w:cs="Arial"/>
                <w:sz w:val="24"/>
                <w:szCs w:val="24"/>
                <w:lang w:val="ro-RO"/>
              </w:rPr>
              <w:t>Circulaţii</w:t>
            </w:r>
          </w:p>
          <w:p w:rsidR="00EE388E" w:rsidRPr="00AD5118" w:rsidRDefault="00EE388E" w:rsidP="00863407">
            <w:pPr>
              <w:tabs>
                <w:tab w:val="left" w:pos="459"/>
                <w:tab w:val="left" w:pos="1800"/>
                <w:tab w:val="left" w:pos="8820"/>
              </w:tabs>
              <w:spacing w:after="0" w:line="288" w:lineRule="auto"/>
              <w:jc w:val="both"/>
              <w:rPr>
                <w:rFonts w:ascii="Arial" w:eastAsia="MS Mincho" w:hAnsi="Arial" w:cs="Arial"/>
                <w:sz w:val="24"/>
                <w:szCs w:val="24"/>
                <w:lang w:val="ro-RO"/>
              </w:rPr>
            </w:pPr>
            <w:r w:rsidRPr="00AD5118">
              <w:rPr>
                <w:rFonts w:ascii="Arial" w:eastAsia="MS Mincho" w:hAnsi="Arial" w:cs="Arial"/>
                <w:sz w:val="24"/>
                <w:szCs w:val="24"/>
                <w:lang w:val="ro-RO"/>
              </w:rPr>
              <w:t xml:space="preserve">        Carosabile</w:t>
            </w:r>
          </w:p>
          <w:p w:rsidR="00EE388E" w:rsidRPr="00AD5118" w:rsidRDefault="00EE388E" w:rsidP="00863407">
            <w:pPr>
              <w:tabs>
                <w:tab w:val="left" w:pos="459"/>
                <w:tab w:val="left" w:pos="1800"/>
                <w:tab w:val="left" w:pos="8820"/>
              </w:tabs>
              <w:spacing w:after="0" w:line="288" w:lineRule="auto"/>
              <w:jc w:val="both"/>
              <w:rPr>
                <w:rFonts w:ascii="Arial" w:eastAsia="MS Mincho" w:hAnsi="Arial" w:cs="Arial"/>
                <w:sz w:val="24"/>
                <w:szCs w:val="24"/>
                <w:lang w:val="ro-RO"/>
              </w:rPr>
            </w:pPr>
            <w:r w:rsidRPr="00AD5118">
              <w:rPr>
                <w:rFonts w:ascii="Arial" w:eastAsia="MS Mincho" w:hAnsi="Arial" w:cs="Arial"/>
                <w:sz w:val="24"/>
                <w:szCs w:val="24"/>
                <w:lang w:val="ro-RO"/>
              </w:rPr>
              <w:t xml:space="preserve">        Pietonale, platforme auto, parcaje</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p>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w:t>
            </w:r>
          </w:p>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p>
        </w:tc>
        <w:tc>
          <w:tcPr>
            <w:tcW w:w="992"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p>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w:t>
            </w:r>
          </w:p>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p>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2715</w:t>
            </w:r>
          </w:p>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p>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16,31</w:t>
            </w:r>
          </w:p>
          <w:p w:rsidR="00EE388E" w:rsidRPr="00AD5118" w:rsidRDefault="00EE388E" w:rsidP="00863407">
            <w:pPr>
              <w:tabs>
                <w:tab w:val="left" w:pos="180"/>
                <w:tab w:val="left" w:pos="1800"/>
                <w:tab w:val="left" w:pos="8820"/>
              </w:tabs>
              <w:spacing w:after="0" w:line="288" w:lineRule="auto"/>
              <w:rPr>
                <w:rFonts w:ascii="Arial" w:eastAsia="MS Mincho" w:hAnsi="Arial" w:cs="Arial"/>
                <w:sz w:val="24"/>
                <w:szCs w:val="24"/>
                <w:lang w:val="ro-RO"/>
              </w:rPr>
            </w:pPr>
          </w:p>
        </w:tc>
      </w:tr>
      <w:tr w:rsidR="00EE388E" w:rsidRPr="00AD5118" w:rsidTr="00863407">
        <w:tc>
          <w:tcPr>
            <w:tcW w:w="709"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03.</w:t>
            </w:r>
          </w:p>
        </w:tc>
        <w:tc>
          <w:tcPr>
            <w:tcW w:w="3827" w:type="dxa"/>
            <w:shd w:val="clear" w:color="auto" w:fill="auto"/>
          </w:tcPr>
          <w:p w:rsidR="00EE388E" w:rsidRPr="00AD5118" w:rsidRDefault="00EE388E" w:rsidP="00863407">
            <w:pPr>
              <w:tabs>
                <w:tab w:val="left" w:pos="180"/>
                <w:tab w:val="left" w:pos="1800"/>
                <w:tab w:val="left" w:pos="8820"/>
              </w:tabs>
              <w:spacing w:after="0" w:line="288" w:lineRule="auto"/>
              <w:jc w:val="both"/>
              <w:rPr>
                <w:rFonts w:ascii="Arial" w:eastAsia="MS Mincho" w:hAnsi="Arial" w:cs="Arial"/>
                <w:sz w:val="24"/>
                <w:szCs w:val="24"/>
                <w:lang w:val="ro-RO"/>
              </w:rPr>
            </w:pPr>
            <w:r w:rsidRPr="00AD5118">
              <w:rPr>
                <w:rFonts w:ascii="Arial" w:eastAsia="MS Mincho" w:hAnsi="Arial" w:cs="Arial"/>
                <w:sz w:val="24"/>
                <w:szCs w:val="24"/>
                <w:lang w:val="ro-RO"/>
              </w:rPr>
              <w:t>Zone verzi amenajate</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w:t>
            </w:r>
          </w:p>
        </w:tc>
        <w:tc>
          <w:tcPr>
            <w:tcW w:w="992"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1667</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10,02</w:t>
            </w:r>
          </w:p>
        </w:tc>
      </w:tr>
      <w:tr w:rsidR="00EE388E" w:rsidRPr="00AD5118" w:rsidTr="00863407">
        <w:tc>
          <w:tcPr>
            <w:tcW w:w="709"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04.</w:t>
            </w:r>
          </w:p>
        </w:tc>
        <w:tc>
          <w:tcPr>
            <w:tcW w:w="3827" w:type="dxa"/>
            <w:shd w:val="clear" w:color="auto" w:fill="auto"/>
          </w:tcPr>
          <w:p w:rsidR="00EE388E" w:rsidRPr="00AD5118" w:rsidRDefault="00EE388E" w:rsidP="00863407">
            <w:pPr>
              <w:tabs>
                <w:tab w:val="left" w:pos="180"/>
                <w:tab w:val="left" w:pos="1800"/>
                <w:tab w:val="left" w:pos="8820"/>
              </w:tabs>
              <w:spacing w:after="0" w:line="288" w:lineRule="auto"/>
              <w:jc w:val="both"/>
              <w:rPr>
                <w:rFonts w:ascii="Arial" w:eastAsia="MS Mincho" w:hAnsi="Arial" w:cs="Arial"/>
                <w:sz w:val="24"/>
                <w:szCs w:val="24"/>
                <w:lang w:val="ro-RO"/>
              </w:rPr>
            </w:pPr>
            <w:r w:rsidRPr="00AD5118">
              <w:rPr>
                <w:rFonts w:ascii="Arial" w:eastAsia="MS Mincho" w:hAnsi="Arial" w:cs="Arial"/>
                <w:sz w:val="24"/>
                <w:szCs w:val="24"/>
                <w:lang w:val="ro-RO"/>
              </w:rPr>
              <w:t>Teren intravilan - teren viran neamenajat</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16.642</w:t>
            </w:r>
          </w:p>
        </w:tc>
        <w:tc>
          <w:tcPr>
            <w:tcW w:w="992"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100</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11.543,97</w:t>
            </w:r>
          </w:p>
        </w:tc>
        <w:tc>
          <w:tcPr>
            <w:tcW w:w="1276" w:type="dxa"/>
            <w:shd w:val="clear" w:color="auto" w:fill="auto"/>
          </w:tcPr>
          <w:p w:rsidR="00EE388E" w:rsidRPr="00AD5118" w:rsidRDefault="00EE388E" w:rsidP="00863407">
            <w:pPr>
              <w:tabs>
                <w:tab w:val="left" w:pos="180"/>
                <w:tab w:val="left" w:pos="1800"/>
                <w:tab w:val="left" w:pos="8820"/>
              </w:tabs>
              <w:spacing w:after="0" w:line="288" w:lineRule="auto"/>
              <w:jc w:val="center"/>
              <w:rPr>
                <w:rFonts w:ascii="Arial" w:eastAsia="MS Mincho" w:hAnsi="Arial" w:cs="Arial"/>
                <w:sz w:val="24"/>
                <w:szCs w:val="24"/>
                <w:lang w:val="ro-RO"/>
              </w:rPr>
            </w:pPr>
            <w:r w:rsidRPr="00AD5118">
              <w:rPr>
                <w:rFonts w:ascii="Arial" w:eastAsia="MS Mincho" w:hAnsi="Arial" w:cs="Arial"/>
                <w:sz w:val="24"/>
                <w:szCs w:val="24"/>
                <w:lang w:val="ro-RO"/>
              </w:rPr>
              <w:t>69,37</w:t>
            </w:r>
          </w:p>
        </w:tc>
      </w:tr>
      <w:tr w:rsidR="00EE388E" w:rsidRPr="00AD5118" w:rsidTr="00863407">
        <w:tc>
          <w:tcPr>
            <w:tcW w:w="4536" w:type="dxa"/>
            <w:gridSpan w:val="2"/>
            <w:shd w:val="clear" w:color="auto" w:fill="auto"/>
          </w:tcPr>
          <w:p w:rsidR="00EE388E" w:rsidRPr="00AD5118" w:rsidRDefault="00EE388E" w:rsidP="00863407">
            <w:pPr>
              <w:tabs>
                <w:tab w:val="left" w:pos="180"/>
                <w:tab w:val="left" w:pos="1800"/>
                <w:tab w:val="left" w:pos="8820"/>
              </w:tabs>
              <w:spacing w:before="60" w:after="60" w:line="288" w:lineRule="auto"/>
              <w:jc w:val="right"/>
              <w:rPr>
                <w:rFonts w:ascii="Arial" w:eastAsia="MS Mincho" w:hAnsi="Arial" w:cs="Arial"/>
                <w:b/>
                <w:sz w:val="24"/>
                <w:szCs w:val="24"/>
                <w:lang w:val="ro-RO"/>
              </w:rPr>
            </w:pPr>
            <w:r w:rsidRPr="00AD5118">
              <w:rPr>
                <w:rFonts w:ascii="Arial" w:eastAsia="MS Mincho" w:hAnsi="Arial" w:cs="Arial"/>
                <w:b/>
                <w:sz w:val="24"/>
                <w:szCs w:val="24"/>
                <w:lang w:val="ro-RO"/>
              </w:rPr>
              <w:t>TOTAL GENERAL</w:t>
            </w:r>
          </w:p>
        </w:tc>
        <w:tc>
          <w:tcPr>
            <w:tcW w:w="1276" w:type="dxa"/>
            <w:shd w:val="clear" w:color="auto" w:fill="auto"/>
          </w:tcPr>
          <w:p w:rsidR="00EE388E" w:rsidRPr="00AD5118" w:rsidRDefault="00EE388E" w:rsidP="00863407">
            <w:pPr>
              <w:tabs>
                <w:tab w:val="left" w:pos="180"/>
                <w:tab w:val="left" w:pos="1800"/>
                <w:tab w:val="left" w:pos="8820"/>
              </w:tabs>
              <w:spacing w:before="60" w:after="60" w:line="288"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16.642</w:t>
            </w:r>
          </w:p>
        </w:tc>
        <w:tc>
          <w:tcPr>
            <w:tcW w:w="992" w:type="dxa"/>
            <w:shd w:val="clear" w:color="auto" w:fill="auto"/>
          </w:tcPr>
          <w:p w:rsidR="00EE388E" w:rsidRPr="00AD5118" w:rsidRDefault="00EE388E" w:rsidP="00863407">
            <w:pPr>
              <w:tabs>
                <w:tab w:val="left" w:pos="180"/>
                <w:tab w:val="left" w:pos="1800"/>
                <w:tab w:val="left" w:pos="8820"/>
              </w:tabs>
              <w:spacing w:before="60" w:after="60" w:line="288"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100</w:t>
            </w:r>
          </w:p>
        </w:tc>
        <w:tc>
          <w:tcPr>
            <w:tcW w:w="1276" w:type="dxa"/>
            <w:shd w:val="clear" w:color="auto" w:fill="auto"/>
          </w:tcPr>
          <w:p w:rsidR="00EE388E" w:rsidRPr="00AD5118" w:rsidRDefault="00EE388E" w:rsidP="00863407">
            <w:pPr>
              <w:tabs>
                <w:tab w:val="left" w:pos="180"/>
                <w:tab w:val="left" w:pos="1800"/>
                <w:tab w:val="left" w:pos="8820"/>
              </w:tabs>
              <w:spacing w:before="60" w:after="60" w:line="288"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16.642</w:t>
            </w:r>
          </w:p>
        </w:tc>
        <w:tc>
          <w:tcPr>
            <w:tcW w:w="1276" w:type="dxa"/>
            <w:shd w:val="clear" w:color="auto" w:fill="auto"/>
          </w:tcPr>
          <w:p w:rsidR="00EE388E" w:rsidRPr="00AD5118" w:rsidRDefault="00EE388E" w:rsidP="00863407">
            <w:pPr>
              <w:tabs>
                <w:tab w:val="left" w:pos="180"/>
                <w:tab w:val="left" w:pos="1800"/>
                <w:tab w:val="left" w:pos="8820"/>
              </w:tabs>
              <w:spacing w:before="60" w:after="60" w:line="288" w:lineRule="auto"/>
              <w:jc w:val="center"/>
              <w:rPr>
                <w:rFonts w:ascii="Arial" w:eastAsia="MS Mincho" w:hAnsi="Arial" w:cs="Arial"/>
                <w:b/>
                <w:sz w:val="24"/>
                <w:szCs w:val="24"/>
                <w:lang w:val="ro-RO"/>
              </w:rPr>
            </w:pPr>
            <w:r w:rsidRPr="00AD5118">
              <w:rPr>
                <w:rFonts w:ascii="Arial" w:eastAsia="MS Mincho" w:hAnsi="Arial" w:cs="Arial"/>
                <w:b/>
                <w:sz w:val="24"/>
                <w:szCs w:val="24"/>
                <w:lang w:val="ro-RO"/>
              </w:rPr>
              <w:t>100</w:t>
            </w:r>
          </w:p>
        </w:tc>
      </w:tr>
    </w:tbl>
    <w:p w:rsidR="00EE388E" w:rsidRPr="00AD5118" w:rsidRDefault="00EE388E" w:rsidP="00EE388E">
      <w:pPr>
        <w:tabs>
          <w:tab w:val="left" w:pos="180"/>
          <w:tab w:val="left" w:pos="1134"/>
        </w:tabs>
        <w:spacing w:after="0" w:line="240" w:lineRule="auto"/>
        <w:jc w:val="both"/>
        <w:rPr>
          <w:rFonts w:ascii="Arial" w:eastAsia="Times New Roman" w:hAnsi="Arial" w:cs="Arial"/>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c) cumularea cu alte proiecte</w:t>
      </w:r>
      <w:r w:rsidRPr="00AD5118">
        <w:rPr>
          <w:rFonts w:ascii="Arial" w:hAnsi="Arial" w:cs="Arial"/>
          <w:color w:val="000000"/>
          <w:sz w:val="24"/>
          <w:szCs w:val="24"/>
          <w:lang w:val="ro-RO"/>
        </w:rPr>
        <w:t>: -nu este cazul.</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bCs/>
          <w:color w:val="000000"/>
          <w:sz w:val="24"/>
          <w:szCs w:val="24"/>
          <w:lang w:val="ro-RO"/>
        </w:rPr>
        <w:t xml:space="preserve">d) </w:t>
      </w:r>
      <w:r w:rsidRPr="00AD5118">
        <w:rPr>
          <w:rFonts w:ascii="Arial" w:hAnsi="Arial" w:cs="Arial"/>
          <w:b/>
          <w:color w:val="000000"/>
          <w:sz w:val="24"/>
          <w:szCs w:val="24"/>
          <w:lang w:val="ro-RO"/>
        </w:rPr>
        <w:t>utilizarea resurselor naturale</w:t>
      </w:r>
      <w:r w:rsidRPr="00AD5118">
        <w:rPr>
          <w:rFonts w:ascii="Arial" w:hAnsi="Arial" w:cs="Arial"/>
          <w:color w:val="000000"/>
          <w:sz w:val="24"/>
          <w:szCs w:val="24"/>
          <w:lang w:val="ro-RO"/>
        </w:rPr>
        <w:t>: materialele de construcţii necesare pentru derularea proiectului vor fi asigurate prin grija constructorului de la terţe societăţi;</w:t>
      </w:r>
    </w:p>
    <w:p w:rsidR="00EE388E" w:rsidRPr="00AD5118" w:rsidRDefault="00EE388E" w:rsidP="00EE388E">
      <w:pPr>
        <w:autoSpaceDE w:val="0"/>
        <w:autoSpaceDN w:val="0"/>
        <w:adjustRightInd w:val="0"/>
        <w:spacing w:after="0" w:line="240" w:lineRule="auto"/>
        <w:jc w:val="both"/>
        <w:rPr>
          <w:rFonts w:ascii="Arial" w:hAnsi="Arial" w:cs="Arial"/>
          <w:bCs/>
          <w:color w:val="000000"/>
          <w:sz w:val="24"/>
          <w:szCs w:val="24"/>
          <w:lang w:val="ro-RO"/>
        </w:rPr>
      </w:pPr>
      <w:r w:rsidRPr="00AD5118">
        <w:rPr>
          <w:rFonts w:ascii="Arial" w:hAnsi="Arial" w:cs="Arial"/>
          <w:b/>
          <w:bCs/>
          <w:color w:val="000000"/>
          <w:sz w:val="24"/>
          <w:szCs w:val="24"/>
          <w:lang w:val="ro-RO"/>
        </w:rPr>
        <w:t>e) producţia de deşeuri</w:t>
      </w:r>
      <w:r w:rsidRPr="00AD5118">
        <w:rPr>
          <w:rFonts w:ascii="Arial" w:hAnsi="Arial" w:cs="Arial"/>
          <w:bCs/>
          <w:color w:val="000000"/>
          <w:sz w:val="24"/>
          <w:szCs w:val="24"/>
          <w:lang w:val="ro-RO"/>
        </w:rPr>
        <w:t>: deşeurile generate ca urmare a implementării proiectului vor fi predate operatorilor autorizaţi în vederea valorificării/eliminării după caz;</w:t>
      </w:r>
    </w:p>
    <w:p w:rsidR="00EE388E" w:rsidRPr="00AD5118" w:rsidRDefault="00EE388E" w:rsidP="00EE388E">
      <w:pPr>
        <w:autoSpaceDE w:val="0"/>
        <w:autoSpaceDN w:val="0"/>
        <w:adjustRightInd w:val="0"/>
        <w:spacing w:after="0" w:line="240" w:lineRule="auto"/>
        <w:jc w:val="both"/>
        <w:rPr>
          <w:rFonts w:ascii="Arial" w:hAnsi="Arial" w:cs="Arial"/>
          <w:bCs/>
          <w:color w:val="000000"/>
          <w:sz w:val="24"/>
          <w:szCs w:val="24"/>
          <w:lang w:val="ro-RO"/>
        </w:rPr>
      </w:pPr>
      <w:r w:rsidRPr="00AD5118">
        <w:rPr>
          <w:rFonts w:ascii="Arial" w:hAnsi="Arial" w:cs="Arial"/>
          <w:b/>
          <w:bCs/>
          <w:color w:val="000000"/>
          <w:sz w:val="24"/>
          <w:szCs w:val="24"/>
          <w:lang w:val="ro-RO"/>
        </w:rPr>
        <w:t>f) emisiile poluante, inclusiv zgomotul şi alte surse de disconfort</w:t>
      </w:r>
      <w:r w:rsidRPr="00AD5118">
        <w:rPr>
          <w:rFonts w:ascii="Arial" w:hAnsi="Arial" w:cs="Arial"/>
          <w:bCs/>
          <w:color w:val="000000"/>
          <w:sz w:val="24"/>
          <w:szCs w:val="24"/>
          <w:lang w:val="ro-RO"/>
        </w:rPr>
        <w:t xml:space="preserve">:  </w:t>
      </w:r>
    </w:p>
    <w:p w:rsidR="00EE388E" w:rsidRPr="00AD5118" w:rsidRDefault="00EE388E" w:rsidP="00EE388E">
      <w:pPr>
        <w:autoSpaceDE w:val="0"/>
        <w:autoSpaceDN w:val="0"/>
        <w:adjustRightInd w:val="0"/>
        <w:spacing w:after="0" w:line="240" w:lineRule="auto"/>
        <w:jc w:val="both"/>
        <w:rPr>
          <w:rFonts w:ascii="Arial" w:hAnsi="Arial" w:cs="Arial"/>
          <w:bCs/>
          <w:color w:val="000000"/>
          <w:sz w:val="24"/>
          <w:szCs w:val="24"/>
          <w:lang w:val="ro-RO"/>
        </w:rPr>
      </w:pPr>
      <w:r w:rsidRPr="00AD5118">
        <w:rPr>
          <w:rFonts w:ascii="Arial" w:hAnsi="Arial" w:cs="Arial"/>
          <w:bCs/>
          <w:color w:val="000000"/>
          <w:sz w:val="24"/>
          <w:szCs w:val="24"/>
          <w:lang w:val="ro-RO"/>
        </w:rPr>
        <w:t xml:space="preserve">- emisiile de poluanţi evacuaţi în atmosferă provin din surse reprezentate de traficul rutier zilnic  desfăşurat în cadrul şantierului; surse reprezentate de funcţionarea utilajelor în zonele de lucru. Transportul materialelor de construcţii în vrac care pot fi antrenate în aer se va face în mijloace de transport cu benă acoperită. </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bCs/>
          <w:color w:val="000000"/>
          <w:sz w:val="24"/>
          <w:szCs w:val="24"/>
          <w:lang w:val="ro-RO"/>
        </w:rPr>
        <w:lastRenderedPageBreak/>
        <w:t xml:space="preserve">g) </w:t>
      </w:r>
      <w:r w:rsidRPr="00AD5118">
        <w:rPr>
          <w:rFonts w:ascii="Arial" w:hAnsi="Arial" w:cs="Arial"/>
          <w:b/>
          <w:color w:val="000000"/>
          <w:sz w:val="24"/>
          <w:szCs w:val="24"/>
          <w:lang w:val="ro-RO"/>
        </w:rPr>
        <w:t>riscul de accident, ţinându-se seama în special de substanţele şi de tehnologiile utilizate</w:t>
      </w:r>
      <w:r w:rsidRPr="00AD5118">
        <w:rPr>
          <w:rFonts w:ascii="Arial" w:hAnsi="Arial" w:cs="Arial"/>
          <w:color w:val="000000"/>
          <w:sz w:val="24"/>
          <w:szCs w:val="24"/>
          <w:lang w:val="ro-RO"/>
        </w:rPr>
        <w:t>:  titularul de proiect va lua toate măsurile necesare în vederea prevenirii accidentelor;</w:t>
      </w:r>
    </w:p>
    <w:p w:rsidR="00EE388E" w:rsidRPr="00AD5118" w:rsidRDefault="00EE388E" w:rsidP="00EE388E">
      <w:pPr>
        <w:autoSpaceDE w:val="0"/>
        <w:autoSpaceDN w:val="0"/>
        <w:adjustRightInd w:val="0"/>
        <w:spacing w:after="0" w:line="240" w:lineRule="auto"/>
        <w:jc w:val="both"/>
        <w:rPr>
          <w:rFonts w:ascii="Arial" w:hAnsi="Arial" w:cs="Arial"/>
          <w:b/>
          <w:i/>
          <w:color w:val="000000"/>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b/>
          <w:i/>
          <w:color w:val="000000"/>
          <w:sz w:val="24"/>
          <w:szCs w:val="24"/>
          <w:lang w:val="ro-RO"/>
        </w:rPr>
      </w:pPr>
      <w:r w:rsidRPr="00AD5118">
        <w:rPr>
          <w:rFonts w:ascii="Arial" w:hAnsi="Arial" w:cs="Arial"/>
          <w:b/>
          <w:i/>
          <w:color w:val="000000"/>
          <w:sz w:val="24"/>
          <w:szCs w:val="24"/>
          <w:lang w:val="ro-RO"/>
        </w:rPr>
        <w:t>2. Localizarea proiectelor (se ia in considerare sensibilitatea mediului în zona geografica posibil a fi afectata de proiect):</w:t>
      </w:r>
    </w:p>
    <w:p w:rsidR="00EE388E" w:rsidRPr="00AD5118" w:rsidRDefault="00EE388E" w:rsidP="00EE388E">
      <w:pPr>
        <w:autoSpaceDE w:val="0"/>
        <w:autoSpaceDN w:val="0"/>
        <w:adjustRightInd w:val="0"/>
        <w:spacing w:after="0" w:line="240" w:lineRule="auto"/>
        <w:jc w:val="both"/>
        <w:rPr>
          <w:rFonts w:ascii="Arial" w:hAnsi="Arial" w:cs="Arial"/>
          <w:color w:val="FF0000"/>
          <w:sz w:val="24"/>
          <w:szCs w:val="24"/>
          <w:lang w:val="ro-RO"/>
        </w:rPr>
      </w:pPr>
      <w:r w:rsidRPr="00AD5118">
        <w:rPr>
          <w:rFonts w:ascii="Arial" w:hAnsi="Arial" w:cs="Arial"/>
          <w:b/>
          <w:color w:val="000000"/>
          <w:sz w:val="24"/>
          <w:szCs w:val="24"/>
          <w:lang w:val="ro-RO"/>
        </w:rPr>
        <w:t>2.1.</w:t>
      </w:r>
      <w:r w:rsidRPr="00AD5118">
        <w:rPr>
          <w:rFonts w:ascii="Arial" w:hAnsi="Arial" w:cs="Arial"/>
          <w:color w:val="000000"/>
          <w:sz w:val="24"/>
          <w:szCs w:val="24"/>
          <w:lang w:val="ro-RO"/>
        </w:rPr>
        <w:t xml:space="preserve"> </w:t>
      </w:r>
      <w:r w:rsidRPr="00AD5118">
        <w:rPr>
          <w:rFonts w:ascii="Arial" w:hAnsi="Arial" w:cs="Arial"/>
          <w:b/>
          <w:color w:val="000000"/>
          <w:sz w:val="24"/>
          <w:szCs w:val="24"/>
          <w:lang w:val="ro-RO"/>
        </w:rPr>
        <w:t>Utilizarea existentă a terenului</w:t>
      </w:r>
      <w:r w:rsidRPr="00AD5118">
        <w:rPr>
          <w:rFonts w:ascii="Arial" w:hAnsi="Arial" w:cs="Arial"/>
          <w:color w:val="000000"/>
          <w:sz w:val="24"/>
          <w:szCs w:val="24"/>
          <w:lang w:val="ro-RO"/>
        </w:rPr>
        <w:t xml:space="preserve">: conform Certificat de Urbanism </w:t>
      </w:r>
      <w:r w:rsidRPr="00AD5118">
        <w:rPr>
          <w:rFonts w:ascii="Arial" w:hAnsi="Arial" w:cs="Arial"/>
          <w:color w:val="000000" w:themeColor="text1"/>
          <w:sz w:val="24"/>
          <w:szCs w:val="24"/>
          <w:lang w:val="ro-RO"/>
        </w:rPr>
        <w:t>nr.</w:t>
      </w:r>
      <w:r w:rsidR="00490358" w:rsidRPr="00AD5118">
        <w:rPr>
          <w:rFonts w:ascii="Arial" w:hAnsi="Arial" w:cs="Arial"/>
          <w:color w:val="000000" w:themeColor="text1"/>
          <w:sz w:val="24"/>
          <w:szCs w:val="24"/>
          <w:lang w:val="ro-RO"/>
        </w:rPr>
        <w:t>275</w:t>
      </w:r>
      <w:r w:rsidRPr="00AD5118">
        <w:rPr>
          <w:rFonts w:ascii="Arial" w:hAnsi="Arial" w:cs="Arial"/>
          <w:color w:val="000000" w:themeColor="text1"/>
          <w:sz w:val="24"/>
          <w:szCs w:val="24"/>
          <w:lang w:val="ro-RO"/>
        </w:rPr>
        <w:t>/</w:t>
      </w:r>
      <w:r w:rsidR="00490358" w:rsidRPr="00AD5118">
        <w:rPr>
          <w:rFonts w:ascii="Arial" w:hAnsi="Arial" w:cs="Arial"/>
          <w:color w:val="000000" w:themeColor="text1"/>
          <w:sz w:val="24"/>
          <w:szCs w:val="24"/>
          <w:lang w:val="ro-RO"/>
        </w:rPr>
        <w:t>09</w:t>
      </w:r>
      <w:r w:rsidRPr="00AD5118">
        <w:rPr>
          <w:rFonts w:ascii="Arial" w:hAnsi="Arial" w:cs="Arial"/>
          <w:color w:val="000000" w:themeColor="text1"/>
          <w:sz w:val="24"/>
          <w:szCs w:val="24"/>
          <w:lang w:val="ro-RO"/>
        </w:rPr>
        <w:t xml:space="preserve">.06.2017 eliberat de Primăria </w:t>
      </w:r>
      <w:r w:rsidR="00490358" w:rsidRPr="00AD5118">
        <w:rPr>
          <w:rFonts w:ascii="Arial" w:hAnsi="Arial" w:cs="Arial"/>
          <w:color w:val="000000" w:themeColor="text1"/>
          <w:sz w:val="24"/>
          <w:szCs w:val="24"/>
          <w:lang w:val="ro-RO"/>
        </w:rPr>
        <w:t>comunei Vladimirescu</w:t>
      </w:r>
      <w:r w:rsidRPr="00AD5118">
        <w:rPr>
          <w:rFonts w:ascii="Arial" w:hAnsi="Arial" w:cs="Arial"/>
          <w:color w:val="000000" w:themeColor="text1"/>
          <w:sz w:val="24"/>
          <w:szCs w:val="24"/>
          <w:lang w:val="ro-RO"/>
        </w:rPr>
        <w:t xml:space="preserve"> – teren intravilan;</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color w:val="000000"/>
          <w:sz w:val="24"/>
          <w:szCs w:val="24"/>
          <w:lang w:val="ro-RO"/>
        </w:rPr>
        <w:t> </w:t>
      </w:r>
      <w:r w:rsidRPr="00AD5118">
        <w:rPr>
          <w:rFonts w:ascii="Arial" w:hAnsi="Arial" w:cs="Arial"/>
          <w:b/>
          <w:color w:val="000000"/>
          <w:sz w:val="24"/>
          <w:szCs w:val="24"/>
          <w:lang w:val="ro-RO"/>
        </w:rPr>
        <w:t>2.2. Relativa abundenta a resurselor naturale din zona, calitatea si capacitatea regenerativă a acestora</w:t>
      </w:r>
      <w:r w:rsidRPr="00AD5118">
        <w:rPr>
          <w:rFonts w:ascii="Arial" w:hAnsi="Arial" w:cs="Arial"/>
          <w:color w:val="000000"/>
          <w:sz w:val="24"/>
          <w:szCs w:val="24"/>
          <w:lang w:val="ro-RO"/>
        </w:rPr>
        <w:t>: nu este cazul </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2.3. Capacitatea de absorbţie a mediului, cu atentie deosebită pentru</w:t>
      </w:r>
      <w:r w:rsidRPr="00AD5118">
        <w:rPr>
          <w:rFonts w:ascii="Arial" w:hAnsi="Arial" w:cs="Arial"/>
          <w:color w:val="000000"/>
          <w:sz w:val="24"/>
          <w:szCs w:val="24"/>
          <w:lang w:val="ro-RO"/>
        </w:rPr>
        <w:t>:</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a)</w:t>
      </w:r>
      <w:r w:rsidRPr="00AD5118">
        <w:rPr>
          <w:rFonts w:ascii="Arial" w:hAnsi="Arial" w:cs="Arial"/>
          <w:bCs/>
          <w:color w:val="000000"/>
          <w:sz w:val="24"/>
          <w:szCs w:val="24"/>
          <w:lang w:val="ro-RO"/>
        </w:rPr>
        <w:t xml:space="preserve"> </w:t>
      </w:r>
      <w:r w:rsidRPr="00AD5118">
        <w:rPr>
          <w:rFonts w:ascii="Arial" w:hAnsi="Arial" w:cs="Arial"/>
          <w:b/>
          <w:color w:val="000000"/>
          <w:sz w:val="24"/>
          <w:szCs w:val="24"/>
          <w:lang w:val="ro-RO"/>
        </w:rPr>
        <w:t>zonele umede</w:t>
      </w:r>
      <w:r w:rsidRPr="00AD5118">
        <w:rPr>
          <w:rFonts w:ascii="Arial" w:hAnsi="Arial" w:cs="Arial"/>
          <w:color w:val="000000"/>
          <w:sz w:val="24"/>
          <w:szCs w:val="24"/>
          <w:lang w:val="ro-RO"/>
        </w:rPr>
        <w:t>: nu este cazul;</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b)</w:t>
      </w:r>
      <w:r w:rsidRPr="00AD5118">
        <w:rPr>
          <w:rFonts w:ascii="Arial" w:hAnsi="Arial" w:cs="Arial"/>
          <w:bCs/>
          <w:color w:val="000000"/>
          <w:sz w:val="24"/>
          <w:szCs w:val="24"/>
          <w:lang w:val="ro-RO"/>
        </w:rPr>
        <w:t xml:space="preserve"> </w:t>
      </w:r>
      <w:r w:rsidRPr="00AD5118">
        <w:rPr>
          <w:rFonts w:ascii="Arial" w:hAnsi="Arial" w:cs="Arial"/>
          <w:b/>
          <w:color w:val="000000"/>
          <w:sz w:val="24"/>
          <w:szCs w:val="24"/>
          <w:lang w:val="ro-RO"/>
        </w:rPr>
        <w:t>zonele costiere</w:t>
      </w:r>
      <w:r w:rsidRPr="00AD5118">
        <w:rPr>
          <w:rFonts w:ascii="Arial" w:hAnsi="Arial" w:cs="Arial"/>
          <w:color w:val="000000"/>
          <w:sz w:val="24"/>
          <w:szCs w:val="24"/>
          <w:lang w:val="ro-RO"/>
        </w:rPr>
        <w:t>: nu este cazul;</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c)</w:t>
      </w:r>
      <w:r w:rsidRPr="00AD5118">
        <w:rPr>
          <w:rFonts w:ascii="Arial" w:hAnsi="Arial" w:cs="Arial"/>
          <w:bCs/>
          <w:color w:val="000000"/>
          <w:sz w:val="24"/>
          <w:szCs w:val="24"/>
          <w:lang w:val="ro-RO"/>
        </w:rPr>
        <w:t xml:space="preserve"> </w:t>
      </w:r>
      <w:r w:rsidRPr="00AD5118">
        <w:rPr>
          <w:rFonts w:ascii="Arial" w:hAnsi="Arial" w:cs="Arial"/>
          <w:b/>
          <w:color w:val="000000"/>
          <w:sz w:val="24"/>
          <w:szCs w:val="24"/>
          <w:lang w:val="ro-RO"/>
        </w:rPr>
        <w:t>zonele montane si cele împădurite</w:t>
      </w:r>
      <w:r w:rsidRPr="00AD5118">
        <w:rPr>
          <w:rFonts w:ascii="Arial" w:hAnsi="Arial" w:cs="Arial"/>
          <w:color w:val="000000"/>
          <w:sz w:val="24"/>
          <w:szCs w:val="24"/>
          <w:lang w:val="ro-RO"/>
        </w:rPr>
        <w:t>: nu este cazul;</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d)</w:t>
      </w:r>
      <w:r w:rsidRPr="00AD5118">
        <w:rPr>
          <w:rFonts w:ascii="Arial" w:hAnsi="Arial" w:cs="Arial"/>
          <w:bCs/>
          <w:color w:val="000000"/>
          <w:sz w:val="24"/>
          <w:szCs w:val="24"/>
          <w:lang w:val="ro-RO"/>
        </w:rPr>
        <w:t xml:space="preserve"> </w:t>
      </w:r>
      <w:r w:rsidRPr="00AD5118">
        <w:rPr>
          <w:rFonts w:ascii="Arial" w:hAnsi="Arial" w:cs="Arial"/>
          <w:b/>
          <w:color w:val="000000"/>
          <w:sz w:val="24"/>
          <w:szCs w:val="24"/>
          <w:lang w:val="ro-RO"/>
        </w:rPr>
        <w:t>parcurile şi rezervaţiile naturale</w:t>
      </w:r>
      <w:r w:rsidRPr="00AD5118">
        <w:rPr>
          <w:rFonts w:ascii="Arial" w:hAnsi="Arial" w:cs="Arial"/>
          <w:color w:val="000000"/>
          <w:sz w:val="24"/>
          <w:szCs w:val="24"/>
          <w:lang w:val="ro-RO"/>
        </w:rPr>
        <w:t>: nu este cazul, zona supusă implementării proiectului este situat în afara unei arii naturale protejate de pe teritoriul judeţului Arad.</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 xml:space="preserve">e) </w:t>
      </w:r>
      <w:r w:rsidRPr="00AD5118">
        <w:rPr>
          <w:rFonts w:ascii="Arial" w:hAnsi="Arial" w:cs="Arial"/>
          <w:b/>
          <w:color w:val="000000"/>
          <w:sz w:val="24"/>
          <w:szCs w:val="24"/>
          <w:lang w:val="ro-RO"/>
        </w:rPr>
        <w:t>ariile clasificate sau zonele protejate</w:t>
      </w:r>
      <w:r w:rsidRPr="00AD5118">
        <w:rPr>
          <w:rFonts w:ascii="Arial" w:hAnsi="Arial" w:cs="Arial"/>
          <w:color w:val="000000"/>
          <w:sz w:val="24"/>
          <w:szCs w:val="24"/>
          <w:lang w:val="ro-RO"/>
        </w:rPr>
        <w:t xml:space="preserve"> prin legislaţia în vigoare, cum sunt: zone de protecţie a faunei piscicole, bazine piscicole naturale şi bazine piscicole amenajate etc.: nu este cazul;</w:t>
      </w:r>
      <w:r w:rsidRPr="00AD5118">
        <w:rPr>
          <w:rFonts w:ascii="Arial" w:hAnsi="Arial" w:cs="Arial"/>
          <w:bCs/>
          <w:color w:val="000000"/>
          <w:sz w:val="24"/>
          <w:szCs w:val="24"/>
          <w:lang w:val="ro-RO"/>
        </w:rPr>
        <w:t xml:space="preserve">  </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bCs/>
          <w:color w:val="FF0000"/>
          <w:sz w:val="24"/>
          <w:szCs w:val="24"/>
          <w:lang w:val="ro-RO"/>
        </w:rPr>
        <w:t> </w:t>
      </w:r>
      <w:r w:rsidRPr="00AD5118">
        <w:rPr>
          <w:rFonts w:ascii="Arial" w:hAnsi="Arial" w:cs="Arial"/>
          <w:b/>
          <w:bCs/>
          <w:color w:val="000000"/>
          <w:sz w:val="24"/>
          <w:szCs w:val="24"/>
          <w:lang w:val="ro-RO"/>
        </w:rPr>
        <w:t xml:space="preserve">f) </w:t>
      </w:r>
      <w:r w:rsidRPr="00AD5118">
        <w:rPr>
          <w:rFonts w:ascii="Arial" w:hAnsi="Arial" w:cs="Arial"/>
          <w:b/>
          <w:color w:val="000000"/>
          <w:sz w:val="24"/>
          <w:szCs w:val="24"/>
          <w:lang w:val="ro-RO"/>
        </w:rPr>
        <w:t>zonele de protecţie specială</w:t>
      </w:r>
      <w:r w:rsidRPr="00AD5118">
        <w:rPr>
          <w:rFonts w:ascii="Arial" w:hAnsi="Arial" w:cs="Arial"/>
          <w:color w:val="000000"/>
          <w:sz w:val="24"/>
          <w:szCs w:val="24"/>
          <w:lang w:val="ro-RO"/>
        </w:rPr>
        <w:t xml:space="preserve">, mai ales cele desemnate prin Ordonanţa de urgenta a Guvernului </w:t>
      </w:r>
      <w:hyperlink r:id="rId9" w:history="1">
        <w:r w:rsidRPr="00AD5118">
          <w:rPr>
            <w:rFonts w:ascii="Arial" w:hAnsi="Arial" w:cs="Arial"/>
            <w:color w:val="000000"/>
            <w:sz w:val="24"/>
            <w:szCs w:val="24"/>
            <w:u w:val="single"/>
            <w:lang w:val="ro-RO"/>
          </w:rPr>
          <w:t>nr. 57/2007</w:t>
        </w:r>
      </w:hyperlink>
      <w:r w:rsidRPr="00AD5118">
        <w:rPr>
          <w:rFonts w:ascii="Arial" w:hAnsi="Arial" w:cs="Arial"/>
          <w:color w:val="000000"/>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AD5118">
          <w:rPr>
            <w:rFonts w:ascii="Arial" w:hAnsi="Arial" w:cs="Arial"/>
            <w:color w:val="000000"/>
            <w:sz w:val="24"/>
            <w:szCs w:val="24"/>
            <w:u w:val="single"/>
            <w:lang w:val="ro-RO"/>
          </w:rPr>
          <w:t>nr. 107/1996</w:t>
        </w:r>
      </w:hyperlink>
      <w:r w:rsidRPr="00AD5118">
        <w:rPr>
          <w:rFonts w:ascii="Arial" w:hAnsi="Arial" w:cs="Arial"/>
          <w:color w:val="000000"/>
          <w:sz w:val="24"/>
          <w:szCs w:val="24"/>
          <w:lang w:val="ro-RO"/>
        </w:rPr>
        <w:t xml:space="preserve">, cu modificările şi completarile ulterioare, şi Hotararea Guvernului </w:t>
      </w:r>
      <w:hyperlink r:id="rId11" w:history="1">
        <w:r w:rsidRPr="00AD5118">
          <w:rPr>
            <w:rFonts w:ascii="Arial" w:hAnsi="Arial" w:cs="Arial"/>
            <w:color w:val="000000"/>
            <w:sz w:val="24"/>
            <w:szCs w:val="24"/>
            <w:u w:val="single"/>
            <w:lang w:val="ro-RO"/>
          </w:rPr>
          <w:t>nr. 930/2005</w:t>
        </w:r>
      </w:hyperlink>
      <w:r w:rsidRPr="00AD5118">
        <w:rPr>
          <w:rFonts w:ascii="Arial" w:hAnsi="Arial" w:cs="Arial"/>
          <w:color w:val="000000"/>
          <w:sz w:val="24"/>
          <w:szCs w:val="24"/>
          <w:lang w:val="ro-RO"/>
        </w:rPr>
        <w:t xml:space="preserve"> pentru aprobarea Normelor speciale privind caracterul şi mărimea zonelor de protecţie sanitară şi hidrogeologică:  nu este cazul;</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 xml:space="preserve">g) </w:t>
      </w:r>
      <w:r w:rsidRPr="00AD5118">
        <w:rPr>
          <w:rFonts w:ascii="Arial" w:hAnsi="Arial" w:cs="Arial"/>
          <w:b/>
          <w:color w:val="000000"/>
          <w:sz w:val="24"/>
          <w:szCs w:val="24"/>
          <w:lang w:val="ro-RO"/>
        </w:rPr>
        <w:t>ariile în care standardele de calitate a mediului</w:t>
      </w:r>
      <w:r w:rsidRPr="00AD5118">
        <w:rPr>
          <w:rFonts w:ascii="Arial" w:hAnsi="Arial" w:cs="Arial"/>
          <w:color w:val="000000"/>
          <w:sz w:val="24"/>
          <w:szCs w:val="24"/>
          <w:lang w:val="ro-RO"/>
        </w:rPr>
        <w:t xml:space="preserve"> stabilite de legislatie au fost deja depasite: nu este cazul;</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 xml:space="preserve">h) </w:t>
      </w:r>
      <w:r w:rsidRPr="00AD5118">
        <w:rPr>
          <w:rFonts w:ascii="Arial" w:hAnsi="Arial" w:cs="Arial"/>
          <w:b/>
          <w:color w:val="000000"/>
          <w:sz w:val="24"/>
          <w:szCs w:val="24"/>
          <w:lang w:val="ro-RO"/>
        </w:rPr>
        <w:t>ariile dens populate</w:t>
      </w:r>
      <w:r w:rsidRPr="00AD5118">
        <w:rPr>
          <w:rFonts w:ascii="Arial" w:hAnsi="Arial" w:cs="Arial"/>
          <w:color w:val="000000"/>
          <w:sz w:val="24"/>
          <w:szCs w:val="24"/>
          <w:lang w:val="ro-RO"/>
        </w:rPr>
        <w:t>: populaţia riverană;</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 xml:space="preserve">i) </w:t>
      </w:r>
      <w:r w:rsidRPr="00AD5118">
        <w:rPr>
          <w:rFonts w:ascii="Arial" w:hAnsi="Arial" w:cs="Arial"/>
          <w:b/>
          <w:color w:val="000000"/>
          <w:sz w:val="24"/>
          <w:szCs w:val="24"/>
          <w:lang w:val="ro-RO"/>
        </w:rPr>
        <w:t>peisajele cu semnificaţie istorică, culturală şi arheologică</w:t>
      </w:r>
      <w:r w:rsidRPr="00AD5118">
        <w:rPr>
          <w:rFonts w:ascii="Arial" w:hAnsi="Arial" w:cs="Arial"/>
          <w:color w:val="000000"/>
          <w:sz w:val="24"/>
          <w:szCs w:val="24"/>
          <w:lang w:val="ro-RO"/>
        </w:rPr>
        <w:t>: nu este cazul;</w:t>
      </w:r>
    </w:p>
    <w:p w:rsidR="00EE388E" w:rsidRPr="00AD5118" w:rsidRDefault="00EE388E" w:rsidP="00EE388E">
      <w:pPr>
        <w:autoSpaceDE w:val="0"/>
        <w:autoSpaceDN w:val="0"/>
        <w:adjustRightInd w:val="0"/>
        <w:spacing w:after="0" w:line="240" w:lineRule="auto"/>
        <w:jc w:val="both"/>
        <w:rPr>
          <w:rFonts w:ascii="Arial" w:hAnsi="Arial" w:cs="Arial"/>
          <w:b/>
          <w:i/>
          <w:color w:val="000000"/>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b/>
          <w:i/>
          <w:color w:val="000000"/>
          <w:sz w:val="24"/>
          <w:szCs w:val="24"/>
          <w:lang w:val="ro-RO"/>
        </w:rPr>
      </w:pPr>
      <w:r w:rsidRPr="00AD5118">
        <w:rPr>
          <w:rFonts w:ascii="Arial" w:hAnsi="Arial" w:cs="Arial"/>
          <w:b/>
          <w:i/>
          <w:color w:val="000000"/>
          <w:sz w:val="24"/>
          <w:szCs w:val="24"/>
          <w:lang w:val="ro-RO"/>
        </w:rPr>
        <w:t>3. Caracteristicile impactului potenţial:</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FF0000"/>
          <w:sz w:val="24"/>
          <w:szCs w:val="24"/>
          <w:lang w:val="ro-RO"/>
        </w:rPr>
        <w:t> </w:t>
      </w:r>
      <w:r w:rsidRPr="00AD5118">
        <w:rPr>
          <w:rFonts w:ascii="Arial" w:hAnsi="Arial" w:cs="Arial"/>
          <w:b/>
          <w:bCs/>
          <w:color w:val="000000"/>
          <w:sz w:val="24"/>
          <w:szCs w:val="24"/>
          <w:lang w:val="ro-RO"/>
        </w:rPr>
        <w:t xml:space="preserve">a) </w:t>
      </w:r>
      <w:r w:rsidRPr="00AD5118">
        <w:rPr>
          <w:rFonts w:ascii="Arial" w:hAnsi="Arial" w:cs="Arial"/>
          <w:b/>
          <w:color w:val="000000"/>
          <w:sz w:val="24"/>
          <w:szCs w:val="24"/>
          <w:lang w:val="ro-RO"/>
        </w:rPr>
        <w:t>extinderea impactului</w:t>
      </w:r>
      <w:r w:rsidRPr="00AD5118">
        <w:rPr>
          <w:rFonts w:ascii="Arial" w:hAnsi="Arial" w:cs="Arial"/>
          <w:color w:val="000000"/>
          <w:sz w:val="24"/>
          <w:szCs w:val="24"/>
          <w:lang w:val="ro-RO"/>
        </w:rPr>
        <w:t xml:space="preserve"> - aria geografica şi numarul persoanelor afectate: este posibil  ca pe perioada derulării lucrărilor de construcţie să fie creat disconfort populaţiei riverane datorită zgomotului generat;</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 xml:space="preserve">b) </w:t>
      </w:r>
      <w:r w:rsidRPr="00AD5118">
        <w:rPr>
          <w:rFonts w:ascii="Arial" w:hAnsi="Arial" w:cs="Arial"/>
          <w:b/>
          <w:color w:val="000000"/>
          <w:sz w:val="24"/>
          <w:szCs w:val="24"/>
          <w:lang w:val="ro-RO"/>
        </w:rPr>
        <w:t>natura transfrontiera a impactului</w:t>
      </w:r>
      <w:r w:rsidRPr="00AD5118">
        <w:rPr>
          <w:rFonts w:ascii="Arial" w:hAnsi="Arial" w:cs="Arial"/>
          <w:color w:val="000000"/>
          <w:sz w:val="24"/>
          <w:szCs w:val="24"/>
          <w:lang w:val="ro-RO"/>
        </w:rPr>
        <w:t>: nu este cazul;</w:t>
      </w:r>
    </w:p>
    <w:p w:rsidR="00EE388E" w:rsidRPr="00AD5118" w:rsidRDefault="00EE388E" w:rsidP="00EE388E">
      <w:pPr>
        <w:autoSpaceDE w:val="0"/>
        <w:autoSpaceDN w:val="0"/>
        <w:adjustRightInd w:val="0"/>
        <w:spacing w:after="0" w:line="240" w:lineRule="auto"/>
        <w:jc w:val="both"/>
        <w:rPr>
          <w:rFonts w:ascii="Arial" w:hAnsi="Arial" w:cs="Arial"/>
          <w:bCs/>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 xml:space="preserve">c) </w:t>
      </w:r>
      <w:r w:rsidRPr="00AD5118">
        <w:rPr>
          <w:rFonts w:ascii="Arial" w:hAnsi="Arial" w:cs="Arial"/>
          <w:b/>
          <w:color w:val="000000"/>
          <w:sz w:val="24"/>
          <w:szCs w:val="24"/>
          <w:lang w:val="ro-RO"/>
        </w:rPr>
        <w:t>marimea si complexitatea impactului</w:t>
      </w:r>
      <w:r w:rsidRPr="00AD5118">
        <w:rPr>
          <w:rFonts w:ascii="Arial" w:hAnsi="Arial" w:cs="Arial"/>
          <w:color w:val="000000"/>
          <w:sz w:val="24"/>
          <w:szCs w:val="24"/>
          <w:lang w:val="ro-RO"/>
        </w:rPr>
        <w:t>:</w:t>
      </w:r>
      <w:r w:rsidRPr="00AD5118">
        <w:rPr>
          <w:rFonts w:ascii="Arial" w:hAnsi="Arial" w:cs="Arial"/>
          <w:bCs/>
          <w:color w:val="000000"/>
          <w:sz w:val="24"/>
          <w:szCs w:val="24"/>
          <w:lang w:val="ro-RO"/>
        </w:rPr>
        <w:t xml:space="preserve"> nu este cazul;</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b/>
          <w:color w:val="000000"/>
          <w:sz w:val="24"/>
          <w:szCs w:val="24"/>
          <w:lang w:val="ro-RO"/>
        </w:rPr>
        <w:t> </w:t>
      </w:r>
      <w:r w:rsidRPr="00AD5118">
        <w:rPr>
          <w:rFonts w:ascii="Arial" w:hAnsi="Arial" w:cs="Arial"/>
          <w:b/>
          <w:bCs/>
          <w:color w:val="000000"/>
          <w:sz w:val="24"/>
          <w:szCs w:val="24"/>
          <w:lang w:val="ro-RO"/>
        </w:rPr>
        <w:t xml:space="preserve">d) </w:t>
      </w:r>
      <w:r w:rsidRPr="00AD5118">
        <w:rPr>
          <w:rFonts w:ascii="Arial" w:hAnsi="Arial" w:cs="Arial"/>
          <w:b/>
          <w:color w:val="000000"/>
          <w:sz w:val="24"/>
          <w:szCs w:val="24"/>
          <w:lang w:val="ro-RO"/>
        </w:rPr>
        <w:t>probabilitatea impactului</w:t>
      </w:r>
      <w:r w:rsidRPr="00AD5118">
        <w:rPr>
          <w:rFonts w:ascii="Arial" w:hAnsi="Arial" w:cs="Arial"/>
          <w:color w:val="000000"/>
          <w:sz w:val="24"/>
          <w:szCs w:val="24"/>
          <w:lang w:val="ro-RO"/>
        </w:rPr>
        <w:t>: nesemnificativă cu condiţia respectării tuturor normelor în vigoare de sănătate publică şi protecţia mediului;</w:t>
      </w:r>
    </w:p>
    <w:p w:rsidR="00EE388E" w:rsidRPr="00AD5118" w:rsidRDefault="00EE388E" w:rsidP="00EE388E">
      <w:pPr>
        <w:autoSpaceDE w:val="0"/>
        <w:autoSpaceDN w:val="0"/>
        <w:adjustRightInd w:val="0"/>
        <w:spacing w:after="0" w:line="240" w:lineRule="auto"/>
        <w:jc w:val="both"/>
        <w:rPr>
          <w:rFonts w:ascii="Arial" w:hAnsi="Arial" w:cs="Arial"/>
          <w:color w:val="000000"/>
          <w:sz w:val="24"/>
          <w:szCs w:val="24"/>
          <w:lang w:val="ro-RO"/>
        </w:rPr>
      </w:pPr>
      <w:r w:rsidRPr="00AD5118">
        <w:rPr>
          <w:rFonts w:ascii="Arial" w:hAnsi="Arial" w:cs="Arial"/>
          <w:color w:val="000000"/>
          <w:sz w:val="24"/>
          <w:szCs w:val="24"/>
          <w:lang w:val="ro-RO"/>
        </w:rPr>
        <w:t> </w:t>
      </w:r>
      <w:r w:rsidRPr="00AD5118">
        <w:rPr>
          <w:rFonts w:ascii="Arial" w:hAnsi="Arial" w:cs="Arial"/>
          <w:b/>
          <w:bCs/>
          <w:color w:val="000000"/>
          <w:sz w:val="24"/>
          <w:szCs w:val="24"/>
          <w:lang w:val="ro-RO"/>
        </w:rPr>
        <w:t xml:space="preserve">e) </w:t>
      </w:r>
      <w:r w:rsidRPr="00AD5118">
        <w:rPr>
          <w:rFonts w:ascii="Arial" w:hAnsi="Arial" w:cs="Arial"/>
          <w:b/>
          <w:color w:val="000000"/>
          <w:sz w:val="24"/>
          <w:szCs w:val="24"/>
          <w:lang w:val="ro-RO"/>
        </w:rPr>
        <w:t>durata, frecventa si reversibilitatea impactului</w:t>
      </w:r>
      <w:r w:rsidRPr="00AD5118">
        <w:rPr>
          <w:rFonts w:ascii="Arial" w:hAnsi="Arial" w:cs="Arial"/>
          <w:color w:val="000000"/>
          <w:sz w:val="24"/>
          <w:szCs w:val="24"/>
          <w:lang w:val="ro-RO"/>
        </w:rPr>
        <w:t>: nu este cazul.</w:t>
      </w:r>
    </w:p>
    <w:p w:rsidR="00EE388E" w:rsidRPr="00AD5118" w:rsidRDefault="00EE388E" w:rsidP="00EE388E">
      <w:pPr>
        <w:autoSpaceDE w:val="0"/>
        <w:autoSpaceDN w:val="0"/>
        <w:adjustRightInd w:val="0"/>
        <w:spacing w:after="0" w:line="240" w:lineRule="auto"/>
        <w:jc w:val="both"/>
        <w:rPr>
          <w:rFonts w:ascii="Arial" w:hAnsi="Arial" w:cs="Arial"/>
          <w:color w:val="FF0000"/>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xml:space="preserve">    </w:t>
      </w:r>
      <w:r w:rsidRPr="00AD5118">
        <w:rPr>
          <w:rFonts w:ascii="Arial" w:hAnsi="Arial" w:cs="Arial"/>
          <w:b/>
          <w:sz w:val="24"/>
          <w:szCs w:val="24"/>
          <w:lang w:val="ro-RO"/>
        </w:rPr>
        <w:t>II. Motivele care au stat la baza luării deciziei etapei de încadrare în procedura de evaluare adecvată sunt următoarele:</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-amplasamentul</w:t>
      </w:r>
      <w:r w:rsidRPr="00AD5118">
        <w:rPr>
          <w:rFonts w:ascii="Arial" w:hAnsi="Arial" w:cs="Arial"/>
          <w:b/>
          <w:sz w:val="24"/>
          <w:szCs w:val="24"/>
          <w:lang w:val="ro-RO"/>
        </w:rPr>
        <w:t xml:space="preserve"> </w:t>
      </w:r>
      <w:r w:rsidRPr="00AD5118">
        <w:rPr>
          <w:rFonts w:ascii="Arial" w:hAnsi="Arial" w:cs="Arial"/>
          <w:sz w:val="24"/>
          <w:szCs w:val="24"/>
          <w:lang w:val="ro-RO"/>
        </w:rPr>
        <w:t>proiectului nu se implementează în arie naturală protejată desemnată conform legii.</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Condiţiile de realizare a proiectului:</w:t>
      </w:r>
    </w:p>
    <w:p w:rsidR="00EE388E" w:rsidRPr="00AD5118" w:rsidRDefault="00EE388E" w:rsidP="00EE388E">
      <w:pPr>
        <w:autoSpaceDE w:val="0"/>
        <w:autoSpaceDN w:val="0"/>
        <w:adjustRightInd w:val="0"/>
        <w:spacing w:after="0" w:line="240" w:lineRule="auto"/>
        <w:jc w:val="both"/>
        <w:rPr>
          <w:rFonts w:ascii="Arial" w:hAnsi="Arial" w:cs="Arial"/>
          <w:bCs/>
          <w:sz w:val="24"/>
          <w:szCs w:val="24"/>
          <w:lang w:val="ro-RO"/>
        </w:rPr>
      </w:pPr>
      <w:r w:rsidRPr="00AD5118">
        <w:rPr>
          <w:rFonts w:ascii="Arial" w:hAnsi="Arial" w:cs="Arial"/>
          <w:bCs/>
          <w:sz w:val="24"/>
          <w:szCs w:val="24"/>
          <w:lang w:val="ro-RO"/>
        </w:rPr>
        <w:t>-respectarea documentaţiei depuse la A.P.M. Arad;</w:t>
      </w:r>
    </w:p>
    <w:p w:rsidR="00EE388E" w:rsidRPr="00AD5118" w:rsidRDefault="00513904" w:rsidP="00EE388E">
      <w:pPr>
        <w:autoSpaceDE w:val="0"/>
        <w:autoSpaceDN w:val="0"/>
        <w:adjustRightInd w:val="0"/>
        <w:spacing w:after="0" w:line="240" w:lineRule="auto"/>
        <w:jc w:val="both"/>
        <w:rPr>
          <w:rFonts w:ascii="Arial" w:hAnsi="Arial" w:cs="Arial"/>
          <w:bCs/>
          <w:sz w:val="24"/>
          <w:szCs w:val="24"/>
          <w:lang w:val="ro-RO"/>
        </w:rPr>
      </w:pPr>
      <w:r w:rsidRPr="00AD5118">
        <w:rPr>
          <w:rFonts w:ascii="Arial" w:hAnsi="Arial" w:cs="Arial"/>
          <w:bCs/>
          <w:sz w:val="24"/>
          <w:szCs w:val="24"/>
          <w:lang w:val="ro-RO"/>
        </w:rPr>
        <w:t>-</w:t>
      </w:r>
      <w:r w:rsidR="00EE388E" w:rsidRPr="00AD5118">
        <w:rPr>
          <w:rFonts w:ascii="Arial" w:hAnsi="Arial" w:cs="Arial"/>
          <w:bCs/>
          <w:sz w:val="24"/>
          <w:szCs w:val="24"/>
          <w:lang w:val="ro-RO"/>
        </w:rPr>
        <w:t>respectarea tuturor actelor/avizelor de reglementare emise de către alte autorităţi şi a legislaţiei în vigoare;</w:t>
      </w:r>
    </w:p>
    <w:p w:rsidR="00EE388E" w:rsidRPr="00AD5118" w:rsidRDefault="00EE388E" w:rsidP="00EE388E">
      <w:pPr>
        <w:autoSpaceDE w:val="0"/>
        <w:autoSpaceDN w:val="0"/>
        <w:adjustRightInd w:val="0"/>
        <w:spacing w:after="0" w:line="240" w:lineRule="auto"/>
        <w:jc w:val="both"/>
        <w:rPr>
          <w:rFonts w:ascii="Arial" w:hAnsi="Arial" w:cs="Arial"/>
          <w:bCs/>
          <w:sz w:val="24"/>
          <w:szCs w:val="24"/>
          <w:lang w:val="ro-RO"/>
        </w:rPr>
      </w:pPr>
      <w:r w:rsidRPr="00AD5118">
        <w:rPr>
          <w:rFonts w:ascii="Arial" w:hAnsi="Arial" w:cs="Arial"/>
          <w:bCs/>
          <w:sz w:val="24"/>
          <w:szCs w:val="24"/>
          <w:lang w:val="ro-RO"/>
        </w:rPr>
        <w:t>-se va urmări ca prin activitatea desfăşurată să nu se producă poluări ale factorilor de mediu;</w:t>
      </w:r>
    </w:p>
    <w:p w:rsidR="00EE388E" w:rsidRPr="00AD5118" w:rsidRDefault="00EE388E" w:rsidP="00EE388E">
      <w:pPr>
        <w:autoSpaceDE w:val="0"/>
        <w:autoSpaceDN w:val="0"/>
        <w:adjustRightInd w:val="0"/>
        <w:spacing w:after="0" w:line="240" w:lineRule="auto"/>
        <w:jc w:val="both"/>
        <w:rPr>
          <w:rFonts w:ascii="Arial" w:hAnsi="Arial" w:cs="Arial"/>
          <w:bCs/>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bCs/>
          <w:sz w:val="24"/>
          <w:szCs w:val="24"/>
          <w:u w:val="single"/>
          <w:lang w:val="ro-RO"/>
        </w:rPr>
      </w:pPr>
      <w:r w:rsidRPr="00AD5118">
        <w:rPr>
          <w:rFonts w:ascii="Arial" w:hAnsi="Arial" w:cs="Arial"/>
          <w:bCs/>
          <w:sz w:val="24"/>
          <w:szCs w:val="24"/>
          <w:u w:val="single"/>
          <w:lang w:val="ro-RO"/>
        </w:rPr>
        <w:t xml:space="preserve">1. În perioada lucrărilor de construire: </w:t>
      </w:r>
    </w:p>
    <w:p w:rsidR="00EE388E" w:rsidRPr="00AD5118" w:rsidRDefault="00EE388E" w:rsidP="00EE388E">
      <w:pPr>
        <w:autoSpaceDE w:val="0"/>
        <w:autoSpaceDN w:val="0"/>
        <w:adjustRightInd w:val="0"/>
        <w:spacing w:after="0" w:line="240" w:lineRule="auto"/>
        <w:jc w:val="both"/>
        <w:rPr>
          <w:rFonts w:ascii="Arial" w:hAnsi="Arial" w:cs="Arial"/>
          <w:color w:val="000000" w:themeColor="text1"/>
          <w:sz w:val="24"/>
          <w:szCs w:val="24"/>
          <w:lang w:val="ro-RO"/>
        </w:rPr>
      </w:pPr>
      <w:r w:rsidRPr="00AD5118">
        <w:rPr>
          <w:rFonts w:ascii="Arial" w:hAnsi="Arial" w:cs="Arial"/>
          <w:color w:val="000000" w:themeColor="text1"/>
          <w:sz w:val="24"/>
          <w:szCs w:val="24"/>
          <w:lang w:val="ro-RO"/>
        </w:rPr>
        <w:t>- va fi realizat procentul de spaţiu verde amenajat specificat în documentaţie (</w:t>
      </w:r>
      <w:r w:rsidR="00DA7011" w:rsidRPr="00AD5118">
        <w:rPr>
          <w:rFonts w:ascii="Arial" w:eastAsia="Times New Roman" w:hAnsi="Arial" w:cs="Arial"/>
          <w:color w:val="000000" w:themeColor="text1"/>
          <w:sz w:val="24"/>
          <w:szCs w:val="24"/>
          <w:lang w:val="ro-RO"/>
        </w:rPr>
        <w:t>1667mp –10,02</w:t>
      </w:r>
      <w:r w:rsidRPr="00AD5118">
        <w:rPr>
          <w:rFonts w:ascii="Arial" w:eastAsia="Times New Roman" w:hAnsi="Arial" w:cs="Arial"/>
          <w:color w:val="000000" w:themeColor="text1"/>
          <w:sz w:val="24"/>
          <w:szCs w:val="24"/>
          <w:lang w:val="ro-RO"/>
        </w:rPr>
        <w:t xml:space="preserve">%) </w:t>
      </w:r>
      <w:r w:rsidRPr="00AD5118">
        <w:rPr>
          <w:rFonts w:ascii="Arial" w:hAnsi="Arial" w:cs="Arial"/>
          <w:color w:val="000000" w:themeColor="text1"/>
          <w:sz w:val="24"/>
          <w:szCs w:val="24"/>
          <w:lang w:val="ro-RO"/>
        </w:rPr>
        <w:t xml:space="preserve"> în conformitate cu prevederile H.G. nr. 525/1996;</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decoperta va fi utilizată în totalitate pentru amenajarea spaţiilor verzi,</w:t>
      </w:r>
    </w:p>
    <w:p w:rsidR="00EE388E" w:rsidRPr="00AD5118" w:rsidRDefault="00EE388E" w:rsidP="00EE388E">
      <w:pPr>
        <w:autoSpaceDE w:val="0"/>
        <w:autoSpaceDN w:val="0"/>
        <w:adjustRightInd w:val="0"/>
        <w:spacing w:after="0" w:line="240" w:lineRule="auto"/>
        <w:jc w:val="both"/>
        <w:rPr>
          <w:rFonts w:ascii="Arial" w:hAnsi="Arial" w:cs="Arial"/>
          <w:bCs/>
          <w:sz w:val="24"/>
          <w:szCs w:val="24"/>
          <w:lang w:val="ro-RO"/>
        </w:rPr>
      </w:pPr>
      <w:r w:rsidRPr="00AD5118">
        <w:rPr>
          <w:rFonts w:ascii="Arial" w:hAnsi="Arial" w:cs="Arial"/>
          <w:bCs/>
          <w:sz w:val="24"/>
          <w:szCs w:val="24"/>
          <w:lang w:val="ro-RO"/>
        </w:rPr>
        <w:t>- organizarea de şantier să se realizeze în incinta obiectivului, iar desfăşurarea acesteia se va realiza fără afectarea vegetaţiei, solului şi apelor freatice,</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organizarea activităţii se va face astfel încât impactul asupra mediului şi populaţiei să fie cât mai redus (zgomotul, cantitatea de particule în suspensie şi sedimentabile să fie cât mai redusă),</w:t>
      </w:r>
    </w:p>
    <w:p w:rsidR="00EE388E" w:rsidRPr="00AD5118" w:rsidRDefault="00EE388E" w:rsidP="00EE388E">
      <w:pPr>
        <w:autoSpaceDE w:val="0"/>
        <w:autoSpaceDN w:val="0"/>
        <w:adjustRightInd w:val="0"/>
        <w:spacing w:after="0" w:line="240" w:lineRule="auto"/>
        <w:jc w:val="both"/>
        <w:rPr>
          <w:rFonts w:ascii="Arial" w:hAnsi="Arial" w:cs="Arial"/>
          <w:bCs/>
          <w:sz w:val="24"/>
          <w:szCs w:val="24"/>
          <w:lang w:val="ro-RO"/>
        </w:rPr>
      </w:pPr>
      <w:r w:rsidRPr="00AD5118">
        <w:rPr>
          <w:rFonts w:ascii="Arial" w:hAnsi="Arial" w:cs="Arial"/>
          <w:bCs/>
          <w:sz w:val="24"/>
          <w:szCs w:val="24"/>
          <w:lang w:val="ro-RO"/>
        </w:rPr>
        <w:t>- alimentarea cu carburanţi a utilajelor se va face la unităţi autorizate,</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se vor lua măsuri de prevenire a poluării solului, subsolului şi apelor cu produse poluante existente pe şantier (carburanţi, lubrifianţi, etc.),</w:t>
      </w:r>
    </w:p>
    <w:p w:rsidR="00EE388E" w:rsidRPr="00AD5118" w:rsidRDefault="00EE388E" w:rsidP="00EE388E">
      <w:pPr>
        <w:autoSpaceDE w:val="0"/>
        <w:autoSpaceDN w:val="0"/>
        <w:adjustRightInd w:val="0"/>
        <w:spacing w:after="0" w:line="240" w:lineRule="auto"/>
        <w:jc w:val="both"/>
        <w:rPr>
          <w:rFonts w:ascii="Arial" w:hAnsi="Arial" w:cs="Arial"/>
          <w:bCs/>
          <w:sz w:val="24"/>
          <w:szCs w:val="24"/>
          <w:lang w:val="ro-RO"/>
        </w:rPr>
      </w:pPr>
      <w:r w:rsidRPr="00AD5118">
        <w:rPr>
          <w:rFonts w:ascii="Arial" w:hAnsi="Arial" w:cs="Arial"/>
          <w:bCs/>
          <w:sz w:val="24"/>
          <w:szCs w:val="24"/>
          <w:lang w:val="ro-RO"/>
        </w:rPr>
        <w:t>- scurtarea duratei de execuţie a proiectului pentru diminuarea duratei de manifestare a efectelor negative asupra factorilor de mediu,</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este interzisă orice deversare de ape uzate, efluenţi lichizi, reziduuri sau deşeuri de orice fel în ape de suprafaţă, subterane, pe sol sau în subsol,</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la terminarea lucrărilor terenul neocupat va fi curăţat;</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xml:space="preserve">- se vor lua măsuri pentru îndepărtarea de pe teren a deşeurilor inerte şi nepericuloase rezultate în urma lucrărilor, </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aplicarea de material absorbant pe suprafeţele de sol afectate de scurgerile de produse petroliere. Dacă s-au produs scurgeri importante pe sol, va fi decopertată porţiunea afectată şi se va reface cu sol vegetal,</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deşeurile menajere vor fi colectate, în pubele, urmând a fi preluate de operatori economici autorizaţi;</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xml:space="preserve">- se va evita depozitarea necontrolată a deşeurilor de orice natură ce vor rezulta pe perioada derulării  lucrărilor; </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deşeurile rezultate din lucrările de construcţie se vor preda în vederea valorificării/eliminării, funcţie de natura acestora, către operatori economici autorizaţi în acest sens.</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se va realiza refacerea ecologică a zonelor afectate de execuţia lucrărilor;</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organizarea activităţii se va face astfel încât impactul asupra peisajului să fie cât mai redus;</w:t>
      </w:r>
    </w:p>
    <w:p w:rsidR="00EE388E" w:rsidRPr="00AD5118" w:rsidRDefault="00EE388E" w:rsidP="00EE388E">
      <w:pPr>
        <w:spacing w:after="0" w:line="240" w:lineRule="auto"/>
        <w:jc w:val="both"/>
        <w:rPr>
          <w:rFonts w:ascii="Arial" w:eastAsia="Times New Roman" w:hAnsi="Arial" w:cs="Arial"/>
          <w:i/>
          <w:color w:val="FF0000"/>
          <w:sz w:val="24"/>
          <w:szCs w:val="24"/>
          <w:u w:val="single"/>
          <w:lang w:val="ro-RO"/>
        </w:rPr>
      </w:pPr>
    </w:p>
    <w:p w:rsidR="00EE388E" w:rsidRPr="00AD5118" w:rsidRDefault="00EE388E" w:rsidP="00EE388E">
      <w:pPr>
        <w:spacing w:after="0" w:line="240" w:lineRule="auto"/>
        <w:jc w:val="both"/>
        <w:rPr>
          <w:rFonts w:ascii="Arial" w:eastAsia="Times New Roman" w:hAnsi="Arial" w:cs="Arial"/>
          <w:i/>
          <w:sz w:val="24"/>
          <w:szCs w:val="24"/>
          <w:u w:val="single"/>
          <w:lang w:val="ro-RO"/>
        </w:rPr>
      </w:pPr>
      <w:r w:rsidRPr="00AD5118">
        <w:rPr>
          <w:rFonts w:ascii="Arial" w:eastAsia="Times New Roman" w:hAnsi="Arial" w:cs="Arial"/>
          <w:i/>
          <w:sz w:val="24"/>
          <w:szCs w:val="24"/>
          <w:u w:val="single"/>
          <w:lang w:val="ro-RO"/>
        </w:rPr>
        <w:t>2. În perioada de exploatare a proiectului:</w:t>
      </w:r>
    </w:p>
    <w:p w:rsidR="00EE388E" w:rsidRPr="00AD5118" w:rsidRDefault="00EE388E" w:rsidP="00EE388E">
      <w:pPr>
        <w:tabs>
          <w:tab w:val="left" w:pos="450"/>
        </w:tabs>
        <w:spacing w:after="0" w:line="240" w:lineRule="auto"/>
        <w:jc w:val="both"/>
        <w:rPr>
          <w:rFonts w:ascii="Arial" w:hAnsi="Arial" w:cs="Arial"/>
          <w:b/>
          <w:sz w:val="24"/>
          <w:szCs w:val="24"/>
          <w:lang w:val="ro-RO"/>
        </w:rPr>
      </w:pPr>
      <w:r w:rsidRPr="00AD5118">
        <w:rPr>
          <w:rFonts w:ascii="Arial" w:eastAsia="Times New Roman" w:hAnsi="Arial" w:cs="Arial"/>
          <w:sz w:val="24"/>
          <w:szCs w:val="24"/>
          <w:bdr w:val="dotted" w:sz="6" w:space="0" w:color="FEFEFE" w:frame="1"/>
          <w:lang w:val="ro-RO"/>
        </w:rPr>
        <w:t xml:space="preserve">- alimentarea cu apă  în scop igienico-sanitar se va face din reţeaua de alimentare cu apă potabilă a </w:t>
      </w:r>
      <w:r w:rsidR="00F84B18" w:rsidRPr="00AD5118">
        <w:rPr>
          <w:rFonts w:ascii="Arial" w:eastAsia="Times New Roman" w:hAnsi="Arial" w:cs="Arial"/>
          <w:sz w:val="24"/>
          <w:szCs w:val="24"/>
          <w:bdr w:val="dotted" w:sz="6" w:space="0" w:color="FEFEFE" w:frame="1"/>
          <w:lang w:val="ro-RO"/>
        </w:rPr>
        <w:t>localităţii Vladimirescu.</w:t>
      </w:r>
      <w:r w:rsidRPr="00AD5118">
        <w:rPr>
          <w:rFonts w:ascii="Arial" w:eastAsia="Times New Roman" w:hAnsi="Arial" w:cs="Arial"/>
          <w:sz w:val="24"/>
          <w:szCs w:val="24"/>
          <w:bdr w:val="dotted" w:sz="6" w:space="0" w:color="FEFEFE" w:frame="1"/>
          <w:lang w:val="ro-RO"/>
        </w:rPr>
        <w:t xml:space="preserve"> </w:t>
      </w:r>
    </w:p>
    <w:p w:rsidR="00EE388E" w:rsidRPr="00AD5118" w:rsidRDefault="00EE388E" w:rsidP="00EE388E">
      <w:pPr>
        <w:spacing w:after="0" w:line="240" w:lineRule="auto"/>
        <w:jc w:val="both"/>
        <w:rPr>
          <w:rFonts w:ascii="Arial" w:eastAsia="Times New Roman" w:hAnsi="Arial" w:cs="Arial"/>
          <w:sz w:val="24"/>
          <w:lang w:val="ro-RO"/>
        </w:rPr>
      </w:pPr>
      <w:r w:rsidRPr="00AD5118">
        <w:rPr>
          <w:rFonts w:ascii="Arial" w:hAnsi="Arial" w:cs="Arial"/>
          <w:bCs/>
          <w:sz w:val="24"/>
          <w:szCs w:val="24"/>
          <w:lang w:val="ro-RO"/>
        </w:rPr>
        <w:t xml:space="preserve">- evacuarea apelor uzate menajere se va face în reţeaua de canalizare menajeră </w:t>
      </w:r>
      <w:r w:rsidR="00F84B18" w:rsidRPr="00AD5118">
        <w:rPr>
          <w:rFonts w:ascii="Arial" w:hAnsi="Arial" w:cs="Arial"/>
          <w:bCs/>
          <w:sz w:val="24"/>
          <w:szCs w:val="24"/>
          <w:lang w:val="ro-RO"/>
        </w:rPr>
        <w:t xml:space="preserve">localităţii Vladimirescu. </w:t>
      </w:r>
      <w:r w:rsidRPr="00AD5118">
        <w:rPr>
          <w:rFonts w:ascii="Arial" w:hAnsi="Arial" w:cs="Arial"/>
          <w:bCs/>
          <w:sz w:val="24"/>
          <w:szCs w:val="24"/>
          <w:lang w:val="ro-RO"/>
        </w:rPr>
        <w:t>Indicatorii de calitate a apelor menajere evacuate în canalizarea menajeră a oraşului se vor încadra în prevederile NTPA 002/2002 din H.G. nr. 188/2002 modificată şi completată prin H.G. nr. 352/2005.</w:t>
      </w:r>
    </w:p>
    <w:p w:rsidR="00EE388E" w:rsidRPr="00AD5118" w:rsidRDefault="00EE388E" w:rsidP="00EE388E">
      <w:pPr>
        <w:tabs>
          <w:tab w:val="left" w:pos="450"/>
        </w:tabs>
        <w:spacing w:after="0" w:line="240" w:lineRule="auto"/>
        <w:jc w:val="both"/>
        <w:rPr>
          <w:rFonts w:ascii="Arial" w:hAnsi="Arial" w:cs="Arial"/>
          <w:bCs/>
          <w:sz w:val="24"/>
          <w:szCs w:val="24"/>
          <w:lang w:val="ro-RO"/>
        </w:rPr>
      </w:pPr>
      <w:r w:rsidRPr="00AD5118">
        <w:rPr>
          <w:rFonts w:ascii="Arial" w:hAnsi="Arial" w:cs="Arial"/>
          <w:bCs/>
          <w:sz w:val="24"/>
          <w:szCs w:val="24"/>
          <w:lang w:val="ro-RO"/>
        </w:rPr>
        <w:t xml:space="preserve">- </w:t>
      </w:r>
      <w:r w:rsidR="00B67877" w:rsidRPr="00AD5118">
        <w:rPr>
          <w:rFonts w:ascii="Arial" w:hAnsi="Arial" w:cs="Arial"/>
          <w:bCs/>
          <w:sz w:val="24"/>
          <w:szCs w:val="24"/>
          <w:lang w:val="ro-RO"/>
        </w:rPr>
        <w:t>apele</w:t>
      </w:r>
      <w:r w:rsidRPr="00AD5118">
        <w:rPr>
          <w:rFonts w:ascii="Arial" w:hAnsi="Arial" w:cs="Arial"/>
          <w:bCs/>
          <w:sz w:val="24"/>
          <w:szCs w:val="24"/>
          <w:lang w:val="ro-RO"/>
        </w:rPr>
        <w:t xml:space="preserve"> pluviale rezultate de pe acoperişul clădirii şi platformele de acces şi parcare </w:t>
      </w:r>
      <w:r w:rsidR="00B67877" w:rsidRPr="00AD5118">
        <w:rPr>
          <w:rFonts w:ascii="Arial" w:hAnsi="Arial" w:cs="Arial"/>
          <w:bCs/>
          <w:sz w:val="24"/>
          <w:szCs w:val="24"/>
          <w:lang w:val="ro-RO"/>
        </w:rPr>
        <w:t>vor fi dirijate spre spaţiile verzi.</w:t>
      </w:r>
      <w:r w:rsidRPr="00AD5118">
        <w:rPr>
          <w:rFonts w:ascii="Arial" w:hAnsi="Arial" w:cs="Arial"/>
          <w:bCs/>
          <w:sz w:val="24"/>
          <w:szCs w:val="24"/>
          <w:lang w:val="ro-RO"/>
        </w:rPr>
        <w:t xml:space="preserve"> </w:t>
      </w:r>
      <w:r w:rsidRPr="00AD5118">
        <w:rPr>
          <w:rFonts w:ascii="Arial" w:eastAsia="Times New Roman" w:hAnsi="Arial" w:cs="Arial"/>
          <w:sz w:val="24"/>
          <w:lang w:val="ro-RO"/>
        </w:rPr>
        <w:t xml:space="preserve">Apele pluviale poluate cu produse petroliere din zona parcării vor fi preepurate mecanic cu ajutorul unui </w:t>
      </w:r>
      <w:r w:rsidRPr="00AD5118">
        <w:rPr>
          <w:rFonts w:ascii="Arial" w:eastAsia="Times New Roman" w:hAnsi="Arial" w:cs="Arial"/>
          <w:sz w:val="24"/>
          <w:u w:val="single"/>
          <w:lang w:val="ro-RO"/>
        </w:rPr>
        <w:t xml:space="preserve">separator de produse petroliere. </w:t>
      </w:r>
      <w:r w:rsidRPr="00AD5118">
        <w:rPr>
          <w:rFonts w:ascii="Arial" w:hAnsi="Arial" w:cs="Arial"/>
          <w:bCs/>
          <w:sz w:val="24"/>
          <w:szCs w:val="24"/>
          <w:lang w:val="ro-RO"/>
        </w:rPr>
        <w:t>Indicatorii de calitate a apelor pluviale se vor încadra în prevederile NTPA 001/2002 din H.G. nr. 188/2002 modificată şi completată prin H.G. nr. 352/2005.;</w:t>
      </w:r>
    </w:p>
    <w:p w:rsidR="008C3728"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xml:space="preserve">- deşeurile menajere generate pe amplasament vor fi colectate pubele/containere şi vor fi preluate de operatori economici autorizaţi conform legislaţiei de mediu în vigoare;  </w:t>
      </w:r>
    </w:p>
    <w:p w:rsidR="00EE388E" w:rsidRPr="00AD5118" w:rsidRDefault="008C3728"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preepurarea apelor pluviale rezultate de pe platforma carosabilă se realizează cu ajutorul unui separator de hidrocarburi urmând ca acestea să fie evacuate în canalul Cn 433.</w:t>
      </w:r>
      <w:r w:rsidR="00EE388E" w:rsidRPr="00AD5118">
        <w:rPr>
          <w:rFonts w:ascii="Arial" w:hAnsi="Arial" w:cs="Arial"/>
          <w:sz w:val="24"/>
          <w:szCs w:val="24"/>
          <w:lang w:val="ro-RO"/>
        </w:rPr>
        <w:t xml:space="preserve">         </w:t>
      </w:r>
    </w:p>
    <w:p w:rsidR="00EE388E" w:rsidRPr="00AD5118" w:rsidRDefault="00EE388E" w:rsidP="00EE388E">
      <w:pPr>
        <w:tabs>
          <w:tab w:val="left" w:pos="450"/>
        </w:tabs>
        <w:spacing w:after="0" w:line="240" w:lineRule="auto"/>
        <w:jc w:val="both"/>
        <w:rPr>
          <w:rFonts w:ascii="Arial" w:hAnsi="Arial" w:cs="Arial"/>
          <w:sz w:val="24"/>
          <w:szCs w:val="24"/>
          <w:lang w:val="ro-RO"/>
        </w:rPr>
      </w:pPr>
    </w:p>
    <w:p w:rsidR="00AD5118" w:rsidRDefault="00AD5118" w:rsidP="00EE388E">
      <w:pPr>
        <w:autoSpaceDE w:val="0"/>
        <w:autoSpaceDN w:val="0"/>
        <w:adjustRightInd w:val="0"/>
        <w:spacing w:after="0" w:line="240" w:lineRule="auto"/>
        <w:ind w:firstLine="720"/>
        <w:jc w:val="both"/>
        <w:rPr>
          <w:rFonts w:ascii="Arial" w:hAnsi="Arial" w:cs="Arial"/>
          <w:b/>
          <w:sz w:val="24"/>
          <w:szCs w:val="24"/>
          <w:lang w:val="ro-RO"/>
        </w:rPr>
      </w:pPr>
    </w:p>
    <w:p w:rsidR="00AD5118" w:rsidRDefault="00AD5118" w:rsidP="00EE388E">
      <w:pPr>
        <w:autoSpaceDE w:val="0"/>
        <w:autoSpaceDN w:val="0"/>
        <w:adjustRightInd w:val="0"/>
        <w:spacing w:after="0" w:line="240" w:lineRule="auto"/>
        <w:ind w:firstLine="720"/>
        <w:jc w:val="both"/>
        <w:rPr>
          <w:rFonts w:ascii="Arial" w:hAnsi="Arial" w:cs="Arial"/>
          <w:b/>
          <w:sz w:val="24"/>
          <w:szCs w:val="24"/>
          <w:lang w:val="ro-RO"/>
        </w:rPr>
      </w:pPr>
    </w:p>
    <w:p w:rsidR="00EE388E" w:rsidRPr="00AD5118" w:rsidRDefault="00AD5118" w:rsidP="00EE388E">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lastRenderedPageBreak/>
        <w:t>Se vor respecta prevederile:</w:t>
      </w:r>
      <w:bookmarkStart w:id="0" w:name="_GoBack"/>
      <w:bookmarkEnd w:id="0"/>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O.U.G. nr. 195/2005 aprobată prin Legea 265/2006 privind protecţia mediului cu modificările şi completările ulterioare;</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Legea nr. 211/2011 privind regimul deşeurilor cu completările şi modificările ulterioare;</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H.G. nr. 188/2002 pentru aprobarea unor norme privind conditiile de descarcare in mediul acvatic a apelor uzate, cu completările şi modificările ulterioare;</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r w:rsidRPr="00AD5118">
        <w:rPr>
          <w:rFonts w:ascii="Arial" w:hAnsi="Arial" w:cs="Arial"/>
          <w:sz w:val="24"/>
          <w:szCs w:val="24"/>
          <w:lang w:val="ro-RO"/>
        </w:rPr>
        <w:t>- Ordinului nr. 119/2014 pentru aprobarea Normelor de igienă şi sănătate publică privind mediul de viaţă al populaţiei;</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Documentaţia conţine:</w:t>
      </w:r>
    </w:p>
    <w:p w:rsidR="00EE388E" w:rsidRPr="00AD5118" w:rsidRDefault="00F6095A"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 xml:space="preserve">Notificare elaborată de SC Free Styler SRL, </w:t>
      </w:r>
    </w:p>
    <w:p w:rsidR="00EE388E" w:rsidRPr="00AD5118" w:rsidRDefault="00F6095A"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Certificatul de urbanism nr.275/09.06.2016 eliberat de Primăria comunei Vladimirescu,</w:t>
      </w:r>
    </w:p>
    <w:p w:rsidR="00820E0C" w:rsidRPr="00AD5118" w:rsidRDefault="00820E0C"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-Anexă la Cert</w:t>
      </w:r>
      <w:r w:rsidR="00081000" w:rsidRPr="00AD5118">
        <w:rPr>
          <w:rFonts w:ascii="Arial" w:eastAsia="Times New Roman" w:hAnsi="Arial" w:cs="Arial"/>
          <w:bCs/>
          <w:color w:val="000000"/>
          <w:sz w:val="24"/>
          <w:szCs w:val="24"/>
          <w:lang w:val="ro-RO"/>
        </w:rPr>
        <w:t>ificatul de urbanism nr.275/09.06.2016,</w:t>
      </w:r>
    </w:p>
    <w:p w:rsidR="00EE388E" w:rsidRPr="00AD5118" w:rsidRDefault="00F6095A"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Extras de carte funciară nr. 315154 Vladimirescu, eliberat de OCPI Arad – Biroul de Cadastru şi Publicitate Imobiliară Arad,</w:t>
      </w:r>
    </w:p>
    <w:p w:rsidR="00EE388E" w:rsidRPr="00AD5118" w:rsidRDefault="00F6095A"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 xml:space="preserve">Plan de situaţie şi plan de încadrare în zonă, </w:t>
      </w:r>
    </w:p>
    <w:p w:rsidR="00EE388E" w:rsidRPr="00AD5118" w:rsidRDefault="00F6095A"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Chitanţa nr.26483/30.08.2016 privind evaluarea iniţială a solicitării,</w:t>
      </w:r>
    </w:p>
    <w:p w:rsidR="00EE388E" w:rsidRPr="00AD5118" w:rsidRDefault="00F6095A"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Chitanţa nr.30712/12.10.2017 privind etapa de încadrare a proiectului în procedura de evaluare a impactului asupra mediului,</w:t>
      </w:r>
    </w:p>
    <w:p w:rsidR="00EE388E" w:rsidRPr="00AD5118" w:rsidRDefault="008F024E"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Decizia etapei de evaluare iniţială nr.11153/02.09.2016, eliberată de A.P.M. Arad,</w:t>
      </w:r>
    </w:p>
    <w:p w:rsidR="00EE388E" w:rsidRPr="00AD5118" w:rsidRDefault="008F024E"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Memoriu de prezentare elaborat  SC Elite Design Studio SRL,</w:t>
      </w:r>
    </w:p>
    <w:p w:rsidR="00EE388E" w:rsidRPr="00AD5118" w:rsidRDefault="008F024E" w:rsidP="00EE388E">
      <w:pPr>
        <w:spacing w:after="0" w:line="240" w:lineRule="auto"/>
        <w:jc w:val="both"/>
        <w:rPr>
          <w:rFonts w:ascii="Arial" w:eastAsia="Times New Roman" w:hAnsi="Arial" w:cs="Arial"/>
          <w:bCs/>
          <w:color w:val="000000" w:themeColor="text1"/>
          <w:sz w:val="24"/>
          <w:szCs w:val="24"/>
          <w:lang w:val="ro-RO"/>
        </w:rPr>
      </w:pPr>
      <w:r w:rsidRPr="00AD5118">
        <w:rPr>
          <w:rFonts w:ascii="Arial" w:eastAsia="Times New Roman" w:hAnsi="Arial" w:cs="Arial"/>
          <w:bCs/>
          <w:color w:val="000000" w:themeColor="text1"/>
          <w:sz w:val="24"/>
          <w:szCs w:val="24"/>
          <w:lang w:val="ro-RO"/>
        </w:rPr>
        <w:t>-</w:t>
      </w:r>
      <w:r w:rsidR="00EE388E" w:rsidRPr="00AD5118">
        <w:rPr>
          <w:rFonts w:ascii="Arial" w:eastAsia="Times New Roman" w:hAnsi="Arial" w:cs="Arial"/>
          <w:bCs/>
          <w:color w:val="000000" w:themeColor="text1"/>
          <w:sz w:val="24"/>
          <w:szCs w:val="24"/>
          <w:lang w:val="ro-RO"/>
        </w:rPr>
        <w:t>Aviz d</w:t>
      </w:r>
      <w:r w:rsidR="00E4201F" w:rsidRPr="00AD5118">
        <w:rPr>
          <w:rFonts w:ascii="Arial" w:eastAsia="Times New Roman" w:hAnsi="Arial" w:cs="Arial"/>
          <w:bCs/>
          <w:color w:val="000000" w:themeColor="text1"/>
          <w:sz w:val="24"/>
          <w:szCs w:val="24"/>
          <w:lang w:val="ro-RO"/>
        </w:rPr>
        <w:t>e securitate la incendiu nr. 72</w:t>
      </w:r>
      <w:r w:rsidR="00EE388E" w:rsidRPr="00AD5118">
        <w:rPr>
          <w:rFonts w:ascii="Arial" w:eastAsia="Times New Roman" w:hAnsi="Arial" w:cs="Arial"/>
          <w:bCs/>
          <w:color w:val="000000" w:themeColor="text1"/>
          <w:sz w:val="24"/>
          <w:szCs w:val="24"/>
          <w:lang w:val="ro-RO"/>
        </w:rPr>
        <w:t>/17/SU-AR din 0</w:t>
      </w:r>
      <w:r w:rsidR="00E4201F" w:rsidRPr="00AD5118">
        <w:rPr>
          <w:rFonts w:ascii="Arial" w:eastAsia="Times New Roman" w:hAnsi="Arial" w:cs="Arial"/>
          <w:bCs/>
          <w:color w:val="000000" w:themeColor="text1"/>
          <w:sz w:val="24"/>
          <w:szCs w:val="24"/>
          <w:lang w:val="ro-RO"/>
        </w:rPr>
        <w:t>6</w:t>
      </w:r>
      <w:r w:rsidR="00EE388E" w:rsidRPr="00AD5118">
        <w:rPr>
          <w:rFonts w:ascii="Arial" w:eastAsia="Times New Roman" w:hAnsi="Arial" w:cs="Arial"/>
          <w:bCs/>
          <w:color w:val="000000" w:themeColor="text1"/>
          <w:sz w:val="24"/>
          <w:szCs w:val="24"/>
          <w:lang w:val="ro-RO"/>
        </w:rPr>
        <w:t>.0</w:t>
      </w:r>
      <w:r w:rsidR="00E4201F" w:rsidRPr="00AD5118">
        <w:rPr>
          <w:rFonts w:ascii="Arial" w:eastAsia="Times New Roman" w:hAnsi="Arial" w:cs="Arial"/>
          <w:bCs/>
          <w:color w:val="000000" w:themeColor="text1"/>
          <w:sz w:val="24"/>
          <w:szCs w:val="24"/>
          <w:lang w:val="ro-RO"/>
        </w:rPr>
        <w:t>6</w:t>
      </w:r>
      <w:r w:rsidR="00EE388E" w:rsidRPr="00AD5118">
        <w:rPr>
          <w:rFonts w:ascii="Arial" w:eastAsia="Times New Roman" w:hAnsi="Arial" w:cs="Arial"/>
          <w:bCs/>
          <w:color w:val="000000" w:themeColor="text1"/>
          <w:sz w:val="24"/>
          <w:szCs w:val="24"/>
          <w:lang w:val="ro-RO"/>
        </w:rPr>
        <w:t>.2017 eliberat de Inspectoratul pentru Situaţii de Urgenţă Vasile Goldiş Arad;</w:t>
      </w:r>
    </w:p>
    <w:p w:rsidR="00607A47" w:rsidRPr="00AD5118" w:rsidRDefault="00607A47" w:rsidP="00EE388E">
      <w:pPr>
        <w:spacing w:after="0" w:line="240" w:lineRule="auto"/>
        <w:jc w:val="both"/>
        <w:rPr>
          <w:rFonts w:ascii="Arial" w:eastAsia="Times New Roman" w:hAnsi="Arial" w:cs="Arial"/>
          <w:bCs/>
          <w:color w:val="000000" w:themeColor="text1"/>
          <w:sz w:val="24"/>
          <w:szCs w:val="24"/>
          <w:lang w:val="ro-RO"/>
        </w:rPr>
      </w:pPr>
      <w:r w:rsidRPr="00AD5118">
        <w:rPr>
          <w:rFonts w:ascii="Arial" w:eastAsia="Times New Roman" w:hAnsi="Arial" w:cs="Arial"/>
          <w:bCs/>
          <w:color w:val="000000" w:themeColor="text1"/>
          <w:sz w:val="24"/>
          <w:szCs w:val="24"/>
          <w:lang w:val="ro-RO"/>
        </w:rPr>
        <w:t>-Acord tehnic ANIF NR.132/04.12.2017,</w:t>
      </w:r>
    </w:p>
    <w:p w:rsidR="00EE388E" w:rsidRPr="00AD5118" w:rsidRDefault="008F024E" w:rsidP="00EE388E">
      <w:pPr>
        <w:autoSpaceDE w:val="0"/>
        <w:autoSpaceDN w:val="0"/>
        <w:adjustRightInd w:val="0"/>
        <w:spacing w:after="0" w:line="240" w:lineRule="auto"/>
        <w:jc w:val="both"/>
        <w:rPr>
          <w:rFonts w:ascii="Arial" w:hAnsi="Arial" w:cs="Arial"/>
          <w:color w:val="000000" w:themeColor="text1"/>
          <w:sz w:val="24"/>
          <w:szCs w:val="24"/>
          <w:lang w:val="ro-RO"/>
        </w:rPr>
      </w:pPr>
      <w:r w:rsidRPr="00AD5118">
        <w:rPr>
          <w:rFonts w:ascii="Arial" w:hAnsi="Arial" w:cs="Arial"/>
          <w:color w:val="000000" w:themeColor="text1"/>
          <w:sz w:val="24"/>
          <w:szCs w:val="24"/>
          <w:lang w:val="ro-RO"/>
        </w:rPr>
        <w:t>-</w:t>
      </w:r>
      <w:r w:rsidR="00EE388E" w:rsidRPr="00AD5118">
        <w:rPr>
          <w:rFonts w:ascii="Arial" w:hAnsi="Arial" w:cs="Arial"/>
          <w:color w:val="000000" w:themeColor="text1"/>
          <w:sz w:val="24"/>
          <w:szCs w:val="24"/>
          <w:lang w:val="ro-RO"/>
        </w:rPr>
        <w:t xml:space="preserve">Notificare de asistenţă de specialitate de sănătate publică nr. </w:t>
      </w:r>
      <w:r w:rsidR="006440D7" w:rsidRPr="00AD5118">
        <w:rPr>
          <w:rFonts w:ascii="Arial" w:hAnsi="Arial" w:cs="Arial"/>
          <w:color w:val="000000" w:themeColor="text1"/>
          <w:sz w:val="24"/>
          <w:szCs w:val="24"/>
          <w:lang w:val="ro-RO"/>
        </w:rPr>
        <w:t>1032</w:t>
      </w:r>
      <w:r w:rsidR="00EE388E" w:rsidRPr="00AD5118">
        <w:rPr>
          <w:rFonts w:ascii="Arial" w:hAnsi="Arial" w:cs="Arial"/>
          <w:color w:val="000000" w:themeColor="text1"/>
          <w:sz w:val="24"/>
          <w:szCs w:val="24"/>
          <w:lang w:val="ro-RO"/>
        </w:rPr>
        <w:t>/2</w:t>
      </w:r>
      <w:r w:rsidR="006440D7" w:rsidRPr="00AD5118">
        <w:rPr>
          <w:rFonts w:ascii="Arial" w:hAnsi="Arial" w:cs="Arial"/>
          <w:color w:val="000000" w:themeColor="text1"/>
          <w:sz w:val="24"/>
          <w:szCs w:val="24"/>
          <w:lang w:val="ro-RO"/>
        </w:rPr>
        <w:t>5</w:t>
      </w:r>
      <w:r w:rsidR="00EE388E" w:rsidRPr="00AD5118">
        <w:rPr>
          <w:rFonts w:ascii="Arial" w:hAnsi="Arial" w:cs="Arial"/>
          <w:color w:val="000000" w:themeColor="text1"/>
          <w:sz w:val="24"/>
          <w:szCs w:val="24"/>
          <w:lang w:val="ro-RO"/>
        </w:rPr>
        <w:t>.</w:t>
      </w:r>
      <w:r w:rsidR="006440D7" w:rsidRPr="00AD5118">
        <w:rPr>
          <w:rFonts w:ascii="Arial" w:hAnsi="Arial" w:cs="Arial"/>
          <w:color w:val="000000" w:themeColor="text1"/>
          <w:sz w:val="24"/>
          <w:szCs w:val="24"/>
          <w:lang w:val="ro-RO"/>
        </w:rPr>
        <w:t>1</w:t>
      </w:r>
      <w:r w:rsidR="00EE388E" w:rsidRPr="00AD5118">
        <w:rPr>
          <w:rFonts w:ascii="Arial" w:hAnsi="Arial" w:cs="Arial"/>
          <w:color w:val="000000" w:themeColor="text1"/>
          <w:sz w:val="24"/>
          <w:szCs w:val="24"/>
          <w:lang w:val="ro-RO"/>
        </w:rPr>
        <w:t>0.201</w:t>
      </w:r>
      <w:r w:rsidR="006440D7" w:rsidRPr="00AD5118">
        <w:rPr>
          <w:rFonts w:ascii="Arial" w:hAnsi="Arial" w:cs="Arial"/>
          <w:color w:val="000000" w:themeColor="text1"/>
          <w:sz w:val="24"/>
          <w:szCs w:val="24"/>
          <w:lang w:val="ro-RO"/>
        </w:rPr>
        <w:t>6</w:t>
      </w:r>
      <w:r w:rsidR="00EE388E" w:rsidRPr="00AD5118">
        <w:rPr>
          <w:rFonts w:ascii="Arial" w:hAnsi="Arial" w:cs="Arial"/>
          <w:color w:val="000000" w:themeColor="text1"/>
          <w:sz w:val="24"/>
          <w:szCs w:val="24"/>
          <w:lang w:val="ro-RO"/>
        </w:rPr>
        <w:t xml:space="preserve"> eliberată de Direcţia de sănătate publică a Judeţului Arad,</w:t>
      </w:r>
    </w:p>
    <w:p w:rsidR="00EE388E" w:rsidRPr="00AD5118" w:rsidRDefault="00397D3D"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Anunţ public privind depunerea solicitării de emitere a acordului de mediu afişat pe site-ul A.P.M. Arad în data de 19.10.2017,</w:t>
      </w:r>
    </w:p>
    <w:p w:rsidR="00EE388E" w:rsidRPr="00AD5118" w:rsidRDefault="00081000" w:rsidP="00EE388E">
      <w:pPr>
        <w:spacing w:after="0" w:line="240" w:lineRule="auto"/>
        <w:jc w:val="both"/>
        <w:rPr>
          <w:rFonts w:ascii="Arial" w:eastAsia="Times New Roman" w:hAnsi="Arial" w:cs="Arial"/>
          <w:bCs/>
          <w:color w:val="000000" w:themeColor="text1"/>
          <w:sz w:val="24"/>
          <w:szCs w:val="24"/>
          <w:lang w:val="ro-RO"/>
        </w:rPr>
      </w:pPr>
      <w:r w:rsidRPr="00AD5118">
        <w:rPr>
          <w:rFonts w:ascii="Arial" w:eastAsia="Times New Roman" w:hAnsi="Arial" w:cs="Arial"/>
          <w:bCs/>
          <w:color w:val="000000" w:themeColor="text1"/>
          <w:sz w:val="24"/>
          <w:szCs w:val="24"/>
          <w:lang w:val="ro-RO"/>
        </w:rPr>
        <w:t>-</w:t>
      </w:r>
      <w:r w:rsidR="00EE388E" w:rsidRPr="00AD5118">
        <w:rPr>
          <w:rFonts w:ascii="Arial" w:eastAsia="Times New Roman" w:hAnsi="Arial" w:cs="Arial"/>
          <w:bCs/>
          <w:color w:val="000000" w:themeColor="text1"/>
          <w:sz w:val="24"/>
          <w:szCs w:val="24"/>
          <w:lang w:val="ro-RO"/>
        </w:rPr>
        <w:t>Anunţ public privind depunerea solicitării de emitere a acordului de mediu publicat în cotidianul “</w:t>
      </w:r>
      <w:r w:rsidRPr="00AD5118">
        <w:rPr>
          <w:rFonts w:ascii="Arial" w:eastAsia="Times New Roman" w:hAnsi="Arial" w:cs="Arial"/>
          <w:bCs/>
          <w:color w:val="000000" w:themeColor="text1"/>
          <w:sz w:val="24"/>
          <w:szCs w:val="24"/>
          <w:lang w:val="ro-RO"/>
        </w:rPr>
        <w:t>Jurnalul Arădean” din 23</w:t>
      </w:r>
      <w:r w:rsidR="00EE388E" w:rsidRPr="00AD5118">
        <w:rPr>
          <w:rFonts w:ascii="Arial" w:eastAsia="Times New Roman" w:hAnsi="Arial" w:cs="Arial"/>
          <w:bCs/>
          <w:color w:val="000000" w:themeColor="text1"/>
          <w:sz w:val="24"/>
          <w:szCs w:val="24"/>
          <w:lang w:val="ro-RO"/>
        </w:rPr>
        <w:t>.</w:t>
      </w:r>
      <w:r w:rsidRPr="00AD5118">
        <w:rPr>
          <w:rFonts w:ascii="Arial" w:eastAsia="Times New Roman" w:hAnsi="Arial" w:cs="Arial"/>
          <w:bCs/>
          <w:color w:val="000000" w:themeColor="text1"/>
          <w:sz w:val="24"/>
          <w:szCs w:val="24"/>
          <w:lang w:val="ro-RO"/>
        </w:rPr>
        <w:t>1</w:t>
      </w:r>
      <w:r w:rsidR="00EE388E" w:rsidRPr="00AD5118">
        <w:rPr>
          <w:rFonts w:ascii="Arial" w:eastAsia="Times New Roman" w:hAnsi="Arial" w:cs="Arial"/>
          <w:bCs/>
          <w:color w:val="000000" w:themeColor="text1"/>
          <w:sz w:val="24"/>
          <w:szCs w:val="24"/>
          <w:lang w:val="ro-RO"/>
        </w:rPr>
        <w:t>0.2017,</w:t>
      </w:r>
    </w:p>
    <w:p w:rsidR="00EE388E" w:rsidRPr="00AD5118" w:rsidRDefault="00397D3D" w:rsidP="00EE388E">
      <w:pPr>
        <w:spacing w:after="0" w:line="240" w:lineRule="auto"/>
        <w:jc w:val="both"/>
        <w:rPr>
          <w:rFonts w:ascii="Arial" w:eastAsia="Times New Roman" w:hAnsi="Arial" w:cs="Arial"/>
          <w:bCs/>
          <w:color w:val="000000" w:themeColor="text1"/>
          <w:sz w:val="24"/>
          <w:szCs w:val="24"/>
          <w:lang w:val="ro-RO"/>
        </w:rPr>
      </w:pPr>
      <w:r w:rsidRPr="00AD5118">
        <w:rPr>
          <w:rFonts w:ascii="Arial" w:eastAsia="Times New Roman" w:hAnsi="Arial" w:cs="Arial"/>
          <w:bCs/>
          <w:color w:val="000000" w:themeColor="text1"/>
          <w:sz w:val="24"/>
          <w:szCs w:val="24"/>
          <w:lang w:val="ro-RO"/>
        </w:rPr>
        <w:t>-</w:t>
      </w:r>
      <w:r w:rsidR="00EE388E" w:rsidRPr="00AD5118">
        <w:rPr>
          <w:rFonts w:ascii="Arial" w:eastAsia="Times New Roman" w:hAnsi="Arial" w:cs="Arial"/>
          <w:bCs/>
          <w:color w:val="000000" w:themeColor="text1"/>
          <w:sz w:val="24"/>
          <w:szCs w:val="24"/>
          <w:lang w:val="ro-RO"/>
        </w:rPr>
        <w:t>Anunţ public privind decizia etapei de încadrare afişat pe s</w:t>
      </w:r>
      <w:r w:rsidR="00081000" w:rsidRPr="00AD5118">
        <w:rPr>
          <w:rFonts w:ascii="Arial" w:eastAsia="Times New Roman" w:hAnsi="Arial" w:cs="Arial"/>
          <w:bCs/>
          <w:color w:val="000000" w:themeColor="text1"/>
          <w:sz w:val="24"/>
          <w:szCs w:val="24"/>
          <w:lang w:val="ro-RO"/>
        </w:rPr>
        <w:t>ite-ul A.P.M. Arad în data de 18</w:t>
      </w:r>
      <w:r w:rsidR="00EE388E" w:rsidRPr="00AD5118">
        <w:rPr>
          <w:rFonts w:ascii="Arial" w:eastAsia="Times New Roman" w:hAnsi="Arial" w:cs="Arial"/>
          <w:bCs/>
          <w:color w:val="000000" w:themeColor="text1"/>
          <w:sz w:val="24"/>
          <w:szCs w:val="24"/>
          <w:lang w:val="ro-RO"/>
        </w:rPr>
        <w:t>.</w:t>
      </w:r>
      <w:r w:rsidR="00081000" w:rsidRPr="00AD5118">
        <w:rPr>
          <w:rFonts w:ascii="Arial" w:eastAsia="Times New Roman" w:hAnsi="Arial" w:cs="Arial"/>
          <w:bCs/>
          <w:color w:val="000000" w:themeColor="text1"/>
          <w:sz w:val="24"/>
          <w:szCs w:val="24"/>
          <w:lang w:val="ro-RO"/>
        </w:rPr>
        <w:t>12</w:t>
      </w:r>
      <w:r w:rsidR="00EE388E" w:rsidRPr="00AD5118">
        <w:rPr>
          <w:rFonts w:ascii="Arial" w:eastAsia="Times New Roman" w:hAnsi="Arial" w:cs="Arial"/>
          <w:bCs/>
          <w:color w:val="000000" w:themeColor="text1"/>
          <w:sz w:val="24"/>
          <w:szCs w:val="24"/>
          <w:lang w:val="ro-RO"/>
        </w:rPr>
        <w:t>.2017,</w:t>
      </w:r>
    </w:p>
    <w:p w:rsidR="00EE388E" w:rsidRPr="00AD5118" w:rsidRDefault="00397D3D" w:rsidP="00EE388E">
      <w:pPr>
        <w:spacing w:after="0" w:line="240" w:lineRule="auto"/>
        <w:jc w:val="both"/>
        <w:rPr>
          <w:rFonts w:ascii="Arial" w:eastAsia="Times New Roman" w:hAnsi="Arial" w:cs="Arial"/>
          <w:bCs/>
          <w:color w:val="FF0000"/>
          <w:sz w:val="24"/>
          <w:szCs w:val="24"/>
          <w:lang w:val="ro-RO"/>
        </w:rPr>
      </w:pPr>
      <w:r w:rsidRPr="00AD5118">
        <w:rPr>
          <w:rFonts w:ascii="Arial" w:eastAsia="Times New Roman" w:hAnsi="Arial" w:cs="Arial"/>
          <w:bCs/>
          <w:color w:val="FF0000"/>
          <w:sz w:val="24"/>
          <w:szCs w:val="24"/>
          <w:lang w:val="ro-RO"/>
        </w:rPr>
        <w:t>-</w:t>
      </w:r>
      <w:r w:rsidR="00EE388E" w:rsidRPr="00AD5118">
        <w:rPr>
          <w:rFonts w:ascii="Arial" w:eastAsia="Times New Roman" w:hAnsi="Arial" w:cs="Arial"/>
          <w:bCs/>
          <w:color w:val="FF0000"/>
          <w:sz w:val="24"/>
          <w:szCs w:val="24"/>
          <w:lang w:val="ro-RO"/>
        </w:rPr>
        <w:t>Anunţ public privind decizia etapei de încadrare publicat în cotidianul “Glasul Aradului” din 01.09.2017</w:t>
      </w:r>
      <w:r w:rsidR="00701BEB" w:rsidRPr="00AD5118">
        <w:rPr>
          <w:rFonts w:ascii="Arial" w:eastAsia="Times New Roman" w:hAnsi="Arial" w:cs="Arial"/>
          <w:bCs/>
          <w:color w:val="FF0000"/>
          <w:sz w:val="24"/>
          <w:szCs w:val="24"/>
          <w:lang w:val="ro-RO"/>
        </w:rPr>
        <w:t>,</w:t>
      </w:r>
    </w:p>
    <w:p w:rsidR="00EE388E" w:rsidRPr="00AD5118" w:rsidRDefault="00397D3D" w:rsidP="00EE388E">
      <w:pPr>
        <w:spacing w:after="0" w:line="240" w:lineRule="auto"/>
        <w:jc w:val="both"/>
        <w:rPr>
          <w:rFonts w:ascii="Arial" w:eastAsia="Times New Roman" w:hAnsi="Arial" w:cs="Arial"/>
          <w:bCs/>
          <w:color w:val="00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 xml:space="preserve">Lista de control, </w:t>
      </w:r>
    </w:p>
    <w:p w:rsidR="00EE388E" w:rsidRPr="00AD5118" w:rsidRDefault="00397D3D" w:rsidP="00EE388E">
      <w:pPr>
        <w:spacing w:after="0" w:line="240" w:lineRule="auto"/>
        <w:jc w:val="both"/>
        <w:rPr>
          <w:rFonts w:ascii="Arial" w:eastAsia="Times New Roman" w:hAnsi="Arial" w:cs="Arial"/>
          <w:bCs/>
          <w:color w:val="FF0000"/>
          <w:sz w:val="24"/>
          <w:szCs w:val="24"/>
          <w:lang w:val="ro-RO"/>
        </w:rPr>
      </w:pPr>
      <w:r w:rsidRPr="00AD5118">
        <w:rPr>
          <w:rFonts w:ascii="Arial" w:eastAsia="Times New Roman" w:hAnsi="Arial" w:cs="Arial"/>
          <w:bCs/>
          <w:color w:val="000000"/>
          <w:sz w:val="24"/>
          <w:szCs w:val="24"/>
          <w:lang w:val="ro-RO"/>
        </w:rPr>
        <w:t>-</w:t>
      </w:r>
      <w:r w:rsidR="00EE388E" w:rsidRPr="00AD5118">
        <w:rPr>
          <w:rFonts w:ascii="Arial" w:eastAsia="Times New Roman" w:hAnsi="Arial" w:cs="Arial"/>
          <w:bCs/>
          <w:color w:val="000000"/>
          <w:sz w:val="24"/>
          <w:szCs w:val="24"/>
          <w:lang w:val="ro-RO"/>
        </w:rPr>
        <w:t>Proces verbal întocmit în baza şedinţei colectivului de analiză tehnică nr.</w:t>
      </w:r>
      <w:r w:rsidR="00EE388E" w:rsidRPr="00AD5118">
        <w:rPr>
          <w:rFonts w:ascii="Arial" w:eastAsia="Times New Roman" w:hAnsi="Arial" w:cs="Arial"/>
          <w:bCs/>
          <w:color w:val="FF0000"/>
          <w:sz w:val="24"/>
          <w:szCs w:val="24"/>
          <w:lang w:val="ro-RO"/>
        </w:rPr>
        <w:t xml:space="preserve"> </w:t>
      </w:r>
      <w:r w:rsidR="00B85868" w:rsidRPr="00AD5118">
        <w:rPr>
          <w:rFonts w:ascii="Arial" w:eastAsia="Times New Roman" w:hAnsi="Arial" w:cs="Arial"/>
          <w:bCs/>
          <w:color w:val="000000" w:themeColor="text1"/>
          <w:sz w:val="24"/>
          <w:szCs w:val="24"/>
          <w:lang w:val="ro-RO"/>
        </w:rPr>
        <w:t>16910</w:t>
      </w:r>
      <w:r w:rsidR="00EE388E" w:rsidRPr="00AD5118">
        <w:rPr>
          <w:rFonts w:ascii="Arial" w:eastAsia="Times New Roman" w:hAnsi="Arial" w:cs="Arial"/>
          <w:bCs/>
          <w:color w:val="000000"/>
          <w:sz w:val="24"/>
          <w:szCs w:val="24"/>
          <w:lang w:val="ro-RO"/>
        </w:rPr>
        <w:t>/25.10.2017.</w:t>
      </w:r>
    </w:p>
    <w:p w:rsidR="00EE388E" w:rsidRPr="00AD5118" w:rsidRDefault="00EE388E" w:rsidP="00EE388E">
      <w:pPr>
        <w:spacing w:after="0" w:line="240" w:lineRule="auto"/>
        <w:jc w:val="both"/>
        <w:rPr>
          <w:rFonts w:ascii="Arial" w:hAnsi="Arial" w:cs="Arial"/>
          <w:color w:val="FF0000"/>
          <w:sz w:val="24"/>
          <w:szCs w:val="24"/>
          <w:lang w:val="ro-RO"/>
        </w:rPr>
      </w:pPr>
      <w:r w:rsidRPr="00AD5118">
        <w:rPr>
          <w:rFonts w:ascii="Arial" w:hAnsi="Arial" w:cs="Arial"/>
          <w:color w:val="FF0000"/>
          <w:sz w:val="24"/>
          <w:szCs w:val="24"/>
          <w:lang w:val="ro-RO"/>
        </w:rPr>
        <w:t xml:space="preserve">   </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Răspunderea pentru corectitudinea informaţiilor puse la dispoziţia autorităţii competente pentru protecţia mediului şi a publicului revine în întregime titularului proiectului.</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În cazul în care proiectul suferă modificări, titularul este obligat să notifice în scris autoritatea publică pentru protecţia mediului emitentă asupra acestor modificări.</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Prezenta decizie de încadrare este valabilă pe toată perioada punerii în aplicare a proiectului.</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Nerespectarea prevederilor prezentului act atrage suspendarea şi anularea acestuia, după caz.</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Prezenta decizie de încadrare poate fi contestată în conformitate cu prevederile H.G. nr. 445/2009 şi ale Legii contenciosului administrativ nr. 554/2004, cu modificările şi completările ulterioare.</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p>
    <w:p w:rsidR="003C0745" w:rsidRPr="00AD5118" w:rsidRDefault="008F024E" w:rsidP="003C0745">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 xml:space="preserve"> </w:t>
      </w:r>
      <w:r w:rsidR="003C0745" w:rsidRPr="00AD5118">
        <w:rPr>
          <w:rFonts w:ascii="Arial" w:hAnsi="Arial" w:cs="Arial"/>
          <w:b/>
          <w:sz w:val="24"/>
          <w:szCs w:val="24"/>
          <w:lang w:val="ro-RO"/>
        </w:rPr>
        <w:t>Prezenta decizie de încadrare conţine 6(şase) pagini şi a fost redactată în 3 (sau 2) exemplare originale.</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p>
    <w:p w:rsidR="003C0745" w:rsidRPr="00AD5118" w:rsidRDefault="008F024E" w:rsidP="003C0745">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 xml:space="preserve"> </w:t>
      </w:r>
      <w:r w:rsidR="003C0745" w:rsidRPr="00AD5118">
        <w:rPr>
          <w:rFonts w:ascii="Arial" w:hAnsi="Arial" w:cs="Arial"/>
          <w:b/>
          <w:sz w:val="24"/>
          <w:szCs w:val="24"/>
          <w:lang w:val="ro-RO"/>
        </w:rPr>
        <w:t>Prezenta decizie de încadrare nu exonerează de răspundere proiectantul şi constructorul în cazul producerii unor accidente în timpul execuţiei lucrărilor.</w:t>
      </w:r>
    </w:p>
    <w:p w:rsidR="003C0745" w:rsidRPr="00AD5118" w:rsidRDefault="003C0745" w:rsidP="003C0745">
      <w:pPr>
        <w:autoSpaceDE w:val="0"/>
        <w:autoSpaceDN w:val="0"/>
        <w:adjustRightInd w:val="0"/>
        <w:spacing w:after="0" w:line="240" w:lineRule="auto"/>
        <w:jc w:val="both"/>
        <w:rPr>
          <w:rFonts w:ascii="Arial" w:hAnsi="Arial" w:cs="Arial"/>
          <w:b/>
          <w:sz w:val="24"/>
          <w:szCs w:val="24"/>
          <w:lang w:val="ro-RO"/>
        </w:rPr>
      </w:pPr>
    </w:p>
    <w:p w:rsidR="00EE388E" w:rsidRPr="00AD5118" w:rsidRDefault="003C0745" w:rsidP="003A661A">
      <w:pPr>
        <w:autoSpaceDE w:val="0"/>
        <w:autoSpaceDN w:val="0"/>
        <w:adjustRightInd w:val="0"/>
        <w:spacing w:after="0" w:line="240" w:lineRule="auto"/>
        <w:jc w:val="both"/>
        <w:rPr>
          <w:rFonts w:ascii="Arial" w:hAnsi="Arial" w:cs="Arial"/>
          <w:b/>
          <w:sz w:val="24"/>
          <w:szCs w:val="24"/>
          <w:lang w:val="ro-RO"/>
        </w:rPr>
      </w:pPr>
      <w:r w:rsidRPr="00AD5118">
        <w:rPr>
          <w:rFonts w:ascii="Arial" w:hAnsi="Arial" w:cs="Arial"/>
          <w:b/>
          <w:sz w:val="24"/>
          <w:szCs w:val="24"/>
          <w:lang w:val="ro-RO"/>
        </w:rPr>
        <w:t>La finalizarea lucrărilor şi înainte de punerea în funcţiune se va anunţa APM Arad pentru întocmirea Procesului verbal de verificare a condiţiilor impuse prin prezenta decizie de încadrare.</w:t>
      </w: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p>
    <w:p w:rsidR="003C0745" w:rsidRPr="00AD5118" w:rsidRDefault="003C0745" w:rsidP="00EE388E">
      <w:pPr>
        <w:autoSpaceDE w:val="0"/>
        <w:autoSpaceDN w:val="0"/>
        <w:adjustRightInd w:val="0"/>
        <w:spacing w:after="0" w:line="240" w:lineRule="auto"/>
        <w:jc w:val="both"/>
        <w:rPr>
          <w:rFonts w:ascii="Arial" w:hAnsi="Arial" w:cs="Arial"/>
          <w:sz w:val="24"/>
          <w:szCs w:val="24"/>
          <w:lang w:val="ro-RO"/>
        </w:rPr>
      </w:pPr>
    </w:p>
    <w:p w:rsidR="003A661A" w:rsidRPr="00AD5118" w:rsidRDefault="003A661A" w:rsidP="00EE388E">
      <w:pPr>
        <w:autoSpaceDE w:val="0"/>
        <w:autoSpaceDN w:val="0"/>
        <w:adjustRightInd w:val="0"/>
        <w:spacing w:after="0" w:line="240" w:lineRule="auto"/>
        <w:jc w:val="both"/>
        <w:rPr>
          <w:rFonts w:ascii="Arial" w:hAnsi="Arial" w:cs="Arial"/>
          <w:sz w:val="24"/>
          <w:szCs w:val="24"/>
          <w:lang w:val="ro-RO"/>
        </w:rPr>
      </w:pPr>
    </w:p>
    <w:p w:rsidR="00EE388E" w:rsidRPr="00AD5118" w:rsidRDefault="00EE388E" w:rsidP="00EE388E">
      <w:pPr>
        <w:spacing w:after="0" w:line="240" w:lineRule="auto"/>
        <w:ind w:left="2880" w:firstLine="720"/>
        <w:rPr>
          <w:rFonts w:ascii="Arial" w:hAnsi="Arial" w:cs="Arial"/>
          <w:b/>
          <w:bCs/>
          <w:sz w:val="24"/>
          <w:szCs w:val="24"/>
          <w:lang w:val="ro-RO"/>
        </w:rPr>
      </w:pPr>
      <w:r w:rsidRPr="00AD5118">
        <w:rPr>
          <w:rFonts w:ascii="Arial" w:hAnsi="Arial" w:cs="Arial"/>
          <w:b/>
          <w:bCs/>
          <w:sz w:val="24"/>
          <w:szCs w:val="24"/>
          <w:lang w:val="ro-RO"/>
        </w:rPr>
        <w:t>DIRECTOR EXECUTIV</w:t>
      </w:r>
    </w:p>
    <w:p w:rsidR="00EE388E" w:rsidRPr="00AD5118" w:rsidRDefault="00EE388E" w:rsidP="00EE388E">
      <w:pPr>
        <w:spacing w:after="0" w:line="240" w:lineRule="auto"/>
        <w:ind w:left="2880" w:firstLine="720"/>
        <w:rPr>
          <w:rFonts w:ascii="Arial" w:hAnsi="Arial" w:cs="Arial"/>
          <w:bCs/>
          <w:sz w:val="24"/>
          <w:szCs w:val="24"/>
          <w:lang w:val="ro-RO"/>
        </w:rPr>
      </w:pPr>
      <w:r w:rsidRPr="00AD5118">
        <w:rPr>
          <w:rFonts w:ascii="Arial" w:hAnsi="Arial" w:cs="Arial"/>
          <w:bCs/>
          <w:sz w:val="24"/>
          <w:szCs w:val="24"/>
          <w:lang w:val="ro-RO"/>
        </w:rPr>
        <w:t xml:space="preserve"> Dana Monica </w:t>
      </w:r>
      <w:r w:rsidRPr="00AD5118">
        <w:rPr>
          <w:rFonts w:ascii="Arial" w:hAnsi="Arial" w:cs="Arial"/>
          <w:b/>
          <w:bCs/>
          <w:sz w:val="24"/>
          <w:szCs w:val="24"/>
          <w:lang w:val="ro-RO"/>
        </w:rPr>
        <w:t>DĂNOIU</w:t>
      </w:r>
    </w:p>
    <w:p w:rsidR="00AC6A26" w:rsidRPr="00AD5118" w:rsidRDefault="00EE388E" w:rsidP="00EE388E">
      <w:pPr>
        <w:spacing w:after="0" w:line="360" w:lineRule="auto"/>
        <w:jc w:val="both"/>
        <w:rPr>
          <w:rFonts w:ascii="Arial" w:hAnsi="Arial" w:cs="Arial"/>
          <w:b/>
          <w:bCs/>
          <w:sz w:val="24"/>
          <w:szCs w:val="24"/>
          <w:lang w:val="ro-RO"/>
        </w:rPr>
      </w:pPr>
      <w:r w:rsidRPr="00AD5118">
        <w:rPr>
          <w:rFonts w:ascii="Arial" w:hAnsi="Arial" w:cs="Arial"/>
          <w:b/>
          <w:bCs/>
          <w:sz w:val="24"/>
          <w:szCs w:val="24"/>
          <w:lang w:val="ro-RO"/>
        </w:rPr>
        <w:t xml:space="preserve">  </w:t>
      </w:r>
    </w:p>
    <w:p w:rsidR="00EE388E" w:rsidRPr="00AD5118" w:rsidRDefault="00EE388E" w:rsidP="00EE388E">
      <w:pPr>
        <w:spacing w:after="0" w:line="360" w:lineRule="auto"/>
        <w:jc w:val="both"/>
        <w:rPr>
          <w:rFonts w:ascii="Arial" w:hAnsi="Arial" w:cs="Arial"/>
          <w:b/>
          <w:bCs/>
          <w:sz w:val="24"/>
          <w:szCs w:val="24"/>
          <w:lang w:val="ro-RO"/>
        </w:rPr>
      </w:pPr>
      <w:r w:rsidRPr="00AD5118">
        <w:rPr>
          <w:rFonts w:ascii="Arial" w:hAnsi="Arial" w:cs="Arial"/>
          <w:b/>
          <w:bCs/>
          <w:sz w:val="24"/>
          <w:szCs w:val="24"/>
          <w:lang w:val="ro-RO"/>
        </w:rPr>
        <w:t xml:space="preserve">      </w:t>
      </w:r>
    </w:p>
    <w:p w:rsidR="00EE388E" w:rsidRPr="00AD5118" w:rsidRDefault="00EE388E" w:rsidP="00EE388E">
      <w:pPr>
        <w:spacing w:after="0" w:line="240" w:lineRule="auto"/>
        <w:jc w:val="both"/>
        <w:rPr>
          <w:rFonts w:ascii="Arial" w:hAnsi="Arial" w:cs="Arial"/>
          <w:b/>
          <w:bCs/>
          <w:sz w:val="24"/>
          <w:szCs w:val="24"/>
          <w:lang w:val="ro-RO"/>
        </w:rPr>
      </w:pPr>
      <w:r w:rsidRPr="00AD5118">
        <w:rPr>
          <w:rFonts w:ascii="Arial" w:hAnsi="Arial" w:cs="Arial"/>
          <w:b/>
          <w:bCs/>
          <w:sz w:val="24"/>
          <w:szCs w:val="24"/>
          <w:lang w:val="ro-RO"/>
        </w:rPr>
        <w:t>Şef serviciu AAA</w:t>
      </w:r>
    </w:p>
    <w:p w:rsidR="00EE388E" w:rsidRPr="00AD5118" w:rsidRDefault="00EE388E" w:rsidP="00EE388E">
      <w:pPr>
        <w:spacing w:after="0" w:line="240" w:lineRule="auto"/>
        <w:jc w:val="both"/>
        <w:rPr>
          <w:rFonts w:ascii="Arial" w:hAnsi="Arial" w:cs="Arial"/>
          <w:bCs/>
          <w:sz w:val="24"/>
          <w:szCs w:val="24"/>
          <w:lang w:val="ro-RO"/>
        </w:rPr>
      </w:pPr>
      <w:r w:rsidRPr="00AD5118">
        <w:rPr>
          <w:rFonts w:ascii="Arial" w:hAnsi="Arial" w:cs="Arial"/>
          <w:bCs/>
          <w:sz w:val="24"/>
          <w:szCs w:val="24"/>
          <w:lang w:val="ro-RO"/>
        </w:rPr>
        <w:t xml:space="preserve">Adina </w:t>
      </w:r>
      <w:r w:rsidRPr="00AD5118">
        <w:rPr>
          <w:rFonts w:ascii="Arial" w:hAnsi="Arial" w:cs="Arial"/>
          <w:b/>
          <w:bCs/>
          <w:sz w:val="24"/>
          <w:szCs w:val="24"/>
          <w:lang w:val="ro-RO"/>
        </w:rPr>
        <w:t>ORĂŞAN</w:t>
      </w:r>
    </w:p>
    <w:p w:rsidR="00EE388E" w:rsidRPr="00AD5118" w:rsidRDefault="00EE388E" w:rsidP="00EE388E">
      <w:pPr>
        <w:spacing w:after="0" w:line="240" w:lineRule="auto"/>
        <w:jc w:val="both"/>
        <w:outlineLvl w:val="0"/>
        <w:rPr>
          <w:rFonts w:ascii="Arial" w:hAnsi="Arial" w:cs="Arial"/>
          <w:b/>
          <w:bCs/>
          <w:sz w:val="24"/>
          <w:szCs w:val="24"/>
          <w:lang w:val="ro-RO"/>
        </w:rPr>
      </w:pPr>
    </w:p>
    <w:p w:rsidR="00EE388E" w:rsidRPr="00AD5118" w:rsidRDefault="00EE388E" w:rsidP="00EE388E">
      <w:pPr>
        <w:spacing w:after="0" w:line="240" w:lineRule="auto"/>
        <w:jc w:val="both"/>
        <w:outlineLvl w:val="0"/>
        <w:rPr>
          <w:rFonts w:ascii="Arial" w:hAnsi="Arial" w:cs="Arial"/>
          <w:b/>
          <w:bCs/>
          <w:sz w:val="24"/>
          <w:szCs w:val="24"/>
          <w:lang w:val="ro-RO"/>
        </w:rPr>
      </w:pPr>
    </w:p>
    <w:p w:rsidR="00EE388E" w:rsidRPr="00AD5118" w:rsidRDefault="00EE388E" w:rsidP="00EE388E">
      <w:pPr>
        <w:spacing w:after="0" w:line="240" w:lineRule="auto"/>
        <w:jc w:val="both"/>
        <w:outlineLvl w:val="0"/>
        <w:rPr>
          <w:rFonts w:ascii="Arial" w:hAnsi="Arial" w:cs="Arial"/>
          <w:b/>
          <w:bCs/>
          <w:sz w:val="24"/>
          <w:szCs w:val="24"/>
          <w:lang w:val="ro-RO"/>
        </w:rPr>
      </w:pPr>
    </w:p>
    <w:p w:rsidR="00EE388E" w:rsidRPr="00AD5118" w:rsidRDefault="00EE388E" w:rsidP="00EE388E">
      <w:pPr>
        <w:spacing w:after="0" w:line="240" w:lineRule="auto"/>
        <w:jc w:val="both"/>
        <w:rPr>
          <w:rFonts w:ascii="Arial" w:hAnsi="Arial" w:cs="Arial"/>
          <w:b/>
          <w:bCs/>
          <w:sz w:val="24"/>
          <w:szCs w:val="24"/>
          <w:lang w:val="ro-RO"/>
        </w:rPr>
      </w:pPr>
      <w:r w:rsidRPr="00AD5118">
        <w:rPr>
          <w:rFonts w:ascii="Arial" w:hAnsi="Arial" w:cs="Arial"/>
          <w:b/>
          <w:bCs/>
          <w:sz w:val="24"/>
          <w:szCs w:val="24"/>
          <w:lang w:val="ro-RO"/>
        </w:rPr>
        <w:t>Întocmit,</w:t>
      </w:r>
    </w:p>
    <w:p w:rsidR="00EE388E" w:rsidRPr="00AD5118" w:rsidRDefault="00EE388E" w:rsidP="00EE388E">
      <w:pPr>
        <w:spacing w:after="0" w:line="240" w:lineRule="auto"/>
        <w:jc w:val="both"/>
        <w:rPr>
          <w:rFonts w:ascii="Arial" w:hAnsi="Arial" w:cs="Arial"/>
          <w:bCs/>
          <w:sz w:val="24"/>
          <w:szCs w:val="24"/>
          <w:lang w:val="ro-RO"/>
        </w:rPr>
      </w:pPr>
      <w:r w:rsidRPr="00AD5118">
        <w:rPr>
          <w:rFonts w:ascii="Arial" w:hAnsi="Arial" w:cs="Arial"/>
          <w:bCs/>
          <w:sz w:val="24"/>
          <w:szCs w:val="24"/>
          <w:lang w:val="ro-RO"/>
        </w:rPr>
        <w:t xml:space="preserve">Elisabeta </w:t>
      </w:r>
      <w:r w:rsidRPr="00AD5118">
        <w:rPr>
          <w:rFonts w:ascii="Arial" w:hAnsi="Arial" w:cs="Arial"/>
          <w:b/>
          <w:bCs/>
          <w:sz w:val="24"/>
          <w:szCs w:val="24"/>
          <w:lang w:val="ro-RO"/>
        </w:rPr>
        <w:t>TRUŢĂ</w:t>
      </w:r>
    </w:p>
    <w:p w:rsidR="00EE388E" w:rsidRPr="00AD5118" w:rsidRDefault="00EE388E" w:rsidP="00EE388E">
      <w:pPr>
        <w:spacing w:after="0" w:line="360" w:lineRule="auto"/>
        <w:jc w:val="both"/>
        <w:rPr>
          <w:rFonts w:ascii="Arial" w:hAnsi="Arial" w:cs="Arial"/>
          <w:bCs/>
          <w:sz w:val="24"/>
          <w:szCs w:val="24"/>
          <w:lang w:val="ro-RO"/>
        </w:rPr>
      </w:pPr>
    </w:p>
    <w:p w:rsidR="00EE388E" w:rsidRPr="00AD5118" w:rsidRDefault="00EE388E" w:rsidP="00EE388E">
      <w:pPr>
        <w:autoSpaceDE w:val="0"/>
        <w:autoSpaceDN w:val="0"/>
        <w:adjustRightInd w:val="0"/>
        <w:spacing w:after="0" w:line="240" w:lineRule="auto"/>
        <w:jc w:val="both"/>
        <w:rPr>
          <w:rFonts w:ascii="Arial" w:hAnsi="Arial" w:cs="Arial"/>
          <w:sz w:val="24"/>
          <w:szCs w:val="24"/>
          <w:lang w:val="ro-RO"/>
        </w:rPr>
      </w:pPr>
    </w:p>
    <w:p w:rsidR="00EE388E" w:rsidRPr="00AD5118" w:rsidRDefault="00EE388E" w:rsidP="00EE388E">
      <w:pPr>
        <w:spacing w:after="0" w:line="360" w:lineRule="auto"/>
        <w:jc w:val="both"/>
        <w:rPr>
          <w:rFonts w:ascii="Arial" w:hAnsi="Arial" w:cs="Arial"/>
          <w:bCs/>
          <w:sz w:val="24"/>
          <w:szCs w:val="24"/>
          <w:lang w:val="ro-RO"/>
        </w:rPr>
      </w:pPr>
    </w:p>
    <w:p w:rsidR="00EE388E" w:rsidRPr="00AD5118" w:rsidRDefault="00EE388E" w:rsidP="00EE388E">
      <w:pPr>
        <w:spacing w:after="0" w:line="360" w:lineRule="auto"/>
        <w:jc w:val="both"/>
        <w:rPr>
          <w:rFonts w:ascii="Arial" w:hAnsi="Arial" w:cs="Arial"/>
          <w:bCs/>
          <w:sz w:val="24"/>
          <w:szCs w:val="24"/>
          <w:lang w:val="ro-RO"/>
        </w:rPr>
      </w:pPr>
    </w:p>
    <w:p w:rsidR="004767DE" w:rsidRPr="00AD5118" w:rsidRDefault="004767DE">
      <w:pPr>
        <w:rPr>
          <w:lang w:val="ro-RO"/>
        </w:rPr>
      </w:pPr>
    </w:p>
    <w:sectPr w:rsidR="004767DE" w:rsidRPr="00AD5118" w:rsidSect="00EE388E">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FB" w:rsidRDefault="0016616C">
      <w:pPr>
        <w:spacing w:after="0" w:line="240" w:lineRule="auto"/>
      </w:pPr>
      <w:r>
        <w:separator/>
      </w:r>
    </w:p>
  </w:endnote>
  <w:endnote w:type="continuationSeparator" w:id="0">
    <w:p w:rsidR="00C556FB" w:rsidRDefault="0016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Default="00EE388E" w:rsidP="0007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56A" w:rsidRDefault="00AD5118" w:rsidP="00073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EE388E"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EE388E"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7A4C64" w:rsidRDefault="00EE388E" w:rsidP="003906DF">
    <w:pPr>
      <w:pStyle w:val="Header"/>
      <w:tabs>
        <w:tab w:val="clear" w:pos="4680"/>
      </w:tabs>
      <w:jc w:val="center"/>
      <w:rPr>
        <w:rFonts w:ascii="Arial" w:hAnsi="Arial" w:cs="Arial"/>
        <w:color w:val="00214E"/>
        <w:sz w:val="20"/>
        <w:szCs w:val="20"/>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p w:rsidR="0007356A" w:rsidRPr="00C44321" w:rsidRDefault="00EE388E" w:rsidP="0007356A">
    <w:pPr>
      <w:pStyle w:val="Footer"/>
      <w:jc w:val="center"/>
    </w:pPr>
    <w:r>
      <w:t xml:space="preserve"> </w:t>
    </w:r>
    <w:r>
      <w:fldChar w:fldCharType="begin"/>
    </w:r>
    <w:r>
      <w:instrText xml:space="preserve"> PAGE   \* MERGEFORMAT </w:instrText>
    </w:r>
    <w:r>
      <w:fldChar w:fldCharType="separate"/>
    </w:r>
    <w:r w:rsidR="00AD5118">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EE388E"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EE388E"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992A14" w:rsidRDefault="00EE388E" w:rsidP="003906DF">
    <w:pPr>
      <w:pStyle w:val="Header"/>
      <w:tabs>
        <w:tab w:val="clear" w:pos="4680"/>
      </w:tabs>
      <w:jc w:val="center"/>
      <w:rPr>
        <w:rFonts w:ascii="Arial" w:hAnsi="Arial" w:cs="Arial"/>
        <w:color w:val="00214E"/>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FB" w:rsidRDefault="0016616C">
      <w:pPr>
        <w:spacing w:after="0" w:line="240" w:lineRule="auto"/>
      </w:pPr>
      <w:r>
        <w:separator/>
      </w:r>
    </w:p>
  </w:footnote>
  <w:footnote w:type="continuationSeparator" w:id="0">
    <w:p w:rsidR="00C556FB" w:rsidRDefault="0016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Pr="00535A6C" w:rsidRDefault="00AD5118" w:rsidP="0007356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574837651" r:id="rId2"/>
      </w:pict>
    </w:r>
    <w:r w:rsidR="00EE388E">
      <w:rPr>
        <w:noProof/>
      </w:rPr>
      <w:drawing>
        <wp:anchor distT="0" distB="0" distL="114300" distR="114300" simplePos="0" relativeHeight="251657216" behindDoc="0" locked="0" layoutInCell="1" allowOverlap="1" wp14:anchorId="06194B09" wp14:editId="136046F4">
          <wp:simplePos x="0" y="0"/>
          <wp:positionH relativeFrom="column">
            <wp:posOffset>-60325</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88E" w:rsidRPr="00A75327">
      <w:rPr>
        <w:lang w:val="ro-RO"/>
      </w:rPr>
      <w:tab/>
      <w:t xml:space="preserve">   </w:t>
    </w:r>
    <w:r w:rsidR="00EE388E">
      <w:rPr>
        <w:rFonts w:ascii="Arial" w:hAnsi="Arial" w:cs="Arial"/>
        <w:b/>
        <w:color w:val="00214E"/>
        <w:sz w:val="32"/>
        <w:szCs w:val="32"/>
        <w:lang w:val="ro-RO"/>
      </w:rPr>
      <w:t>Ministerul Mediului</w:t>
    </w:r>
  </w:p>
  <w:p w:rsidR="0007356A" w:rsidRPr="00535A6C" w:rsidRDefault="00EE388E" w:rsidP="0007356A">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07356A" w:rsidRPr="003167DA" w:rsidRDefault="00AD5118" w:rsidP="0007356A">
    <w:pPr>
      <w:keepNext/>
      <w:spacing w:after="0" w:line="240" w:lineRule="auto"/>
      <w:jc w:val="center"/>
      <w:outlineLvl w:val="0"/>
      <w:rPr>
        <w:rFonts w:ascii="Times New Roman" w:eastAsia="Times New Roman" w:hAnsi="Times New Roman"/>
        <w:b/>
        <w:bCs/>
        <w:sz w:val="20"/>
        <w:szCs w:val="20"/>
        <w:lang w:val="ro-RO" w:eastAsia="ro-RO"/>
      </w:rPr>
    </w:pPr>
  </w:p>
  <w:p w:rsidR="0007356A" w:rsidRPr="00EA77E6" w:rsidRDefault="00AD5118" w:rsidP="0007356A">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7356A" w:rsidRPr="00992A14" w:rsidTr="0007356A">
      <w:trPr>
        <w:trHeight w:val="692"/>
        <w:jc w:val="center"/>
      </w:trPr>
      <w:tc>
        <w:tcPr>
          <w:tcW w:w="9747" w:type="dxa"/>
          <w:shd w:val="clear" w:color="auto" w:fill="auto"/>
          <w:vAlign w:val="center"/>
        </w:tcPr>
        <w:p w:rsidR="0007356A" w:rsidRPr="00EA77E6" w:rsidRDefault="00EE388E" w:rsidP="0007356A">
          <w:pPr>
            <w:spacing w:after="0"/>
            <w:ind w:right="252"/>
            <w:jc w:val="center"/>
            <w:rPr>
              <w:rFonts w:ascii="Garamond" w:hAnsi="Garamond"/>
              <w:b/>
              <w:bCs/>
              <w:color w:val="000000"/>
              <w:sz w:val="28"/>
              <w:szCs w:val="28"/>
              <w:lang w:val="ro-RO"/>
            </w:rPr>
          </w:pPr>
          <w:r w:rsidRPr="00EA77E6">
            <w:rPr>
              <w:rFonts w:ascii="Arial" w:hAnsi="Arial" w:cs="Arial"/>
              <w:b/>
              <w:bCs/>
              <w:color w:val="000000"/>
              <w:sz w:val="28"/>
              <w:szCs w:val="28"/>
              <w:lang w:val="ro-RO"/>
            </w:rPr>
            <w:t>AGENŢIA PENTR</w:t>
          </w:r>
          <w:r>
            <w:rPr>
              <w:rFonts w:ascii="Arial" w:hAnsi="Arial" w:cs="Arial"/>
              <w:b/>
              <w:bCs/>
              <w:color w:val="000000"/>
              <w:sz w:val="28"/>
              <w:szCs w:val="28"/>
              <w:lang w:val="ro-RO"/>
            </w:rPr>
            <w:t xml:space="preserve">U PROTECŢIA MEDIULUI </w:t>
          </w:r>
        </w:p>
      </w:tc>
    </w:tr>
  </w:tbl>
  <w:p w:rsidR="0007356A" w:rsidRPr="0090788F" w:rsidRDefault="00AD5118" w:rsidP="0007356A">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8E"/>
    <w:rsid w:val="00081000"/>
    <w:rsid w:val="000F18C7"/>
    <w:rsid w:val="0016616C"/>
    <w:rsid w:val="00194FD6"/>
    <w:rsid w:val="0019648B"/>
    <w:rsid w:val="001A144B"/>
    <w:rsid w:val="002D7D1A"/>
    <w:rsid w:val="00397D3D"/>
    <w:rsid w:val="003A661A"/>
    <w:rsid w:val="003C0745"/>
    <w:rsid w:val="003F024D"/>
    <w:rsid w:val="00424112"/>
    <w:rsid w:val="004767DE"/>
    <w:rsid w:val="00490358"/>
    <w:rsid w:val="00513904"/>
    <w:rsid w:val="00607A47"/>
    <w:rsid w:val="00627E11"/>
    <w:rsid w:val="006440D7"/>
    <w:rsid w:val="00701BEB"/>
    <w:rsid w:val="007B010A"/>
    <w:rsid w:val="007C362B"/>
    <w:rsid w:val="00812737"/>
    <w:rsid w:val="00820E0C"/>
    <w:rsid w:val="00874940"/>
    <w:rsid w:val="008C3728"/>
    <w:rsid w:val="008F024E"/>
    <w:rsid w:val="009C698B"/>
    <w:rsid w:val="00A405C9"/>
    <w:rsid w:val="00AC6A26"/>
    <w:rsid w:val="00AD5118"/>
    <w:rsid w:val="00AF0A2D"/>
    <w:rsid w:val="00B22B31"/>
    <w:rsid w:val="00B67877"/>
    <w:rsid w:val="00B85868"/>
    <w:rsid w:val="00C3419A"/>
    <w:rsid w:val="00C556FB"/>
    <w:rsid w:val="00CC0D44"/>
    <w:rsid w:val="00DA7011"/>
    <w:rsid w:val="00E4201F"/>
    <w:rsid w:val="00EE388E"/>
    <w:rsid w:val="00F6095A"/>
    <w:rsid w:val="00F84B18"/>
    <w:rsid w:val="00FB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8E"/>
    <w:rPr>
      <w:rFonts w:ascii="Calibri" w:eastAsia="Calibri" w:hAnsi="Calibri" w:cs="Times New Roman"/>
    </w:rPr>
  </w:style>
  <w:style w:type="paragraph" w:styleId="Heading1">
    <w:name w:val="heading 1"/>
    <w:basedOn w:val="Normal"/>
    <w:next w:val="Normal"/>
    <w:link w:val="Heading1Char"/>
    <w:qFormat/>
    <w:rsid w:val="00EE388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E388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8E"/>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E388E"/>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E38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E388E"/>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EE388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EE388E"/>
    <w:rPr>
      <w:rFonts w:ascii="Calibri" w:eastAsia="Calibri" w:hAnsi="Calibri" w:cs="Times New Roman"/>
    </w:rPr>
  </w:style>
  <w:style w:type="character" w:styleId="PageNumber">
    <w:name w:val="page number"/>
    <w:basedOn w:val="DefaultParagraphFont"/>
    <w:rsid w:val="00EE388E"/>
  </w:style>
  <w:style w:type="character" w:styleId="PlaceholderText">
    <w:name w:val="Placeholder Text"/>
    <w:uiPriority w:val="99"/>
    <w:semiHidden/>
    <w:rsid w:val="00EE388E"/>
    <w:rPr>
      <w:color w:val="808080"/>
    </w:rPr>
  </w:style>
  <w:style w:type="paragraph" w:styleId="BalloonText">
    <w:name w:val="Balloon Text"/>
    <w:basedOn w:val="Normal"/>
    <w:link w:val="BalloonTextChar"/>
    <w:uiPriority w:val="99"/>
    <w:semiHidden/>
    <w:unhideWhenUsed/>
    <w:rsid w:val="008C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8E"/>
    <w:rPr>
      <w:rFonts w:ascii="Calibri" w:eastAsia="Calibri" w:hAnsi="Calibri" w:cs="Times New Roman"/>
    </w:rPr>
  </w:style>
  <w:style w:type="paragraph" w:styleId="Heading1">
    <w:name w:val="heading 1"/>
    <w:basedOn w:val="Normal"/>
    <w:next w:val="Normal"/>
    <w:link w:val="Heading1Char"/>
    <w:qFormat/>
    <w:rsid w:val="00EE388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E388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8E"/>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E388E"/>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E38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E388E"/>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EE388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EE388E"/>
    <w:rPr>
      <w:rFonts w:ascii="Calibri" w:eastAsia="Calibri" w:hAnsi="Calibri" w:cs="Times New Roman"/>
    </w:rPr>
  </w:style>
  <w:style w:type="character" w:styleId="PageNumber">
    <w:name w:val="page number"/>
    <w:basedOn w:val="DefaultParagraphFont"/>
    <w:rsid w:val="00EE388E"/>
  </w:style>
  <w:style w:type="character" w:styleId="PlaceholderText">
    <w:name w:val="Placeholder Text"/>
    <w:uiPriority w:val="99"/>
    <w:semiHidden/>
    <w:rsid w:val="00EE388E"/>
    <w:rPr>
      <w:color w:val="808080"/>
    </w:rPr>
  </w:style>
  <w:style w:type="paragraph" w:styleId="BalloonText">
    <w:name w:val="Balloon Text"/>
    <w:basedOn w:val="Normal"/>
    <w:link w:val="BalloonTextChar"/>
    <w:uiPriority w:val="99"/>
    <w:semiHidden/>
    <w:unhideWhenUsed/>
    <w:rsid w:val="008C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E8C0-ACE9-4E27-8CCB-0D148B3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Fratean</dc:creator>
  <cp:lastModifiedBy>Elisabeta Truta</cp:lastModifiedBy>
  <cp:revision>44</cp:revision>
  <cp:lastPrinted>2017-12-15T08:01:00Z</cp:lastPrinted>
  <dcterms:created xsi:type="dcterms:W3CDTF">2017-12-08T08:45:00Z</dcterms:created>
  <dcterms:modified xsi:type="dcterms:W3CDTF">2017-12-15T08:08:00Z</dcterms:modified>
</cp:coreProperties>
</file>