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57" w:rsidRPr="004B1F6C" w:rsidRDefault="00E32570" w:rsidP="00834957">
      <w:pPr>
        <w:pStyle w:val="Heading1"/>
        <w:spacing w:after="120"/>
        <w:jc w:val="center"/>
        <w:rPr>
          <w:rFonts w:ascii="Arial" w:hAnsi="Arial" w:cs="Arial"/>
          <w:b/>
          <w:bCs/>
        </w:rPr>
      </w:pPr>
      <w:r w:rsidRPr="004B1F6C">
        <w:rPr>
          <w:rFonts w:ascii="Arial" w:hAnsi="Arial" w:cs="Arial"/>
          <w:b/>
        </w:rPr>
        <w:t>DECIZIA ETAPEI DE ÎNCADRARE</w:t>
      </w:r>
    </w:p>
    <w:p w:rsidR="00834957" w:rsidRDefault="00E32570" w:rsidP="007200B6">
      <w:pPr>
        <w:pStyle w:val="Heading2"/>
        <w:tabs>
          <w:tab w:val="center" w:pos="4987"/>
          <w:tab w:val="left" w:pos="7650"/>
        </w:tabs>
        <w:spacing w:before="0" w:after="0" w:line="240" w:lineRule="auto"/>
        <w:jc w:val="center"/>
        <w:rPr>
          <w:rFonts w:ascii="Arial" w:hAnsi="Arial" w:cs="Arial"/>
          <w:i w:val="0"/>
          <w:lang w:val="ro-RO"/>
        </w:rPr>
      </w:pPr>
      <w:r w:rsidRPr="004B1F6C">
        <w:rPr>
          <w:rFonts w:ascii="Arial" w:hAnsi="Arial" w:cs="Arial"/>
          <w:i w:val="0"/>
          <w:lang w:val="ro-RO"/>
        </w:rPr>
        <w:t xml:space="preserve">Nr. </w:t>
      </w:r>
      <w:r w:rsidR="004B1F6C">
        <w:rPr>
          <w:rFonts w:ascii="Arial" w:hAnsi="Arial" w:cs="Arial"/>
          <w:i w:val="0"/>
          <w:lang w:val="ro-RO"/>
        </w:rPr>
        <w:t>15732</w:t>
      </w:r>
      <w:r w:rsidRPr="004B1F6C">
        <w:rPr>
          <w:rFonts w:ascii="Arial" w:hAnsi="Arial" w:cs="Arial"/>
          <w:i w:val="0"/>
          <w:lang w:val="ro-RO"/>
        </w:rPr>
        <w:t xml:space="preserve"> din </w:t>
      </w:r>
      <w:r w:rsidR="004B1F6C">
        <w:rPr>
          <w:rFonts w:ascii="Arial" w:hAnsi="Arial" w:cs="Arial"/>
          <w:i w:val="0"/>
          <w:lang w:val="ro-RO"/>
        </w:rPr>
        <w:t>09</w:t>
      </w:r>
      <w:r w:rsidR="00E73F65" w:rsidRPr="004B1F6C">
        <w:rPr>
          <w:rFonts w:ascii="Arial" w:hAnsi="Arial" w:cs="Arial"/>
          <w:i w:val="0"/>
          <w:lang w:val="ro-RO"/>
        </w:rPr>
        <w:t>.10</w:t>
      </w:r>
      <w:r w:rsidR="00AE73A5" w:rsidRPr="004B1F6C">
        <w:rPr>
          <w:rFonts w:ascii="Arial" w:hAnsi="Arial" w:cs="Arial"/>
          <w:i w:val="0"/>
          <w:lang w:val="ro-RO"/>
        </w:rPr>
        <w:t>.2017</w:t>
      </w:r>
    </w:p>
    <w:p w:rsidR="00665600" w:rsidRPr="00665600" w:rsidRDefault="00665600" w:rsidP="00665600">
      <w:pPr>
        <w:rPr>
          <w:lang w:val="ro-RO"/>
        </w:rPr>
      </w:pPr>
    </w:p>
    <w:p w:rsidR="00665600" w:rsidRPr="00665600" w:rsidRDefault="00665600" w:rsidP="00665600">
      <w:pPr>
        <w:rPr>
          <w:rFonts w:ascii="Arial" w:hAnsi="Arial" w:cs="Arial"/>
          <w:b/>
          <w:sz w:val="24"/>
          <w:szCs w:val="24"/>
          <w:lang w:val="ro-RO"/>
        </w:rPr>
      </w:pPr>
      <w:r>
        <w:rPr>
          <w:lang w:val="ro-RO"/>
        </w:rPr>
        <w:t xml:space="preserve">                                                </w:t>
      </w:r>
      <w:r>
        <w:rPr>
          <w:lang w:val="ro-RO"/>
        </w:rPr>
        <w:tab/>
        <w:t xml:space="preserve">         </w:t>
      </w:r>
      <w:r w:rsidRPr="00665600">
        <w:rPr>
          <w:rFonts w:ascii="Arial" w:hAnsi="Arial" w:cs="Arial"/>
          <w:b/>
          <w:sz w:val="24"/>
          <w:szCs w:val="24"/>
          <w:lang w:val="ro-RO"/>
        </w:rPr>
        <w:t xml:space="preserve"> Revizuire nr. 1 din </w:t>
      </w:r>
      <w:r w:rsidRPr="009D52F0">
        <w:rPr>
          <w:rFonts w:ascii="Arial" w:hAnsi="Arial" w:cs="Arial"/>
          <w:b/>
          <w:color w:val="FF0000"/>
          <w:sz w:val="24"/>
          <w:szCs w:val="24"/>
          <w:lang w:val="ro-RO"/>
        </w:rPr>
        <w:t>xx</w:t>
      </w:r>
      <w:r w:rsidRPr="00665600">
        <w:rPr>
          <w:rFonts w:ascii="Arial" w:hAnsi="Arial" w:cs="Arial"/>
          <w:b/>
          <w:sz w:val="24"/>
          <w:szCs w:val="24"/>
          <w:lang w:val="ro-RO"/>
        </w:rPr>
        <w:t>.03.2019</w:t>
      </w:r>
    </w:p>
    <w:p w:rsidR="007266F7" w:rsidRPr="004B1F6C" w:rsidRDefault="007266F7" w:rsidP="007266F7">
      <w:pPr>
        <w:rPr>
          <w:lang w:val="ro-RO"/>
        </w:rPr>
      </w:pPr>
    </w:p>
    <w:p w:rsidR="00834957" w:rsidRPr="004B1F6C" w:rsidRDefault="00E32570" w:rsidP="00281F71">
      <w:pPr>
        <w:autoSpaceDE w:val="0"/>
        <w:spacing w:after="0" w:line="240" w:lineRule="auto"/>
        <w:jc w:val="both"/>
        <w:rPr>
          <w:rFonts w:ascii="Arial" w:hAnsi="Arial" w:cs="Arial"/>
          <w:sz w:val="24"/>
          <w:szCs w:val="24"/>
          <w:lang w:val="ro-RO"/>
        </w:rPr>
      </w:pPr>
      <w:r w:rsidRPr="004B1F6C">
        <w:rPr>
          <w:rFonts w:ascii="Arial" w:hAnsi="Arial" w:cs="Arial"/>
          <w:sz w:val="24"/>
          <w:szCs w:val="24"/>
          <w:lang w:val="ro-RO"/>
        </w:rPr>
        <w:t>Ca urmare a solicitării de emitere a acordului de mediu adresate de</w:t>
      </w:r>
      <w:r w:rsidR="00820BEB" w:rsidRPr="004B1F6C">
        <w:rPr>
          <w:rFonts w:ascii="Arial" w:hAnsi="Arial" w:cs="Arial"/>
          <w:sz w:val="24"/>
          <w:szCs w:val="24"/>
          <w:lang w:val="ro-RO"/>
        </w:rPr>
        <w:t xml:space="preserve"> </w:t>
      </w:r>
      <w:r w:rsidR="00820BEB" w:rsidRPr="004B1F6C">
        <w:rPr>
          <w:rFonts w:ascii="Arial" w:hAnsi="Arial" w:cs="Arial"/>
          <w:b/>
          <w:color w:val="000000"/>
          <w:w w:val="106"/>
          <w:sz w:val="24"/>
          <w:szCs w:val="24"/>
          <w:lang w:val="ro-RO"/>
        </w:rPr>
        <w:t xml:space="preserve">S.C. </w:t>
      </w:r>
      <w:r w:rsidR="00AE73A5" w:rsidRPr="004B1F6C">
        <w:rPr>
          <w:rFonts w:ascii="Arial" w:hAnsi="Arial" w:cs="Arial"/>
          <w:b/>
          <w:color w:val="000000"/>
          <w:w w:val="106"/>
          <w:sz w:val="24"/>
          <w:szCs w:val="24"/>
          <w:lang w:val="ro-RO"/>
        </w:rPr>
        <w:t>AGRO BIOGRAINS S.R.L</w:t>
      </w:r>
      <w:r w:rsidRPr="004B1F6C">
        <w:rPr>
          <w:rFonts w:ascii="Arial" w:hAnsi="Arial" w:cs="Arial"/>
          <w:sz w:val="24"/>
          <w:szCs w:val="24"/>
          <w:lang w:val="ro-RO"/>
        </w:rPr>
        <w:t xml:space="preserve">, cu sediul în </w:t>
      </w:r>
      <w:r w:rsidR="00AE73A5" w:rsidRPr="004B1F6C">
        <w:rPr>
          <w:rFonts w:ascii="Arial" w:hAnsi="Arial" w:cs="Arial"/>
          <w:noProof/>
          <w:sz w:val="24"/>
          <w:szCs w:val="24"/>
          <w:lang w:val="ro-RO"/>
        </w:rPr>
        <w:t>Pecica, strada 601, nr. 54, Judet ARAD</w:t>
      </w:r>
      <w:r w:rsidRPr="004B1F6C">
        <w:rPr>
          <w:rFonts w:ascii="Arial" w:hAnsi="Arial" w:cs="Arial"/>
          <w:sz w:val="24"/>
          <w:szCs w:val="24"/>
          <w:lang w:val="ro-RO"/>
        </w:rPr>
        <w:t xml:space="preserve">, înregistrată la </w:t>
      </w:r>
      <w:r w:rsidR="00487DC4" w:rsidRPr="004B1F6C">
        <w:rPr>
          <w:rFonts w:ascii="Arial" w:hAnsi="Arial" w:cs="Arial"/>
          <w:sz w:val="24"/>
          <w:szCs w:val="24"/>
          <w:lang w:val="ro-RO"/>
        </w:rPr>
        <w:t>APM Arad</w:t>
      </w:r>
      <w:r w:rsidRPr="004B1F6C">
        <w:rPr>
          <w:rFonts w:ascii="Arial" w:hAnsi="Arial" w:cs="Arial"/>
          <w:sz w:val="24"/>
          <w:szCs w:val="24"/>
          <w:lang w:val="ro-RO"/>
        </w:rPr>
        <w:t xml:space="preserve"> cu nr. </w:t>
      </w:r>
      <w:r w:rsidR="00443A23" w:rsidRPr="00443A23">
        <w:rPr>
          <w:rFonts w:ascii="Arial" w:hAnsi="Arial" w:cs="Arial"/>
          <w:color w:val="000000" w:themeColor="text1"/>
          <w:sz w:val="24"/>
          <w:szCs w:val="24"/>
          <w:lang w:val="ro-RO"/>
        </w:rPr>
        <w:t>3595</w:t>
      </w:r>
      <w:r w:rsidR="00FC1E8E" w:rsidRPr="00443A23">
        <w:rPr>
          <w:rFonts w:ascii="Arial" w:hAnsi="Arial" w:cs="Arial"/>
          <w:color w:val="000000" w:themeColor="text1"/>
          <w:sz w:val="24"/>
          <w:szCs w:val="24"/>
          <w:lang w:val="ro-RO"/>
        </w:rPr>
        <w:t>R</w:t>
      </w:r>
      <w:r w:rsidR="00FC1E8E" w:rsidRPr="004B1F6C">
        <w:rPr>
          <w:rFonts w:ascii="Arial" w:hAnsi="Arial" w:cs="Arial"/>
          <w:sz w:val="24"/>
          <w:szCs w:val="24"/>
          <w:lang w:val="ro-RO"/>
        </w:rPr>
        <w:t>/</w:t>
      </w:r>
      <w:r w:rsidR="00443A23">
        <w:rPr>
          <w:rFonts w:ascii="Arial" w:hAnsi="Arial" w:cs="Arial"/>
          <w:sz w:val="24"/>
          <w:szCs w:val="24"/>
          <w:lang w:val="ro-RO"/>
        </w:rPr>
        <w:t>12285</w:t>
      </w:r>
      <w:r w:rsidR="00FC1E8E" w:rsidRPr="004B1F6C">
        <w:rPr>
          <w:rFonts w:ascii="Arial" w:hAnsi="Arial" w:cs="Arial"/>
          <w:sz w:val="24"/>
          <w:szCs w:val="24"/>
          <w:lang w:val="ro-RO"/>
        </w:rPr>
        <w:t xml:space="preserve"> din </w:t>
      </w:r>
      <w:r w:rsidR="00443A23">
        <w:rPr>
          <w:rFonts w:ascii="Arial" w:hAnsi="Arial" w:cs="Arial"/>
          <w:sz w:val="24"/>
          <w:szCs w:val="24"/>
          <w:lang w:val="ro-RO"/>
        </w:rPr>
        <w:t>24</w:t>
      </w:r>
      <w:r w:rsidR="00FC1E8E" w:rsidRPr="004B1F6C">
        <w:rPr>
          <w:rFonts w:ascii="Arial" w:hAnsi="Arial" w:cs="Arial"/>
          <w:sz w:val="24"/>
          <w:szCs w:val="24"/>
          <w:lang w:val="ro-RO"/>
        </w:rPr>
        <w:t>.0</w:t>
      </w:r>
      <w:r w:rsidR="00443A23">
        <w:rPr>
          <w:rFonts w:ascii="Arial" w:hAnsi="Arial" w:cs="Arial"/>
          <w:sz w:val="24"/>
          <w:szCs w:val="24"/>
          <w:lang w:val="ro-RO"/>
        </w:rPr>
        <w:t>7.2018</w:t>
      </w:r>
      <w:r w:rsidR="00487DC4" w:rsidRPr="004B1F6C">
        <w:rPr>
          <w:rFonts w:ascii="Arial" w:hAnsi="Arial" w:cs="Arial"/>
          <w:sz w:val="24"/>
          <w:szCs w:val="24"/>
          <w:lang w:val="ro-RO"/>
        </w:rPr>
        <w:t xml:space="preserve"> şi completările ulterioare </w:t>
      </w:r>
      <w:r w:rsidR="00443A23">
        <w:rPr>
          <w:rFonts w:ascii="Arial" w:hAnsi="Arial" w:cs="Arial"/>
          <w:sz w:val="24"/>
          <w:szCs w:val="24"/>
          <w:lang w:val="ro-RO"/>
        </w:rPr>
        <w:t>cu nr. 5868</w:t>
      </w:r>
      <w:r w:rsidR="00FC1E8E" w:rsidRPr="004B1F6C">
        <w:rPr>
          <w:rFonts w:ascii="Arial" w:hAnsi="Arial" w:cs="Arial"/>
          <w:sz w:val="24"/>
          <w:szCs w:val="24"/>
          <w:lang w:val="ro-RO"/>
        </w:rPr>
        <w:t>R/</w:t>
      </w:r>
      <w:r w:rsidR="00443A23">
        <w:rPr>
          <w:rFonts w:ascii="Arial" w:hAnsi="Arial" w:cs="Arial"/>
          <w:sz w:val="24"/>
          <w:szCs w:val="24"/>
          <w:lang w:val="ro-RO"/>
        </w:rPr>
        <w:t>20608</w:t>
      </w:r>
      <w:r w:rsidR="00487DC4" w:rsidRPr="004B1F6C">
        <w:rPr>
          <w:rFonts w:ascii="Arial" w:hAnsi="Arial" w:cs="Arial"/>
          <w:sz w:val="24"/>
          <w:szCs w:val="24"/>
          <w:lang w:val="ro-RO"/>
        </w:rPr>
        <w:t xml:space="preserve"> din</w:t>
      </w:r>
      <w:r w:rsidR="00FC1E8E" w:rsidRPr="004B1F6C">
        <w:rPr>
          <w:rFonts w:ascii="Arial" w:hAnsi="Arial" w:cs="Arial"/>
          <w:sz w:val="24"/>
          <w:szCs w:val="24"/>
          <w:lang w:val="ro-RO"/>
        </w:rPr>
        <w:t xml:space="preserve"> </w:t>
      </w:r>
      <w:r w:rsidR="00443A23">
        <w:rPr>
          <w:rFonts w:ascii="Arial" w:hAnsi="Arial" w:cs="Arial"/>
          <w:spacing w:val="-6"/>
          <w:sz w:val="24"/>
          <w:szCs w:val="24"/>
          <w:lang w:val="ro-RO"/>
        </w:rPr>
        <w:t>18</w:t>
      </w:r>
      <w:r w:rsidR="00FC1E8E" w:rsidRPr="004B1F6C">
        <w:rPr>
          <w:rFonts w:ascii="Arial" w:hAnsi="Arial" w:cs="Arial"/>
          <w:spacing w:val="-6"/>
          <w:sz w:val="24"/>
          <w:szCs w:val="24"/>
          <w:lang w:val="ro-RO"/>
        </w:rPr>
        <w:t>.</w:t>
      </w:r>
      <w:r w:rsidR="00443A23">
        <w:rPr>
          <w:rFonts w:ascii="Arial" w:hAnsi="Arial" w:cs="Arial"/>
          <w:spacing w:val="-6"/>
          <w:sz w:val="24"/>
          <w:szCs w:val="24"/>
          <w:lang w:val="ro-RO"/>
        </w:rPr>
        <w:t>12</w:t>
      </w:r>
      <w:r w:rsidR="00AE73A5" w:rsidRPr="004B1F6C">
        <w:rPr>
          <w:rFonts w:ascii="Arial" w:hAnsi="Arial" w:cs="Arial"/>
          <w:spacing w:val="-6"/>
          <w:sz w:val="24"/>
          <w:szCs w:val="24"/>
          <w:lang w:val="ro-RO"/>
        </w:rPr>
        <w:t>.201</w:t>
      </w:r>
      <w:r w:rsidR="00443A23">
        <w:rPr>
          <w:rFonts w:ascii="Arial" w:hAnsi="Arial" w:cs="Arial"/>
          <w:spacing w:val="-6"/>
          <w:sz w:val="24"/>
          <w:szCs w:val="24"/>
          <w:lang w:val="ro-RO"/>
        </w:rPr>
        <w:t>8, 306R/1426 din 31.01.2019</w:t>
      </w:r>
      <w:r w:rsidR="004B1F6C">
        <w:rPr>
          <w:rFonts w:ascii="Arial" w:hAnsi="Arial" w:cs="Arial"/>
          <w:spacing w:val="-6"/>
          <w:sz w:val="24"/>
          <w:szCs w:val="24"/>
          <w:lang w:val="ro-RO"/>
        </w:rPr>
        <w:t>,</w:t>
      </w:r>
      <w:r w:rsidR="00FC1E8E" w:rsidRPr="004B1F6C">
        <w:rPr>
          <w:rFonts w:ascii="Arial" w:hAnsi="Arial" w:cs="Arial"/>
          <w:spacing w:val="-6"/>
          <w:sz w:val="24"/>
          <w:szCs w:val="24"/>
          <w:lang w:val="ro-RO"/>
        </w:rPr>
        <w:t xml:space="preserve"> </w:t>
      </w:r>
      <w:r w:rsidR="00443A23">
        <w:rPr>
          <w:rFonts w:ascii="Arial" w:hAnsi="Arial" w:cs="Arial"/>
          <w:spacing w:val="-6"/>
          <w:sz w:val="24"/>
          <w:szCs w:val="24"/>
          <w:lang w:val="ro-RO"/>
        </w:rPr>
        <w:t>2901</w:t>
      </w:r>
      <w:r w:rsidR="00FC1E8E" w:rsidRPr="004B1F6C">
        <w:rPr>
          <w:rFonts w:ascii="Arial" w:hAnsi="Arial" w:cs="Arial"/>
          <w:spacing w:val="-6"/>
          <w:sz w:val="24"/>
          <w:szCs w:val="24"/>
          <w:lang w:val="ro-RO"/>
        </w:rPr>
        <w:t xml:space="preserve"> din 2</w:t>
      </w:r>
      <w:r w:rsidR="00443A23">
        <w:rPr>
          <w:rFonts w:ascii="Arial" w:hAnsi="Arial" w:cs="Arial"/>
          <w:spacing w:val="-6"/>
          <w:sz w:val="24"/>
          <w:szCs w:val="24"/>
          <w:lang w:val="ro-RO"/>
        </w:rPr>
        <w:t>1</w:t>
      </w:r>
      <w:r w:rsidR="00FC1E8E" w:rsidRPr="004B1F6C">
        <w:rPr>
          <w:rFonts w:ascii="Arial" w:hAnsi="Arial" w:cs="Arial"/>
          <w:spacing w:val="-6"/>
          <w:sz w:val="24"/>
          <w:szCs w:val="24"/>
          <w:lang w:val="ro-RO"/>
        </w:rPr>
        <w:t>.0</w:t>
      </w:r>
      <w:r w:rsidR="00443A23">
        <w:rPr>
          <w:rFonts w:ascii="Arial" w:hAnsi="Arial" w:cs="Arial"/>
          <w:spacing w:val="-6"/>
          <w:sz w:val="24"/>
          <w:szCs w:val="24"/>
          <w:lang w:val="ro-RO"/>
        </w:rPr>
        <w:t>2</w:t>
      </w:r>
      <w:r w:rsidR="00FC1E8E" w:rsidRPr="004B1F6C">
        <w:rPr>
          <w:rFonts w:ascii="Arial" w:hAnsi="Arial" w:cs="Arial"/>
          <w:spacing w:val="-6"/>
          <w:sz w:val="24"/>
          <w:szCs w:val="24"/>
          <w:lang w:val="ro-RO"/>
        </w:rPr>
        <w:t>.201</w:t>
      </w:r>
      <w:r w:rsidR="00443A23">
        <w:rPr>
          <w:rFonts w:ascii="Arial" w:hAnsi="Arial" w:cs="Arial"/>
          <w:spacing w:val="-6"/>
          <w:sz w:val="24"/>
          <w:szCs w:val="24"/>
          <w:lang w:val="ro-RO"/>
        </w:rPr>
        <w:t>9</w:t>
      </w:r>
      <w:r w:rsidRPr="004B1F6C">
        <w:rPr>
          <w:rFonts w:ascii="Arial" w:hAnsi="Arial" w:cs="Arial"/>
          <w:spacing w:val="-6"/>
          <w:sz w:val="24"/>
          <w:szCs w:val="24"/>
          <w:lang w:val="ro-RO"/>
        </w:rPr>
        <w:t>,</w:t>
      </w:r>
      <w:r w:rsidRPr="004B1F6C">
        <w:rPr>
          <w:rFonts w:ascii="Arial" w:hAnsi="Arial" w:cs="Arial"/>
          <w:sz w:val="24"/>
          <w:szCs w:val="24"/>
          <w:lang w:val="ro-RO"/>
        </w:rPr>
        <w:t xml:space="preserve"> </w:t>
      </w:r>
      <w:r w:rsidR="00443A23">
        <w:rPr>
          <w:rFonts w:ascii="Arial" w:hAnsi="Arial" w:cs="Arial"/>
          <w:sz w:val="24"/>
          <w:szCs w:val="24"/>
          <w:lang w:val="ro-RO"/>
        </w:rPr>
        <w:t>729R/3229 din 26.02.2019</w:t>
      </w:r>
      <w:r w:rsidRPr="004B1F6C">
        <w:rPr>
          <w:rFonts w:ascii="Arial" w:hAnsi="Arial" w:cs="Arial"/>
          <w:sz w:val="24"/>
          <w:szCs w:val="24"/>
          <w:lang w:val="ro-RO"/>
        </w:rPr>
        <w:t xml:space="preserve"> în baza:</w:t>
      </w:r>
    </w:p>
    <w:p w:rsidR="00834957" w:rsidRPr="004B1F6C" w:rsidRDefault="00E32570" w:rsidP="00281F71">
      <w:pPr>
        <w:pStyle w:val="ListParagraph"/>
        <w:numPr>
          <w:ilvl w:val="0"/>
          <w:numId w:val="8"/>
        </w:numPr>
        <w:autoSpaceDE w:val="0"/>
        <w:spacing w:after="0" w:line="240" w:lineRule="auto"/>
        <w:jc w:val="both"/>
        <w:rPr>
          <w:rFonts w:ascii="Arial" w:hAnsi="Arial" w:cs="Arial"/>
          <w:sz w:val="24"/>
          <w:szCs w:val="24"/>
          <w:lang w:val="ro-RO" w:eastAsia="ro-RO"/>
        </w:rPr>
      </w:pPr>
      <w:r w:rsidRPr="004B1F6C">
        <w:rPr>
          <w:rFonts w:ascii="Arial" w:hAnsi="Arial" w:cs="Arial"/>
          <w:b/>
          <w:sz w:val="24"/>
          <w:szCs w:val="24"/>
          <w:lang w:val="ro-RO" w:eastAsia="ro-RO"/>
        </w:rPr>
        <w:t>Hotărârii Guvernului nr. 445/2009</w:t>
      </w:r>
      <w:r w:rsidRPr="004B1F6C">
        <w:rPr>
          <w:rFonts w:ascii="Arial" w:hAnsi="Arial" w:cs="Arial"/>
          <w:sz w:val="24"/>
          <w:szCs w:val="24"/>
          <w:lang w:val="ro-RO" w:eastAsia="ro-RO"/>
        </w:rPr>
        <w:t xml:space="preserve"> privind evaluarea impactului anumitor proiecte publice şi private asupra mediului, cu modificările şi completările şi ulterioare;</w:t>
      </w:r>
    </w:p>
    <w:p w:rsidR="00834957" w:rsidRPr="004B1F6C" w:rsidRDefault="00E32570" w:rsidP="00281F71">
      <w:pPr>
        <w:numPr>
          <w:ilvl w:val="0"/>
          <w:numId w:val="8"/>
        </w:numPr>
        <w:autoSpaceDE w:val="0"/>
        <w:spacing w:after="0" w:line="240" w:lineRule="auto"/>
        <w:jc w:val="both"/>
        <w:rPr>
          <w:rFonts w:ascii="Arial" w:hAnsi="Arial" w:cs="Arial"/>
          <w:sz w:val="24"/>
          <w:szCs w:val="24"/>
          <w:lang w:val="ro-RO" w:eastAsia="ro-RO"/>
        </w:rPr>
      </w:pPr>
      <w:r w:rsidRPr="004B1F6C">
        <w:rPr>
          <w:rFonts w:ascii="Arial" w:hAnsi="Arial" w:cs="Arial"/>
          <w:b/>
          <w:sz w:val="24"/>
          <w:szCs w:val="24"/>
          <w:lang w:val="ro-RO"/>
        </w:rPr>
        <w:t>Ordonanţei de Urgenţă a Guvernului nr. 57/2007</w:t>
      </w:r>
      <w:r w:rsidRPr="004B1F6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B1F6C">
        <w:rPr>
          <w:rFonts w:ascii="Arial" w:hAnsi="Arial" w:cs="Arial"/>
          <w:b/>
          <w:sz w:val="24"/>
          <w:szCs w:val="24"/>
          <w:lang w:val="ro-RO"/>
        </w:rPr>
        <w:t>Legea nr. 49/2011</w:t>
      </w:r>
      <w:r w:rsidRPr="004B1F6C">
        <w:rPr>
          <w:rFonts w:ascii="Arial" w:hAnsi="Arial" w:cs="Arial"/>
          <w:sz w:val="24"/>
          <w:szCs w:val="24"/>
          <w:lang w:val="ro-RO"/>
        </w:rPr>
        <w:t>,</w:t>
      </w:r>
    </w:p>
    <w:p w:rsidR="00834957" w:rsidRPr="004B1F6C" w:rsidRDefault="00E32570" w:rsidP="00281F71">
      <w:pPr>
        <w:autoSpaceDE w:val="0"/>
        <w:autoSpaceDN w:val="0"/>
        <w:adjustRightInd w:val="0"/>
        <w:spacing w:after="0" w:line="240" w:lineRule="auto"/>
        <w:jc w:val="both"/>
        <w:rPr>
          <w:rFonts w:ascii="Arial" w:hAnsi="Arial" w:cs="Arial"/>
          <w:b/>
          <w:sz w:val="24"/>
          <w:szCs w:val="24"/>
          <w:lang w:val="ro-RO"/>
        </w:rPr>
      </w:pPr>
      <w:r w:rsidRPr="004B1F6C">
        <w:rPr>
          <w:rFonts w:ascii="Arial" w:hAnsi="Arial" w:cs="Arial"/>
          <w:sz w:val="24"/>
          <w:szCs w:val="24"/>
          <w:lang w:val="ro-RO"/>
        </w:rPr>
        <w:t xml:space="preserve">autoritatea competentă pentru protecţia mediului </w:t>
      </w:r>
      <w:r w:rsidR="002A47C8" w:rsidRPr="004B1F6C">
        <w:rPr>
          <w:rFonts w:ascii="Arial" w:hAnsi="Arial" w:cs="Arial"/>
          <w:sz w:val="24"/>
          <w:szCs w:val="24"/>
          <w:lang w:val="ro-RO"/>
        </w:rPr>
        <w:t>APM Arad</w:t>
      </w:r>
      <w:r w:rsidRPr="004B1F6C">
        <w:rPr>
          <w:rFonts w:ascii="Arial" w:hAnsi="Arial" w:cs="Arial"/>
          <w:sz w:val="24"/>
          <w:szCs w:val="24"/>
          <w:lang w:val="ro-RO"/>
        </w:rPr>
        <w:t xml:space="preserve"> decide, ca urmare a consultărilor desfăşura</w:t>
      </w:r>
      <w:r w:rsidR="002A47C8" w:rsidRPr="004B1F6C">
        <w:rPr>
          <w:rFonts w:ascii="Arial" w:hAnsi="Arial" w:cs="Arial"/>
          <w:sz w:val="24"/>
          <w:szCs w:val="24"/>
          <w:lang w:val="ro-RO"/>
        </w:rPr>
        <w:t>te în cadrul şedinţei</w:t>
      </w:r>
      <w:r w:rsidRPr="004B1F6C">
        <w:rPr>
          <w:rFonts w:ascii="Arial" w:hAnsi="Arial" w:cs="Arial"/>
          <w:sz w:val="24"/>
          <w:szCs w:val="24"/>
          <w:lang w:val="ro-RO"/>
        </w:rPr>
        <w:t xml:space="preserve"> Comisiei de Analiză Tehnică din</w:t>
      </w:r>
      <w:r w:rsidR="00FC1E8E" w:rsidRPr="004B1F6C">
        <w:rPr>
          <w:rFonts w:ascii="Arial" w:hAnsi="Arial" w:cs="Arial"/>
          <w:sz w:val="24"/>
          <w:szCs w:val="24"/>
          <w:lang w:val="ro-RO"/>
        </w:rPr>
        <w:t xml:space="preserve"> data de 19.07.2017, 06.09.2017, 27.09</w:t>
      </w:r>
      <w:r w:rsidR="00AE73A5" w:rsidRPr="004B1F6C">
        <w:rPr>
          <w:rFonts w:ascii="Arial" w:hAnsi="Arial" w:cs="Arial"/>
          <w:sz w:val="24"/>
          <w:szCs w:val="24"/>
          <w:lang w:val="ro-RO"/>
        </w:rPr>
        <w:t>.2017</w:t>
      </w:r>
      <w:r w:rsidR="002A47C8" w:rsidRPr="004B1F6C">
        <w:rPr>
          <w:rFonts w:ascii="Arial" w:hAnsi="Arial" w:cs="Arial"/>
          <w:sz w:val="24"/>
          <w:szCs w:val="24"/>
          <w:lang w:val="ro-RO"/>
        </w:rPr>
        <w:t xml:space="preserve"> că proiectul </w:t>
      </w:r>
      <w:r w:rsidR="004B1F6C" w:rsidRPr="004B1F6C">
        <w:rPr>
          <w:rFonts w:ascii="Arial" w:hAnsi="Arial" w:cs="Arial"/>
          <w:b/>
          <w:sz w:val="24"/>
          <w:szCs w:val="24"/>
        </w:rPr>
        <w:t>“</w:t>
      </w:r>
      <w:r w:rsidR="00AE73A5" w:rsidRPr="004B1F6C">
        <w:rPr>
          <w:rFonts w:ascii="Arial" w:hAnsi="Arial" w:cs="Arial"/>
          <w:b/>
          <w:color w:val="000000"/>
          <w:w w:val="106"/>
          <w:sz w:val="24"/>
          <w:szCs w:val="24"/>
          <w:lang w:val="ro-RO"/>
        </w:rPr>
        <w:t>CONSTRUIRE UNITATE PROCESARE SI STOCARE</w:t>
      </w:r>
      <w:r w:rsidR="004B1F6C">
        <w:rPr>
          <w:rFonts w:ascii="Arial" w:hAnsi="Arial" w:cs="Arial"/>
          <w:b/>
          <w:color w:val="000000"/>
          <w:w w:val="106"/>
          <w:sz w:val="24"/>
          <w:szCs w:val="24"/>
          <w:lang w:val="ro-RO"/>
        </w:rPr>
        <w:t>”</w:t>
      </w:r>
      <w:r w:rsidR="002A47C8" w:rsidRPr="004B1F6C">
        <w:rPr>
          <w:rFonts w:ascii="Arial" w:hAnsi="Arial" w:cs="Arial"/>
          <w:sz w:val="24"/>
          <w:szCs w:val="24"/>
          <w:lang w:val="ro-RO"/>
        </w:rPr>
        <w:t xml:space="preserve">. propus a fi realizat în </w:t>
      </w:r>
      <w:r w:rsidR="00AE73A5" w:rsidRPr="004B1F6C">
        <w:rPr>
          <w:rFonts w:ascii="Arial" w:hAnsi="Arial" w:cs="Arial"/>
          <w:sz w:val="24"/>
          <w:szCs w:val="24"/>
          <w:lang w:val="ro-RO"/>
        </w:rPr>
        <w:t>comuna Sagu, - incinta fostului IAS Sagu</w:t>
      </w:r>
      <w:r w:rsidR="00447F1E" w:rsidRPr="004B1F6C">
        <w:rPr>
          <w:rFonts w:ascii="Arial" w:hAnsi="Arial" w:cs="Arial"/>
          <w:sz w:val="24"/>
          <w:szCs w:val="24"/>
          <w:lang w:val="ro-RO"/>
        </w:rPr>
        <w:t xml:space="preserve"> </w:t>
      </w:r>
      <w:r w:rsidRPr="004B1F6C">
        <w:rPr>
          <w:rFonts w:ascii="Arial" w:hAnsi="Arial" w:cs="Arial"/>
          <w:b/>
          <w:sz w:val="24"/>
          <w:szCs w:val="24"/>
          <w:lang w:val="ro-RO"/>
        </w:rPr>
        <w:t xml:space="preserve">nu se supune evaluării impactului asupra mediului şi nu se supune evaluării adecvate.  </w:t>
      </w:r>
    </w:p>
    <w:p w:rsidR="007200B6" w:rsidRPr="004B1F6C" w:rsidRDefault="00E32570" w:rsidP="00281F71">
      <w:pPr>
        <w:autoSpaceDE w:val="0"/>
        <w:autoSpaceDN w:val="0"/>
        <w:adjustRightInd w:val="0"/>
        <w:spacing w:after="0" w:line="240" w:lineRule="auto"/>
        <w:jc w:val="both"/>
        <w:rPr>
          <w:rFonts w:ascii="Arial" w:hAnsi="Arial" w:cs="Arial"/>
          <w:sz w:val="24"/>
          <w:szCs w:val="24"/>
          <w:lang w:val="ro-RO"/>
        </w:rPr>
      </w:pPr>
      <w:r w:rsidRPr="004B1F6C">
        <w:rPr>
          <w:rFonts w:ascii="Arial" w:hAnsi="Arial" w:cs="Arial"/>
          <w:sz w:val="24"/>
          <w:szCs w:val="24"/>
          <w:lang w:val="ro-RO"/>
        </w:rPr>
        <w:t xml:space="preserve">    Justificarea prezentei decizii:</w:t>
      </w:r>
    </w:p>
    <w:p w:rsidR="00834957" w:rsidRPr="004B1F6C" w:rsidRDefault="00E32570" w:rsidP="00281F71">
      <w:pPr>
        <w:autoSpaceDE w:val="0"/>
        <w:autoSpaceDN w:val="0"/>
        <w:adjustRightInd w:val="0"/>
        <w:spacing w:after="0" w:line="240" w:lineRule="auto"/>
        <w:jc w:val="both"/>
        <w:rPr>
          <w:rFonts w:ascii="Arial" w:hAnsi="Arial" w:cs="Arial"/>
          <w:sz w:val="24"/>
          <w:szCs w:val="24"/>
          <w:lang w:val="ro-RO"/>
        </w:rPr>
      </w:pPr>
      <w:r w:rsidRPr="004B1F6C">
        <w:rPr>
          <w:rFonts w:ascii="Arial" w:hAnsi="Arial" w:cs="Arial"/>
          <w:b/>
          <w:sz w:val="24"/>
          <w:szCs w:val="24"/>
          <w:lang w:val="ro-RO"/>
        </w:rPr>
        <w:t xml:space="preserve"> I. Motivele care au stat la baza luării deciziei etapei de încadrare în procedura de evaluare a impactului asupra mediului sunt următoarele:</w:t>
      </w:r>
    </w:p>
    <w:p w:rsidR="00DF6019" w:rsidRPr="004B1F6C" w:rsidRDefault="00E32570" w:rsidP="00281F71">
      <w:pPr>
        <w:autoSpaceDE w:val="0"/>
        <w:autoSpaceDN w:val="0"/>
        <w:adjustRightInd w:val="0"/>
        <w:spacing w:after="0" w:line="240" w:lineRule="auto"/>
        <w:jc w:val="both"/>
        <w:rPr>
          <w:rFonts w:ascii="Arial" w:hAnsi="Arial" w:cs="Arial"/>
          <w:sz w:val="24"/>
          <w:szCs w:val="24"/>
          <w:lang w:val="ro-RO"/>
        </w:rPr>
      </w:pPr>
      <w:r w:rsidRPr="004B1F6C">
        <w:rPr>
          <w:rFonts w:ascii="Arial" w:hAnsi="Arial" w:cs="Arial"/>
          <w:sz w:val="24"/>
          <w:szCs w:val="24"/>
          <w:lang w:val="ro-RO"/>
        </w:rPr>
        <w:t>a) proiectul se încadrează în prevederile Hotărârii Guvernului nr. 445/2009</w:t>
      </w:r>
      <w:r w:rsidR="00E5226C">
        <w:rPr>
          <w:rFonts w:ascii="Arial" w:hAnsi="Arial" w:cs="Arial"/>
          <w:sz w:val="24"/>
          <w:szCs w:val="24"/>
          <w:lang w:val="ro-RO"/>
        </w:rPr>
        <w:t>, anexa nr.</w:t>
      </w:r>
      <w:bookmarkStart w:id="0" w:name="_GoBack"/>
      <w:bookmarkEnd w:id="0"/>
      <w:r w:rsidR="00C0246F" w:rsidRPr="004B1F6C">
        <w:rPr>
          <w:rFonts w:ascii="Arial" w:hAnsi="Arial" w:cs="Arial"/>
          <w:sz w:val="24"/>
          <w:szCs w:val="24"/>
          <w:lang w:val="ro-RO"/>
        </w:rPr>
        <w:t>2 pct.10</w:t>
      </w:r>
      <w:r w:rsidR="00AE73A5" w:rsidRPr="004B1F6C">
        <w:rPr>
          <w:rFonts w:ascii="Arial" w:hAnsi="Arial" w:cs="Arial"/>
          <w:sz w:val="24"/>
          <w:szCs w:val="24"/>
          <w:lang w:val="ro-RO"/>
        </w:rPr>
        <w:t xml:space="preserve"> lit. a</w:t>
      </w:r>
      <w:r w:rsidR="004B1F6C" w:rsidRPr="004B1F6C">
        <w:rPr>
          <w:rFonts w:ascii="Arial" w:hAnsi="Arial" w:cs="Arial"/>
          <w:sz w:val="24"/>
          <w:szCs w:val="24"/>
          <w:lang w:val="ro-RO"/>
        </w:rPr>
        <w:t xml:space="preserve"> – proiete de dezvoltare a unităţilor de dezvoltare</w:t>
      </w:r>
    </w:p>
    <w:p w:rsidR="009C5E3D" w:rsidRPr="004B1F6C" w:rsidRDefault="00C17D9A" w:rsidP="009C5E3D">
      <w:pPr>
        <w:shd w:val="clear" w:color="auto" w:fill="FFFFFF"/>
        <w:spacing w:after="0"/>
        <w:jc w:val="both"/>
        <w:rPr>
          <w:rFonts w:ascii="Arial" w:hAnsi="Arial" w:cs="Arial"/>
          <w:sz w:val="24"/>
          <w:szCs w:val="24"/>
          <w:lang w:val="ro-RO"/>
        </w:rPr>
      </w:pPr>
      <w:r w:rsidRPr="004B1F6C">
        <w:rPr>
          <w:rFonts w:ascii="Arial" w:hAnsi="Arial" w:cs="Arial"/>
          <w:sz w:val="24"/>
          <w:szCs w:val="24"/>
          <w:lang w:val="ro-RO"/>
        </w:rPr>
        <w:t xml:space="preserve">b) </w:t>
      </w:r>
      <w:r w:rsidR="009C5E3D" w:rsidRPr="004B1F6C">
        <w:rPr>
          <w:rFonts w:ascii="Arial" w:hAnsi="Arial" w:cs="Arial"/>
          <w:sz w:val="24"/>
          <w:szCs w:val="24"/>
          <w:lang w:val="ro-RO"/>
        </w:rPr>
        <w:t>Societatea iși propune prin proiectul de investiţii:</w:t>
      </w:r>
    </w:p>
    <w:p w:rsidR="009C5E3D" w:rsidRPr="004B1F6C" w:rsidRDefault="009C5E3D" w:rsidP="009C5E3D">
      <w:pPr>
        <w:shd w:val="clear" w:color="auto" w:fill="FFFFFF"/>
        <w:spacing w:after="0"/>
        <w:ind w:firstLine="708"/>
        <w:jc w:val="both"/>
        <w:rPr>
          <w:rFonts w:ascii="Arial" w:hAnsi="Arial" w:cs="Arial"/>
          <w:spacing w:val="-1"/>
          <w:sz w:val="24"/>
          <w:szCs w:val="24"/>
          <w:lang w:val="ro-RO"/>
        </w:rPr>
      </w:pPr>
      <w:r w:rsidRPr="004B1F6C">
        <w:rPr>
          <w:rFonts w:ascii="Arial" w:hAnsi="Arial" w:cs="Arial"/>
          <w:sz w:val="24"/>
          <w:szCs w:val="24"/>
          <w:lang w:val="ro-RO"/>
        </w:rPr>
        <w:t xml:space="preserve">- </w:t>
      </w:r>
      <w:r w:rsidRPr="004B1F6C">
        <w:rPr>
          <w:rFonts w:ascii="Arial" w:hAnsi="Arial" w:cs="Arial"/>
          <w:spacing w:val="-1"/>
          <w:sz w:val="24"/>
          <w:szCs w:val="24"/>
          <w:lang w:val="ro-RO"/>
        </w:rPr>
        <w:t>crearea unei unități de procesare a semințelor de floarea soarelui. Principalul produs obținut va fi uleiul brut filtrat  iar ca produse secundare se vor obține: sroturi și coji de floarea soarelui sub forma brută și granulată.</w:t>
      </w:r>
    </w:p>
    <w:p w:rsidR="009C5E3D" w:rsidRPr="004B1F6C" w:rsidRDefault="009C5E3D" w:rsidP="009C5E3D">
      <w:pPr>
        <w:shd w:val="clear" w:color="auto" w:fill="FFFFFF"/>
        <w:spacing w:after="0"/>
        <w:ind w:firstLine="708"/>
        <w:jc w:val="both"/>
        <w:rPr>
          <w:rFonts w:ascii="Arial" w:hAnsi="Arial" w:cs="Arial"/>
          <w:sz w:val="24"/>
          <w:szCs w:val="24"/>
          <w:lang w:val="ro-RO"/>
        </w:rPr>
      </w:pPr>
      <w:r w:rsidRPr="004B1F6C">
        <w:rPr>
          <w:rFonts w:ascii="Arial" w:hAnsi="Arial" w:cs="Arial"/>
          <w:spacing w:val="-1"/>
          <w:sz w:val="24"/>
          <w:szCs w:val="24"/>
          <w:lang w:val="ro-RO"/>
        </w:rPr>
        <w:t xml:space="preserve">- </w:t>
      </w:r>
      <w:r w:rsidRPr="004B1F6C">
        <w:rPr>
          <w:rFonts w:ascii="Arial" w:hAnsi="Arial" w:cs="Arial"/>
          <w:sz w:val="24"/>
          <w:szCs w:val="24"/>
          <w:lang w:val="ro-RO" w:eastAsia="ro-RO"/>
        </w:rPr>
        <w:t xml:space="preserve">crearea unei rețele de colectare, recepție, condiționare și depozitare cereale de tip silozuri metalice. </w:t>
      </w:r>
    </w:p>
    <w:p w:rsidR="009C5E3D" w:rsidRPr="004B1F6C" w:rsidRDefault="009C5E3D" w:rsidP="009C5E3D">
      <w:pPr>
        <w:shd w:val="clear" w:color="auto" w:fill="FFFFFF"/>
        <w:spacing w:after="0"/>
        <w:jc w:val="both"/>
        <w:rPr>
          <w:rFonts w:ascii="Arial" w:hAnsi="Arial" w:cs="Arial"/>
          <w:sz w:val="24"/>
          <w:szCs w:val="24"/>
          <w:lang w:val="ro-RO" w:eastAsia="ro-RO"/>
        </w:rPr>
      </w:pPr>
      <w:r w:rsidRPr="004B1F6C">
        <w:rPr>
          <w:rFonts w:ascii="Arial" w:hAnsi="Arial" w:cs="Arial"/>
          <w:sz w:val="24"/>
          <w:szCs w:val="24"/>
          <w:lang w:val="ro-RO"/>
        </w:rPr>
        <w:t>C</w:t>
      </w:r>
      <w:r w:rsidRPr="004B1F6C">
        <w:rPr>
          <w:rFonts w:ascii="Arial" w:hAnsi="Arial" w:cs="Arial"/>
          <w:sz w:val="24"/>
          <w:szCs w:val="24"/>
          <w:lang w:val="ro-RO" w:eastAsia="ro-RO"/>
        </w:rPr>
        <w:t>onstruirea corpurilor:</w:t>
      </w:r>
    </w:p>
    <w:p w:rsidR="009C5E3D" w:rsidRPr="004B1F6C" w:rsidRDefault="009C5E3D" w:rsidP="009C5E3D">
      <w:pPr>
        <w:shd w:val="clear" w:color="auto" w:fill="FFFFFF"/>
        <w:spacing w:after="0"/>
        <w:ind w:firstLine="708"/>
        <w:jc w:val="both"/>
        <w:rPr>
          <w:rFonts w:ascii="Arial" w:hAnsi="Arial" w:cs="Arial"/>
          <w:sz w:val="24"/>
          <w:szCs w:val="24"/>
          <w:lang w:val="ro-RO"/>
        </w:rPr>
      </w:pPr>
      <w:r w:rsidRPr="004B1F6C">
        <w:rPr>
          <w:rFonts w:ascii="Arial" w:hAnsi="Arial" w:cs="Arial"/>
          <w:sz w:val="24"/>
          <w:szCs w:val="24"/>
          <w:lang w:val="ro-RO"/>
        </w:rPr>
        <w:t>-Hala recepție/ livrare (</w:t>
      </w:r>
      <w:r w:rsidR="004B1F6C">
        <w:rPr>
          <w:rFonts w:ascii="Arial" w:hAnsi="Arial" w:cs="Arial"/>
          <w:sz w:val="24"/>
          <w:szCs w:val="24"/>
          <w:lang w:val="ro-RO" w:eastAsia="ro-RO"/>
        </w:rPr>
        <w:t>u</w:t>
      </w:r>
      <w:r w:rsidRPr="004B1F6C">
        <w:rPr>
          <w:rFonts w:ascii="Arial" w:hAnsi="Arial" w:cs="Arial"/>
          <w:sz w:val="24"/>
          <w:szCs w:val="24"/>
          <w:lang w:val="ro-RO" w:eastAsia="ro-RO"/>
        </w:rPr>
        <w:t>nitate procesare)</w:t>
      </w:r>
    </w:p>
    <w:p w:rsidR="009C5E3D" w:rsidRPr="004B1F6C" w:rsidRDefault="009C5E3D" w:rsidP="009C5E3D">
      <w:pPr>
        <w:autoSpaceDE w:val="0"/>
        <w:autoSpaceDN w:val="0"/>
        <w:adjustRightInd w:val="0"/>
        <w:spacing w:after="0" w:line="240" w:lineRule="auto"/>
        <w:ind w:firstLine="708"/>
        <w:jc w:val="both"/>
        <w:rPr>
          <w:rFonts w:ascii="Arial" w:hAnsi="Arial" w:cs="Arial"/>
          <w:sz w:val="24"/>
          <w:szCs w:val="24"/>
          <w:lang w:val="ro-RO" w:eastAsia="ro-RO"/>
        </w:rPr>
      </w:pPr>
      <w:r w:rsidRPr="004B1F6C">
        <w:rPr>
          <w:rFonts w:ascii="Arial" w:hAnsi="Arial" w:cs="Arial"/>
          <w:sz w:val="24"/>
          <w:szCs w:val="24"/>
          <w:lang w:val="ro-RO" w:eastAsia="ro-RO"/>
        </w:rPr>
        <w:t xml:space="preserve">-Construirea platformelor tehnologice destinate instalației de stocare și condițonare, amplasării instalației GPL, grupului electrogen și container prefabricat pentru montarea tabloului general, </w:t>
      </w:r>
      <w:r w:rsidRPr="004B1F6C">
        <w:rPr>
          <w:rFonts w:ascii="Arial" w:hAnsi="Arial" w:cs="Arial"/>
          <w:sz w:val="24"/>
          <w:szCs w:val="24"/>
          <w:lang w:val="ro-RO"/>
        </w:rPr>
        <w:t>cântar pod bascul</w:t>
      </w:r>
      <w:r w:rsidR="007D22D7" w:rsidRPr="004B1F6C">
        <w:rPr>
          <w:rFonts w:ascii="Arial" w:hAnsi="Arial" w:cs="Arial"/>
          <w:sz w:val="24"/>
          <w:szCs w:val="24"/>
          <w:lang w:val="ro-RO"/>
        </w:rPr>
        <w:t>ă</w:t>
      </w:r>
      <w:r w:rsidRPr="004B1F6C">
        <w:rPr>
          <w:rFonts w:ascii="Arial" w:hAnsi="Arial" w:cs="Arial"/>
          <w:sz w:val="24"/>
          <w:szCs w:val="24"/>
          <w:lang w:val="ro-RO"/>
        </w:rPr>
        <w:t>, bazin vidanjabil, gospodărie de apă, magazin;</w:t>
      </w:r>
    </w:p>
    <w:p w:rsidR="009C5E3D" w:rsidRPr="004B1F6C" w:rsidRDefault="009C5E3D" w:rsidP="009C5E3D">
      <w:pPr>
        <w:autoSpaceDE w:val="0"/>
        <w:autoSpaceDN w:val="0"/>
        <w:adjustRightInd w:val="0"/>
        <w:spacing w:after="0" w:line="240" w:lineRule="auto"/>
        <w:ind w:firstLine="708"/>
        <w:jc w:val="both"/>
        <w:rPr>
          <w:rFonts w:ascii="Arial" w:hAnsi="Arial" w:cs="Arial"/>
          <w:sz w:val="24"/>
          <w:szCs w:val="24"/>
          <w:lang w:val="ro-RO" w:eastAsia="ro-RO"/>
        </w:rPr>
      </w:pPr>
      <w:r w:rsidRPr="004B1F6C">
        <w:rPr>
          <w:rFonts w:ascii="Arial" w:hAnsi="Arial" w:cs="Arial"/>
          <w:sz w:val="24"/>
          <w:szCs w:val="24"/>
          <w:lang w:val="ro-RO" w:eastAsia="ro-RO"/>
        </w:rPr>
        <w:t>-P</w:t>
      </w:r>
      <w:r w:rsidRPr="004B1F6C">
        <w:rPr>
          <w:rFonts w:ascii="Arial" w:hAnsi="Arial" w:cs="Arial"/>
          <w:sz w:val="24"/>
          <w:szCs w:val="24"/>
          <w:lang w:val="ro-RO"/>
        </w:rPr>
        <w:t>latforme carosabile, cale ferată industriala și spații verzi</w:t>
      </w:r>
      <w:r w:rsidRPr="004B1F6C">
        <w:rPr>
          <w:rFonts w:ascii="Arial" w:hAnsi="Arial" w:cs="Arial"/>
          <w:sz w:val="24"/>
          <w:szCs w:val="24"/>
          <w:lang w:val="ro-RO" w:eastAsia="ro-RO"/>
        </w:rPr>
        <w:t>.</w:t>
      </w:r>
    </w:p>
    <w:p w:rsidR="009C5E3D" w:rsidRPr="004B1F6C" w:rsidRDefault="007D22D7" w:rsidP="007D22D7">
      <w:pPr>
        <w:autoSpaceDE w:val="0"/>
        <w:autoSpaceDN w:val="0"/>
        <w:adjustRightInd w:val="0"/>
        <w:spacing w:after="0" w:line="240" w:lineRule="auto"/>
        <w:ind w:firstLine="708"/>
        <w:jc w:val="both"/>
        <w:rPr>
          <w:rFonts w:ascii="Arial" w:hAnsi="Arial" w:cs="Arial"/>
          <w:sz w:val="24"/>
          <w:szCs w:val="24"/>
          <w:lang w:val="ro-RO" w:eastAsia="ro-RO"/>
        </w:rPr>
      </w:pPr>
      <w:r w:rsidRPr="004B1F6C">
        <w:rPr>
          <w:rFonts w:ascii="Arial" w:hAnsi="Arial" w:cs="Arial"/>
          <w:sz w:val="24"/>
          <w:szCs w:val="24"/>
          <w:lang w:val="ro-RO" w:eastAsia="ro-RO"/>
        </w:rPr>
        <w:t>-A</w:t>
      </w:r>
      <w:r w:rsidR="009C5E3D" w:rsidRPr="004B1F6C">
        <w:rPr>
          <w:rFonts w:ascii="Arial" w:hAnsi="Arial" w:cs="Arial"/>
          <w:sz w:val="24"/>
          <w:szCs w:val="24"/>
          <w:lang w:val="ro-RO" w:eastAsia="ro-RO"/>
        </w:rPr>
        <w:t>chizitie de utilaje si echipamente tehnologice</w:t>
      </w:r>
      <w:r w:rsidRPr="004B1F6C">
        <w:rPr>
          <w:rFonts w:ascii="Arial" w:hAnsi="Arial" w:cs="Arial"/>
          <w:sz w:val="24"/>
          <w:szCs w:val="24"/>
          <w:lang w:val="ro-RO" w:eastAsia="ro-RO"/>
        </w:rPr>
        <w:t xml:space="preserve">: </w:t>
      </w:r>
      <w:r w:rsidR="009C5E3D" w:rsidRPr="004B1F6C">
        <w:rPr>
          <w:rFonts w:ascii="Arial" w:hAnsi="Arial" w:cs="Arial"/>
          <w:sz w:val="24"/>
          <w:szCs w:val="24"/>
          <w:lang w:val="ro-RO"/>
        </w:rPr>
        <w:t>c</w:t>
      </w:r>
      <w:r w:rsidRPr="004B1F6C">
        <w:rPr>
          <w:rFonts w:ascii="Arial" w:hAnsi="Arial" w:cs="Arial"/>
          <w:sz w:val="24"/>
          <w:szCs w:val="24"/>
          <w:lang w:val="ro-RO"/>
        </w:rPr>
        <w:t>â</w:t>
      </w:r>
      <w:r w:rsidR="009C5E3D" w:rsidRPr="004B1F6C">
        <w:rPr>
          <w:rFonts w:ascii="Arial" w:hAnsi="Arial" w:cs="Arial"/>
          <w:sz w:val="24"/>
          <w:szCs w:val="24"/>
          <w:lang w:val="ro-RO"/>
        </w:rPr>
        <w:t>ntar auto, c</w:t>
      </w:r>
      <w:r w:rsidRPr="004B1F6C">
        <w:rPr>
          <w:rFonts w:ascii="Arial" w:hAnsi="Arial" w:cs="Arial"/>
          <w:sz w:val="24"/>
          <w:szCs w:val="24"/>
          <w:lang w:val="ro-RO"/>
        </w:rPr>
        <w:t>â</w:t>
      </w:r>
      <w:r w:rsidR="009C5E3D" w:rsidRPr="004B1F6C">
        <w:rPr>
          <w:rFonts w:ascii="Arial" w:hAnsi="Arial" w:cs="Arial"/>
          <w:sz w:val="24"/>
          <w:szCs w:val="24"/>
          <w:lang w:val="ro-RO"/>
        </w:rPr>
        <w:t>ntar feroviar, instala</w:t>
      </w:r>
      <w:r w:rsidRPr="004B1F6C">
        <w:rPr>
          <w:rFonts w:ascii="Arial" w:hAnsi="Arial" w:cs="Arial"/>
          <w:sz w:val="24"/>
          <w:szCs w:val="24"/>
          <w:lang w:val="ro-RO"/>
        </w:rPr>
        <w:t>ț</w:t>
      </w:r>
      <w:r w:rsidR="009C5E3D" w:rsidRPr="004B1F6C">
        <w:rPr>
          <w:rFonts w:ascii="Arial" w:hAnsi="Arial" w:cs="Arial"/>
          <w:sz w:val="24"/>
          <w:szCs w:val="24"/>
          <w:lang w:val="ro-RO"/>
        </w:rPr>
        <w:t>ie recep</w:t>
      </w:r>
      <w:r w:rsidRPr="004B1F6C">
        <w:rPr>
          <w:rFonts w:ascii="Arial" w:hAnsi="Arial" w:cs="Arial"/>
          <w:sz w:val="24"/>
          <w:szCs w:val="24"/>
          <w:lang w:val="ro-RO"/>
        </w:rPr>
        <w:t>ț</w:t>
      </w:r>
      <w:r w:rsidR="009C5E3D" w:rsidRPr="004B1F6C">
        <w:rPr>
          <w:rFonts w:ascii="Arial" w:hAnsi="Arial" w:cs="Arial"/>
          <w:sz w:val="24"/>
          <w:szCs w:val="24"/>
          <w:lang w:val="ro-RO"/>
        </w:rPr>
        <w:t>ie, condi</w:t>
      </w:r>
      <w:r w:rsidRPr="004B1F6C">
        <w:rPr>
          <w:rFonts w:ascii="Arial" w:hAnsi="Arial" w:cs="Arial"/>
          <w:sz w:val="24"/>
          <w:szCs w:val="24"/>
          <w:lang w:val="ro-RO"/>
        </w:rPr>
        <w:t>ț</w:t>
      </w:r>
      <w:r w:rsidR="009C5E3D" w:rsidRPr="004B1F6C">
        <w:rPr>
          <w:rFonts w:ascii="Arial" w:hAnsi="Arial" w:cs="Arial"/>
          <w:sz w:val="24"/>
          <w:szCs w:val="24"/>
          <w:lang w:val="ro-RO"/>
        </w:rPr>
        <w:t xml:space="preserve">ionare </w:t>
      </w:r>
      <w:r w:rsidRPr="004B1F6C">
        <w:rPr>
          <w:rFonts w:ascii="Arial" w:hAnsi="Arial" w:cs="Arial"/>
          <w:sz w:val="24"/>
          <w:szCs w:val="24"/>
          <w:lang w:val="ro-RO"/>
        </w:rPr>
        <w:t>ș</w:t>
      </w:r>
      <w:r w:rsidR="009C5E3D" w:rsidRPr="004B1F6C">
        <w:rPr>
          <w:rFonts w:ascii="Arial" w:hAnsi="Arial" w:cs="Arial"/>
          <w:sz w:val="24"/>
          <w:szCs w:val="24"/>
          <w:lang w:val="ro-RO"/>
        </w:rPr>
        <w:t>i stocare, linie fabricare ulei, pomp</w:t>
      </w:r>
      <w:r w:rsidRPr="004B1F6C">
        <w:rPr>
          <w:rFonts w:ascii="Arial" w:hAnsi="Arial" w:cs="Arial"/>
          <w:sz w:val="24"/>
          <w:szCs w:val="24"/>
          <w:lang w:val="ro-RO"/>
        </w:rPr>
        <w:t>ă</w:t>
      </w:r>
      <w:r w:rsidR="009C5E3D" w:rsidRPr="004B1F6C">
        <w:rPr>
          <w:rFonts w:ascii="Arial" w:hAnsi="Arial" w:cs="Arial"/>
          <w:sz w:val="24"/>
          <w:szCs w:val="24"/>
          <w:lang w:val="ro-RO"/>
        </w:rPr>
        <w:t xml:space="preserve"> sumersibil</w:t>
      </w:r>
      <w:r w:rsidRPr="004B1F6C">
        <w:rPr>
          <w:rFonts w:ascii="Arial" w:hAnsi="Arial" w:cs="Arial"/>
          <w:sz w:val="24"/>
          <w:szCs w:val="24"/>
          <w:lang w:val="ro-RO"/>
        </w:rPr>
        <w:t>ă</w:t>
      </w:r>
      <w:r w:rsidR="009C5E3D" w:rsidRPr="004B1F6C">
        <w:rPr>
          <w:rFonts w:ascii="Arial" w:hAnsi="Arial" w:cs="Arial"/>
          <w:sz w:val="24"/>
          <w:szCs w:val="24"/>
          <w:lang w:val="ro-RO"/>
        </w:rPr>
        <w:t>, grup electrogen, instala</w:t>
      </w:r>
      <w:r w:rsidRPr="004B1F6C">
        <w:rPr>
          <w:rFonts w:ascii="Arial" w:hAnsi="Arial" w:cs="Arial"/>
          <w:sz w:val="24"/>
          <w:szCs w:val="24"/>
          <w:lang w:val="ro-RO"/>
        </w:rPr>
        <w:t>ție GPL, staț</w:t>
      </w:r>
      <w:r w:rsidR="009C5E3D" w:rsidRPr="004B1F6C">
        <w:rPr>
          <w:rFonts w:ascii="Arial" w:hAnsi="Arial" w:cs="Arial"/>
          <w:sz w:val="24"/>
          <w:szCs w:val="24"/>
          <w:lang w:val="ro-RO"/>
        </w:rPr>
        <w:t>ie incint</w:t>
      </w:r>
      <w:r w:rsidRPr="004B1F6C">
        <w:rPr>
          <w:rFonts w:ascii="Arial" w:hAnsi="Arial" w:cs="Arial"/>
          <w:sz w:val="24"/>
          <w:szCs w:val="24"/>
          <w:lang w:val="ro-RO"/>
        </w:rPr>
        <w:t>ă</w:t>
      </w:r>
      <w:r w:rsidR="009C5E3D" w:rsidRPr="004B1F6C">
        <w:rPr>
          <w:rFonts w:ascii="Arial" w:hAnsi="Arial" w:cs="Arial"/>
          <w:sz w:val="24"/>
          <w:szCs w:val="24"/>
          <w:lang w:val="ro-RO"/>
        </w:rPr>
        <w:t>, container, transpalet manual cu c</w:t>
      </w:r>
      <w:r w:rsidRPr="004B1F6C">
        <w:rPr>
          <w:rFonts w:ascii="Arial" w:hAnsi="Arial" w:cs="Arial"/>
          <w:sz w:val="24"/>
          <w:szCs w:val="24"/>
          <w:lang w:val="ro-RO"/>
        </w:rPr>
        <w:t>â</w:t>
      </w:r>
      <w:r w:rsidR="009C5E3D" w:rsidRPr="004B1F6C">
        <w:rPr>
          <w:rFonts w:ascii="Arial" w:hAnsi="Arial" w:cs="Arial"/>
          <w:sz w:val="24"/>
          <w:szCs w:val="24"/>
          <w:lang w:val="ro-RO"/>
        </w:rPr>
        <w:t xml:space="preserve">ntar electronic, transpalet cu </w:t>
      </w:r>
      <w:r w:rsidR="009C5E3D" w:rsidRPr="004B1F6C">
        <w:rPr>
          <w:rFonts w:ascii="Arial" w:hAnsi="Arial" w:cs="Arial"/>
          <w:sz w:val="24"/>
          <w:szCs w:val="24"/>
          <w:lang w:val="ro-RO"/>
        </w:rPr>
        <w:lastRenderedPageBreak/>
        <w:t xml:space="preserve">ridicare </w:t>
      </w:r>
      <w:r w:rsidRPr="004B1F6C">
        <w:rPr>
          <w:rFonts w:ascii="Arial" w:hAnsi="Arial" w:cs="Arial"/>
          <w:sz w:val="24"/>
          <w:szCs w:val="24"/>
          <w:lang w:val="ro-RO"/>
        </w:rPr>
        <w:t>ș</w:t>
      </w:r>
      <w:r w:rsidR="009C5E3D" w:rsidRPr="004B1F6C">
        <w:rPr>
          <w:rFonts w:ascii="Arial" w:hAnsi="Arial" w:cs="Arial"/>
          <w:sz w:val="24"/>
          <w:szCs w:val="24"/>
          <w:lang w:val="ro-RO"/>
        </w:rPr>
        <w:t>i deplasare electric</w:t>
      </w:r>
      <w:r w:rsidRPr="004B1F6C">
        <w:rPr>
          <w:rFonts w:ascii="Arial" w:hAnsi="Arial" w:cs="Arial"/>
          <w:sz w:val="24"/>
          <w:szCs w:val="24"/>
          <w:lang w:val="ro-RO"/>
        </w:rPr>
        <w:t>ă</w:t>
      </w:r>
      <w:r w:rsidR="009C5E3D" w:rsidRPr="004B1F6C">
        <w:rPr>
          <w:rFonts w:ascii="Arial" w:hAnsi="Arial" w:cs="Arial"/>
          <w:sz w:val="24"/>
          <w:szCs w:val="24"/>
          <w:lang w:val="ro-RO"/>
        </w:rPr>
        <w:t>, aparat aer condi</w:t>
      </w:r>
      <w:r w:rsidRPr="004B1F6C">
        <w:rPr>
          <w:rFonts w:ascii="Arial" w:hAnsi="Arial" w:cs="Arial"/>
          <w:sz w:val="24"/>
          <w:szCs w:val="24"/>
          <w:lang w:val="ro-RO"/>
        </w:rPr>
        <w:t>ț</w:t>
      </w:r>
      <w:r w:rsidR="009C5E3D" w:rsidRPr="004B1F6C">
        <w:rPr>
          <w:rFonts w:ascii="Arial" w:hAnsi="Arial" w:cs="Arial"/>
          <w:sz w:val="24"/>
          <w:szCs w:val="24"/>
          <w:lang w:val="ro-RO"/>
        </w:rPr>
        <w:t xml:space="preserve">ionat, </w:t>
      </w:r>
      <w:r w:rsidRPr="004B1F6C">
        <w:rPr>
          <w:rFonts w:ascii="Arial" w:hAnsi="Arial" w:cs="Arial"/>
          <w:sz w:val="24"/>
          <w:szCs w:val="24"/>
          <w:lang w:val="ro-RO"/>
        </w:rPr>
        <w:t>î</w:t>
      </w:r>
      <w:r w:rsidR="009C5E3D" w:rsidRPr="004B1F6C">
        <w:rPr>
          <w:rFonts w:ascii="Arial" w:hAnsi="Arial" w:cs="Arial"/>
          <w:sz w:val="24"/>
          <w:szCs w:val="24"/>
          <w:lang w:val="ro-RO"/>
        </w:rPr>
        <w:t>nc</w:t>
      </w:r>
      <w:r w:rsidRPr="004B1F6C">
        <w:rPr>
          <w:rFonts w:ascii="Arial" w:hAnsi="Arial" w:cs="Arial"/>
          <w:sz w:val="24"/>
          <w:szCs w:val="24"/>
          <w:lang w:val="ro-RO"/>
        </w:rPr>
        <w:t>ă</w:t>
      </w:r>
      <w:r w:rsidR="009C5E3D" w:rsidRPr="004B1F6C">
        <w:rPr>
          <w:rFonts w:ascii="Arial" w:hAnsi="Arial" w:cs="Arial"/>
          <w:sz w:val="24"/>
          <w:szCs w:val="24"/>
          <w:lang w:val="ro-RO"/>
        </w:rPr>
        <w:t>rc</w:t>
      </w:r>
      <w:r w:rsidRPr="004B1F6C">
        <w:rPr>
          <w:rFonts w:ascii="Arial" w:hAnsi="Arial" w:cs="Arial"/>
          <w:sz w:val="24"/>
          <w:szCs w:val="24"/>
          <w:lang w:val="ro-RO"/>
        </w:rPr>
        <w:t>ă</w:t>
      </w:r>
      <w:r w:rsidR="009C5E3D" w:rsidRPr="004B1F6C">
        <w:rPr>
          <w:rFonts w:ascii="Arial" w:hAnsi="Arial" w:cs="Arial"/>
          <w:sz w:val="24"/>
          <w:szCs w:val="24"/>
          <w:lang w:val="ro-RO"/>
        </w:rPr>
        <w:t>tor cu bra</w:t>
      </w:r>
      <w:r w:rsidRPr="004B1F6C">
        <w:rPr>
          <w:rFonts w:ascii="Arial" w:hAnsi="Arial" w:cs="Arial"/>
          <w:sz w:val="24"/>
          <w:szCs w:val="24"/>
          <w:lang w:val="ro-RO"/>
        </w:rPr>
        <w:t>ț</w:t>
      </w:r>
      <w:r w:rsidR="009C5E3D" w:rsidRPr="004B1F6C">
        <w:rPr>
          <w:rFonts w:ascii="Arial" w:hAnsi="Arial" w:cs="Arial"/>
          <w:sz w:val="24"/>
          <w:szCs w:val="24"/>
          <w:lang w:val="ro-RO"/>
        </w:rPr>
        <w:t xml:space="preserve"> telescopic, sond</w:t>
      </w:r>
      <w:r w:rsidRPr="004B1F6C">
        <w:rPr>
          <w:rFonts w:ascii="Arial" w:hAnsi="Arial" w:cs="Arial"/>
          <w:sz w:val="24"/>
          <w:szCs w:val="24"/>
          <w:lang w:val="ro-RO"/>
        </w:rPr>
        <w:t>ă</w:t>
      </w:r>
      <w:r w:rsidR="009C5E3D" w:rsidRPr="004B1F6C">
        <w:rPr>
          <w:rFonts w:ascii="Arial" w:hAnsi="Arial" w:cs="Arial"/>
          <w:sz w:val="24"/>
          <w:szCs w:val="24"/>
          <w:lang w:val="ro-RO"/>
        </w:rPr>
        <w:t xml:space="preserve"> prelevare probe, divizor, sond</w:t>
      </w:r>
      <w:r w:rsidRPr="004B1F6C">
        <w:rPr>
          <w:rFonts w:ascii="Arial" w:hAnsi="Arial" w:cs="Arial"/>
          <w:sz w:val="24"/>
          <w:szCs w:val="24"/>
          <w:lang w:val="ro-RO"/>
        </w:rPr>
        <w:t>ă</w:t>
      </w:r>
      <w:r w:rsidR="009C5E3D" w:rsidRPr="004B1F6C">
        <w:rPr>
          <w:rFonts w:ascii="Arial" w:hAnsi="Arial" w:cs="Arial"/>
          <w:sz w:val="24"/>
          <w:szCs w:val="24"/>
          <w:lang w:val="ro-RO"/>
        </w:rPr>
        <w:t xml:space="preserve"> automat</w:t>
      </w:r>
      <w:r w:rsidRPr="004B1F6C">
        <w:rPr>
          <w:rFonts w:ascii="Arial" w:hAnsi="Arial" w:cs="Arial"/>
          <w:sz w:val="24"/>
          <w:szCs w:val="24"/>
          <w:lang w:val="ro-RO"/>
        </w:rPr>
        <w:t>ă</w:t>
      </w:r>
      <w:r w:rsidR="009C5E3D" w:rsidRPr="004B1F6C">
        <w:rPr>
          <w:rFonts w:ascii="Arial" w:hAnsi="Arial" w:cs="Arial"/>
          <w:sz w:val="24"/>
          <w:szCs w:val="24"/>
          <w:lang w:val="ro-RO"/>
        </w:rPr>
        <w:t xml:space="preserve"> prelevare, termosond</w:t>
      </w:r>
      <w:r w:rsidRPr="004B1F6C">
        <w:rPr>
          <w:rFonts w:ascii="Arial" w:hAnsi="Arial" w:cs="Arial"/>
          <w:sz w:val="24"/>
          <w:szCs w:val="24"/>
          <w:lang w:val="ro-RO"/>
        </w:rPr>
        <w:t>ă</w:t>
      </w:r>
      <w:r w:rsidR="009C5E3D" w:rsidRPr="004B1F6C">
        <w:rPr>
          <w:rFonts w:ascii="Arial" w:hAnsi="Arial" w:cs="Arial"/>
          <w:sz w:val="24"/>
          <w:szCs w:val="24"/>
          <w:lang w:val="ro-RO"/>
        </w:rPr>
        <w:t>, instrument NIR, kit determinare hectolitric</w:t>
      </w:r>
      <w:r w:rsidRPr="004B1F6C">
        <w:rPr>
          <w:rFonts w:ascii="Arial" w:hAnsi="Arial" w:cs="Arial"/>
          <w:sz w:val="24"/>
          <w:szCs w:val="24"/>
          <w:lang w:val="ro-RO"/>
        </w:rPr>
        <w:t>ă</w:t>
      </w:r>
      <w:r w:rsidR="009C5E3D" w:rsidRPr="004B1F6C">
        <w:rPr>
          <w:rFonts w:ascii="Arial" w:hAnsi="Arial" w:cs="Arial"/>
          <w:sz w:val="24"/>
          <w:szCs w:val="24"/>
          <w:lang w:val="ro-RO"/>
        </w:rPr>
        <w:t>, etuv</w:t>
      </w:r>
      <w:r w:rsidRPr="004B1F6C">
        <w:rPr>
          <w:rFonts w:ascii="Arial" w:hAnsi="Arial" w:cs="Arial"/>
          <w:sz w:val="24"/>
          <w:szCs w:val="24"/>
          <w:lang w:val="ro-RO"/>
        </w:rPr>
        <w:t>ă</w:t>
      </w:r>
      <w:r w:rsidR="009C5E3D" w:rsidRPr="004B1F6C">
        <w:rPr>
          <w:rFonts w:ascii="Arial" w:hAnsi="Arial" w:cs="Arial"/>
          <w:sz w:val="24"/>
          <w:szCs w:val="24"/>
          <w:lang w:val="ro-RO"/>
        </w:rPr>
        <w:t>, balan</w:t>
      </w:r>
      <w:r w:rsidRPr="004B1F6C">
        <w:rPr>
          <w:rFonts w:ascii="Arial" w:hAnsi="Arial" w:cs="Arial"/>
          <w:sz w:val="24"/>
          <w:szCs w:val="24"/>
          <w:lang w:val="ro-RO"/>
        </w:rPr>
        <w:t>ț</w:t>
      </w:r>
      <w:r w:rsidR="009C5E3D" w:rsidRPr="004B1F6C">
        <w:rPr>
          <w:rFonts w:ascii="Arial" w:hAnsi="Arial" w:cs="Arial"/>
          <w:sz w:val="24"/>
          <w:szCs w:val="24"/>
          <w:lang w:val="ro-RO"/>
        </w:rPr>
        <w:t>a de precizie, NIR analizator, higrometru, concasor de laborator, termometru, c</w:t>
      </w:r>
      <w:r w:rsidRPr="004B1F6C">
        <w:rPr>
          <w:rFonts w:ascii="Arial" w:hAnsi="Arial" w:cs="Arial"/>
          <w:sz w:val="24"/>
          <w:szCs w:val="24"/>
          <w:lang w:val="ro-RO"/>
        </w:rPr>
        <w:t>â</w:t>
      </w:r>
      <w:r w:rsidR="009C5E3D" w:rsidRPr="004B1F6C">
        <w:rPr>
          <w:rFonts w:ascii="Arial" w:hAnsi="Arial" w:cs="Arial"/>
          <w:sz w:val="24"/>
          <w:szCs w:val="24"/>
          <w:lang w:val="ro-RO"/>
        </w:rPr>
        <w:t>ntar manual, echipament de extrac</w:t>
      </w:r>
      <w:r w:rsidRPr="004B1F6C">
        <w:rPr>
          <w:rFonts w:ascii="Arial" w:hAnsi="Arial" w:cs="Arial"/>
          <w:sz w:val="24"/>
          <w:szCs w:val="24"/>
          <w:lang w:val="ro-RO"/>
        </w:rPr>
        <w:t>ț</w:t>
      </w:r>
      <w:r w:rsidR="009C5E3D" w:rsidRPr="004B1F6C">
        <w:rPr>
          <w:rFonts w:ascii="Arial" w:hAnsi="Arial" w:cs="Arial"/>
          <w:sz w:val="24"/>
          <w:szCs w:val="24"/>
          <w:lang w:val="ro-RO"/>
        </w:rPr>
        <w:t>ie pentru stabilirea gr</w:t>
      </w:r>
      <w:r w:rsidRPr="004B1F6C">
        <w:rPr>
          <w:rFonts w:ascii="Arial" w:hAnsi="Arial" w:cs="Arial"/>
          <w:sz w:val="24"/>
          <w:szCs w:val="24"/>
          <w:lang w:val="ro-RO"/>
        </w:rPr>
        <w:t>ă</w:t>
      </w:r>
      <w:r w:rsidR="009C5E3D" w:rsidRPr="004B1F6C">
        <w:rPr>
          <w:rFonts w:ascii="Arial" w:hAnsi="Arial" w:cs="Arial"/>
          <w:sz w:val="24"/>
          <w:szCs w:val="24"/>
          <w:lang w:val="ro-RO"/>
        </w:rPr>
        <w:t>simii.</w:t>
      </w:r>
    </w:p>
    <w:p w:rsidR="009C5E3D" w:rsidRPr="004B1F6C" w:rsidRDefault="009C5E3D" w:rsidP="009C5E3D">
      <w:pPr>
        <w:autoSpaceDE w:val="0"/>
        <w:autoSpaceDN w:val="0"/>
        <w:adjustRightInd w:val="0"/>
        <w:spacing w:after="0" w:line="240" w:lineRule="auto"/>
        <w:jc w:val="both"/>
        <w:rPr>
          <w:rFonts w:ascii="Arial" w:hAnsi="Arial" w:cs="Arial"/>
          <w:sz w:val="24"/>
          <w:szCs w:val="24"/>
          <w:lang w:val="ro-RO"/>
        </w:rPr>
      </w:pPr>
    </w:p>
    <w:p w:rsidR="009C5E3D" w:rsidRPr="004B1F6C" w:rsidRDefault="009C5E3D" w:rsidP="00281F71">
      <w:pPr>
        <w:autoSpaceDE w:val="0"/>
        <w:autoSpaceDN w:val="0"/>
        <w:adjustRightInd w:val="0"/>
        <w:spacing w:after="0" w:line="240" w:lineRule="auto"/>
        <w:jc w:val="both"/>
        <w:rPr>
          <w:rFonts w:ascii="Arial" w:hAnsi="Arial" w:cs="Arial"/>
          <w:sz w:val="24"/>
          <w:szCs w:val="24"/>
          <w:lang w:val="ro-RO"/>
        </w:rPr>
      </w:pPr>
    </w:p>
    <w:p w:rsidR="007266F7" w:rsidRPr="004B1F6C" w:rsidRDefault="007266F7" w:rsidP="007266F7">
      <w:pPr>
        <w:shd w:val="clear" w:color="auto" w:fill="FFFFFF"/>
        <w:ind w:right="-56"/>
        <w:jc w:val="both"/>
        <w:rPr>
          <w:rFonts w:ascii="Arial" w:hAnsi="Arial" w:cs="Arial"/>
          <w:sz w:val="24"/>
          <w:szCs w:val="24"/>
          <w:lang w:val="ro-RO"/>
        </w:rPr>
      </w:pPr>
      <w:r w:rsidRPr="004B1F6C">
        <w:rPr>
          <w:rFonts w:ascii="Arial" w:hAnsi="Arial" w:cs="Arial"/>
          <w:sz w:val="24"/>
          <w:szCs w:val="24"/>
          <w:lang w:val="ro-RO"/>
        </w:rPr>
        <w:t>Bilanțul suprafețelor:</w:t>
      </w:r>
    </w:p>
    <w:tbl>
      <w:tblPr>
        <w:tblW w:w="5050" w:type="pct"/>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013"/>
        <w:gridCol w:w="8"/>
        <w:gridCol w:w="1918"/>
        <w:gridCol w:w="25"/>
        <w:gridCol w:w="1943"/>
        <w:gridCol w:w="1840"/>
      </w:tblGrid>
      <w:tr w:rsidR="007266F7" w:rsidRPr="004B1F6C" w:rsidTr="00C52FC1">
        <w:trPr>
          <w:trHeight w:val="443"/>
          <w:jc w:val="center"/>
        </w:trPr>
        <w:tc>
          <w:tcPr>
            <w:tcW w:w="1236" w:type="pct"/>
            <w:vMerge w:val="restart"/>
            <w:shd w:val="clear" w:color="auto" w:fill="D9D9D9"/>
          </w:tcPr>
          <w:p w:rsidR="007266F7" w:rsidRPr="004B1F6C" w:rsidRDefault="007266F7" w:rsidP="00C52FC1">
            <w:pPr>
              <w:pStyle w:val="BodyText"/>
              <w:ind w:left="717" w:right="-333"/>
              <w:rPr>
                <w:rFonts w:ascii="Palatino Linotype" w:hAnsi="Palatino Linotype"/>
                <w:b/>
                <w:sz w:val="20"/>
                <w:szCs w:val="20"/>
                <w:lang w:val="ro-RO"/>
              </w:rPr>
            </w:pPr>
          </w:p>
        </w:tc>
        <w:tc>
          <w:tcPr>
            <w:tcW w:w="978" w:type="pct"/>
            <w:vMerge w:val="restart"/>
            <w:shd w:val="clear" w:color="auto" w:fill="D9D9D9"/>
            <w:vAlign w:val="center"/>
          </w:tcPr>
          <w:p w:rsidR="007266F7" w:rsidRPr="004B1F6C" w:rsidRDefault="007266F7" w:rsidP="007266F7">
            <w:pPr>
              <w:pStyle w:val="BodyText"/>
              <w:jc w:val="center"/>
              <w:rPr>
                <w:rFonts w:ascii="Palatino Linotype" w:hAnsi="Palatino Linotype"/>
                <w:b/>
                <w:sz w:val="20"/>
                <w:szCs w:val="20"/>
                <w:lang w:val="ro-RO"/>
              </w:rPr>
            </w:pPr>
            <w:r w:rsidRPr="004B1F6C">
              <w:rPr>
                <w:rFonts w:ascii="Palatino Linotype" w:hAnsi="Palatino Linotype"/>
                <w:b/>
                <w:sz w:val="20"/>
                <w:szCs w:val="20"/>
                <w:lang w:val="ro-RO"/>
              </w:rPr>
              <w:t>SITUAȚIA EXISTENTĂ</w:t>
            </w:r>
          </w:p>
        </w:tc>
        <w:tc>
          <w:tcPr>
            <w:tcW w:w="1892" w:type="pct"/>
            <w:gridSpan w:val="4"/>
            <w:shd w:val="clear" w:color="auto" w:fill="D9D9D9"/>
            <w:vAlign w:val="center"/>
          </w:tcPr>
          <w:p w:rsidR="007266F7" w:rsidRPr="004B1F6C" w:rsidRDefault="007266F7" w:rsidP="00C52FC1">
            <w:pPr>
              <w:pStyle w:val="BodyText"/>
              <w:ind w:right="30"/>
              <w:jc w:val="center"/>
              <w:rPr>
                <w:rFonts w:ascii="Palatino Linotype" w:hAnsi="Palatino Linotype"/>
                <w:b/>
                <w:sz w:val="20"/>
                <w:szCs w:val="20"/>
                <w:lang w:val="ro-RO"/>
              </w:rPr>
            </w:pPr>
            <w:r w:rsidRPr="004B1F6C">
              <w:rPr>
                <w:rFonts w:ascii="Palatino Linotype" w:hAnsi="Palatino Linotype"/>
                <w:b/>
                <w:sz w:val="20"/>
                <w:szCs w:val="20"/>
                <w:lang w:val="ro-RO"/>
              </w:rPr>
              <w:t>SITUATIA PROPUSA PRIN INVESTITIE</w:t>
            </w:r>
          </w:p>
        </w:tc>
        <w:tc>
          <w:tcPr>
            <w:tcW w:w="894" w:type="pct"/>
            <w:vMerge w:val="restart"/>
            <w:shd w:val="clear" w:color="auto" w:fill="D9D9D9"/>
            <w:vAlign w:val="center"/>
          </w:tcPr>
          <w:p w:rsidR="007266F7" w:rsidRPr="004B1F6C" w:rsidRDefault="007266F7" w:rsidP="007266F7">
            <w:pPr>
              <w:spacing w:after="0"/>
              <w:jc w:val="center"/>
              <w:rPr>
                <w:rFonts w:ascii="Palatino Linotype" w:eastAsia="PMingLiU" w:hAnsi="Palatino Linotype" w:cs="Arial"/>
                <w:b/>
                <w:sz w:val="20"/>
                <w:szCs w:val="20"/>
                <w:lang w:val="ro-RO"/>
              </w:rPr>
            </w:pPr>
            <w:r w:rsidRPr="004B1F6C">
              <w:rPr>
                <w:rFonts w:ascii="Palatino Linotype" w:eastAsia="PMingLiU" w:hAnsi="Palatino Linotype" w:cs="Arial"/>
                <w:b/>
                <w:sz w:val="20"/>
                <w:szCs w:val="20"/>
                <w:lang w:val="ro-RO"/>
              </w:rPr>
              <w:t xml:space="preserve">SITUAȚIA </w:t>
            </w:r>
          </w:p>
          <w:p w:rsidR="007266F7" w:rsidRPr="004B1F6C" w:rsidRDefault="007266F7" w:rsidP="007266F7">
            <w:pPr>
              <w:spacing w:after="0"/>
              <w:jc w:val="center"/>
              <w:rPr>
                <w:rFonts w:ascii="Palatino Linotype" w:eastAsia="PMingLiU" w:hAnsi="Palatino Linotype" w:cs="Arial"/>
                <w:b/>
                <w:sz w:val="20"/>
                <w:szCs w:val="20"/>
                <w:highlight w:val="yellow"/>
                <w:lang w:val="ro-RO"/>
              </w:rPr>
            </w:pPr>
            <w:r w:rsidRPr="004B1F6C">
              <w:rPr>
                <w:rFonts w:ascii="Palatino Linotype" w:eastAsia="PMingLiU" w:hAnsi="Palatino Linotype" w:cs="Arial"/>
                <w:b/>
                <w:sz w:val="20"/>
                <w:szCs w:val="20"/>
                <w:lang w:val="ro-RO"/>
              </w:rPr>
              <w:t>FINALĂ</w:t>
            </w:r>
          </w:p>
        </w:tc>
      </w:tr>
      <w:tr w:rsidR="007266F7" w:rsidRPr="004B1F6C" w:rsidTr="0099176A">
        <w:trPr>
          <w:trHeight w:val="170"/>
          <w:jc w:val="center"/>
        </w:trPr>
        <w:tc>
          <w:tcPr>
            <w:tcW w:w="1236" w:type="pct"/>
            <w:vMerge/>
            <w:shd w:val="clear" w:color="auto" w:fill="D9D9D9"/>
          </w:tcPr>
          <w:p w:rsidR="007266F7" w:rsidRPr="004B1F6C" w:rsidRDefault="007266F7" w:rsidP="00C52FC1">
            <w:pPr>
              <w:pStyle w:val="BodyText"/>
              <w:ind w:right="-333"/>
              <w:rPr>
                <w:rFonts w:ascii="Palatino Linotype" w:hAnsi="Palatino Linotype"/>
                <w:b/>
                <w:sz w:val="22"/>
                <w:szCs w:val="22"/>
                <w:lang w:val="ro-RO"/>
              </w:rPr>
            </w:pPr>
          </w:p>
        </w:tc>
        <w:tc>
          <w:tcPr>
            <w:tcW w:w="978" w:type="pct"/>
            <w:vMerge/>
            <w:shd w:val="clear" w:color="auto" w:fill="D9D9D9"/>
          </w:tcPr>
          <w:p w:rsidR="007266F7" w:rsidRPr="004B1F6C" w:rsidRDefault="007266F7" w:rsidP="00C52FC1">
            <w:pPr>
              <w:pStyle w:val="BodyText"/>
              <w:ind w:right="-333"/>
              <w:rPr>
                <w:rFonts w:ascii="Palatino Linotype" w:hAnsi="Palatino Linotype"/>
                <w:b/>
                <w:sz w:val="22"/>
                <w:szCs w:val="22"/>
                <w:lang w:val="ro-RO"/>
              </w:rPr>
            </w:pPr>
          </w:p>
        </w:tc>
        <w:tc>
          <w:tcPr>
            <w:tcW w:w="936" w:type="pct"/>
            <w:gridSpan w:val="2"/>
            <w:shd w:val="clear" w:color="auto" w:fill="D9D9D9"/>
            <w:vAlign w:val="center"/>
          </w:tcPr>
          <w:p w:rsidR="007266F7" w:rsidRPr="004B1F6C" w:rsidRDefault="007266F7" w:rsidP="00C52FC1">
            <w:pPr>
              <w:pStyle w:val="BodyText"/>
              <w:tabs>
                <w:tab w:val="left" w:pos="1495"/>
              </w:tabs>
              <w:jc w:val="center"/>
              <w:rPr>
                <w:rFonts w:ascii="Palatino Linotype" w:hAnsi="Palatino Linotype"/>
                <w:b/>
                <w:sz w:val="20"/>
                <w:szCs w:val="20"/>
                <w:lang w:val="ro-RO"/>
              </w:rPr>
            </w:pPr>
            <w:r w:rsidRPr="004B1F6C">
              <w:rPr>
                <w:rFonts w:ascii="Palatino Linotype" w:hAnsi="Palatino Linotype"/>
                <w:b/>
                <w:sz w:val="20"/>
                <w:szCs w:val="20"/>
                <w:lang w:val="ro-RO"/>
              </w:rPr>
              <w:t>S Demolata</w:t>
            </w:r>
          </w:p>
        </w:tc>
        <w:tc>
          <w:tcPr>
            <w:tcW w:w="956" w:type="pct"/>
            <w:gridSpan w:val="2"/>
            <w:shd w:val="clear" w:color="auto" w:fill="D9D9D9"/>
            <w:vAlign w:val="center"/>
          </w:tcPr>
          <w:p w:rsidR="007266F7" w:rsidRPr="004B1F6C" w:rsidRDefault="007266F7" w:rsidP="00C52FC1">
            <w:pPr>
              <w:pStyle w:val="BodyText"/>
              <w:ind w:right="30"/>
              <w:jc w:val="center"/>
              <w:rPr>
                <w:rFonts w:ascii="Palatino Linotype" w:hAnsi="Palatino Linotype"/>
                <w:b/>
                <w:sz w:val="20"/>
                <w:szCs w:val="20"/>
                <w:lang w:val="ro-RO"/>
              </w:rPr>
            </w:pPr>
            <w:r w:rsidRPr="004B1F6C">
              <w:rPr>
                <w:rFonts w:ascii="Palatino Linotype" w:hAnsi="Palatino Linotype"/>
                <w:b/>
                <w:sz w:val="20"/>
                <w:szCs w:val="20"/>
                <w:lang w:val="ro-RO"/>
              </w:rPr>
              <w:t>S Propusa</w:t>
            </w:r>
          </w:p>
        </w:tc>
        <w:tc>
          <w:tcPr>
            <w:tcW w:w="894" w:type="pct"/>
            <w:vMerge/>
            <w:shd w:val="clear" w:color="auto" w:fill="D9D9D9"/>
          </w:tcPr>
          <w:p w:rsidR="007266F7" w:rsidRPr="004B1F6C" w:rsidRDefault="007266F7" w:rsidP="00C52FC1">
            <w:pPr>
              <w:ind w:right="-333"/>
              <w:rPr>
                <w:rFonts w:ascii="Palatino Linotype" w:eastAsia="PMingLiU" w:hAnsi="Palatino Linotype" w:cs="Arial"/>
                <w:b/>
                <w:lang w:val="ro-RO"/>
              </w:rPr>
            </w:pPr>
          </w:p>
        </w:tc>
      </w:tr>
      <w:tr w:rsidR="007266F7" w:rsidRPr="004B1F6C" w:rsidTr="00C52FC1">
        <w:trPr>
          <w:trHeight w:val="242"/>
          <w:jc w:val="center"/>
        </w:trPr>
        <w:tc>
          <w:tcPr>
            <w:tcW w:w="5000" w:type="pct"/>
            <w:gridSpan w:val="7"/>
            <w:shd w:val="clear" w:color="auto" w:fill="auto"/>
          </w:tcPr>
          <w:p w:rsidR="007266F7" w:rsidRPr="004B1F6C" w:rsidRDefault="007266F7" w:rsidP="007266F7">
            <w:pPr>
              <w:ind w:right="-333"/>
              <w:rPr>
                <w:rFonts w:ascii="Palatino Linotype" w:eastAsia="PMingLiU" w:hAnsi="Palatino Linotype" w:cs="Arial"/>
                <w:highlight w:val="yellow"/>
                <w:lang w:val="ro-RO"/>
              </w:rPr>
            </w:pPr>
            <w:r w:rsidRPr="004B1F6C">
              <w:rPr>
                <w:rFonts w:ascii="Palatino Linotype" w:eastAsia="PMingLiU" w:hAnsi="Palatino Linotype"/>
                <w:b/>
                <w:lang w:val="ro-RO"/>
              </w:rPr>
              <w:t>S teren: 44.293,00 mp</w:t>
            </w:r>
          </w:p>
        </w:tc>
      </w:tr>
      <w:tr w:rsidR="007266F7" w:rsidRPr="004B1F6C" w:rsidTr="00C52FC1">
        <w:trPr>
          <w:trHeight w:val="323"/>
          <w:jc w:val="center"/>
        </w:trPr>
        <w:tc>
          <w:tcPr>
            <w:tcW w:w="1236" w:type="pct"/>
            <w:shd w:val="clear" w:color="auto" w:fill="auto"/>
          </w:tcPr>
          <w:p w:rsidR="007266F7" w:rsidRPr="004B1F6C" w:rsidRDefault="007266F7" w:rsidP="007266F7">
            <w:pPr>
              <w:pStyle w:val="BodyText"/>
              <w:ind w:right="-333"/>
              <w:rPr>
                <w:rFonts w:ascii="Palatino Linotype" w:hAnsi="Palatino Linotype"/>
                <w:b/>
                <w:sz w:val="22"/>
                <w:szCs w:val="22"/>
                <w:lang w:val="ro-RO"/>
              </w:rPr>
            </w:pPr>
            <w:r w:rsidRPr="004B1F6C">
              <w:rPr>
                <w:rFonts w:ascii="Palatino Linotype" w:hAnsi="Palatino Linotype"/>
                <w:b/>
                <w:sz w:val="22"/>
                <w:szCs w:val="22"/>
                <w:lang w:val="ro-RO"/>
              </w:rPr>
              <w:t>S construită</w:t>
            </w:r>
          </w:p>
        </w:tc>
        <w:tc>
          <w:tcPr>
            <w:tcW w:w="982" w:type="pct"/>
            <w:gridSpan w:val="2"/>
            <w:shd w:val="clear" w:color="auto" w:fill="auto"/>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cs="Arial"/>
                <w:b/>
                <w:sz w:val="22"/>
                <w:szCs w:val="22"/>
                <w:lang w:val="ro-RO"/>
              </w:rPr>
              <w:t>8.045,00 mp</w:t>
            </w:r>
          </w:p>
        </w:tc>
        <w:tc>
          <w:tcPr>
            <w:tcW w:w="944" w:type="pct"/>
            <w:gridSpan w:val="2"/>
            <w:shd w:val="clear" w:color="auto" w:fill="auto"/>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cs="Arial"/>
                <w:b/>
                <w:sz w:val="22"/>
                <w:szCs w:val="22"/>
                <w:lang w:val="ro-RO"/>
              </w:rPr>
              <w:t>4.519,00 mp</w:t>
            </w:r>
          </w:p>
        </w:tc>
        <w:tc>
          <w:tcPr>
            <w:tcW w:w="944" w:type="pct"/>
            <w:shd w:val="clear" w:color="auto" w:fill="auto"/>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cs="Arial"/>
                <w:b/>
                <w:sz w:val="22"/>
                <w:szCs w:val="22"/>
                <w:lang w:val="ro-RO"/>
              </w:rPr>
              <w:t>2.155,85 mp</w:t>
            </w:r>
          </w:p>
        </w:tc>
        <w:tc>
          <w:tcPr>
            <w:tcW w:w="894" w:type="pct"/>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b/>
                <w:lang w:val="ro-RO"/>
              </w:rPr>
              <w:t>5.681,85mp</w:t>
            </w:r>
          </w:p>
        </w:tc>
      </w:tr>
      <w:tr w:rsidR="007266F7" w:rsidRPr="004B1F6C" w:rsidTr="00C52FC1">
        <w:trPr>
          <w:jc w:val="center"/>
        </w:trPr>
        <w:tc>
          <w:tcPr>
            <w:tcW w:w="1236" w:type="pct"/>
            <w:shd w:val="clear" w:color="auto" w:fill="auto"/>
          </w:tcPr>
          <w:p w:rsidR="007266F7" w:rsidRPr="004B1F6C" w:rsidRDefault="007266F7" w:rsidP="007266F7">
            <w:pPr>
              <w:pStyle w:val="BodyText"/>
              <w:ind w:right="-333"/>
              <w:rPr>
                <w:rFonts w:ascii="Palatino Linotype" w:hAnsi="Palatino Linotype"/>
                <w:b/>
                <w:sz w:val="22"/>
                <w:szCs w:val="22"/>
                <w:lang w:val="ro-RO"/>
              </w:rPr>
            </w:pPr>
            <w:r w:rsidRPr="004B1F6C">
              <w:rPr>
                <w:rFonts w:ascii="Palatino Linotype" w:hAnsi="Palatino Linotype"/>
                <w:b/>
                <w:sz w:val="22"/>
                <w:szCs w:val="22"/>
                <w:lang w:val="ro-RO"/>
              </w:rPr>
              <w:t>S desfăşurată</w:t>
            </w:r>
          </w:p>
        </w:tc>
        <w:tc>
          <w:tcPr>
            <w:tcW w:w="982" w:type="pct"/>
            <w:gridSpan w:val="2"/>
            <w:shd w:val="clear" w:color="auto" w:fill="auto"/>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cs="Arial"/>
                <w:b/>
                <w:sz w:val="22"/>
                <w:szCs w:val="22"/>
                <w:lang w:val="ro-RO"/>
              </w:rPr>
              <w:t>8.045,00 mp</w:t>
            </w:r>
          </w:p>
        </w:tc>
        <w:tc>
          <w:tcPr>
            <w:tcW w:w="944" w:type="pct"/>
            <w:gridSpan w:val="2"/>
            <w:shd w:val="clear" w:color="auto" w:fill="auto"/>
          </w:tcPr>
          <w:p w:rsidR="007266F7" w:rsidRPr="004B1F6C" w:rsidRDefault="007266F7" w:rsidP="00C52FC1">
            <w:pPr>
              <w:pStyle w:val="BodyText"/>
              <w:jc w:val="center"/>
              <w:rPr>
                <w:rFonts w:ascii="Palatino Linotype" w:hAnsi="Palatino Linotype" w:cs="Arial"/>
                <w:b/>
                <w:sz w:val="22"/>
                <w:szCs w:val="22"/>
                <w:lang w:val="ro-RO"/>
              </w:rPr>
            </w:pPr>
            <w:r w:rsidRPr="004B1F6C">
              <w:rPr>
                <w:rFonts w:ascii="Palatino Linotype" w:hAnsi="Palatino Linotype" w:cs="Arial"/>
                <w:b/>
                <w:sz w:val="22"/>
                <w:szCs w:val="22"/>
                <w:lang w:val="ro-RO"/>
              </w:rPr>
              <w:t>4.519,00 mp</w:t>
            </w:r>
          </w:p>
        </w:tc>
        <w:tc>
          <w:tcPr>
            <w:tcW w:w="944" w:type="pct"/>
            <w:shd w:val="clear" w:color="auto" w:fill="auto"/>
          </w:tcPr>
          <w:p w:rsidR="007266F7" w:rsidRPr="004B1F6C" w:rsidRDefault="007266F7" w:rsidP="00C52FC1">
            <w:pPr>
              <w:pStyle w:val="BodyText"/>
              <w:jc w:val="center"/>
              <w:rPr>
                <w:rFonts w:ascii="Palatino Linotype" w:hAnsi="Palatino Linotype" w:cs="Arial"/>
                <w:b/>
                <w:sz w:val="22"/>
                <w:szCs w:val="22"/>
                <w:lang w:val="ro-RO"/>
              </w:rPr>
            </w:pPr>
            <w:r w:rsidRPr="004B1F6C">
              <w:rPr>
                <w:rFonts w:ascii="Palatino Linotype" w:hAnsi="Palatino Linotype" w:cs="Arial"/>
                <w:b/>
                <w:sz w:val="22"/>
                <w:szCs w:val="22"/>
                <w:lang w:val="ro-RO"/>
              </w:rPr>
              <w:t>2.155,85 mp</w:t>
            </w:r>
          </w:p>
        </w:tc>
        <w:tc>
          <w:tcPr>
            <w:tcW w:w="894" w:type="pct"/>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b/>
                <w:lang w:val="ro-RO"/>
              </w:rPr>
              <w:t>5.681,85mp</w:t>
            </w:r>
          </w:p>
        </w:tc>
      </w:tr>
      <w:tr w:rsidR="007266F7" w:rsidRPr="004B1F6C" w:rsidTr="00C52FC1">
        <w:trPr>
          <w:trHeight w:val="143"/>
          <w:jc w:val="center"/>
        </w:trPr>
        <w:tc>
          <w:tcPr>
            <w:tcW w:w="1236" w:type="pct"/>
            <w:shd w:val="clear" w:color="auto" w:fill="D9D9D9"/>
          </w:tcPr>
          <w:p w:rsidR="007266F7" w:rsidRPr="004B1F6C" w:rsidRDefault="007266F7" w:rsidP="00C52FC1">
            <w:pPr>
              <w:pStyle w:val="BodyText"/>
              <w:ind w:right="-333"/>
              <w:rPr>
                <w:rFonts w:ascii="Palatino Linotype" w:hAnsi="Palatino Linotype"/>
                <w:b/>
                <w:sz w:val="22"/>
                <w:szCs w:val="22"/>
                <w:lang w:val="ro-RO"/>
              </w:rPr>
            </w:pPr>
            <w:r w:rsidRPr="004B1F6C">
              <w:rPr>
                <w:rFonts w:ascii="Palatino Linotype" w:hAnsi="Palatino Linotype"/>
                <w:b/>
                <w:sz w:val="22"/>
                <w:szCs w:val="22"/>
                <w:lang w:val="ro-RO"/>
              </w:rPr>
              <w:t>POT</w:t>
            </w:r>
          </w:p>
        </w:tc>
        <w:tc>
          <w:tcPr>
            <w:tcW w:w="982" w:type="pct"/>
            <w:gridSpan w:val="2"/>
            <w:shd w:val="clear" w:color="auto" w:fill="D9D9D9"/>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cs="Arial"/>
                <w:b/>
                <w:sz w:val="22"/>
                <w:szCs w:val="22"/>
                <w:lang w:val="ro-RO"/>
              </w:rPr>
              <w:t>7,96%</w:t>
            </w:r>
          </w:p>
        </w:tc>
        <w:tc>
          <w:tcPr>
            <w:tcW w:w="1888" w:type="pct"/>
            <w:gridSpan w:val="3"/>
            <w:shd w:val="clear" w:color="auto" w:fill="D9D9D9"/>
          </w:tcPr>
          <w:p w:rsidR="007266F7" w:rsidRPr="004B1F6C" w:rsidRDefault="007266F7" w:rsidP="00C52FC1">
            <w:pPr>
              <w:pStyle w:val="BodyText"/>
              <w:jc w:val="center"/>
              <w:rPr>
                <w:rFonts w:ascii="Palatino Linotype" w:hAnsi="Palatino Linotype"/>
                <w:b/>
                <w:sz w:val="22"/>
                <w:szCs w:val="22"/>
                <w:lang w:val="ro-RO"/>
              </w:rPr>
            </w:pPr>
          </w:p>
        </w:tc>
        <w:tc>
          <w:tcPr>
            <w:tcW w:w="894" w:type="pct"/>
            <w:shd w:val="clear" w:color="auto" w:fill="D9D9D9"/>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b/>
                <w:lang w:val="ro-RO"/>
              </w:rPr>
              <w:t>12,82%</w:t>
            </w:r>
          </w:p>
        </w:tc>
      </w:tr>
      <w:tr w:rsidR="007266F7" w:rsidRPr="004B1F6C" w:rsidTr="00C52FC1">
        <w:trPr>
          <w:trHeight w:val="305"/>
          <w:jc w:val="center"/>
        </w:trPr>
        <w:tc>
          <w:tcPr>
            <w:tcW w:w="1236" w:type="pct"/>
            <w:shd w:val="clear" w:color="auto" w:fill="D9D9D9"/>
          </w:tcPr>
          <w:p w:rsidR="007266F7" w:rsidRPr="004B1F6C" w:rsidRDefault="007266F7" w:rsidP="00C52FC1">
            <w:pPr>
              <w:pStyle w:val="BodyText"/>
              <w:ind w:right="-333"/>
              <w:rPr>
                <w:rFonts w:ascii="Palatino Linotype" w:hAnsi="Palatino Linotype"/>
                <w:b/>
                <w:sz w:val="22"/>
                <w:szCs w:val="22"/>
                <w:lang w:val="ro-RO"/>
              </w:rPr>
            </w:pPr>
            <w:r w:rsidRPr="004B1F6C">
              <w:rPr>
                <w:rFonts w:ascii="Palatino Linotype" w:hAnsi="Palatino Linotype"/>
                <w:b/>
                <w:sz w:val="22"/>
                <w:szCs w:val="22"/>
                <w:lang w:val="ro-RO"/>
              </w:rPr>
              <w:t>CUT</w:t>
            </w:r>
          </w:p>
        </w:tc>
        <w:tc>
          <w:tcPr>
            <w:tcW w:w="982" w:type="pct"/>
            <w:gridSpan w:val="2"/>
            <w:shd w:val="clear" w:color="auto" w:fill="D9D9D9"/>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cs="Arial"/>
                <w:b/>
                <w:sz w:val="22"/>
                <w:szCs w:val="22"/>
                <w:lang w:val="ro-RO"/>
              </w:rPr>
              <w:t>0,07</w:t>
            </w:r>
          </w:p>
        </w:tc>
        <w:tc>
          <w:tcPr>
            <w:tcW w:w="1888" w:type="pct"/>
            <w:gridSpan w:val="3"/>
            <w:shd w:val="clear" w:color="auto" w:fill="D9D9D9"/>
          </w:tcPr>
          <w:p w:rsidR="007266F7" w:rsidRPr="004B1F6C" w:rsidRDefault="007266F7" w:rsidP="00C52FC1">
            <w:pPr>
              <w:pStyle w:val="BodyText"/>
              <w:jc w:val="center"/>
              <w:rPr>
                <w:rFonts w:ascii="Palatino Linotype" w:hAnsi="Palatino Linotype"/>
                <w:b/>
                <w:sz w:val="22"/>
                <w:szCs w:val="22"/>
                <w:lang w:val="ro-RO"/>
              </w:rPr>
            </w:pPr>
          </w:p>
        </w:tc>
        <w:tc>
          <w:tcPr>
            <w:tcW w:w="894" w:type="pct"/>
            <w:shd w:val="clear" w:color="auto" w:fill="D9D9D9"/>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b/>
                <w:lang w:val="ro-RO"/>
              </w:rPr>
              <w:t>0.12</w:t>
            </w:r>
          </w:p>
        </w:tc>
      </w:tr>
      <w:tr w:rsidR="007266F7" w:rsidRPr="004B1F6C" w:rsidTr="00C52FC1">
        <w:trPr>
          <w:jc w:val="center"/>
        </w:trPr>
        <w:tc>
          <w:tcPr>
            <w:tcW w:w="1236" w:type="pct"/>
            <w:shd w:val="clear" w:color="auto" w:fill="auto"/>
          </w:tcPr>
          <w:p w:rsidR="007266F7" w:rsidRPr="004B1F6C" w:rsidRDefault="007266F7" w:rsidP="00C52FC1">
            <w:pPr>
              <w:ind w:left="-99" w:right="-333"/>
              <w:rPr>
                <w:rFonts w:ascii="Palatino Linotype" w:eastAsia="PMingLiU" w:hAnsi="Palatino Linotype" w:cs="Arial"/>
                <w:lang w:val="ro-RO"/>
              </w:rPr>
            </w:pPr>
            <w:r w:rsidRPr="004B1F6C">
              <w:rPr>
                <w:rFonts w:ascii="Palatino Linotype" w:eastAsia="PMingLiU" w:hAnsi="Palatino Linotype" w:cs="Arial"/>
                <w:lang w:val="ro-RO"/>
              </w:rPr>
              <w:t>Platforme carosabile</w:t>
            </w:r>
          </w:p>
        </w:tc>
        <w:tc>
          <w:tcPr>
            <w:tcW w:w="982" w:type="pct"/>
            <w:gridSpan w:val="2"/>
            <w:shd w:val="clear" w:color="auto" w:fill="auto"/>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sz w:val="22"/>
                <w:szCs w:val="22"/>
                <w:lang w:val="ro-RO"/>
              </w:rPr>
              <w:t>3.092,68 mp</w:t>
            </w:r>
          </w:p>
        </w:tc>
        <w:tc>
          <w:tcPr>
            <w:tcW w:w="944" w:type="pct"/>
            <w:gridSpan w:val="2"/>
            <w:shd w:val="clear" w:color="auto" w:fill="auto"/>
          </w:tcPr>
          <w:p w:rsidR="007266F7" w:rsidRPr="004B1F6C" w:rsidRDefault="007266F7" w:rsidP="00C52FC1">
            <w:pPr>
              <w:pStyle w:val="BodyText"/>
              <w:jc w:val="center"/>
              <w:rPr>
                <w:rFonts w:ascii="Palatino Linotype" w:hAnsi="Palatino Linotype"/>
                <w:sz w:val="22"/>
                <w:szCs w:val="22"/>
                <w:lang w:val="ro-RO"/>
              </w:rPr>
            </w:pPr>
            <w:r w:rsidRPr="004B1F6C">
              <w:rPr>
                <w:rFonts w:ascii="Palatino Linotype" w:hAnsi="Palatino Linotype"/>
                <w:sz w:val="22"/>
                <w:szCs w:val="22"/>
                <w:lang w:val="ro-RO"/>
              </w:rPr>
              <w:t>1.698,13mp</w:t>
            </w:r>
          </w:p>
        </w:tc>
        <w:tc>
          <w:tcPr>
            <w:tcW w:w="944" w:type="pct"/>
            <w:shd w:val="clear" w:color="auto" w:fill="auto"/>
          </w:tcPr>
          <w:p w:rsidR="007266F7" w:rsidRPr="004B1F6C" w:rsidRDefault="007266F7" w:rsidP="00C52FC1">
            <w:pPr>
              <w:pStyle w:val="BodyText"/>
              <w:jc w:val="center"/>
              <w:rPr>
                <w:rFonts w:ascii="Palatino Linotype" w:hAnsi="Palatino Linotype"/>
                <w:b/>
                <w:sz w:val="22"/>
                <w:szCs w:val="22"/>
                <w:lang w:val="ro-RO"/>
              </w:rPr>
            </w:pPr>
            <w:r w:rsidRPr="004B1F6C">
              <w:rPr>
                <w:rFonts w:ascii="Palatino Linotype" w:hAnsi="Palatino Linotype"/>
                <w:sz w:val="22"/>
                <w:szCs w:val="22"/>
                <w:lang w:val="ro-RO"/>
              </w:rPr>
              <w:t>9.115,15mp</w:t>
            </w:r>
          </w:p>
        </w:tc>
        <w:tc>
          <w:tcPr>
            <w:tcW w:w="894" w:type="pct"/>
            <w:shd w:val="clear" w:color="auto" w:fill="auto"/>
          </w:tcPr>
          <w:p w:rsidR="007266F7" w:rsidRPr="004B1F6C" w:rsidRDefault="007266F7" w:rsidP="00C52FC1">
            <w:pPr>
              <w:pStyle w:val="BodyText"/>
              <w:jc w:val="center"/>
              <w:rPr>
                <w:rFonts w:ascii="Palatino Linotype" w:eastAsia="PMingLiU" w:hAnsi="Palatino Linotype" w:cs="Arial"/>
                <w:sz w:val="22"/>
                <w:szCs w:val="22"/>
                <w:lang w:val="ro-RO"/>
              </w:rPr>
            </w:pPr>
            <w:r w:rsidRPr="004B1F6C">
              <w:rPr>
                <w:rFonts w:ascii="Palatino Linotype" w:eastAsia="PMingLiU" w:hAnsi="Palatino Linotype" w:cs="Arial"/>
                <w:sz w:val="22"/>
                <w:szCs w:val="22"/>
                <w:lang w:val="ro-RO"/>
              </w:rPr>
              <w:t>10.509,02 mp</w:t>
            </w:r>
          </w:p>
        </w:tc>
      </w:tr>
      <w:tr w:rsidR="007266F7" w:rsidRPr="004B1F6C" w:rsidTr="00C52FC1">
        <w:trPr>
          <w:jc w:val="center"/>
        </w:trPr>
        <w:tc>
          <w:tcPr>
            <w:tcW w:w="1236" w:type="pct"/>
            <w:shd w:val="clear" w:color="auto" w:fill="auto"/>
          </w:tcPr>
          <w:p w:rsidR="007266F7" w:rsidRPr="004B1F6C" w:rsidRDefault="007266F7" w:rsidP="00C52FC1">
            <w:pPr>
              <w:ind w:left="-99" w:right="-333"/>
              <w:rPr>
                <w:rFonts w:ascii="Palatino Linotype" w:eastAsia="PMingLiU" w:hAnsi="Palatino Linotype" w:cs="Arial"/>
                <w:lang w:val="ro-RO"/>
              </w:rPr>
            </w:pPr>
            <w:r w:rsidRPr="004B1F6C">
              <w:rPr>
                <w:rFonts w:ascii="Palatino Linotype" w:eastAsia="PMingLiU" w:hAnsi="Palatino Linotype" w:cs="Arial"/>
                <w:lang w:val="ro-RO"/>
              </w:rPr>
              <w:t>Platforme tehnologice</w:t>
            </w:r>
          </w:p>
        </w:tc>
        <w:tc>
          <w:tcPr>
            <w:tcW w:w="982" w:type="pct"/>
            <w:gridSpan w:val="2"/>
            <w:shd w:val="clear" w:color="auto" w:fill="auto"/>
          </w:tcPr>
          <w:p w:rsidR="007266F7" w:rsidRPr="004B1F6C" w:rsidRDefault="007266F7" w:rsidP="00C52FC1">
            <w:pPr>
              <w:pStyle w:val="BodyText"/>
              <w:jc w:val="center"/>
              <w:rPr>
                <w:rFonts w:ascii="Palatino Linotype" w:hAnsi="Palatino Linotype"/>
                <w:sz w:val="22"/>
                <w:szCs w:val="22"/>
                <w:lang w:val="ro-RO"/>
              </w:rPr>
            </w:pPr>
            <w:r w:rsidRPr="004B1F6C">
              <w:rPr>
                <w:rFonts w:ascii="Palatino Linotype" w:hAnsi="Palatino Linotype"/>
                <w:sz w:val="22"/>
                <w:szCs w:val="22"/>
                <w:lang w:val="ro-RO"/>
              </w:rPr>
              <w:t>257,00mp</w:t>
            </w:r>
          </w:p>
        </w:tc>
        <w:tc>
          <w:tcPr>
            <w:tcW w:w="944" w:type="pct"/>
            <w:gridSpan w:val="2"/>
            <w:shd w:val="clear" w:color="auto" w:fill="auto"/>
          </w:tcPr>
          <w:p w:rsidR="007266F7" w:rsidRPr="004B1F6C" w:rsidRDefault="007266F7" w:rsidP="00C52FC1">
            <w:pPr>
              <w:pStyle w:val="BodyText"/>
              <w:jc w:val="center"/>
              <w:rPr>
                <w:rFonts w:ascii="Palatino Linotype" w:hAnsi="Palatino Linotype"/>
                <w:sz w:val="22"/>
                <w:szCs w:val="22"/>
                <w:lang w:val="ro-RO"/>
              </w:rPr>
            </w:pPr>
            <w:r w:rsidRPr="004B1F6C">
              <w:rPr>
                <w:rFonts w:ascii="Palatino Linotype" w:hAnsi="Palatino Linotype"/>
                <w:sz w:val="22"/>
                <w:szCs w:val="22"/>
                <w:lang w:val="ro-RO"/>
              </w:rPr>
              <w:t>257,00mp</w:t>
            </w:r>
          </w:p>
        </w:tc>
        <w:tc>
          <w:tcPr>
            <w:tcW w:w="944" w:type="pct"/>
            <w:shd w:val="clear" w:color="auto" w:fill="auto"/>
          </w:tcPr>
          <w:p w:rsidR="007266F7" w:rsidRPr="004B1F6C" w:rsidRDefault="007266F7" w:rsidP="00C52FC1">
            <w:pPr>
              <w:pStyle w:val="BodyText"/>
              <w:jc w:val="center"/>
              <w:rPr>
                <w:rFonts w:ascii="Palatino Linotype" w:hAnsi="Palatino Linotype"/>
                <w:sz w:val="22"/>
                <w:szCs w:val="22"/>
                <w:lang w:val="ro-RO"/>
              </w:rPr>
            </w:pPr>
            <w:r w:rsidRPr="004B1F6C">
              <w:rPr>
                <w:rFonts w:ascii="Palatino Linotype" w:hAnsi="Palatino Linotype"/>
                <w:sz w:val="22"/>
                <w:szCs w:val="22"/>
                <w:lang w:val="ro-RO"/>
              </w:rPr>
              <w:t>1.936,66mp</w:t>
            </w:r>
          </w:p>
        </w:tc>
        <w:tc>
          <w:tcPr>
            <w:tcW w:w="894" w:type="pct"/>
            <w:shd w:val="clear" w:color="auto" w:fill="auto"/>
          </w:tcPr>
          <w:p w:rsidR="007266F7" w:rsidRPr="004B1F6C" w:rsidRDefault="007266F7" w:rsidP="00C52FC1">
            <w:pPr>
              <w:pStyle w:val="BodyText"/>
              <w:jc w:val="center"/>
              <w:rPr>
                <w:rFonts w:ascii="Palatino Linotype" w:eastAsia="PMingLiU" w:hAnsi="Palatino Linotype" w:cs="Arial"/>
                <w:sz w:val="22"/>
                <w:szCs w:val="22"/>
                <w:lang w:val="ro-RO"/>
              </w:rPr>
            </w:pPr>
            <w:r w:rsidRPr="004B1F6C">
              <w:rPr>
                <w:rFonts w:ascii="Palatino Linotype" w:hAnsi="Palatino Linotype"/>
                <w:sz w:val="22"/>
                <w:szCs w:val="22"/>
                <w:lang w:val="ro-RO"/>
              </w:rPr>
              <w:t>1.936,66 mp</w:t>
            </w:r>
          </w:p>
        </w:tc>
      </w:tr>
      <w:tr w:rsidR="007266F7" w:rsidRPr="004B1F6C" w:rsidTr="00C52FC1">
        <w:trPr>
          <w:jc w:val="center"/>
        </w:trPr>
        <w:tc>
          <w:tcPr>
            <w:tcW w:w="1236" w:type="pct"/>
            <w:shd w:val="clear" w:color="auto" w:fill="auto"/>
          </w:tcPr>
          <w:p w:rsidR="007266F7" w:rsidRPr="004B1F6C" w:rsidRDefault="007266F7" w:rsidP="00C52FC1">
            <w:pPr>
              <w:ind w:left="-99" w:right="-333"/>
              <w:rPr>
                <w:rFonts w:ascii="Palatino Linotype" w:eastAsia="PMingLiU" w:hAnsi="Palatino Linotype" w:cs="Arial"/>
                <w:lang w:val="ro-RO"/>
              </w:rPr>
            </w:pPr>
            <w:r w:rsidRPr="004B1F6C">
              <w:rPr>
                <w:rFonts w:ascii="Palatino Linotype" w:eastAsia="PMingLiU" w:hAnsi="Palatino Linotype" w:cs="Arial"/>
                <w:lang w:val="ro-RO"/>
              </w:rPr>
              <w:t>Teren liber</w:t>
            </w:r>
          </w:p>
        </w:tc>
        <w:tc>
          <w:tcPr>
            <w:tcW w:w="982" w:type="pct"/>
            <w:gridSpan w:val="2"/>
            <w:shd w:val="clear" w:color="auto" w:fill="auto"/>
          </w:tcPr>
          <w:p w:rsidR="007266F7" w:rsidRPr="004B1F6C" w:rsidRDefault="007266F7" w:rsidP="00C52FC1">
            <w:pPr>
              <w:pStyle w:val="BodyText"/>
              <w:jc w:val="center"/>
              <w:rPr>
                <w:rFonts w:ascii="Palatino Linotype" w:eastAsia="PMingLiU" w:hAnsi="Palatino Linotype" w:cs="Arial"/>
                <w:sz w:val="22"/>
                <w:szCs w:val="22"/>
                <w:lang w:val="ro-RO"/>
              </w:rPr>
            </w:pPr>
            <w:r w:rsidRPr="004B1F6C">
              <w:rPr>
                <w:rFonts w:ascii="Palatino Linotype" w:eastAsia="PMingLiU" w:hAnsi="Palatino Linotype"/>
                <w:sz w:val="22"/>
                <w:szCs w:val="22"/>
                <w:lang w:val="ro-RO"/>
              </w:rPr>
              <w:t>36.202,32mp</w:t>
            </w:r>
          </w:p>
        </w:tc>
        <w:tc>
          <w:tcPr>
            <w:tcW w:w="944" w:type="pct"/>
            <w:gridSpan w:val="2"/>
            <w:shd w:val="clear" w:color="auto" w:fill="auto"/>
          </w:tcPr>
          <w:p w:rsidR="007266F7" w:rsidRPr="004B1F6C" w:rsidRDefault="007266F7" w:rsidP="00C52FC1">
            <w:pPr>
              <w:ind w:right="-333"/>
              <w:jc w:val="center"/>
              <w:rPr>
                <w:rFonts w:ascii="Palatino Linotype" w:eastAsia="PMingLiU" w:hAnsi="Palatino Linotype" w:cs="Arial"/>
                <w:lang w:val="ro-RO"/>
              </w:rPr>
            </w:pPr>
            <w:r w:rsidRPr="004B1F6C">
              <w:rPr>
                <w:rFonts w:ascii="Palatino Linotype" w:eastAsia="PMingLiU" w:hAnsi="Palatino Linotype" w:cs="Arial"/>
                <w:lang w:val="ro-RO"/>
              </w:rPr>
              <w:t>-</w:t>
            </w:r>
          </w:p>
        </w:tc>
        <w:tc>
          <w:tcPr>
            <w:tcW w:w="944" w:type="pct"/>
            <w:shd w:val="clear" w:color="auto" w:fill="auto"/>
          </w:tcPr>
          <w:p w:rsidR="007266F7" w:rsidRPr="004B1F6C" w:rsidRDefault="007266F7" w:rsidP="00C52FC1">
            <w:pPr>
              <w:pStyle w:val="BodyText"/>
              <w:jc w:val="center"/>
              <w:rPr>
                <w:rFonts w:ascii="Palatino Linotype" w:eastAsia="PMingLiU" w:hAnsi="Palatino Linotype" w:cs="Arial"/>
                <w:sz w:val="22"/>
                <w:szCs w:val="22"/>
                <w:lang w:val="ro-RO"/>
              </w:rPr>
            </w:pPr>
            <w:r w:rsidRPr="004B1F6C">
              <w:rPr>
                <w:rFonts w:ascii="Palatino Linotype" w:eastAsia="PMingLiU" w:hAnsi="Palatino Linotype"/>
                <w:sz w:val="22"/>
                <w:szCs w:val="22"/>
                <w:lang w:val="ro-RO"/>
              </w:rPr>
              <w:t>26.165,47mp</w:t>
            </w:r>
          </w:p>
        </w:tc>
        <w:tc>
          <w:tcPr>
            <w:tcW w:w="894" w:type="pct"/>
            <w:shd w:val="clear" w:color="auto" w:fill="auto"/>
          </w:tcPr>
          <w:p w:rsidR="007266F7" w:rsidRPr="004B1F6C" w:rsidRDefault="007266F7" w:rsidP="00C52FC1">
            <w:pPr>
              <w:pStyle w:val="BodyText"/>
              <w:jc w:val="center"/>
              <w:rPr>
                <w:rFonts w:ascii="Palatino Linotype" w:eastAsia="PMingLiU" w:hAnsi="Palatino Linotype" w:cs="Arial"/>
                <w:sz w:val="22"/>
                <w:szCs w:val="22"/>
                <w:lang w:val="ro-RO"/>
              </w:rPr>
            </w:pPr>
            <w:r w:rsidRPr="004B1F6C">
              <w:rPr>
                <w:rFonts w:ascii="Palatino Linotype" w:eastAsia="PMingLiU" w:hAnsi="Palatino Linotype"/>
                <w:sz w:val="22"/>
                <w:szCs w:val="22"/>
                <w:lang w:val="ro-RO"/>
              </w:rPr>
              <w:t>26.165,47 mp</w:t>
            </w:r>
          </w:p>
        </w:tc>
      </w:tr>
      <w:tr w:rsidR="007266F7" w:rsidRPr="004B1F6C" w:rsidTr="00C52FC1">
        <w:trPr>
          <w:jc w:val="center"/>
        </w:trPr>
        <w:tc>
          <w:tcPr>
            <w:tcW w:w="1236" w:type="pct"/>
            <w:shd w:val="clear" w:color="auto" w:fill="auto"/>
          </w:tcPr>
          <w:p w:rsidR="007266F7" w:rsidRPr="004B1F6C" w:rsidRDefault="007266F7" w:rsidP="00C52FC1">
            <w:pPr>
              <w:ind w:left="-99" w:right="-333"/>
              <w:rPr>
                <w:rFonts w:ascii="Palatino Linotype" w:eastAsia="PMingLiU" w:hAnsi="Palatino Linotype" w:cs="Arial"/>
                <w:lang w:val="ro-RO"/>
              </w:rPr>
            </w:pPr>
            <w:r w:rsidRPr="004B1F6C">
              <w:rPr>
                <w:rFonts w:ascii="Palatino Linotype" w:eastAsia="PMingLiU" w:hAnsi="Palatino Linotype" w:cs="Arial"/>
                <w:lang w:val="ro-RO"/>
              </w:rPr>
              <w:t>Împrejmuire</w:t>
            </w:r>
          </w:p>
        </w:tc>
        <w:tc>
          <w:tcPr>
            <w:tcW w:w="982" w:type="pct"/>
            <w:gridSpan w:val="2"/>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lang w:val="ro-RO"/>
              </w:rPr>
              <w:t>894,00ml</w:t>
            </w:r>
          </w:p>
        </w:tc>
        <w:tc>
          <w:tcPr>
            <w:tcW w:w="1888" w:type="pct"/>
            <w:gridSpan w:val="3"/>
            <w:shd w:val="clear" w:color="auto" w:fill="auto"/>
          </w:tcPr>
          <w:p w:rsidR="007266F7" w:rsidRPr="004B1F6C" w:rsidRDefault="007266F7" w:rsidP="00C52FC1">
            <w:pPr>
              <w:tabs>
                <w:tab w:val="left" w:pos="3284"/>
              </w:tabs>
              <w:jc w:val="center"/>
              <w:rPr>
                <w:rFonts w:ascii="Palatino Linotype" w:eastAsia="PMingLiU" w:hAnsi="Palatino Linotype" w:cs="Arial"/>
                <w:lang w:val="ro-RO"/>
              </w:rPr>
            </w:pPr>
            <w:r w:rsidRPr="004B1F6C">
              <w:rPr>
                <w:rFonts w:ascii="Palatino Linotype" w:eastAsia="PMingLiU" w:hAnsi="Palatino Linotype" w:cs="Arial"/>
                <w:lang w:val="ro-RO"/>
              </w:rPr>
              <w:t>-</w:t>
            </w:r>
          </w:p>
        </w:tc>
        <w:tc>
          <w:tcPr>
            <w:tcW w:w="894" w:type="pct"/>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lang w:val="ro-RO"/>
              </w:rPr>
              <w:t>894,00 ml</w:t>
            </w:r>
          </w:p>
        </w:tc>
      </w:tr>
      <w:tr w:rsidR="007266F7" w:rsidRPr="004B1F6C" w:rsidTr="00C52FC1">
        <w:trPr>
          <w:jc w:val="center"/>
        </w:trPr>
        <w:tc>
          <w:tcPr>
            <w:tcW w:w="1236" w:type="pct"/>
            <w:shd w:val="clear" w:color="auto" w:fill="auto"/>
          </w:tcPr>
          <w:p w:rsidR="007266F7" w:rsidRPr="004B1F6C" w:rsidRDefault="007266F7" w:rsidP="007266F7">
            <w:pPr>
              <w:ind w:left="-99" w:right="-333"/>
              <w:rPr>
                <w:rFonts w:ascii="Palatino Linotype" w:eastAsia="PMingLiU" w:hAnsi="Palatino Linotype" w:cs="Arial"/>
                <w:lang w:val="ro-RO"/>
              </w:rPr>
            </w:pPr>
            <w:r w:rsidRPr="004B1F6C">
              <w:rPr>
                <w:rFonts w:ascii="Palatino Linotype" w:eastAsia="PMingLiU" w:hAnsi="Palatino Linotype" w:cs="Arial"/>
                <w:lang w:val="ro-RO"/>
              </w:rPr>
              <w:t>Cale ferata industrială</w:t>
            </w:r>
          </w:p>
        </w:tc>
        <w:tc>
          <w:tcPr>
            <w:tcW w:w="982" w:type="pct"/>
            <w:gridSpan w:val="2"/>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lang w:val="ro-RO"/>
              </w:rPr>
              <w:t>-</w:t>
            </w:r>
          </w:p>
        </w:tc>
        <w:tc>
          <w:tcPr>
            <w:tcW w:w="944" w:type="pct"/>
            <w:gridSpan w:val="2"/>
            <w:shd w:val="clear" w:color="auto" w:fill="auto"/>
          </w:tcPr>
          <w:p w:rsidR="007266F7" w:rsidRPr="004B1F6C" w:rsidRDefault="007266F7" w:rsidP="00C52FC1">
            <w:pPr>
              <w:ind w:right="-333"/>
              <w:jc w:val="center"/>
              <w:rPr>
                <w:rFonts w:ascii="Palatino Linotype" w:eastAsia="PMingLiU" w:hAnsi="Palatino Linotype" w:cs="Arial"/>
                <w:lang w:val="ro-RO"/>
              </w:rPr>
            </w:pPr>
            <w:r w:rsidRPr="004B1F6C">
              <w:rPr>
                <w:rFonts w:ascii="Palatino Linotype" w:eastAsia="PMingLiU" w:hAnsi="Palatino Linotype" w:cs="Arial"/>
                <w:lang w:val="ro-RO"/>
              </w:rPr>
              <w:t>-</w:t>
            </w:r>
          </w:p>
        </w:tc>
        <w:tc>
          <w:tcPr>
            <w:tcW w:w="944" w:type="pct"/>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lang w:val="ro-RO"/>
              </w:rPr>
              <w:t>728,98ml</w:t>
            </w:r>
          </w:p>
        </w:tc>
        <w:tc>
          <w:tcPr>
            <w:tcW w:w="894" w:type="pct"/>
            <w:shd w:val="clear" w:color="auto" w:fill="auto"/>
          </w:tcPr>
          <w:p w:rsidR="007266F7" w:rsidRPr="004B1F6C" w:rsidRDefault="007266F7" w:rsidP="00C52FC1">
            <w:pPr>
              <w:jc w:val="center"/>
              <w:rPr>
                <w:rFonts w:ascii="Palatino Linotype" w:eastAsia="PMingLiU" w:hAnsi="Palatino Linotype" w:cs="Arial"/>
                <w:lang w:val="ro-RO"/>
              </w:rPr>
            </w:pPr>
            <w:r w:rsidRPr="004B1F6C">
              <w:rPr>
                <w:rFonts w:ascii="Palatino Linotype" w:eastAsia="PMingLiU" w:hAnsi="Palatino Linotype" w:cs="Arial"/>
                <w:lang w:val="ro-RO"/>
              </w:rPr>
              <w:t>728,98 ml</w:t>
            </w:r>
          </w:p>
        </w:tc>
      </w:tr>
    </w:tbl>
    <w:p w:rsidR="0099176A" w:rsidRPr="004B1F6C" w:rsidRDefault="0099176A" w:rsidP="0099176A">
      <w:pPr>
        <w:rPr>
          <w:rFonts w:ascii="Arial" w:hAnsi="Arial" w:cs="Arial"/>
          <w:sz w:val="24"/>
          <w:szCs w:val="24"/>
          <w:lang w:val="ro-RO"/>
        </w:rPr>
      </w:pPr>
      <w:r w:rsidRPr="004B1F6C">
        <w:rPr>
          <w:rFonts w:ascii="Arial" w:hAnsi="Arial" w:cs="Arial"/>
          <w:sz w:val="24"/>
          <w:szCs w:val="24"/>
          <w:lang w:val="ro-RO"/>
        </w:rPr>
        <w:t>Principalele obiecte propuse in proiect sunt:</w:t>
      </w:r>
    </w:p>
    <w:tbl>
      <w:tblPr>
        <w:tblW w:w="9738" w:type="dxa"/>
        <w:tblLayout w:type="fixed"/>
        <w:tblLook w:val="01E0" w:firstRow="1" w:lastRow="1" w:firstColumn="1" w:lastColumn="1" w:noHBand="0" w:noVBand="0"/>
      </w:tblPr>
      <w:tblGrid>
        <w:gridCol w:w="4248"/>
        <w:gridCol w:w="5490"/>
      </w:tblGrid>
      <w:tr w:rsidR="0099176A" w:rsidRPr="004B1F6C" w:rsidTr="004B1F6C">
        <w:trPr>
          <w:trHeight w:val="620"/>
        </w:trPr>
        <w:tc>
          <w:tcPr>
            <w:tcW w:w="4248" w:type="dxa"/>
            <w:tcBorders>
              <w:top w:val="dotted" w:sz="4" w:space="0" w:color="auto"/>
              <w:bottom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Receptie cantitativa si calitativa</w:t>
            </w:r>
          </w:p>
        </w:tc>
        <w:tc>
          <w:tcPr>
            <w:tcW w:w="5490" w:type="dxa"/>
            <w:tcBorders>
              <w:top w:val="dotted" w:sz="4" w:space="0" w:color="auto"/>
              <w:bottom w:val="dotted" w:sz="4" w:space="0" w:color="auto"/>
            </w:tcBorders>
          </w:tcPr>
          <w:p w:rsidR="0099176A" w:rsidRPr="004B1F6C" w:rsidRDefault="0099176A" w:rsidP="00C52FC1">
            <w:pPr>
              <w:ind w:right="-333"/>
              <w:jc w:val="both"/>
              <w:rPr>
                <w:rFonts w:ascii="Arial" w:hAnsi="Arial" w:cs="Arial"/>
                <w:i/>
                <w:sz w:val="24"/>
                <w:szCs w:val="24"/>
                <w:lang w:val="ro-RO"/>
              </w:rPr>
            </w:pPr>
          </w:p>
        </w:tc>
      </w:tr>
      <w:tr w:rsidR="0099176A" w:rsidRPr="004B1F6C" w:rsidTr="004B1F6C">
        <w:trPr>
          <w:trHeight w:val="1198"/>
        </w:trPr>
        <w:tc>
          <w:tcPr>
            <w:tcW w:w="4248" w:type="dxa"/>
            <w:tcBorders>
              <w:top w:val="dotted" w:sz="4" w:space="0" w:color="auto"/>
              <w:bottom w:val="single" w:sz="4" w:space="0" w:color="auto"/>
            </w:tcBorders>
          </w:tcPr>
          <w:p w:rsidR="0099176A" w:rsidRPr="004B1F6C" w:rsidRDefault="0099176A" w:rsidP="00C52FC1">
            <w:pPr>
              <w:pStyle w:val="ListParagraph"/>
              <w:ind w:left="0" w:right="72"/>
              <w:rPr>
                <w:rFonts w:ascii="Arial" w:hAnsi="Arial" w:cs="Arial"/>
                <w:b/>
                <w:sz w:val="24"/>
                <w:szCs w:val="24"/>
                <w:lang w:val="ro-RO"/>
              </w:rPr>
            </w:pPr>
            <w:r w:rsidRPr="004B1F6C">
              <w:rPr>
                <w:rFonts w:ascii="Arial" w:hAnsi="Arial" w:cs="Arial"/>
                <w:b/>
                <w:sz w:val="24"/>
                <w:szCs w:val="24"/>
                <w:lang w:val="ro-RO"/>
              </w:rPr>
              <w:t xml:space="preserve">      1.1.Cantar auto</w:t>
            </w:r>
          </w:p>
        </w:tc>
        <w:tc>
          <w:tcPr>
            <w:tcW w:w="5490" w:type="dxa"/>
            <w:tcBorders>
              <w:top w:val="dotted" w:sz="4" w:space="0" w:color="auto"/>
              <w:bottom w:val="dotted" w:sz="4" w:space="0" w:color="auto"/>
            </w:tcBorders>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Platforma tehnologica pe care se pozitioneaza cantarul auto și container pentru Receptie calitativă</w:t>
            </w:r>
            <w:r w:rsidR="009B1EAA" w:rsidRPr="004B1F6C">
              <w:rPr>
                <w:rFonts w:ascii="Arial" w:hAnsi="Arial" w:cs="Arial"/>
                <w:i/>
                <w:sz w:val="24"/>
                <w:szCs w:val="24"/>
                <w:lang w:val="ro-RO"/>
              </w:rPr>
              <w:t xml:space="preserve"> S= 128 m</w:t>
            </w:r>
          </w:p>
        </w:tc>
      </w:tr>
      <w:tr w:rsidR="0099176A" w:rsidRPr="004B1F6C" w:rsidTr="004B1F6C">
        <w:trPr>
          <w:trHeight w:val="845"/>
        </w:trPr>
        <w:tc>
          <w:tcPr>
            <w:tcW w:w="4248" w:type="dxa"/>
            <w:tcBorders>
              <w:top w:val="single" w:sz="4" w:space="0" w:color="auto"/>
              <w:bottom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Receptie, condiționare, stocare și livrare</w:t>
            </w:r>
          </w:p>
        </w:tc>
        <w:tc>
          <w:tcPr>
            <w:tcW w:w="5490" w:type="dxa"/>
            <w:tcBorders>
              <w:top w:val="dotted" w:sz="4" w:space="0" w:color="auto"/>
            </w:tcBorders>
          </w:tcPr>
          <w:p w:rsidR="0099176A" w:rsidRPr="004B1F6C" w:rsidRDefault="0099176A" w:rsidP="00C52FC1">
            <w:pPr>
              <w:ind w:right="72"/>
              <w:jc w:val="both"/>
              <w:rPr>
                <w:rFonts w:ascii="Arial" w:hAnsi="Arial" w:cs="Arial"/>
                <w:i/>
                <w:sz w:val="24"/>
                <w:szCs w:val="24"/>
                <w:highlight w:val="yellow"/>
                <w:lang w:val="ro-RO"/>
              </w:rPr>
            </w:pPr>
          </w:p>
        </w:tc>
      </w:tr>
      <w:tr w:rsidR="0099176A" w:rsidRPr="004B1F6C" w:rsidTr="009B1EAA">
        <w:trPr>
          <w:trHeight w:val="937"/>
        </w:trPr>
        <w:tc>
          <w:tcPr>
            <w:tcW w:w="4248" w:type="dxa"/>
            <w:tcBorders>
              <w:top w:val="dotted" w:sz="4" w:space="0" w:color="auto"/>
              <w:bottom w:val="dotted" w:sz="4" w:space="0" w:color="auto"/>
            </w:tcBorders>
          </w:tcPr>
          <w:p w:rsidR="0099176A" w:rsidRPr="004B1F6C" w:rsidRDefault="0099176A" w:rsidP="009B1EAA">
            <w:pPr>
              <w:pStyle w:val="ListParagraph"/>
              <w:ind w:left="360" w:right="72"/>
              <w:rPr>
                <w:rFonts w:ascii="Arial" w:hAnsi="Arial" w:cs="Arial"/>
                <w:b/>
                <w:sz w:val="24"/>
                <w:szCs w:val="24"/>
                <w:lang w:val="ro-RO"/>
              </w:rPr>
            </w:pPr>
            <w:r w:rsidRPr="004B1F6C">
              <w:rPr>
                <w:rFonts w:ascii="Arial" w:hAnsi="Arial" w:cs="Arial"/>
                <w:b/>
                <w:sz w:val="24"/>
                <w:szCs w:val="24"/>
                <w:lang w:val="ro-RO"/>
              </w:rPr>
              <w:t>2.1.Hală Recepție/ Livrare</w:t>
            </w:r>
          </w:p>
        </w:tc>
        <w:tc>
          <w:tcPr>
            <w:tcW w:w="5490" w:type="dxa"/>
          </w:tcPr>
          <w:p w:rsidR="0099176A" w:rsidRPr="004B1F6C" w:rsidRDefault="0099176A" w:rsidP="009B1EAA">
            <w:pPr>
              <w:ind w:right="72"/>
              <w:jc w:val="both"/>
              <w:rPr>
                <w:rFonts w:ascii="Arial" w:hAnsi="Arial" w:cs="Arial"/>
                <w:i/>
                <w:sz w:val="24"/>
                <w:szCs w:val="24"/>
                <w:lang w:val="ro-RO"/>
              </w:rPr>
            </w:pPr>
            <w:r w:rsidRPr="004B1F6C">
              <w:rPr>
                <w:rFonts w:ascii="Arial" w:hAnsi="Arial" w:cs="Arial"/>
                <w:i/>
                <w:sz w:val="24"/>
                <w:szCs w:val="24"/>
                <w:lang w:val="ro-RO"/>
              </w:rPr>
              <w:t>Regimul de inaltime proiectat este parter</w:t>
            </w:r>
            <w:r w:rsidR="009B1EAA" w:rsidRPr="004B1F6C">
              <w:rPr>
                <w:rFonts w:ascii="Arial" w:hAnsi="Arial" w:cs="Arial"/>
                <w:i/>
                <w:sz w:val="24"/>
                <w:szCs w:val="24"/>
                <w:lang w:val="ro-RO"/>
              </w:rPr>
              <w:t xml:space="preserve"> Sc = 695, 70 mp</w:t>
            </w:r>
          </w:p>
        </w:tc>
      </w:tr>
      <w:tr w:rsidR="0099176A" w:rsidRPr="004B1F6C" w:rsidTr="009B1EAA">
        <w:trPr>
          <w:trHeight w:val="1072"/>
        </w:trPr>
        <w:tc>
          <w:tcPr>
            <w:tcW w:w="4248" w:type="dxa"/>
            <w:tcBorders>
              <w:top w:val="dotted" w:sz="4" w:space="0" w:color="auto"/>
              <w:bottom w:val="dotted" w:sz="4" w:space="0" w:color="auto"/>
            </w:tcBorders>
          </w:tcPr>
          <w:p w:rsidR="0099176A" w:rsidRPr="004B1F6C" w:rsidRDefault="0099176A" w:rsidP="00C52FC1">
            <w:pPr>
              <w:pStyle w:val="ListParagraph"/>
              <w:ind w:left="360" w:right="72"/>
              <w:rPr>
                <w:rFonts w:ascii="Arial" w:hAnsi="Arial" w:cs="Arial"/>
                <w:b/>
                <w:sz w:val="24"/>
                <w:szCs w:val="24"/>
                <w:lang w:val="ro-RO"/>
              </w:rPr>
            </w:pPr>
            <w:r w:rsidRPr="004B1F6C">
              <w:rPr>
                <w:rFonts w:ascii="Arial" w:hAnsi="Arial" w:cs="Arial"/>
                <w:b/>
                <w:sz w:val="24"/>
                <w:szCs w:val="24"/>
                <w:lang w:val="ro-RO"/>
              </w:rPr>
              <w:t xml:space="preserve">2.2.Instalație condiționare și stocare </w:t>
            </w:r>
          </w:p>
        </w:tc>
        <w:tc>
          <w:tcPr>
            <w:tcW w:w="5490" w:type="dxa"/>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 xml:space="preserve">Platforma tehnologică pe care se poziționează Instalatia de conditionare si stocare (silozuri </w:t>
            </w:r>
            <w:r w:rsidRPr="004B1F6C">
              <w:rPr>
                <w:rFonts w:ascii="Arial" w:hAnsi="Arial" w:cs="Arial"/>
                <w:i/>
                <w:sz w:val="24"/>
                <w:szCs w:val="24"/>
                <w:lang w:val="ro-RO"/>
              </w:rPr>
              <w:lastRenderedPageBreak/>
              <w:t>metalice, verticale)</w:t>
            </w:r>
            <w:r w:rsidR="009B1EAA" w:rsidRPr="004B1F6C">
              <w:rPr>
                <w:rFonts w:ascii="Arial" w:hAnsi="Arial" w:cs="Arial"/>
                <w:i/>
                <w:sz w:val="24"/>
                <w:szCs w:val="24"/>
                <w:lang w:val="ro-RO"/>
              </w:rPr>
              <w:t xml:space="preserve"> S=1597, 81 mp</w:t>
            </w:r>
            <w:r w:rsidRPr="004B1F6C">
              <w:rPr>
                <w:rFonts w:ascii="Arial" w:hAnsi="Arial" w:cs="Arial"/>
                <w:i/>
                <w:sz w:val="24"/>
                <w:szCs w:val="24"/>
                <w:lang w:val="ro-RO"/>
              </w:rPr>
              <w:t>.</w:t>
            </w:r>
          </w:p>
        </w:tc>
      </w:tr>
      <w:tr w:rsidR="0099176A" w:rsidRPr="004B1F6C" w:rsidTr="001066C6">
        <w:trPr>
          <w:trHeight w:val="811"/>
        </w:trPr>
        <w:tc>
          <w:tcPr>
            <w:tcW w:w="4248" w:type="dxa"/>
            <w:tcBorders>
              <w:top w:val="dotted" w:sz="4" w:space="0" w:color="auto"/>
              <w:bottom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lastRenderedPageBreak/>
              <w:t>Unitate procesare</w:t>
            </w:r>
          </w:p>
        </w:tc>
        <w:tc>
          <w:tcPr>
            <w:tcW w:w="5490" w:type="dxa"/>
            <w:tcBorders>
              <w:top w:val="dotted" w:sz="4" w:space="0" w:color="auto"/>
              <w:bottom w:val="dotted" w:sz="4" w:space="0" w:color="auto"/>
            </w:tcBorders>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Regimul de înălțime proiectat este parter</w:t>
            </w:r>
            <w:r w:rsidR="001066C6" w:rsidRPr="004B1F6C">
              <w:rPr>
                <w:rFonts w:ascii="Arial" w:hAnsi="Arial" w:cs="Arial"/>
                <w:i/>
                <w:sz w:val="24"/>
                <w:szCs w:val="24"/>
                <w:lang w:val="ro-RO"/>
              </w:rPr>
              <w:t xml:space="preserve"> Sc=1460,15 mp</w:t>
            </w:r>
          </w:p>
        </w:tc>
      </w:tr>
      <w:tr w:rsidR="0099176A" w:rsidRPr="004B1F6C" w:rsidTr="001066C6">
        <w:trPr>
          <w:trHeight w:val="1072"/>
        </w:trPr>
        <w:tc>
          <w:tcPr>
            <w:tcW w:w="4248" w:type="dxa"/>
            <w:tcBorders>
              <w:top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Platformă instalație GPL</w:t>
            </w:r>
          </w:p>
        </w:tc>
        <w:tc>
          <w:tcPr>
            <w:tcW w:w="5490" w:type="dxa"/>
            <w:tcBorders>
              <w:top w:val="dotted" w:sz="4" w:space="0" w:color="auto"/>
            </w:tcBorders>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Platforma tehnologica destinată amplasării rezervorelor cu gaz petrolier lichefiat</w:t>
            </w:r>
            <w:r w:rsidR="001066C6" w:rsidRPr="004B1F6C">
              <w:rPr>
                <w:rFonts w:ascii="Arial" w:hAnsi="Arial" w:cs="Arial"/>
                <w:i/>
                <w:sz w:val="24"/>
                <w:szCs w:val="24"/>
                <w:lang w:val="ro-RO"/>
              </w:rPr>
              <w:t xml:space="preserve"> S=99,00 mp</w:t>
            </w:r>
            <w:r w:rsidRPr="004B1F6C">
              <w:rPr>
                <w:rFonts w:ascii="Arial" w:hAnsi="Arial" w:cs="Arial"/>
                <w:i/>
                <w:sz w:val="24"/>
                <w:szCs w:val="24"/>
                <w:lang w:val="ro-RO"/>
              </w:rPr>
              <w:t>.</w:t>
            </w:r>
          </w:p>
        </w:tc>
      </w:tr>
      <w:tr w:rsidR="0099176A" w:rsidRPr="004B1F6C" w:rsidTr="00C52FC1">
        <w:trPr>
          <w:trHeight w:val="270"/>
        </w:trPr>
        <w:tc>
          <w:tcPr>
            <w:tcW w:w="4248" w:type="dxa"/>
            <w:tcBorders>
              <w:top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Platforme carosabile</w:t>
            </w:r>
          </w:p>
        </w:tc>
        <w:tc>
          <w:tcPr>
            <w:tcW w:w="5490" w:type="dxa"/>
            <w:tcBorders>
              <w:top w:val="dotted" w:sz="4" w:space="0" w:color="auto"/>
            </w:tcBorders>
          </w:tcPr>
          <w:tbl>
            <w:tblPr>
              <w:tblW w:w="0" w:type="auto"/>
              <w:tblLayout w:type="fixed"/>
              <w:tblLook w:val="01E0" w:firstRow="1" w:lastRow="1" w:firstColumn="1" w:lastColumn="1" w:noHBand="0" w:noVBand="0"/>
            </w:tblPr>
            <w:tblGrid>
              <w:gridCol w:w="3312"/>
              <w:gridCol w:w="1890"/>
            </w:tblGrid>
            <w:tr w:rsidR="0099176A" w:rsidRPr="004B1F6C" w:rsidTr="00C52FC1">
              <w:tc>
                <w:tcPr>
                  <w:tcW w:w="3312" w:type="dxa"/>
                </w:tcPr>
                <w:p w:rsidR="0099176A" w:rsidRPr="004B1F6C" w:rsidRDefault="0099176A" w:rsidP="00C52FC1">
                  <w:pPr>
                    <w:spacing w:after="120"/>
                    <w:ind w:right="72"/>
                    <w:jc w:val="both"/>
                    <w:rPr>
                      <w:rFonts w:ascii="Arial" w:hAnsi="Arial" w:cs="Arial"/>
                      <w:i/>
                      <w:sz w:val="24"/>
                      <w:szCs w:val="24"/>
                      <w:lang w:val="ro-RO" w:eastAsia="ro-RO"/>
                    </w:rPr>
                  </w:pPr>
                  <w:r w:rsidRPr="004B1F6C">
                    <w:rPr>
                      <w:rFonts w:ascii="Arial" w:hAnsi="Arial" w:cs="Arial"/>
                      <w:i/>
                      <w:sz w:val="24"/>
                      <w:szCs w:val="24"/>
                      <w:lang w:val="ro-RO"/>
                    </w:rPr>
                    <w:t xml:space="preserve">S platforme beton </w:t>
                  </w:r>
                </w:p>
              </w:tc>
              <w:tc>
                <w:tcPr>
                  <w:tcW w:w="1890" w:type="dxa"/>
                </w:tcPr>
                <w:p w:rsidR="0099176A" w:rsidRPr="004B1F6C" w:rsidRDefault="0099176A" w:rsidP="00C52FC1">
                  <w:pPr>
                    <w:spacing w:after="120"/>
                    <w:ind w:right="72"/>
                    <w:jc w:val="both"/>
                    <w:rPr>
                      <w:rFonts w:ascii="Arial" w:hAnsi="Arial" w:cs="Arial"/>
                      <w:i/>
                      <w:sz w:val="24"/>
                      <w:szCs w:val="24"/>
                      <w:lang w:val="ro-RO"/>
                    </w:rPr>
                  </w:pPr>
                  <w:r w:rsidRPr="004B1F6C">
                    <w:rPr>
                      <w:rFonts w:ascii="Arial" w:hAnsi="Arial" w:cs="Arial"/>
                      <w:i/>
                      <w:sz w:val="24"/>
                      <w:szCs w:val="24"/>
                      <w:lang w:val="ro-RO"/>
                    </w:rPr>
                    <w:t>2.355,00 mp</w:t>
                  </w:r>
                </w:p>
              </w:tc>
            </w:tr>
            <w:tr w:rsidR="0099176A" w:rsidRPr="004B1F6C" w:rsidTr="00C52FC1">
              <w:tc>
                <w:tcPr>
                  <w:tcW w:w="3312" w:type="dxa"/>
                </w:tcPr>
                <w:p w:rsidR="0099176A" w:rsidRPr="004B1F6C" w:rsidRDefault="0099176A" w:rsidP="00C52FC1">
                  <w:pPr>
                    <w:spacing w:after="120"/>
                    <w:ind w:right="72"/>
                    <w:jc w:val="both"/>
                    <w:rPr>
                      <w:rFonts w:ascii="Arial" w:hAnsi="Arial" w:cs="Arial"/>
                      <w:i/>
                      <w:sz w:val="24"/>
                      <w:szCs w:val="24"/>
                      <w:lang w:val="ro-RO"/>
                    </w:rPr>
                  </w:pPr>
                  <w:r w:rsidRPr="004B1F6C">
                    <w:rPr>
                      <w:rFonts w:ascii="Arial" w:hAnsi="Arial" w:cs="Arial"/>
                      <w:i/>
                      <w:sz w:val="24"/>
                      <w:szCs w:val="24"/>
                      <w:lang w:val="ro-RO"/>
                    </w:rPr>
                    <w:t>S platforme macadam simplu</w:t>
                  </w:r>
                </w:p>
              </w:tc>
              <w:tc>
                <w:tcPr>
                  <w:tcW w:w="1890" w:type="dxa"/>
                </w:tcPr>
                <w:p w:rsidR="0099176A" w:rsidRPr="004B1F6C" w:rsidRDefault="0099176A" w:rsidP="00C52FC1">
                  <w:pPr>
                    <w:spacing w:after="120"/>
                    <w:ind w:right="72"/>
                    <w:jc w:val="both"/>
                    <w:rPr>
                      <w:rFonts w:ascii="Arial" w:hAnsi="Arial" w:cs="Arial"/>
                      <w:i/>
                      <w:sz w:val="24"/>
                      <w:szCs w:val="24"/>
                      <w:lang w:val="ro-RO"/>
                    </w:rPr>
                  </w:pPr>
                  <w:r w:rsidRPr="004B1F6C">
                    <w:rPr>
                      <w:rFonts w:ascii="Arial" w:hAnsi="Arial" w:cs="Arial"/>
                      <w:i/>
                      <w:sz w:val="24"/>
                      <w:szCs w:val="24"/>
                      <w:lang w:val="ro-RO"/>
                    </w:rPr>
                    <w:t>6.760,17 mp</w:t>
                  </w:r>
                </w:p>
              </w:tc>
            </w:tr>
            <w:tr w:rsidR="0099176A" w:rsidRPr="004B1F6C" w:rsidTr="00C52FC1">
              <w:tc>
                <w:tcPr>
                  <w:tcW w:w="3312" w:type="dxa"/>
                </w:tcPr>
                <w:p w:rsidR="0099176A" w:rsidRPr="004B1F6C" w:rsidRDefault="0099176A" w:rsidP="00C52FC1">
                  <w:pPr>
                    <w:spacing w:after="120"/>
                    <w:ind w:right="72"/>
                    <w:jc w:val="both"/>
                    <w:rPr>
                      <w:rFonts w:ascii="Arial" w:hAnsi="Arial" w:cs="Arial"/>
                      <w:i/>
                      <w:sz w:val="24"/>
                      <w:szCs w:val="24"/>
                      <w:lang w:val="ro-RO"/>
                    </w:rPr>
                  </w:pPr>
                </w:p>
              </w:tc>
              <w:tc>
                <w:tcPr>
                  <w:tcW w:w="1890" w:type="dxa"/>
                </w:tcPr>
                <w:p w:rsidR="0099176A" w:rsidRPr="004B1F6C" w:rsidRDefault="0099176A" w:rsidP="00C52FC1">
                  <w:pPr>
                    <w:spacing w:after="120"/>
                    <w:ind w:right="72"/>
                    <w:jc w:val="both"/>
                    <w:rPr>
                      <w:rFonts w:ascii="Arial" w:hAnsi="Arial" w:cs="Arial"/>
                      <w:i/>
                      <w:sz w:val="24"/>
                      <w:szCs w:val="24"/>
                      <w:lang w:val="ro-RO"/>
                    </w:rPr>
                  </w:pPr>
                </w:p>
              </w:tc>
            </w:tr>
          </w:tbl>
          <w:p w:rsidR="0099176A" w:rsidRPr="004B1F6C" w:rsidRDefault="0099176A" w:rsidP="00C52FC1">
            <w:pPr>
              <w:ind w:right="72"/>
              <w:jc w:val="both"/>
              <w:rPr>
                <w:rFonts w:ascii="Arial" w:hAnsi="Arial" w:cs="Arial"/>
                <w:i/>
                <w:sz w:val="24"/>
                <w:szCs w:val="24"/>
                <w:lang w:val="ro-RO"/>
              </w:rPr>
            </w:pPr>
          </w:p>
        </w:tc>
      </w:tr>
      <w:tr w:rsidR="0099176A" w:rsidRPr="004B1F6C" w:rsidTr="00C52FC1">
        <w:trPr>
          <w:trHeight w:val="270"/>
        </w:trPr>
        <w:tc>
          <w:tcPr>
            <w:tcW w:w="4248" w:type="dxa"/>
            <w:tcBorders>
              <w:top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 xml:space="preserve">Magazin </w:t>
            </w:r>
          </w:p>
        </w:tc>
        <w:tc>
          <w:tcPr>
            <w:tcW w:w="5490" w:type="dxa"/>
            <w:tcBorders>
              <w:top w:val="dotted" w:sz="4" w:space="0" w:color="auto"/>
            </w:tcBorders>
          </w:tcPr>
          <w:p w:rsidR="0099176A" w:rsidRPr="004B1F6C" w:rsidRDefault="0099176A" w:rsidP="001066C6">
            <w:pPr>
              <w:ind w:right="72"/>
              <w:jc w:val="both"/>
              <w:rPr>
                <w:rFonts w:ascii="Arial" w:hAnsi="Arial" w:cs="Arial"/>
                <w:i/>
                <w:sz w:val="24"/>
                <w:szCs w:val="24"/>
                <w:lang w:val="ro-RO"/>
              </w:rPr>
            </w:pPr>
            <w:r w:rsidRPr="004B1F6C">
              <w:rPr>
                <w:rFonts w:ascii="Arial" w:hAnsi="Arial" w:cs="Arial"/>
                <w:i/>
                <w:sz w:val="24"/>
                <w:szCs w:val="24"/>
                <w:lang w:val="ro-RO"/>
              </w:rPr>
              <w:t>Platforma tehnologica pe care se pozitioneaza un container cu destinatia „Magazin”</w:t>
            </w:r>
            <w:r w:rsidR="001066C6" w:rsidRPr="004B1F6C">
              <w:rPr>
                <w:rFonts w:ascii="Arial" w:hAnsi="Arial" w:cs="Arial"/>
                <w:i/>
                <w:sz w:val="24"/>
                <w:szCs w:val="24"/>
                <w:lang w:val="ro-RO"/>
              </w:rPr>
              <w:t xml:space="preserve"> S=28,00 mp</w:t>
            </w:r>
          </w:p>
        </w:tc>
      </w:tr>
      <w:tr w:rsidR="0099176A" w:rsidRPr="004B1F6C" w:rsidTr="00C52FC1">
        <w:trPr>
          <w:trHeight w:val="368"/>
        </w:trPr>
        <w:tc>
          <w:tcPr>
            <w:tcW w:w="4248" w:type="dxa"/>
            <w:tcBorders>
              <w:top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Utilitati</w:t>
            </w:r>
          </w:p>
        </w:tc>
        <w:tc>
          <w:tcPr>
            <w:tcW w:w="5490" w:type="dxa"/>
            <w:tcBorders>
              <w:top w:val="dotted" w:sz="4" w:space="0" w:color="auto"/>
            </w:tcBorders>
          </w:tcPr>
          <w:p w:rsidR="0099176A" w:rsidRPr="004B1F6C" w:rsidRDefault="0099176A" w:rsidP="00C52FC1">
            <w:pPr>
              <w:ind w:right="72"/>
              <w:jc w:val="both"/>
              <w:rPr>
                <w:rFonts w:ascii="Arial" w:hAnsi="Arial" w:cs="Arial"/>
                <w:i/>
                <w:sz w:val="24"/>
                <w:szCs w:val="24"/>
                <w:lang w:val="ro-RO"/>
              </w:rPr>
            </w:pPr>
          </w:p>
        </w:tc>
      </w:tr>
      <w:tr w:rsidR="0099176A" w:rsidRPr="004B1F6C" w:rsidTr="00C52FC1">
        <w:trPr>
          <w:trHeight w:val="413"/>
        </w:trPr>
        <w:tc>
          <w:tcPr>
            <w:tcW w:w="4248" w:type="dxa"/>
            <w:tcBorders>
              <w:top w:val="dotted" w:sz="4" w:space="0" w:color="auto"/>
            </w:tcBorders>
          </w:tcPr>
          <w:p w:rsidR="0099176A" w:rsidRPr="004B1F6C" w:rsidRDefault="0099176A" w:rsidP="00C52FC1">
            <w:pPr>
              <w:pStyle w:val="ListParagraph"/>
              <w:ind w:right="72"/>
              <w:rPr>
                <w:rFonts w:ascii="Arial" w:hAnsi="Arial" w:cs="Arial"/>
                <w:b/>
                <w:sz w:val="24"/>
                <w:szCs w:val="24"/>
                <w:lang w:val="ro-RO"/>
              </w:rPr>
            </w:pPr>
            <w:r w:rsidRPr="004B1F6C">
              <w:rPr>
                <w:rFonts w:ascii="Arial" w:hAnsi="Arial" w:cs="Arial"/>
                <w:b/>
                <w:sz w:val="24"/>
                <w:szCs w:val="24"/>
                <w:lang w:val="ro-RO"/>
              </w:rPr>
              <w:t>Alimentare cu apa</w:t>
            </w:r>
          </w:p>
          <w:p w:rsidR="0099176A" w:rsidRPr="004B1F6C" w:rsidRDefault="0099176A" w:rsidP="0099176A">
            <w:pPr>
              <w:pStyle w:val="ListParagraph"/>
              <w:numPr>
                <w:ilvl w:val="0"/>
                <w:numId w:val="17"/>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rPr>
              <w:t>Camin put forat</w:t>
            </w:r>
          </w:p>
        </w:tc>
        <w:tc>
          <w:tcPr>
            <w:tcW w:w="5490" w:type="dxa"/>
            <w:tcBorders>
              <w:top w:val="dotted" w:sz="4" w:space="0" w:color="auto"/>
            </w:tcBorders>
          </w:tcPr>
          <w:p w:rsidR="0099176A" w:rsidRPr="004B1F6C" w:rsidRDefault="0099176A" w:rsidP="00C52FC1">
            <w:pPr>
              <w:tabs>
                <w:tab w:val="num" w:pos="1800"/>
              </w:tabs>
              <w:ind w:right="72"/>
              <w:jc w:val="both"/>
              <w:rPr>
                <w:rFonts w:ascii="Arial" w:hAnsi="Arial" w:cs="Arial"/>
                <w:i/>
                <w:sz w:val="24"/>
                <w:szCs w:val="24"/>
                <w:lang w:val="ro-RO"/>
              </w:rPr>
            </w:pPr>
          </w:p>
          <w:p w:rsidR="0099176A" w:rsidRPr="004B1F6C" w:rsidRDefault="0099176A" w:rsidP="001066C6">
            <w:pPr>
              <w:tabs>
                <w:tab w:val="num" w:pos="1800"/>
              </w:tabs>
              <w:spacing w:after="0"/>
              <w:jc w:val="both"/>
              <w:rPr>
                <w:rFonts w:ascii="Arial" w:hAnsi="Arial" w:cs="Arial"/>
                <w:i/>
                <w:sz w:val="24"/>
                <w:szCs w:val="24"/>
                <w:lang w:val="ro-RO"/>
              </w:rPr>
            </w:pPr>
            <w:r w:rsidRPr="004B1F6C">
              <w:rPr>
                <w:rFonts w:ascii="Arial" w:hAnsi="Arial" w:cs="Arial"/>
                <w:i/>
                <w:sz w:val="24"/>
                <w:szCs w:val="24"/>
                <w:lang w:val="ro-RO"/>
              </w:rPr>
              <w:t>Dimensiuni maxime constructie: 2,50 x 2,50 m</w:t>
            </w:r>
          </w:p>
          <w:p w:rsidR="0099176A" w:rsidRPr="004B1F6C" w:rsidRDefault="0099176A" w:rsidP="001066C6">
            <w:pPr>
              <w:tabs>
                <w:tab w:val="num" w:pos="1800"/>
              </w:tabs>
              <w:spacing w:after="0"/>
              <w:jc w:val="both"/>
              <w:rPr>
                <w:rFonts w:ascii="Arial" w:hAnsi="Arial" w:cs="Arial"/>
                <w:i/>
                <w:sz w:val="24"/>
                <w:szCs w:val="24"/>
                <w:lang w:val="ro-RO"/>
              </w:rPr>
            </w:pPr>
            <w:r w:rsidRPr="004B1F6C">
              <w:rPr>
                <w:rFonts w:ascii="Arial" w:hAnsi="Arial" w:cs="Arial"/>
                <w:i/>
                <w:sz w:val="24"/>
                <w:szCs w:val="24"/>
                <w:lang w:val="ro-RO"/>
              </w:rPr>
              <w:t>regim de inaltime: subteran</w:t>
            </w:r>
            <w:r w:rsidR="001066C6" w:rsidRPr="004B1F6C">
              <w:rPr>
                <w:rFonts w:ascii="Arial" w:hAnsi="Arial" w:cs="Arial"/>
                <w:i/>
                <w:sz w:val="24"/>
                <w:szCs w:val="24"/>
                <w:lang w:val="ro-RO"/>
              </w:rPr>
              <w:t xml:space="preserve"> Sc 6,25 mp</w:t>
            </w:r>
          </w:p>
        </w:tc>
      </w:tr>
      <w:tr w:rsidR="0099176A" w:rsidRPr="004B1F6C" w:rsidTr="00C52FC1">
        <w:trPr>
          <w:trHeight w:val="449"/>
        </w:trPr>
        <w:tc>
          <w:tcPr>
            <w:tcW w:w="4248" w:type="dxa"/>
            <w:tcBorders>
              <w:top w:val="dotted" w:sz="4" w:space="0" w:color="auto"/>
            </w:tcBorders>
          </w:tcPr>
          <w:p w:rsidR="0099176A" w:rsidRPr="004B1F6C" w:rsidRDefault="0099176A" w:rsidP="00C52FC1">
            <w:pPr>
              <w:pStyle w:val="ListParagraph"/>
              <w:ind w:right="72"/>
              <w:rPr>
                <w:rFonts w:ascii="Arial" w:hAnsi="Arial" w:cs="Arial"/>
                <w:b/>
                <w:sz w:val="24"/>
                <w:szCs w:val="24"/>
                <w:lang w:val="ro-RO" w:eastAsia="ro-RO"/>
              </w:rPr>
            </w:pPr>
            <w:r w:rsidRPr="004B1F6C">
              <w:rPr>
                <w:rFonts w:ascii="Arial" w:hAnsi="Arial" w:cs="Arial"/>
                <w:b/>
                <w:sz w:val="24"/>
                <w:szCs w:val="24"/>
                <w:lang w:val="ro-RO" w:eastAsia="ro-RO"/>
              </w:rPr>
              <w:t>Canalizare</w:t>
            </w:r>
          </w:p>
        </w:tc>
        <w:tc>
          <w:tcPr>
            <w:tcW w:w="5490" w:type="dxa"/>
            <w:tcBorders>
              <w:top w:val="dotted" w:sz="4" w:space="0" w:color="auto"/>
            </w:tcBorders>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Bazin vidanjabil betonat V=92 mc</w:t>
            </w:r>
          </w:p>
        </w:tc>
      </w:tr>
      <w:tr w:rsidR="0099176A" w:rsidRPr="004B1F6C" w:rsidTr="00C52FC1">
        <w:trPr>
          <w:trHeight w:val="692"/>
        </w:trPr>
        <w:tc>
          <w:tcPr>
            <w:tcW w:w="4248" w:type="dxa"/>
            <w:vMerge w:val="restart"/>
            <w:tcBorders>
              <w:top w:val="dotted" w:sz="4" w:space="0" w:color="auto"/>
            </w:tcBorders>
          </w:tcPr>
          <w:p w:rsidR="0099176A" w:rsidRPr="004B1F6C" w:rsidRDefault="0099176A" w:rsidP="00C52FC1">
            <w:pPr>
              <w:pStyle w:val="ListParagraph"/>
              <w:ind w:right="72"/>
              <w:rPr>
                <w:rFonts w:ascii="Arial" w:hAnsi="Arial" w:cs="Arial"/>
                <w:b/>
                <w:sz w:val="24"/>
                <w:szCs w:val="24"/>
                <w:lang w:val="ro-RO" w:eastAsia="ro-RO"/>
              </w:rPr>
            </w:pPr>
            <w:r w:rsidRPr="004B1F6C">
              <w:rPr>
                <w:rFonts w:ascii="Arial" w:hAnsi="Arial" w:cs="Arial"/>
                <w:b/>
                <w:sz w:val="24"/>
                <w:szCs w:val="24"/>
                <w:lang w:val="ro-RO" w:eastAsia="ro-RO"/>
              </w:rPr>
              <w:t>Alimentare cu energie electric</w:t>
            </w:r>
            <w:r w:rsidR="001066C6" w:rsidRPr="004B1F6C">
              <w:rPr>
                <w:rFonts w:ascii="Arial" w:hAnsi="Arial" w:cs="Arial"/>
                <w:b/>
                <w:sz w:val="24"/>
                <w:szCs w:val="24"/>
                <w:lang w:val="ro-RO" w:eastAsia="ro-RO"/>
              </w:rPr>
              <w:t>ă</w:t>
            </w:r>
          </w:p>
          <w:p w:rsidR="0099176A" w:rsidRPr="004B1F6C" w:rsidRDefault="0099176A" w:rsidP="0099176A">
            <w:pPr>
              <w:pStyle w:val="ListParagraph"/>
              <w:numPr>
                <w:ilvl w:val="0"/>
                <w:numId w:val="16"/>
              </w:numPr>
              <w:spacing w:after="0" w:line="240" w:lineRule="auto"/>
              <w:ind w:right="72"/>
              <w:contextualSpacing/>
              <w:rPr>
                <w:rFonts w:ascii="Arial" w:hAnsi="Arial" w:cs="Arial"/>
                <w:sz w:val="24"/>
                <w:szCs w:val="24"/>
                <w:lang w:val="ro-RO" w:eastAsia="ro-RO"/>
              </w:rPr>
            </w:pPr>
            <w:r w:rsidRPr="004B1F6C">
              <w:rPr>
                <w:rFonts w:ascii="Arial" w:hAnsi="Arial" w:cs="Arial"/>
                <w:b/>
                <w:sz w:val="24"/>
                <w:szCs w:val="24"/>
                <w:lang w:val="ro-RO"/>
              </w:rPr>
              <w:t>Grup electrogen, tablou general</w:t>
            </w:r>
          </w:p>
        </w:tc>
        <w:tc>
          <w:tcPr>
            <w:tcW w:w="5490" w:type="dxa"/>
            <w:tcBorders>
              <w:top w:val="dotted" w:sz="4" w:space="0" w:color="auto"/>
              <w:bottom w:val="dotted" w:sz="4" w:space="0" w:color="auto"/>
            </w:tcBorders>
          </w:tcPr>
          <w:p w:rsidR="0099176A" w:rsidRPr="004B1F6C" w:rsidRDefault="0099176A" w:rsidP="00C52FC1">
            <w:pPr>
              <w:ind w:right="72"/>
              <w:jc w:val="both"/>
              <w:rPr>
                <w:rFonts w:ascii="Arial" w:hAnsi="Arial" w:cs="Arial"/>
                <w:i/>
                <w:sz w:val="24"/>
                <w:szCs w:val="24"/>
                <w:lang w:val="ro-RO"/>
              </w:rPr>
            </w:pPr>
          </w:p>
        </w:tc>
      </w:tr>
      <w:tr w:rsidR="0099176A" w:rsidRPr="004B1F6C" w:rsidTr="00C52FC1">
        <w:trPr>
          <w:trHeight w:val="449"/>
        </w:trPr>
        <w:tc>
          <w:tcPr>
            <w:tcW w:w="4248" w:type="dxa"/>
            <w:vMerge/>
            <w:tcBorders>
              <w:bottom w:val="dotted" w:sz="4" w:space="0" w:color="auto"/>
            </w:tcBorders>
          </w:tcPr>
          <w:p w:rsidR="0099176A" w:rsidRPr="004B1F6C" w:rsidRDefault="0099176A" w:rsidP="0099176A">
            <w:pPr>
              <w:pStyle w:val="ListParagraph"/>
              <w:numPr>
                <w:ilvl w:val="0"/>
                <w:numId w:val="15"/>
              </w:numPr>
              <w:spacing w:after="0" w:line="240" w:lineRule="auto"/>
              <w:ind w:right="72"/>
              <w:contextualSpacing/>
              <w:rPr>
                <w:rFonts w:ascii="Arial" w:hAnsi="Arial" w:cs="Arial"/>
                <w:b/>
                <w:sz w:val="24"/>
                <w:szCs w:val="24"/>
                <w:lang w:val="ro-RO"/>
              </w:rPr>
            </w:pPr>
          </w:p>
        </w:tc>
        <w:tc>
          <w:tcPr>
            <w:tcW w:w="5490" w:type="dxa"/>
            <w:tcBorders>
              <w:top w:val="dotted" w:sz="4" w:space="0" w:color="auto"/>
              <w:bottom w:val="dotted" w:sz="4" w:space="0" w:color="auto"/>
            </w:tcBorders>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Platforma tehnologic</w:t>
            </w:r>
            <w:r w:rsidR="001066C6" w:rsidRPr="004B1F6C">
              <w:rPr>
                <w:rFonts w:ascii="Arial" w:hAnsi="Arial" w:cs="Arial"/>
                <w:i/>
                <w:sz w:val="24"/>
                <w:szCs w:val="24"/>
                <w:lang w:val="ro-RO"/>
              </w:rPr>
              <w:t>ă</w:t>
            </w:r>
            <w:r w:rsidRPr="004B1F6C">
              <w:rPr>
                <w:rFonts w:ascii="Arial" w:hAnsi="Arial" w:cs="Arial"/>
                <w:i/>
                <w:sz w:val="24"/>
                <w:szCs w:val="24"/>
                <w:lang w:val="ro-RO"/>
              </w:rPr>
              <w:t xml:space="preserve"> pe care se pozitioneaz</w:t>
            </w:r>
            <w:r w:rsidR="001066C6" w:rsidRPr="004B1F6C">
              <w:rPr>
                <w:rFonts w:ascii="Arial" w:hAnsi="Arial" w:cs="Arial"/>
                <w:i/>
                <w:sz w:val="24"/>
                <w:szCs w:val="24"/>
                <w:lang w:val="ro-RO"/>
              </w:rPr>
              <w:t>ă</w:t>
            </w:r>
            <w:r w:rsidRPr="004B1F6C">
              <w:rPr>
                <w:rFonts w:ascii="Arial" w:hAnsi="Arial" w:cs="Arial"/>
                <w:i/>
                <w:sz w:val="24"/>
                <w:szCs w:val="24"/>
                <w:lang w:val="ro-RO"/>
              </w:rPr>
              <w:t xml:space="preserve"> echipamentul Grup Electrogen și un container destinat Tabloului General </w:t>
            </w:r>
            <w:r w:rsidR="001066C6" w:rsidRPr="004B1F6C">
              <w:rPr>
                <w:rFonts w:ascii="Arial" w:hAnsi="Arial" w:cs="Arial"/>
                <w:i/>
                <w:sz w:val="24"/>
                <w:szCs w:val="24"/>
                <w:lang w:val="ro-RO"/>
              </w:rPr>
              <w:t>S=35,00 mp</w:t>
            </w:r>
          </w:p>
        </w:tc>
      </w:tr>
      <w:tr w:rsidR="0099176A" w:rsidRPr="004B1F6C" w:rsidTr="00C52FC1">
        <w:trPr>
          <w:trHeight w:val="710"/>
        </w:trPr>
        <w:tc>
          <w:tcPr>
            <w:tcW w:w="4248" w:type="dxa"/>
            <w:vMerge w:val="restart"/>
            <w:tcBorders>
              <w:top w:val="dotted" w:sz="4" w:space="0" w:color="auto"/>
            </w:tcBorders>
          </w:tcPr>
          <w:p w:rsidR="0099176A" w:rsidRPr="004B1F6C" w:rsidRDefault="0099176A" w:rsidP="00C52FC1">
            <w:pPr>
              <w:pStyle w:val="ListParagraph"/>
              <w:ind w:right="72"/>
              <w:rPr>
                <w:rFonts w:ascii="Arial" w:hAnsi="Arial" w:cs="Arial"/>
                <w:b/>
                <w:sz w:val="24"/>
                <w:szCs w:val="24"/>
                <w:lang w:val="ro-RO" w:eastAsia="ro-RO"/>
              </w:rPr>
            </w:pPr>
            <w:r w:rsidRPr="004B1F6C">
              <w:rPr>
                <w:rFonts w:ascii="Arial" w:hAnsi="Arial" w:cs="Arial"/>
                <w:b/>
                <w:sz w:val="24"/>
                <w:szCs w:val="24"/>
                <w:lang w:val="ro-RO" w:eastAsia="ro-RO"/>
              </w:rPr>
              <w:t>Alimentare cu apa pentru PSI</w:t>
            </w:r>
          </w:p>
          <w:p w:rsidR="0099176A" w:rsidRPr="004B1F6C" w:rsidRDefault="0099176A" w:rsidP="0099176A">
            <w:pPr>
              <w:pStyle w:val="ListParagraph"/>
              <w:numPr>
                <w:ilvl w:val="0"/>
                <w:numId w:val="16"/>
              </w:numPr>
              <w:spacing w:after="0" w:line="240" w:lineRule="auto"/>
              <w:ind w:right="72"/>
              <w:contextualSpacing/>
              <w:rPr>
                <w:rFonts w:ascii="Arial" w:hAnsi="Arial" w:cs="Arial"/>
                <w:b/>
                <w:sz w:val="24"/>
                <w:szCs w:val="24"/>
                <w:lang w:val="ro-RO"/>
              </w:rPr>
            </w:pPr>
            <w:r w:rsidRPr="004B1F6C">
              <w:rPr>
                <w:rFonts w:ascii="Arial" w:hAnsi="Arial" w:cs="Arial"/>
                <w:b/>
                <w:sz w:val="24"/>
                <w:szCs w:val="24"/>
                <w:lang w:val="ro-RO" w:eastAsia="ro-RO"/>
              </w:rPr>
              <w:t>Gospodaria de apa</w:t>
            </w:r>
          </w:p>
        </w:tc>
        <w:tc>
          <w:tcPr>
            <w:tcW w:w="5490" w:type="dxa"/>
            <w:tcBorders>
              <w:top w:val="dotted" w:sz="4" w:space="0" w:color="auto"/>
              <w:bottom w:val="dotted" w:sz="4" w:space="0" w:color="auto"/>
            </w:tcBorders>
          </w:tcPr>
          <w:p w:rsidR="0099176A" w:rsidRPr="004B1F6C" w:rsidRDefault="0099176A" w:rsidP="00C52FC1">
            <w:pPr>
              <w:ind w:right="74"/>
              <w:jc w:val="both"/>
              <w:rPr>
                <w:rFonts w:ascii="Arial" w:hAnsi="Arial" w:cs="Arial"/>
                <w:i/>
                <w:sz w:val="24"/>
                <w:szCs w:val="24"/>
                <w:lang w:val="ro-RO"/>
              </w:rPr>
            </w:pPr>
          </w:p>
        </w:tc>
      </w:tr>
      <w:tr w:rsidR="0099176A" w:rsidRPr="004B1F6C" w:rsidTr="00C52FC1">
        <w:trPr>
          <w:trHeight w:val="487"/>
        </w:trPr>
        <w:tc>
          <w:tcPr>
            <w:tcW w:w="4248" w:type="dxa"/>
            <w:vMerge/>
            <w:tcBorders>
              <w:bottom w:val="dotted" w:sz="4" w:space="0" w:color="auto"/>
            </w:tcBorders>
          </w:tcPr>
          <w:p w:rsidR="0099176A" w:rsidRPr="004B1F6C" w:rsidRDefault="0099176A" w:rsidP="00C52FC1">
            <w:pPr>
              <w:pStyle w:val="ListParagraph"/>
              <w:ind w:right="72"/>
              <w:rPr>
                <w:rFonts w:ascii="Arial" w:hAnsi="Arial" w:cs="Arial"/>
                <w:b/>
                <w:sz w:val="24"/>
                <w:szCs w:val="24"/>
                <w:lang w:val="ro-RO" w:eastAsia="ro-RO"/>
              </w:rPr>
            </w:pPr>
          </w:p>
        </w:tc>
        <w:tc>
          <w:tcPr>
            <w:tcW w:w="5490" w:type="dxa"/>
            <w:tcBorders>
              <w:top w:val="dotted" w:sz="4" w:space="0" w:color="auto"/>
              <w:bottom w:val="dotted" w:sz="4" w:space="0" w:color="auto"/>
            </w:tcBorders>
          </w:tcPr>
          <w:p w:rsidR="0099176A" w:rsidRPr="004B1F6C" w:rsidRDefault="0099176A" w:rsidP="00C52FC1">
            <w:pPr>
              <w:ind w:right="72"/>
              <w:jc w:val="both"/>
              <w:rPr>
                <w:rFonts w:ascii="Arial" w:hAnsi="Arial" w:cs="Arial"/>
                <w:i/>
                <w:sz w:val="24"/>
                <w:szCs w:val="24"/>
                <w:lang w:val="ro-RO"/>
              </w:rPr>
            </w:pPr>
            <w:r w:rsidRPr="004B1F6C">
              <w:rPr>
                <w:rFonts w:ascii="Arial" w:hAnsi="Arial" w:cs="Arial"/>
                <w:i/>
                <w:sz w:val="24"/>
                <w:szCs w:val="24"/>
                <w:lang w:val="ro-RO"/>
              </w:rPr>
              <w:t>Platforma tehnologică destinată amplasării echipamentelor ce alcătuiesc Gospodăria de Apă</w:t>
            </w:r>
            <w:r w:rsidR="001066C6" w:rsidRPr="004B1F6C">
              <w:rPr>
                <w:rFonts w:ascii="Arial" w:hAnsi="Arial" w:cs="Arial"/>
                <w:i/>
                <w:sz w:val="24"/>
                <w:szCs w:val="24"/>
                <w:lang w:val="ro-RO"/>
              </w:rPr>
              <w:t xml:space="preserve"> S=70,23 mp</w:t>
            </w:r>
          </w:p>
        </w:tc>
      </w:tr>
      <w:tr w:rsidR="0099176A" w:rsidRPr="004B1F6C" w:rsidTr="00C52FC1">
        <w:trPr>
          <w:trHeight w:val="467"/>
        </w:trPr>
        <w:tc>
          <w:tcPr>
            <w:tcW w:w="4248" w:type="dxa"/>
            <w:tcBorders>
              <w:top w:val="dotted" w:sz="4" w:space="0" w:color="auto"/>
              <w:bottom w:val="dotted" w:sz="4" w:space="0" w:color="auto"/>
            </w:tcBorders>
          </w:tcPr>
          <w:p w:rsidR="0099176A" w:rsidRPr="004B1F6C" w:rsidRDefault="0099176A" w:rsidP="0099176A">
            <w:pPr>
              <w:pStyle w:val="ListParagraph"/>
              <w:ind w:right="72"/>
              <w:rPr>
                <w:rFonts w:ascii="Arial" w:hAnsi="Arial" w:cs="Arial"/>
                <w:b/>
                <w:sz w:val="24"/>
                <w:szCs w:val="24"/>
                <w:lang w:val="ro-RO" w:eastAsia="ro-RO"/>
              </w:rPr>
            </w:pPr>
            <w:r w:rsidRPr="004B1F6C">
              <w:rPr>
                <w:rFonts w:ascii="Arial" w:hAnsi="Arial" w:cs="Arial"/>
                <w:b/>
                <w:sz w:val="24"/>
                <w:szCs w:val="24"/>
                <w:lang w:val="ro-RO" w:eastAsia="ro-RO"/>
              </w:rPr>
              <w:t>Cale ferată industrială</w:t>
            </w:r>
          </w:p>
        </w:tc>
        <w:tc>
          <w:tcPr>
            <w:tcW w:w="5490" w:type="dxa"/>
            <w:tcBorders>
              <w:top w:val="dotted" w:sz="4" w:space="0" w:color="auto"/>
              <w:bottom w:val="dotted" w:sz="4" w:space="0" w:color="auto"/>
            </w:tcBorders>
          </w:tcPr>
          <w:tbl>
            <w:tblPr>
              <w:tblW w:w="6516" w:type="dxa"/>
              <w:tblLayout w:type="fixed"/>
              <w:tblLook w:val="01E0" w:firstRow="1" w:lastRow="1" w:firstColumn="1" w:lastColumn="1" w:noHBand="0" w:noVBand="0"/>
            </w:tblPr>
            <w:tblGrid>
              <w:gridCol w:w="1692"/>
              <w:gridCol w:w="4824"/>
            </w:tblGrid>
            <w:tr w:rsidR="0099176A" w:rsidRPr="004B1F6C" w:rsidTr="00C52FC1">
              <w:trPr>
                <w:trHeight w:val="291"/>
              </w:trPr>
              <w:tc>
                <w:tcPr>
                  <w:tcW w:w="1692" w:type="dxa"/>
                </w:tcPr>
                <w:p w:rsidR="0099176A" w:rsidRPr="004B1F6C" w:rsidRDefault="0099176A" w:rsidP="00C52FC1">
                  <w:pPr>
                    <w:ind w:right="72"/>
                    <w:jc w:val="both"/>
                    <w:rPr>
                      <w:rFonts w:ascii="Arial" w:hAnsi="Arial" w:cs="Arial"/>
                      <w:i/>
                      <w:sz w:val="24"/>
                      <w:szCs w:val="24"/>
                      <w:lang w:val="ro-RO" w:eastAsia="ro-RO"/>
                    </w:rPr>
                  </w:pPr>
                  <w:r w:rsidRPr="004B1F6C">
                    <w:rPr>
                      <w:rFonts w:ascii="Arial" w:hAnsi="Arial" w:cs="Arial"/>
                      <w:i/>
                      <w:sz w:val="24"/>
                      <w:szCs w:val="24"/>
                      <w:lang w:val="ro-RO"/>
                    </w:rPr>
                    <w:t>L</w:t>
                  </w:r>
                  <w:r w:rsidR="001066C6" w:rsidRPr="004B1F6C">
                    <w:rPr>
                      <w:rFonts w:ascii="Arial" w:hAnsi="Arial" w:cs="Arial"/>
                      <w:i/>
                      <w:sz w:val="24"/>
                      <w:szCs w:val="24"/>
                      <w:lang w:val="ro-RO"/>
                    </w:rPr>
                    <w:t>ungime</w:t>
                  </w:r>
                </w:p>
              </w:tc>
              <w:tc>
                <w:tcPr>
                  <w:tcW w:w="4824" w:type="dxa"/>
                </w:tcPr>
                <w:p w:rsidR="0099176A" w:rsidRPr="004B1F6C" w:rsidRDefault="0099176A" w:rsidP="00C52FC1">
                  <w:pPr>
                    <w:ind w:right="72"/>
                    <w:jc w:val="both"/>
                    <w:rPr>
                      <w:rFonts w:ascii="Arial" w:hAnsi="Arial" w:cs="Arial"/>
                      <w:i/>
                      <w:sz w:val="24"/>
                      <w:szCs w:val="24"/>
                      <w:lang w:val="ro-RO" w:eastAsia="ro-RO"/>
                    </w:rPr>
                  </w:pPr>
                  <w:r w:rsidRPr="004B1F6C">
                    <w:rPr>
                      <w:rFonts w:ascii="Arial" w:hAnsi="Arial" w:cs="Arial"/>
                      <w:i/>
                      <w:sz w:val="24"/>
                      <w:szCs w:val="24"/>
                      <w:lang w:val="ro-RO"/>
                    </w:rPr>
                    <w:t>837,54 ml</w:t>
                  </w:r>
                </w:p>
              </w:tc>
            </w:tr>
          </w:tbl>
          <w:p w:rsidR="0099176A" w:rsidRPr="004B1F6C" w:rsidRDefault="0099176A" w:rsidP="00C52FC1">
            <w:pPr>
              <w:tabs>
                <w:tab w:val="num" w:pos="1800"/>
              </w:tabs>
              <w:ind w:right="72"/>
              <w:jc w:val="both"/>
              <w:rPr>
                <w:rFonts w:ascii="Arial" w:hAnsi="Arial" w:cs="Arial"/>
                <w:i/>
                <w:sz w:val="24"/>
                <w:szCs w:val="24"/>
                <w:lang w:val="ro-RO"/>
              </w:rPr>
            </w:pPr>
          </w:p>
        </w:tc>
      </w:tr>
    </w:tbl>
    <w:p w:rsidR="00403DD7" w:rsidRDefault="00403DD7" w:rsidP="00281F71">
      <w:pPr>
        <w:spacing w:after="0" w:line="240" w:lineRule="auto"/>
        <w:jc w:val="both"/>
        <w:rPr>
          <w:rStyle w:val="tpa1"/>
          <w:rFonts w:ascii="Arial" w:hAnsi="Arial" w:cs="Arial"/>
          <w:sz w:val="24"/>
          <w:szCs w:val="24"/>
          <w:lang w:val="ro-RO"/>
        </w:rPr>
      </w:pPr>
    </w:p>
    <w:p w:rsidR="008D4ABF" w:rsidRDefault="008D4ABF" w:rsidP="00281F71">
      <w:pPr>
        <w:spacing w:after="0" w:line="240" w:lineRule="auto"/>
        <w:jc w:val="both"/>
        <w:rPr>
          <w:rStyle w:val="tpa1"/>
          <w:rFonts w:ascii="Arial" w:hAnsi="Arial" w:cs="Arial"/>
          <w:color w:val="000000" w:themeColor="text1"/>
          <w:sz w:val="24"/>
          <w:szCs w:val="24"/>
          <w:lang w:val="ro-RO"/>
        </w:rPr>
      </w:pPr>
      <w:r>
        <w:rPr>
          <w:rStyle w:val="tpa1"/>
          <w:rFonts w:ascii="Arial" w:hAnsi="Arial" w:cs="Arial"/>
          <w:sz w:val="24"/>
          <w:szCs w:val="24"/>
          <w:lang w:val="ro-RO"/>
        </w:rPr>
        <w:t xml:space="preserve">Motivul care a stat la baza solicitării </w:t>
      </w:r>
      <w:r w:rsidRPr="00403DD7">
        <w:rPr>
          <w:rStyle w:val="tpa1"/>
          <w:rFonts w:ascii="Arial" w:hAnsi="Arial" w:cs="Arial"/>
          <w:b/>
          <w:sz w:val="24"/>
          <w:szCs w:val="24"/>
          <w:lang w:val="ro-RO"/>
        </w:rPr>
        <w:t>revizuirii Deciziei etapei de încadrare nr.</w:t>
      </w:r>
      <w:r w:rsidRPr="00403DD7">
        <w:rPr>
          <w:b/>
        </w:rPr>
        <w:t xml:space="preserve"> </w:t>
      </w:r>
      <w:r w:rsidRPr="00403DD7">
        <w:rPr>
          <w:rStyle w:val="tpa1"/>
          <w:rFonts w:ascii="Arial" w:hAnsi="Arial" w:cs="Arial"/>
          <w:b/>
          <w:sz w:val="24"/>
          <w:szCs w:val="24"/>
          <w:lang w:val="ro-RO"/>
        </w:rPr>
        <w:t>15732</w:t>
      </w:r>
      <w:r w:rsidRPr="008D4ABF">
        <w:rPr>
          <w:rStyle w:val="tpa1"/>
          <w:rFonts w:ascii="Arial" w:hAnsi="Arial" w:cs="Arial"/>
          <w:sz w:val="24"/>
          <w:szCs w:val="24"/>
          <w:lang w:val="ro-RO"/>
        </w:rPr>
        <w:t xml:space="preserve"> din </w:t>
      </w:r>
      <w:r w:rsidRPr="00403DD7">
        <w:rPr>
          <w:rStyle w:val="tpa1"/>
          <w:rFonts w:ascii="Arial" w:hAnsi="Arial" w:cs="Arial"/>
          <w:b/>
          <w:sz w:val="24"/>
          <w:szCs w:val="24"/>
          <w:lang w:val="ro-RO"/>
        </w:rPr>
        <w:t>09.10.2017</w:t>
      </w:r>
      <w:r>
        <w:rPr>
          <w:rStyle w:val="tpa1"/>
          <w:rFonts w:ascii="Arial" w:hAnsi="Arial" w:cs="Arial"/>
          <w:sz w:val="24"/>
          <w:szCs w:val="24"/>
          <w:lang w:val="ro-RO"/>
        </w:rPr>
        <w:t xml:space="preserve"> este faptul că </w:t>
      </w:r>
      <w:r w:rsidRPr="008D4ABF">
        <w:rPr>
          <w:rStyle w:val="tpa1"/>
          <w:rFonts w:ascii="Arial" w:hAnsi="Arial" w:cs="Arial"/>
          <w:color w:val="000000" w:themeColor="text1"/>
          <w:sz w:val="24"/>
          <w:szCs w:val="24"/>
          <w:lang w:val="ro-RO"/>
        </w:rPr>
        <w:t>în faza elaborării proiectului tehnic a apărut necesitatea realizării unor îmbunătățiri ale soluțiilor tehnice propuse în cererea de finanțare având ca scop optimizarea fluxului tehnologic si a costurilor de executie din cadrul proiectului.</w:t>
      </w:r>
    </w:p>
    <w:p w:rsidR="008D4ABF" w:rsidRPr="008D4ABF" w:rsidRDefault="008D4ABF" w:rsidP="00281F71">
      <w:pPr>
        <w:spacing w:after="0" w:line="240" w:lineRule="auto"/>
        <w:jc w:val="both"/>
        <w:rPr>
          <w:rStyle w:val="tpa1"/>
          <w:rFonts w:ascii="Arial" w:hAnsi="Arial" w:cs="Arial"/>
          <w:color w:val="FF0000"/>
          <w:sz w:val="24"/>
          <w:szCs w:val="24"/>
          <w:lang w:val="ro-RO"/>
        </w:rPr>
      </w:pPr>
      <w:r w:rsidRPr="00F06931">
        <w:rPr>
          <w:rStyle w:val="tpa1"/>
          <w:rFonts w:ascii="Arial" w:hAnsi="Arial" w:cs="Arial"/>
          <w:b/>
          <w:color w:val="000000" w:themeColor="text1"/>
          <w:sz w:val="24"/>
          <w:szCs w:val="24"/>
          <w:lang w:val="ro-RO"/>
        </w:rPr>
        <w:lastRenderedPageBreak/>
        <w:t>Modificările</w:t>
      </w:r>
      <w:r>
        <w:rPr>
          <w:rStyle w:val="tpa1"/>
          <w:rFonts w:ascii="Arial" w:hAnsi="Arial" w:cs="Arial"/>
          <w:color w:val="000000" w:themeColor="text1"/>
          <w:sz w:val="24"/>
          <w:szCs w:val="24"/>
          <w:lang w:val="ro-RO"/>
        </w:rPr>
        <w:t xml:space="preserve"> sunt următoarele:</w:t>
      </w:r>
    </w:p>
    <w:p w:rsidR="008D4ABF" w:rsidRDefault="008D4ABF" w:rsidP="008D4ABF">
      <w:pPr>
        <w:pStyle w:val="ListParagraph"/>
        <w:numPr>
          <w:ilvl w:val="0"/>
          <w:numId w:val="22"/>
        </w:numPr>
        <w:spacing w:after="0" w:line="240" w:lineRule="auto"/>
        <w:jc w:val="both"/>
        <w:rPr>
          <w:rStyle w:val="tpa1"/>
          <w:rFonts w:ascii="Arial" w:hAnsi="Arial" w:cs="Arial"/>
          <w:sz w:val="24"/>
          <w:szCs w:val="24"/>
          <w:lang w:val="ro-RO"/>
        </w:rPr>
      </w:pPr>
      <w:r w:rsidRPr="008D4ABF">
        <w:rPr>
          <w:rStyle w:val="tpa1"/>
          <w:rFonts w:ascii="Arial" w:hAnsi="Arial" w:cs="Arial"/>
          <w:sz w:val="24"/>
          <w:szCs w:val="24"/>
          <w:lang w:val="ro-RO"/>
        </w:rPr>
        <w:t>în zona de receptie cantitativa si calitativa , in loc de construirea unei copertine de cca 600 mp, s-a optat pentru realizarea a doua copertine diferite</w:t>
      </w:r>
      <w:r>
        <w:rPr>
          <w:rStyle w:val="tpa1"/>
          <w:rFonts w:ascii="Arial" w:hAnsi="Arial" w:cs="Arial"/>
          <w:sz w:val="24"/>
          <w:szCs w:val="24"/>
          <w:lang w:val="ro-RO"/>
        </w:rPr>
        <w:t>,</w:t>
      </w:r>
    </w:p>
    <w:p w:rsidR="008D4ABF" w:rsidRDefault="00950307" w:rsidP="00950307">
      <w:pPr>
        <w:pStyle w:val="ListParagraph"/>
        <w:numPr>
          <w:ilvl w:val="0"/>
          <w:numId w:val="22"/>
        </w:numPr>
        <w:spacing w:after="0" w:line="240" w:lineRule="auto"/>
        <w:jc w:val="both"/>
        <w:rPr>
          <w:rStyle w:val="tpa1"/>
          <w:rFonts w:ascii="Arial" w:hAnsi="Arial" w:cs="Arial"/>
          <w:sz w:val="24"/>
          <w:szCs w:val="24"/>
          <w:lang w:val="ro-RO"/>
        </w:rPr>
      </w:pPr>
      <w:r>
        <w:rPr>
          <w:rStyle w:val="tpa1"/>
          <w:rFonts w:ascii="Arial" w:hAnsi="Arial" w:cs="Arial"/>
          <w:sz w:val="24"/>
          <w:szCs w:val="24"/>
          <w:lang w:val="ro-RO"/>
        </w:rPr>
        <w:t>î</w:t>
      </w:r>
      <w:r w:rsidRPr="00950307">
        <w:rPr>
          <w:rStyle w:val="tpa1"/>
          <w:rFonts w:ascii="Arial" w:hAnsi="Arial" w:cs="Arial"/>
          <w:sz w:val="24"/>
          <w:szCs w:val="24"/>
          <w:lang w:val="ro-RO"/>
        </w:rPr>
        <w:t xml:space="preserve">n ceea ce priveste hala pentru productie ulei, avand in vedere suprafata de 1460 mp propusa in documentatia initiala, aceasta constructia intra sub incindenta normativului </w:t>
      </w:r>
      <w:r w:rsidR="00F41A2E">
        <w:rPr>
          <w:rStyle w:val="tpa1"/>
          <w:rFonts w:ascii="Arial" w:hAnsi="Arial" w:cs="Arial"/>
          <w:sz w:val="24"/>
          <w:szCs w:val="24"/>
          <w:lang w:val="ro-RO"/>
        </w:rPr>
        <w:t>P118</w:t>
      </w:r>
      <w:r w:rsidRPr="00950307">
        <w:rPr>
          <w:rStyle w:val="tpa1"/>
          <w:rFonts w:ascii="Arial" w:hAnsi="Arial" w:cs="Arial"/>
          <w:sz w:val="24"/>
          <w:szCs w:val="24"/>
          <w:lang w:val="ro-RO"/>
        </w:rPr>
        <w:t>-99 privind  siguranta la foc a constructiilor, fapt care impune realizarea unor masuri complementare de siguranta la foc, care genereaza la randul lor o serie de costuri neplanificate. Astfel s-a propus solutia realizarii a doua hale alaturate, cu suprafata de 594 mp fiecare, situate la o dista</w:t>
      </w:r>
      <w:r w:rsidR="00E47132">
        <w:rPr>
          <w:rStyle w:val="tpa1"/>
          <w:rFonts w:ascii="Arial" w:hAnsi="Arial" w:cs="Arial"/>
          <w:sz w:val="24"/>
          <w:szCs w:val="24"/>
          <w:lang w:val="ro-RO"/>
        </w:rPr>
        <w:t>nta de 8 m una fata de cealalta</w:t>
      </w:r>
      <w:r w:rsidR="00F41A2E">
        <w:rPr>
          <w:rStyle w:val="tpa1"/>
          <w:rFonts w:ascii="Arial" w:hAnsi="Arial" w:cs="Arial"/>
          <w:sz w:val="24"/>
          <w:szCs w:val="24"/>
          <w:lang w:val="ro-RO"/>
        </w:rPr>
        <w:t>.</w:t>
      </w:r>
    </w:p>
    <w:p w:rsidR="00F41A2E" w:rsidRDefault="00F41A2E" w:rsidP="00F41A2E">
      <w:pPr>
        <w:pStyle w:val="ListParagraph"/>
        <w:spacing w:after="0" w:line="240" w:lineRule="auto"/>
        <w:jc w:val="both"/>
        <w:rPr>
          <w:rStyle w:val="tpa1"/>
          <w:rFonts w:ascii="Arial" w:hAnsi="Arial" w:cs="Arial"/>
          <w:sz w:val="24"/>
          <w:szCs w:val="24"/>
          <w:lang w:val="ro-RO"/>
        </w:rPr>
      </w:pPr>
      <w:r w:rsidRPr="00F41A2E">
        <w:rPr>
          <w:rStyle w:val="tpa1"/>
          <w:rFonts w:ascii="Arial" w:hAnsi="Arial" w:cs="Arial"/>
          <w:sz w:val="24"/>
          <w:szCs w:val="24"/>
          <w:lang w:val="ro-RO"/>
        </w:rPr>
        <w:t>Platforma betonata dintre cele doua hale va fi in suprafata de 176 mp si va fi acoperita cu panouri sandwich</w:t>
      </w:r>
      <w:r>
        <w:rPr>
          <w:rStyle w:val="tpa1"/>
          <w:rFonts w:ascii="Arial" w:hAnsi="Arial" w:cs="Arial"/>
          <w:sz w:val="24"/>
          <w:szCs w:val="24"/>
          <w:lang w:val="ro-RO"/>
        </w:rPr>
        <w:t>.</w:t>
      </w:r>
    </w:p>
    <w:p w:rsidR="00F41A2E" w:rsidRPr="00F41A2E" w:rsidRDefault="00F41A2E" w:rsidP="007C7977">
      <w:pPr>
        <w:pStyle w:val="ListParagraph"/>
        <w:numPr>
          <w:ilvl w:val="0"/>
          <w:numId w:val="22"/>
        </w:numPr>
        <w:spacing w:after="100" w:afterAutospacing="1" w:line="240" w:lineRule="auto"/>
        <w:rPr>
          <w:rStyle w:val="tpa1"/>
          <w:rFonts w:ascii="Arial" w:hAnsi="Arial" w:cs="Arial"/>
          <w:sz w:val="24"/>
          <w:szCs w:val="24"/>
          <w:lang w:val="ro-RO"/>
        </w:rPr>
      </w:pPr>
      <w:r>
        <w:rPr>
          <w:rStyle w:val="tpa1"/>
          <w:rFonts w:ascii="Arial" w:hAnsi="Arial" w:cs="Arial"/>
          <w:sz w:val="24"/>
          <w:szCs w:val="24"/>
          <w:lang w:val="ro-RO"/>
        </w:rPr>
        <w:t>p</w:t>
      </w:r>
      <w:r w:rsidRPr="00F41A2E">
        <w:rPr>
          <w:rStyle w:val="tpa1"/>
          <w:rFonts w:ascii="Arial" w:hAnsi="Arial" w:cs="Arial"/>
          <w:sz w:val="24"/>
          <w:szCs w:val="24"/>
          <w:lang w:val="ro-RO"/>
        </w:rPr>
        <w:t xml:space="preserve">rin implementarea solutiei descrisa mai sus, se renunta la instalatia de hidranti, dar se pastreaza gospodarirea de apa incluzand rezervorul de apa de incendiu si statia de pompare impreuna cu platforma suport aferenta, pentru eventuale necesitati ulterioare. </w:t>
      </w:r>
    </w:p>
    <w:p w:rsidR="00F41A2E" w:rsidRDefault="007C7977" w:rsidP="007C7977">
      <w:pPr>
        <w:pStyle w:val="ListParagraph"/>
        <w:numPr>
          <w:ilvl w:val="0"/>
          <w:numId w:val="22"/>
        </w:numPr>
        <w:spacing w:after="100" w:afterAutospacing="1" w:line="240" w:lineRule="auto"/>
        <w:jc w:val="both"/>
        <w:rPr>
          <w:rStyle w:val="tpa1"/>
          <w:rFonts w:ascii="Arial" w:hAnsi="Arial" w:cs="Arial"/>
          <w:sz w:val="24"/>
          <w:szCs w:val="24"/>
          <w:lang w:val="ro-RO"/>
        </w:rPr>
      </w:pPr>
      <w:r>
        <w:rPr>
          <w:rStyle w:val="tpa1"/>
          <w:rFonts w:ascii="Arial" w:hAnsi="Arial" w:cs="Arial"/>
          <w:sz w:val="24"/>
          <w:szCs w:val="24"/>
          <w:lang w:val="ro-RO"/>
        </w:rPr>
        <w:t>b</w:t>
      </w:r>
      <w:r w:rsidRPr="007C7977">
        <w:rPr>
          <w:rStyle w:val="tpa1"/>
          <w:rFonts w:ascii="Arial" w:hAnsi="Arial" w:cs="Arial"/>
          <w:sz w:val="24"/>
          <w:szCs w:val="24"/>
          <w:lang w:val="ro-RO"/>
        </w:rPr>
        <w:t>iroul de receptie si laboratorul pentru analiza umiditatii si impuritatilor nu se va mai amenaja in containerul mobil propus initial, ci se va amenaja intr-o incapere din constructia existenta, situata la intrarea in incinta. Se renunta astfel la containerul propus initial pentru aceasta func</w:t>
      </w:r>
      <w:r>
        <w:rPr>
          <w:rStyle w:val="tpa1"/>
          <w:rFonts w:ascii="Arial" w:hAnsi="Arial" w:cs="Arial"/>
          <w:sz w:val="24"/>
          <w:szCs w:val="24"/>
          <w:lang w:val="ro-RO"/>
        </w:rPr>
        <w:t>tiune,</w:t>
      </w:r>
    </w:p>
    <w:p w:rsidR="007C7977" w:rsidRDefault="00400288" w:rsidP="00400288">
      <w:pPr>
        <w:pStyle w:val="ListParagraph"/>
        <w:numPr>
          <w:ilvl w:val="0"/>
          <w:numId w:val="22"/>
        </w:numPr>
        <w:spacing w:after="100" w:afterAutospacing="1" w:line="240" w:lineRule="auto"/>
        <w:jc w:val="both"/>
        <w:rPr>
          <w:rStyle w:val="tpa1"/>
          <w:rFonts w:ascii="Arial" w:hAnsi="Arial" w:cs="Arial"/>
          <w:sz w:val="24"/>
          <w:szCs w:val="24"/>
          <w:lang w:val="ro-RO"/>
        </w:rPr>
      </w:pPr>
      <w:r>
        <w:rPr>
          <w:rStyle w:val="tpa1"/>
          <w:rFonts w:ascii="Arial" w:hAnsi="Arial" w:cs="Arial"/>
          <w:sz w:val="24"/>
          <w:szCs w:val="24"/>
          <w:lang w:val="ro-RO"/>
        </w:rPr>
        <w:t>c</w:t>
      </w:r>
      <w:r w:rsidRPr="00400288">
        <w:rPr>
          <w:rStyle w:val="tpa1"/>
          <w:rFonts w:ascii="Arial" w:hAnsi="Arial" w:cs="Arial"/>
          <w:sz w:val="24"/>
          <w:szCs w:val="24"/>
          <w:lang w:val="ro-RO"/>
        </w:rPr>
        <w:t>abina de comanda a instalatiei de conditionare si stocare se va amenaja intr-o constructie din zidarie,</w:t>
      </w:r>
      <w:r>
        <w:t xml:space="preserve"> s</w:t>
      </w:r>
      <w:r w:rsidRPr="00400288">
        <w:rPr>
          <w:rStyle w:val="tpa1"/>
          <w:rFonts w:ascii="Arial" w:hAnsi="Arial" w:cs="Arial"/>
          <w:sz w:val="24"/>
          <w:szCs w:val="24"/>
          <w:lang w:val="ro-RO"/>
        </w:rPr>
        <w:t>e renunta astfel la containerul propus i</w:t>
      </w:r>
      <w:r>
        <w:rPr>
          <w:rStyle w:val="tpa1"/>
          <w:rFonts w:ascii="Arial" w:hAnsi="Arial" w:cs="Arial"/>
          <w:sz w:val="24"/>
          <w:szCs w:val="24"/>
          <w:lang w:val="ro-RO"/>
        </w:rPr>
        <w:t>nitial pentru aceasta functiune,</w:t>
      </w:r>
    </w:p>
    <w:p w:rsidR="00400288" w:rsidRDefault="00874922" w:rsidP="00874922">
      <w:pPr>
        <w:pStyle w:val="ListParagraph"/>
        <w:numPr>
          <w:ilvl w:val="0"/>
          <w:numId w:val="22"/>
        </w:numPr>
        <w:spacing w:after="100" w:afterAutospacing="1" w:line="240" w:lineRule="auto"/>
        <w:jc w:val="both"/>
        <w:rPr>
          <w:rStyle w:val="tpa1"/>
          <w:rFonts w:ascii="Arial" w:hAnsi="Arial" w:cs="Arial"/>
          <w:sz w:val="24"/>
          <w:szCs w:val="24"/>
          <w:lang w:val="ro-RO"/>
        </w:rPr>
      </w:pPr>
      <w:r>
        <w:rPr>
          <w:rStyle w:val="tpa1"/>
          <w:rFonts w:ascii="Arial" w:hAnsi="Arial" w:cs="Arial"/>
          <w:sz w:val="24"/>
          <w:szCs w:val="24"/>
          <w:lang w:val="ro-RO"/>
        </w:rPr>
        <w:t>c</w:t>
      </w:r>
      <w:r w:rsidRPr="00874922">
        <w:rPr>
          <w:rStyle w:val="tpa1"/>
          <w:rFonts w:ascii="Arial" w:hAnsi="Arial" w:cs="Arial"/>
          <w:sz w:val="24"/>
          <w:szCs w:val="24"/>
          <w:lang w:val="ro-RO"/>
        </w:rPr>
        <w:t>ontainerele propuse prin proiect, avand ca destinatie magazin de prezentare, birou sef ferma si laborator de analize ulei (NIR) se vor amplasa pe platforma carosabila propusa prin proiect, astfel incat nu se vor mai amenaja platforme separate pentru aceste functiuni</w:t>
      </w:r>
      <w:r>
        <w:rPr>
          <w:rStyle w:val="tpa1"/>
          <w:rFonts w:ascii="Arial" w:hAnsi="Arial" w:cs="Arial"/>
          <w:sz w:val="24"/>
          <w:szCs w:val="24"/>
          <w:lang w:val="ro-RO"/>
        </w:rPr>
        <w:t>,</w:t>
      </w:r>
    </w:p>
    <w:p w:rsidR="00874922" w:rsidRDefault="00874922" w:rsidP="00874922">
      <w:pPr>
        <w:pStyle w:val="ListParagraph"/>
        <w:numPr>
          <w:ilvl w:val="0"/>
          <w:numId w:val="22"/>
        </w:numPr>
        <w:spacing w:after="100" w:afterAutospacing="1" w:line="240" w:lineRule="auto"/>
        <w:jc w:val="both"/>
        <w:rPr>
          <w:rStyle w:val="tpa1"/>
          <w:rFonts w:ascii="Arial" w:hAnsi="Arial" w:cs="Arial"/>
          <w:sz w:val="24"/>
          <w:szCs w:val="24"/>
          <w:lang w:val="ro-RO"/>
        </w:rPr>
      </w:pPr>
      <w:r>
        <w:rPr>
          <w:rStyle w:val="tpa1"/>
          <w:rFonts w:ascii="Arial" w:hAnsi="Arial" w:cs="Arial"/>
          <w:sz w:val="24"/>
          <w:szCs w:val="24"/>
          <w:lang w:val="ro-RO"/>
        </w:rPr>
        <w:t>p</w:t>
      </w:r>
      <w:r w:rsidRPr="00874922">
        <w:rPr>
          <w:rStyle w:val="tpa1"/>
          <w:rFonts w:ascii="Arial" w:hAnsi="Arial" w:cs="Arial"/>
          <w:sz w:val="24"/>
          <w:szCs w:val="24"/>
          <w:lang w:val="ro-RO"/>
        </w:rPr>
        <w:t>latforme carosabile - avand in vedere atat optimizarea solutiilor tehnico – arhitecturale, cat si nevoia revizuirii spatiului pentru circulatii din incinta fermei, suprafata platformelor pentru circulatii se modifica de asemenea, ajungand la 10.400 mp.</w:t>
      </w:r>
    </w:p>
    <w:p w:rsidR="00F32DC5" w:rsidRDefault="00874922" w:rsidP="00281F71">
      <w:pPr>
        <w:pStyle w:val="ListParagraph"/>
        <w:numPr>
          <w:ilvl w:val="0"/>
          <w:numId w:val="22"/>
        </w:numPr>
        <w:spacing w:after="0" w:line="240" w:lineRule="auto"/>
        <w:jc w:val="both"/>
        <w:rPr>
          <w:rStyle w:val="tpa1"/>
          <w:rFonts w:ascii="Arial" w:hAnsi="Arial" w:cs="Arial"/>
          <w:sz w:val="24"/>
          <w:szCs w:val="24"/>
          <w:lang w:val="ro-RO"/>
        </w:rPr>
      </w:pPr>
      <w:r w:rsidRPr="00F32DC5">
        <w:rPr>
          <w:rStyle w:val="tpa1"/>
          <w:rFonts w:ascii="Arial" w:hAnsi="Arial" w:cs="Arial"/>
          <w:sz w:val="24"/>
          <w:szCs w:val="24"/>
          <w:lang w:val="ro-RO"/>
        </w:rPr>
        <w:t>din punct de vedere cadastral, in urma lucrarilor de demolare a unor constructii degradate, a rezultat o suprafata de teren care s-a alipit de suprafata din CF –ul initial, rezultand astfel o suprafata mai mare si un numar nou de carte funciara.  Astfel, initial aveam 44.293 mp, inscrisa in CF 300302, iar in urma alipirii parcelelor de pe perimetru, avem suprafata de 47.797 mp, inscrisa in CF 30</w:t>
      </w:r>
      <w:r w:rsidR="007D64D6">
        <w:rPr>
          <w:rStyle w:val="tpa1"/>
          <w:rFonts w:ascii="Arial" w:hAnsi="Arial" w:cs="Arial"/>
          <w:sz w:val="24"/>
          <w:szCs w:val="24"/>
          <w:lang w:val="ro-RO"/>
        </w:rPr>
        <w:t>6784 Sagu. S</w:t>
      </w:r>
      <w:r w:rsidRPr="00F32DC5">
        <w:rPr>
          <w:rStyle w:val="tpa1"/>
          <w:rFonts w:ascii="Arial" w:hAnsi="Arial" w:cs="Arial"/>
          <w:sz w:val="24"/>
          <w:szCs w:val="24"/>
          <w:lang w:val="ro-RO"/>
        </w:rPr>
        <w:t xml:space="preserve">-a obtinut </w:t>
      </w:r>
      <w:r w:rsidRPr="003D2F05">
        <w:rPr>
          <w:rStyle w:val="tpa1"/>
          <w:rFonts w:ascii="Arial" w:hAnsi="Arial" w:cs="Arial"/>
          <w:b/>
          <w:sz w:val="24"/>
          <w:szCs w:val="24"/>
          <w:lang w:val="ro-RO"/>
        </w:rPr>
        <w:t>Certificatul de Urbanism</w:t>
      </w:r>
      <w:r w:rsidRPr="00F32DC5">
        <w:rPr>
          <w:rStyle w:val="tpa1"/>
          <w:rFonts w:ascii="Arial" w:hAnsi="Arial" w:cs="Arial"/>
          <w:sz w:val="24"/>
          <w:szCs w:val="24"/>
          <w:lang w:val="ro-RO"/>
        </w:rPr>
        <w:t xml:space="preserve"> </w:t>
      </w:r>
      <w:r w:rsidRPr="003D2F05">
        <w:rPr>
          <w:rStyle w:val="tpa1"/>
          <w:rFonts w:ascii="Arial" w:hAnsi="Arial" w:cs="Arial"/>
          <w:b/>
          <w:sz w:val="24"/>
          <w:szCs w:val="24"/>
          <w:lang w:val="ro-RO"/>
        </w:rPr>
        <w:t>nr.5 din 21.02.2018</w:t>
      </w:r>
      <w:r w:rsidRPr="00F32DC5">
        <w:rPr>
          <w:rStyle w:val="tpa1"/>
          <w:rFonts w:ascii="Arial" w:hAnsi="Arial" w:cs="Arial"/>
          <w:sz w:val="24"/>
          <w:szCs w:val="24"/>
          <w:lang w:val="ro-RO"/>
        </w:rPr>
        <w:t>. Acesta actualizare a datelor cadastrale nu afecteaza in nici un fel proiectul si fl</w:t>
      </w:r>
      <w:r w:rsidR="00F32DC5" w:rsidRPr="00F32DC5">
        <w:rPr>
          <w:rStyle w:val="tpa1"/>
          <w:rFonts w:ascii="Arial" w:hAnsi="Arial" w:cs="Arial"/>
          <w:sz w:val="24"/>
          <w:szCs w:val="24"/>
          <w:lang w:val="ro-RO"/>
        </w:rPr>
        <w:t>uxurile propuse pe amplasament.</w:t>
      </w:r>
    </w:p>
    <w:p w:rsidR="00281F71" w:rsidRPr="00F32DC5" w:rsidRDefault="00281F71" w:rsidP="00F32DC5">
      <w:pPr>
        <w:spacing w:after="0" w:line="240" w:lineRule="auto"/>
        <w:jc w:val="both"/>
        <w:rPr>
          <w:rFonts w:ascii="Arial" w:hAnsi="Arial" w:cs="Arial"/>
          <w:sz w:val="24"/>
          <w:szCs w:val="24"/>
          <w:lang w:val="ro-RO"/>
        </w:rPr>
      </w:pPr>
      <w:r w:rsidRPr="00F32DC5">
        <w:rPr>
          <w:rStyle w:val="tpa1"/>
          <w:rFonts w:ascii="Arial" w:hAnsi="Arial" w:cs="Arial"/>
          <w:sz w:val="24"/>
          <w:szCs w:val="24"/>
          <w:lang w:val="ro-RO"/>
        </w:rPr>
        <w:t xml:space="preserve">c) </w:t>
      </w:r>
      <w:r w:rsidRPr="00F32DC5">
        <w:rPr>
          <w:rFonts w:ascii="Arial" w:hAnsi="Arial" w:cs="Arial"/>
          <w:sz w:val="24"/>
          <w:szCs w:val="24"/>
          <w:lang w:val="ro-RO"/>
        </w:rPr>
        <w:t xml:space="preserve">cumularea cu alte proiecte: </w:t>
      </w:r>
    </w:p>
    <w:p w:rsidR="007200B6" w:rsidRPr="004B1F6C" w:rsidRDefault="00281F71" w:rsidP="007200B6">
      <w:pPr>
        <w:spacing w:after="0" w:line="240" w:lineRule="auto"/>
        <w:ind w:firstLine="720"/>
        <w:jc w:val="both"/>
        <w:rPr>
          <w:rFonts w:ascii="Arial" w:hAnsi="Arial" w:cs="Arial"/>
          <w:color w:val="000000"/>
          <w:sz w:val="24"/>
          <w:szCs w:val="24"/>
          <w:bdr w:val="dotted" w:sz="6" w:space="0" w:color="FEFEFE" w:frame="1"/>
          <w:lang w:val="ro-RO"/>
        </w:rPr>
      </w:pPr>
      <w:r w:rsidRPr="004B1F6C">
        <w:rPr>
          <w:rStyle w:val="panxbdy"/>
          <w:rFonts w:ascii="Arial" w:hAnsi="Arial" w:cs="Arial"/>
          <w:color w:val="000000"/>
          <w:sz w:val="24"/>
          <w:szCs w:val="24"/>
          <w:bdr w:val="dotted" w:sz="6" w:space="0" w:color="FEFEFE" w:frame="1"/>
          <w:lang w:val="ro-RO"/>
        </w:rPr>
        <w:t>În zona amplasamentului nu sunt în derulare alte proiecte.</w:t>
      </w:r>
      <w:r w:rsidR="00E071F0" w:rsidRPr="004B1F6C">
        <w:rPr>
          <w:rFonts w:ascii="Arial" w:hAnsi="Arial" w:cs="Arial"/>
          <w:sz w:val="24"/>
          <w:szCs w:val="24"/>
          <w:lang w:val="ro-RO"/>
        </w:rPr>
        <w:tab/>
      </w:r>
    </w:p>
    <w:p w:rsidR="00281F71" w:rsidRPr="004B1F6C" w:rsidRDefault="00677930" w:rsidP="007200B6">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 xml:space="preserve">d) </w:t>
      </w:r>
      <w:r w:rsidRPr="004B1F6C">
        <w:rPr>
          <w:rStyle w:val="plitbdy"/>
          <w:rFonts w:ascii="Arial" w:hAnsi="Arial" w:cs="Arial"/>
          <w:color w:val="000000"/>
          <w:sz w:val="24"/>
          <w:szCs w:val="24"/>
          <w:bdr w:val="dotted" w:sz="6" w:space="0" w:color="FEFEFE" w:frame="1"/>
          <w:lang w:val="ro-RO"/>
        </w:rPr>
        <w:t>utilizarea resurselor naturale:</w:t>
      </w:r>
    </w:p>
    <w:p w:rsidR="00AE005E" w:rsidRPr="004B1F6C" w:rsidRDefault="00281F71" w:rsidP="00281F71">
      <w:pPr>
        <w:autoSpaceDE w:val="0"/>
        <w:spacing w:after="0" w:line="240" w:lineRule="auto"/>
        <w:ind w:firstLine="720"/>
        <w:jc w:val="both"/>
        <w:rPr>
          <w:rFonts w:ascii="Arial" w:eastAsia="MS Mincho" w:hAnsi="Arial" w:cs="Arial"/>
          <w:sz w:val="24"/>
          <w:szCs w:val="24"/>
          <w:lang w:val="ro-RO"/>
        </w:rPr>
      </w:pPr>
      <w:r w:rsidRPr="004B1F6C">
        <w:rPr>
          <w:rFonts w:ascii="Arial" w:hAnsi="Arial" w:cs="Arial"/>
          <w:sz w:val="24"/>
          <w:szCs w:val="24"/>
          <w:lang w:val="ro-RO"/>
        </w:rPr>
        <w:t xml:space="preserve">Conform Cetificatului de Urbanism </w:t>
      </w:r>
      <w:r w:rsidR="00AE005E" w:rsidRPr="004B1F6C">
        <w:rPr>
          <w:rFonts w:ascii="Arial" w:hAnsi="Arial" w:cs="Arial"/>
          <w:sz w:val="24"/>
          <w:szCs w:val="24"/>
          <w:lang w:val="ro-RO"/>
        </w:rPr>
        <w:t>nr. 36 din 27.09.2016</w:t>
      </w:r>
      <w:r w:rsidRPr="004B1F6C">
        <w:rPr>
          <w:rFonts w:ascii="Arial" w:eastAsia="MS Mincho" w:hAnsi="Arial" w:cs="Arial"/>
          <w:sz w:val="24"/>
          <w:szCs w:val="24"/>
          <w:lang w:val="ro-RO"/>
        </w:rPr>
        <w:t xml:space="preserve">, categoria de folosinţă a terenului aferent proiectului, </w:t>
      </w:r>
      <w:r w:rsidR="00AE005E" w:rsidRPr="004B1F6C">
        <w:rPr>
          <w:rFonts w:ascii="Arial" w:eastAsia="MS Mincho" w:hAnsi="Arial" w:cs="Arial"/>
          <w:sz w:val="24"/>
          <w:szCs w:val="24"/>
          <w:lang w:val="ro-RO"/>
        </w:rPr>
        <w:t>este de zonă unități industriale.</w:t>
      </w:r>
    </w:p>
    <w:p w:rsidR="00677930" w:rsidRPr="004B1F6C" w:rsidRDefault="00677930" w:rsidP="00281F71">
      <w:pPr>
        <w:autoSpaceDE w:val="0"/>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 xml:space="preserve">e) </w:t>
      </w:r>
      <w:r w:rsidRPr="004B1F6C">
        <w:rPr>
          <w:rStyle w:val="plitbdy"/>
          <w:rFonts w:ascii="Arial" w:hAnsi="Arial" w:cs="Arial"/>
          <w:color w:val="000000"/>
          <w:sz w:val="24"/>
          <w:szCs w:val="24"/>
          <w:bdr w:val="dotted" w:sz="6" w:space="0" w:color="FEFEFE" w:frame="1"/>
          <w:lang w:val="ro-RO"/>
        </w:rPr>
        <w:t xml:space="preserve">producţia de deşeuri: </w:t>
      </w:r>
      <w:r w:rsidR="00AE005E" w:rsidRPr="004B1F6C">
        <w:rPr>
          <w:rStyle w:val="plitbdy"/>
          <w:rFonts w:ascii="Arial" w:hAnsi="Arial" w:cs="Arial"/>
          <w:color w:val="000000"/>
          <w:sz w:val="24"/>
          <w:szCs w:val="24"/>
          <w:bdr w:val="dotted" w:sz="6" w:space="0" w:color="FEFEFE" w:frame="1"/>
          <w:lang w:val="ro-RO"/>
        </w:rPr>
        <w:t xml:space="preserve"> </w:t>
      </w:r>
    </w:p>
    <w:p w:rsidR="001D76AE" w:rsidRPr="004B1F6C" w:rsidRDefault="001D76AE" w:rsidP="001D76AE">
      <w:pPr>
        <w:spacing w:after="0" w:line="240" w:lineRule="auto"/>
        <w:ind w:firstLine="720"/>
        <w:jc w:val="both"/>
        <w:rPr>
          <w:rFonts w:ascii="Arial" w:hAnsi="Arial" w:cs="Arial"/>
          <w:sz w:val="24"/>
          <w:szCs w:val="24"/>
          <w:lang w:val="ro-RO"/>
        </w:rPr>
      </w:pPr>
      <w:r w:rsidRPr="004B1F6C">
        <w:rPr>
          <w:rFonts w:ascii="Arial" w:hAnsi="Arial" w:cs="Arial"/>
          <w:sz w:val="24"/>
          <w:szCs w:val="24"/>
          <w:lang w:val="ro-RO"/>
        </w:rPr>
        <w:t xml:space="preserve">Deşeuri din construcţii și demolări rezultate precum şi cantităţile acestora sunt prezentate în tabel: </w:t>
      </w:r>
    </w:p>
    <w:tbl>
      <w:tblPr>
        <w:tblpPr w:leftFromText="180" w:rightFromText="180" w:vertAnchor="text" w:horzAnchor="margin" w:tblpXSpec="center" w:tblpY="181"/>
        <w:tblW w:w="0" w:type="auto"/>
        <w:tblLayout w:type="fixed"/>
        <w:tblLook w:val="0000" w:firstRow="0" w:lastRow="0" w:firstColumn="0" w:lastColumn="0" w:noHBand="0" w:noVBand="0"/>
      </w:tblPr>
      <w:tblGrid>
        <w:gridCol w:w="1908"/>
        <w:gridCol w:w="4284"/>
        <w:gridCol w:w="3176"/>
      </w:tblGrid>
      <w:tr w:rsidR="001D76AE" w:rsidRPr="004B1F6C" w:rsidTr="00C52FC1">
        <w:tc>
          <w:tcPr>
            <w:tcW w:w="1908" w:type="dxa"/>
            <w:tcBorders>
              <w:top w:val="single" w:sz="4" w:space="0" w:color="000000"/>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Cod deşeu</w:t>
            </w:r>
          </w:p>
        </w:tc>
        <w:tc>
          <w:tcPr>
            <w:tcW w:w="4284" w:type="dxa"/>
            <w:tcBorders>
              <w:top w:val="single" w:sz="4" w:space="0" w:color="000000"/>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Denumire</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Cantitate estimată (tone)</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17 01 01</w:t>
            </w:r>
          </w:p>
        </w:tc>
        <w:tc>
          <w:tcPr>
            <w:tcW w:w="4284"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Beton </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1457 </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17 01 02</w:t>
            </w:r>
          </w:p>
        </w:tc>
        <w:tc>
          <w:tcPr>
            <w:tcW w:w="4284"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Cărămizi </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1000 </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Arial" w:eastAsia="Lucida Sans Unicode" w:hAnsi="Arial" w:cs="Arial"/>
                <w:color w:val="000000"/>
                <w:sz w:val="20"/>
                <w:szCs w:val="20"/>
                <w:lang w:val="ro-RO" w:bidi="en-US"/>
              </w:rPr>
            </w:pPr>
            <w:r w:rsidRPr="004B1F6C">
              <w:rPr>
                <w:rFonts w:ascii="Arial" w:eastAsia="Lucida Sans Unicode" w:hAnsi="Arial" w:cs="Arial"/>
                <w:color w:val="000000"/>
                <w:sz w:val="20"/>
                <w:szCs w:val="20"/>
                <w:lang w:val="ro-RO" w:bidi="en-US"/>
              </w:rPr>
              <w:t>17 01 03</w:t>
            </w:r>
          </w:p>
        </w:tc>
        <w:tc>
          <w:tcPr>
            <w:tcW w:w="4284"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Arial" w:eastAsia="Lucida Sans Unicode" w:hAnsi="Arial" w:cs="Arial"/>
                <w:color w:val="000000"/>
                <w:sz w:val="20"/>
                <w:szCs w:val="20"/>
                <w:lang w:val="ro-RO" w:bidi="en-US"/>
              </w:rPr>
            </w:pPr>
            <w:r w:rsidRPr="004B1F6C">
              <w:rPr>
                <w:rFonts w:ascii="Arial" w:eastAsia="Lucida Sans Unicode" w:hAnsi="Arial" w:cs="Arial"/>
                <w:color w:val="000000"/>
                <w:sz w:val="20"/>
                <w:szCs w:val="20"/>
                <w:lang w:val="ro-RO" w:bidi="en-US"/>
              </w:rPr>
              <w:t>Ţiiglă ceramică</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Arial" w:eastAsia="Lucida Sans Unicode" w:hAnsi="Arial" w:cs="Arial"/>
                <w:color w:val="000000"/>
                <w:sz w:val="20"/>
                <w:szCs w:val="20"/>
                <w:lang w:val="ro-RO" w:bidi="en-US"/>
              </w:rPr>
            </w:pPr>
            <w:r w:rsidRPr="004B1F6C">
              <w:rPr>
                <w:rFonts w:ascii="Arial" w:eastAsia="Lucida Sans Unicode" w:hAnsi="Arial" w:cs="Arial"/>
                <w:color w:val="000000"/>
                <w:sz w:val="20"/>
                <w:szCs w:val="20"/>
                <w:lang w:val="ro-RO" w:bidi="en-US"/>
              </w:rPr>
              <w:t>92</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17 02 01</w:t>
            </w:r>
          </w:p>
        </w:tc>
        <w:tc>
          <w:tcPr>
            <w:tcW w:w="4284"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Lemn  </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33</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lastRenderedPageBreak/>
              <w:t>17 02 02</w:t>
            </w:r>
          </w:p>
        </w:tc>
        <w:tc>
          <w:tcPr>
            <w:tcW w:w="4284"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Sticlă</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7.4</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Arial" w:eastAsia="Lucida Sans Unicode" w:hAnsi="Arial" w:cs="Arial"/>
                <w:color w:val="000000"/>
                <w:sz w:val="20"/>
                <w:szCs w:val="20"/>
                <w:lang w:val="ro-RO" w:bidi="en-US"/>
              </w:rPr>
            </w:pPr>
            <w:r w:rsidRPr="004B1F6C">
              <w:rPr>
                <w:rFonts w:ascii="Arial" w:eastAsia="Lucida Sans Unicode" w:hAnsi="Arial" w:cs="Arial"/>
                <w:color w:val="000000"/>
                <w:sz w:val="20"/>
                <w:szCs w:val="20"/>
                <w:lang w:val="ro-RO" w:bidi="en-US"/>
              </w:rPr>
              <w:t>17 01 07</w:t>
            </w:r>
          </w:p>
          <w:p w:rsidR="001D76AE" w:rsidRPr="004B1F6C" w:rsidRDefault="001D76AE" w:rsidP="00C52FC1">
            <w:pPr>
              <w:widowControl w:val="0"/>
              <w:suppressAutoHyphens/>
              <w:spacing w:after="0" w:line="240" w:lineRule="auto"/>
              <w:rPr>
                <w:rFonts w:ascii="Arial" w:eastAsia="Lucida Sans Unicode" w:hAnsi="Arial" w:cs="Arial"/>
                <w:color w:val="000000"/>
                <w:sz w:val="20"/>
                <w:szCs w:val="20"/>
                <w:lang w:val="ro-RO" w:bidi="en-US"/>
              </w:rPr>
            </w:pPr>
          </w:p>
        </w:tc>
        <w:tc>
          <w:tcPr>
            <w:tcW w:w="4284" w:type="dxa"/>
            <w:tcBorders>
              <w:left w:val="single" w:sz="4" w:space="0" w:color="000000"/>
              <w:bottom w:val="single" w:sz="4" w:space="0" w:color="000000"/>
            </w:tcBorders>
            <w:shd w:val="clear" w:color="auto" w:fill="auto"/>
          </w:tcPr>
          <w:p w:rsidR="001D76AE" w:rsidRPr="004B1F6C" w:rsidRDefault="004B1F6C" w:rsidP="004B1F6C">
            <w:pPr>
              <w:widowControl w:val="0"/>
              <w:suppressAutoHyphens/>
              <w:spacing w:after="0" w:line="240" w:lineRule="auto"/>
              <w:rPr>
                <w:rFonts w:ascii="Times New Roman" w:eastAsia="Lucida Sans Unicode" w:hAnsi="Times New Roman" w:cs="Tahoma"/>
                <w:color w:val="000000"/>
                <w:sz w:val="20"/>
                <w:szCs w:val="20"/>
                <w:lang w:val="ro-RO" w:bidi="en-US"/>
              </w:rPr>
            </w:pPr>
            <w:r>
              <w:rPr>
                <w:rFonts w:ascii="Arial" w:eastAsia="Lucida Sans Unicode" w:hAnsi="Arial" w:cs="Arial"/>
                <w:color w:val="000000"/>
                <w:sz w:val="20"/>
                <w:szCs w:val="20"/>
                <w:lang w:val="ro-RO"/>
              </w:rPr>
              <w:t>Amestecuri de beton, cărămizi, ţ</w:t>
            </w:r>
            <w:r w:rsidR="001D76AE" w:rsidRPr="004B1F6C">
              <w:rPr>
                <w:rFonts w:ascii="Arial" w:eastAsia="Lucida Sans Unicode" w:hAnsi="Arial" w:cs="Arial"/>
                <w:color w:val="000000"/>
                <w:sz w:val="20"/>
                <w:szCs w:val="20"/>
                <w:lang w:val="ro-RO"/>
              </w:rPr>
              <w:t>igle si materiale c</w:t>
            </w:r>
            <w:r w:rsidR="001D76AE" w:rsidRPr="004B1F6C">
              <w:rPr>
                <w:rFonts w:ascii="Arial" w:eastAsia="Lucida Sans Unicode" w:hAnsi="Arial" w:cs="Arial"/>
                <w:color w:val="000000"/>
                <w:sz w:val="20"/>
                <w:szCs w:val="20"/>
                <w:lang w:val="ro-RO" w:bidi="en-US"/>
              </w:rPr>
              <w:t>eramice, altele decat cele specificate (1796 m2 stratifica</w:t>
            </w:r>
            <w:r>
              <w:rPr>
                <w:rFonts w:ascii="Arial" w:eastAsia="Lucida Sans Unicode" w:hAnsi="Arial" w:cs="Arial"/>
                <w:color w:val="000000"/>
                <w:sz w:val="20"/>
                <w:szCs w:val="20"/>
                <w:lang w:val="ro-RO" w:bidi="en-US"/>
              </w:rPr>
              <w:t>ţ</w:t>
            </w:r>
            <w:r w:rsidR="001D76AE" w:rsidRPr="004B1F6C">
              <w:rPr>
                <w:rFonts w:ascii="Arial" w:eastAsia="Lucida Sans Unicode" w:hAnsi="Arial" w:cs="Arial"/>
                <w:color w:val="000000"/>
                <w:sz w:val="20"/>
                <w:szCs w:val="20"/>
                <w:lang w:val="ro-RO" w:bidi="en-US"/>
              </w:rPr>
              <w:t>e aproximat</w:t>
            </w:r>
            <w:r>
              <w:rPr>
                <w:rFonts w:ascii="Arial" w:eastAsia="Lucida Sans Unicode" w:hAnsi="Arial" w:cs="Arial"/>
                <w:color w:val="000000"/>
                <w:sz w:val="20"/>
                <w:szCs w:val="20"/>
                <w:lang w:val="ro-RO" w:bidi="en-US"/>
              </w:rPr>
              <w:t>ă</w:t>
            </w:r>
            <w:r w:rsidR="001D76AE" w:rsidRPr="004B1F6C">
              <w:rPr>
                <w:rFonts w:ascii="Arial" w:eastAsia="Lucida Sans Unicode" w:hAnsi="Arial" w:cs="Arial"/>
                <w:color w:val="000000"/>
                <w:sz w:val="20"/>
                <w:szCs w:val="20"/>
                <w:lang w:val="ro-RO" w:bidi="en-US"/>
              </w:rPr>
              <w:t xml:space="preserve"> 0.3 m) greutate medie 2000 </w:t>
            </w:r>
            <w:r w:rsidR="001D76AE" w:rsidRPr="004B1F6C">
              <w:rPr>
                <w:rFonts w:ascii="Arial" w:eastAsia="Lucida Sans Unicode" w:hAnsi="Arial" w:cs="Arial"/>
                <w:color w:val="000000"/>
                <w:sz w:val="20"/>
                <w:szCs w:val="20"/>
                <w:lang w:val="ro-RO"/>
              </w:rPr>
              <w:t>kg/m3</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1077.6 t</w:t>
            </w:r>
          </w:p>
        </w:tc>
      </w:tr>
      <w:tr w:rsidR="001D76AE" w:rsidRPr="004B1F6C" w:rsidTr="00C52FC1">
        <w:tc>
          <w:tcPr>
            <w:tcW w:w="1908"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17 04 05 </w:t>
            </w:r>
          </w:p>
        </w:tc>
        <w:tc>
          <w:tcPr>
            <w:tcW w:w="4284" w:type="dxa"/>
            <w:tcBorders>
              <w:left w:val="single" w:sz="4" w:space="0" w:color="000000"/>
              <w:bottom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Fier şi oţel 7800 kg/m3</w:t>
            </w:r>
          </w:p>
        </w:tc>
        <w:tc>
          <w:tcPr>
            <w:tcW w:w="3176" w:type="dxa"/>
            <w:tcBorders>
              <w:left w:val="single" w:sz="4" w:space="0" w:color="000000"/>
              <w:bottom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50.93 t</w:t>
            </w:r>
          </w:p>
        </w:tc>
      </w:tr>
      <w:tr w:rsidR="001D76AE" w:rsidRPr="004B1F6C" w:rsidTr="00A7353C">
        <w:tc>
          <w:tcPr>
            <w:tcW w:w="1908" w:type="dxa"/>
            <w:tcBorders>
              <w:lef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rPr>
              <w:t>17 06 05*</w:t>
            </w:r>
          </w:p>
        </w:tc>
        <w:tc>
          <w:tcPr>
            <w:tcW w:w="4284" w:type="dxa"/>
            <w:tcBorders>
              <w:lef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Materiale de construcţie cu conţinut de azbest (Placi,ondulatedin azbociment) 1200 kg/m3</w:t>
            </w:r>
          </w:p>
        </w:tc>
        <w:tc>
          <w:tcPr>
            <w:tcW w:w="3176" w:type="dxa"/>
            <w:tcBorders>
              <w:left w:val="single" w:sz="4" w:space="0" w:color="000000"/>
              <w:right w:val="single" w:sz="4" w:space="0" w:color="000000"/>
            </w:tcBorders>
            <w:shd w:val="clear" w:color="auto" w:fill="auto"/>
          </w:tcPr>
          <w:p w:rsidR="001D76AE" w:rsidRPr="004B1F6C" w:rsidRDefault="001D76AE" w:rsidP="00C52FC1">
            <w:pPr>
              <w:widowControl w:val="0"/>
              <w:suppressAutoHyphens/>
              <w:spacing w:after="0" w:line="240" w:lineRule="auto"/>
              <w:rPr>
                <w:rFonts w:ascii="Times New Roman" w:eastAsia="Lucida Sans Unicode" w:hAnsi="Times New Roman" w:cs="Tahoma"/>
                <w:color w:val="000000"/>
                <w:sz w:val="20"/>
                <w:szCs w:val="20"/>
                <w:lang w:val="ro-RO" w:bidi="en-US"/>
              </w:rPr>
            </w:pPr>
            <w:r w:rsidRPr="004B1F6C">
              <w:rPr>
                <w:rFonts w:ascii="Arial" w:eastAsia="Lucida Sans Unicode" w:hAnsi="Arial" w:cs="Arial"/>
                <w:color w:val="000000"/>
                <w:sz w:val="20"/>
                <w:szCs w:val="20"/>
                <w:lang w:val="ro-RO" w:bidi="en-US"/>
              </w:rPr>
              <w:t xml:space="preserve">0.93 </w:t>
            </w:r>
          </w:p>
        </w:tc>
      </w:tr>
      <w:tr w:rsidR="00A7353C" w:rsidRPr="004B1F6C" w:rsidTr="00A7353C">
        <w:trPr>
          <w:trHeight w:val="63"/>
        </w:trPr>
        <w:tc>
          <w:tcPr>
            <w:tcW w:w="1908" w:type="dxa"/>
            <w:tcBorders>
              <w:left w:val="single" w:sz="4" w:space="0" w:color="000000"/>
              <w:bottom w:val="single" w:sz="4" w:space="0" w:color="000000"/>
            </w:tcBorders>
            <w:shd w:val="clear" w:color="auto" w:fill="auto"/>
          </w:tcPr>
          <w:p w:rsidR="00A7353C" w:rsidRPr="004B1F6C" w:rsidRDefault="00A7353C" w:rsidP="00C52FC1">
            <w:pPr>
              <w:widowControl w:val="0"/>
              <w:suppressAutoHyphens/>
              <w:spacing w:after="0" w:line="240" w:lineRule="auto"/>
              <w:rPr>
                <w:rFonts w:ascii="Arial" w:eastAsia="Lucida Sans Unicode" w:hAnsi="Arial" w:cs="Arial"/>
                <w:color w:val="000000"/>
                <w:sz w:val="20"/>
                <w:szCs w:val="20"/>
                <w:lang w:val="ro-RO"/>
              </w:rPr>
            </w:pPr>
          </w:p>
        </w:tc>
        <w:tc>
          <w:tcPr>
            <w:tcW w:w="4284" w:type="dxa"/>
            <w:tcBorders>
              <w:left w:val="single" w:sz="4" w:space="0" w:color="000000"/>
              <w:bottom w:val="single" w:sz="4" w:space="0" w:color="000000"/>
            </w:tcBorders>
            <w:shd w:val="clear" w:color="auto" w:fill="auto"/>
          </w:tcPr>
          <w:p w:rsidR="00A7353C" w:rsidRPr="004B1F6C" w:rsidRDefault="00A7353C" w:rsidP="00C52FC1">
            <w:pPr>
              <w:widowControl w:val="0"/>
              <w:suppressAutoHyphens/>
              <w:spacing w:after="0" w:line="240" w:lineRule="auto"/>
              <w:rPr>
                <w:rFonts w:ascii="Arial" w:eastAsia="Lucida Sans Unicode" w:hAnsi="Arial" w:cs="Arial"/>
                <w:color w:val="000000"/>
                <w:sz w:val="20"/>
                <w:szCs w:val="20"/>
                <w:lang w:val="ro-RO" w:bidi="en-US"/>
              </w:rPr>
            </w:pPr>
          </w:p>
        </w:tc>
        <w:tc>
          <w:tcPr>
            <w:tcW w:w="3176" w:type="dxa"/>
            <w:tcBorders>
              <w:left w:val="single" w:sz="4" w:space="0" w:color="000000"/>
              <w:bottom w:val="single" w:sz="4" w:space="0" w:color="000000"/>
              <w:right w:val="single" w:sz="4" w:space="0" w:color="000000"/>
            </w:tcBorders>
            <w:shd w:val="clear" w:color="auto" w:fill="auto"/>
          </w:tcPr>
          <w:p w:rsidR="00A7353C" w:rsidRPr="004B1F6C" w:rsidRDefault="00A7353C" w:rsidP="00C52FC1">
            <w:pPr>
              <w:widowControl w:val="0"/>
              <w:suppressAutoHyphens/>
              <w:spacing w:after="0" w:line="240" w:lineRule="auto"/>
              <w:rPr>
                <w:rFonts w:ascii="Arial" w:eastAsia="Lucida Sans Unicode" w:hAnsi="Arial" w:cs="Arial"/>
                <w:color w:val="000000"/>
                <w:sz w:val="20"/>
                <w:szCs w:val="20"/>
                <w:lang w:val="ro-RO" w:bidi="en-US"/>
              </w:rPr>
            </w:pPr>
          </w:p>
        </w:tc>
      </w:tr>
    </w:tbl>
    <w:p w:rsidR="00281F71" w:rsidRPr="004B1F6C" w:rsidRDefault="00677930" w:rsidP="007200B6">
      <w:pPr>
        <w:pStyle w:val="Style"/>
        <w:jc w:val="both"/>
        <w:rPr>
          <w:rStyle w:val="plitbdy"/>
          <w:noProof/>
          <w:lang w:val="ro-RO"/>
        </w:rPr>
      </w:pPr>
      <w:r w:rsidRPr="004B1F6C">
        <w:rPr>
          <w:rStyle w:val="Strong"/>
          <w:rFonts w:ascii="Arial" w:hAnsi="Arial" w:cs="Arial"/>
          <w:color w:val="000000"/>
          <w:lang w:val="ro-RO"/>
        </w:rPr>
        <w:t>f)</w:t>
      </w:r>
      <w:r w:rsidRPr="004B1F6C">
        <w:rPr>
          <w:rStyle w:val="plitbdy"/>
          <w:rFonts w:ascii="Arial" w:hAnsi="Arial" w:cs="Arial"/>
          <w:color w:val="000000"/>
          <w:bdr w:val="dotted" w:sz="6" w:space="0" w:color="FEFEFE" w:frame="1"/>
          <w:lang w:val="ro-RO"/>
        </w:rPr>
        <w:t xml:space="preserve">riscul de accident, ţinându-se seama în special de substanţele şi de tehnologiile utilizate: </w:t>
      </w:r>
    </w:p>
    <w:p w:rsidR="00677930" w:rsidRPr="004B1F6C" w:rsidRDefault="00281F71" w:rsidP="00281F71">
      <w:pPr>
        <w:spacing w:after="0" w:line="240" w:lineRule="auto"/>
        <w:ind w:firstLine="720"/>
        <w:jc w:val="both"/>
        <w:rPr>
          <w:rStyle w:val="plitbdy"/>
          <w:rFonts w:ascii="Arial" w:hAnsi="Arial" w:cs="Arial"/>
          <w:noProof/>
          <w:sz w:val="24"/>
          <w:szCs w:val="24"/>
          <w:lang w:val="ro-RO"/>
        </w:rPr>
      </w:pPr>
      <w:r w:rsidRPr="004B1F6C">
        <w:rPr>
          <w:rFonts w:ascii="Arial" w:hAnsi="Arial" w:cs="Arial"/>
          <w:sz w:val="24"/>
          <w:szCs w:val="24"/>
          <w:lang w:val="ro-RO"/>
        </w:rPr>
        <w:t>Nu este cazul</w:t>
      </w:r>
      <w:r w:rsidRPr="004B1F6C">
        <w:rPr>
          <w:rFonts w:ascii="Arial" w:hAnsi="Arial" w:cs="Arial"/>
          <w:noProof/>
          <w:sz w:val="24"/>
          <w:szCs w:val="24"/>
          <w:lang w:val="ro-RO"/>
        </w:rPr>
        <w:t xml:space="preserve"> - în condiţii </w:t>
      </w:r>
      <w:r w:rsidR="0050119E" w:rsidRPr="004B1F6C">
        <w:rPr>
          <w:rFonts w:ascii="Arial" w:hAnsi="Arial" w:cs="Arial"/>
          <w:noProof/>
          <w:sz w:val="24"/>
          <w:szCs w:val="24"/>
          <w:lang w:val="ro-RO"/>
        </w:rPr>
        <w:t>normale de funcţionare nu se p</w:t>
      </w:r>
      <w:r w:rsidRPr="004B1F6C">
        <w:rPr>
          <w:rFonts w:ascii="Arial" w:hAnsi="Arial" w:cs="Arial"/>
          <w:noProof/>
          <w:sz w:val="24"/>
          <w:szCs w:val="24"/>
          <w:lang w:val="ro-RO"/>
        </w:rPr>
        <w:t>revede c</w:t>
      </w:r>
      <w:r w:rsidR="0050119E" w:rsidRPr="004B1F6C">
        <w:rPr>
          <w:rFonts w:ascii="Arial" w:hAnsi="Arial" w:cs="Arial"/>
          <w:noProof/>
          <w:sz w:val="24"/>
          <w:szCs w:val="24"/>
          <w:lang w:val="ro-RO"/>
        </w:rPr>
        <w:t>ă</w:t>
      </w:r>
      <w:r w:rsidRPr="004B1F6C">
        <w:rPr>
          <w:rFonts w:ascii="Arial" w:hAnsi="Arial" w:cs="Arial"/>
          <w:noProof/>
          <w:sz w:val="24"/>
          <w:szCs w:val="24"/>
          <w:lang w:val="ro-RO"/>
        </w:rPr>
        <w:t xml:space="preserve"> proiectul s</w:t>
      </w:r>
      <w:r w:rsidR="0050119E" w:rsidRPr="004B1F6C">
        <w:rPr>
          <w:rFonts w:ascii="Arial" w:hAnsi="Arial" w:cs="Arial"/>
          <w:noProof/>
          <w:sz w:val="24"/>
          <w:szCs w:val="24"/>
          <w:lang w:val="ro-RO"/>
        </w:rPr>
        <w:t>ă</w:t>
      </w:r>
      <w:r w:rsidRPr="004B1F6C">
        <w:rPr>
          <w:rFonts w:ascii="Arial" w:hAnsi="Arial" w:cs="Arial"/>
          <w:noProof/>
          <w:sz w:val="24"/>
          <w:szCs w:val="24"/>
          <w:lang w:val="ro-RO"/>
        </w:rPr>
        <w:t xml:space="preserve"> aibă efecte asupra sănătăţii umane.</w:t>
      </w:r>
    </w:p>
    <w:p w:rsidR="0050119E" w:rsidRPr="004B1F6C" w:rsidRDefault="00677930" w:rsidP="008D2E46">
      <w:pPr>
        <w:spacing w:after="0" w:line="240" w:lineRule="auto"/>
        <w:jc w:val="both"/>
        <w:rPr>
          <w:rStyle w:val="ppar1"/>
          <w:rFonts w:ascii="Arial" w:hAnsi="Arial" w:cs="Arial"/>
          <w:color w:val="000000"/>
          <w:sz w:val="24"/>
          <w:szCs w:val="24"/>
          <w:bdr w:val="dotted" w:sz="6" w:space="0" w:color="FEFEFE" w:frame="1"/>
          <w:lang w:val="ro-RO"/>
        </w:rPr>
      </w:pPr>
      <w:r w:rsidRPr="004B1F6C">
        <w:rPr>
          <w:rStyle w:val="ppar1"/>
          <w:rFonts w:ascii="Arial" w:hAnsi="Arial" w:cs="Arial"/>
          <w:b/>
          <w:i/>
          <w:color w:val="000000"/>
          <w:sz w:val="24"/>
          <w:szCs w:val="24"/>
          <w:bdr w:val="dotted" w:sz="6" w:space="0" w:color="FEFEFE" w:frame="1"/>
          <w:lang w:val="ro-RO"/>
        </w:rPr>
        <w:t>2.</w:t>
      </w:r>
      <w:r w:rsidRPr="004B1F6C">
        <w:rPr>
          <w:rStyle w:val="ppar1"/>
          <w:rFonts w:ascii="Arial" w:hAnsi="Arial" w:cs="Arial"/>
          <w:i/>
          <w:color w:val="000000"/>
          <w:sz w:val="24"/>
          <w:szCs w:val="24"/>
          <w:bdr w:val="dotted" w:sz="6" w:space="0" w:color="FEFEFE" w:frame="1"/>
          <w:lang w:val="ro-RO"/>
        </w:rPr>
        <w:t xml:space="preserve"> </w:t>
      </w:r>
      <w:r w:rsidRPr="004B1F6C">
        <w:rPr>
          <w:rStyle w:val="ppar1"/>
          <w:rFonts w:ascii="Arial" w:hAnsi="Arial" w:cs="Arial"/>
          <w:color w:val="000000"/>
          <w:sz w:val="24"/>
          <w:szCs w:val="24"/>
          <w:bdr w:val="dotted" w:sz="6" w:space="0" w:color="FEFEFE" w:frame="1"/>
          <w:lang w:val="ro-RO"/>
        </w:rPr>
        <w:t>Localizarea proiectelor</w:t>
      </w:r>
      <w:r w:rsidRPr="004B1F6C">
        <w:rPr>
          <w:rStyle w:val="plitbdy"/>
          <w:rFonts w:ascii="Arial" w:hAnsi="Arial" w:cs="Arial"/>
          <w:color w:val="000000"/>
          <w:sz w:val="24"/>
          <w:szCs w:val="24"/>
          <w:bdr w:val="dotted" w:sz="6" w:space="0" w:color="FEFEFE" w:frame="1"/>
          <w:lang w:val="ro-RO"/>
        </w:rPr>
        <w:t xml:space="preserve"> (</w:t>
      </w:r>
      <w:r w:rsidRPr="004B1F6C">
        <w:rPr>
          <w:rStyle w:val="ppar1"/>
          <w:rFonts w:ascii="Arial" w:hAnsi="Arial" w:cs="Arial"/>
          <w:color w:val="000000"/>
          <w:sz w:val="24"/>
          <w:szCs w:val="24"/>
          <w:bdr w:val="dotted" w:sz="6" w:space="0" w:color="FEFEFE" w:frame="1"/>
          <w:lang w:val="ro-RO"/>
        </w:rPr>
        <w:t>se ia in considerare sensibilitatea mediului în zona geografica posibil a fi afectata de proiect):</w:t>
      </w:r>
    </w:p>
    <w:p w:rsidR="00D21D1D" w:rsidRPr="004B1F6C" w:rsidRDefault="00D21D1D" w:rsidP="008D2E46">
      <w:pPr>
        <w:spacing w:after="0" w:line="240" w:lineRule="auto"/>
        <w:jc w:val="both"/>
        <w:rPr>
          <w:rStyle w:val="ppar1"/>
          <w:rFonts w:ascii="Arial" w:hAnsi="Arial" w:cs="Arial"/>
          <w:color w:val="000000"/>
          <w:sz w:val="24"/>
          <w:szCs w:val="24"/>
          <w:bdr w:val="dotted" w:sz="6" w:space="0" w:color="FEFEFE" w:frame="1"/>
          <w:lang w:val="ro-RO"/>
        </w:rPr>
      </w:pPr>
      <w:r w:rsidRPr="004B1F6C">
        <w:rPr>
          <w:rStyle w:val="ppar1"/>
          <w:rFonts w:ascii="Arial" w:hAnsi="Arial" w:cs="Arial"/>
          <w:i/>
          <w:color w:val="000000"/>
          <w:sz w:val="24"/>
          <w:szCs w:val="24"/>
          <w:bdr w:val="dotted" w:sz="6" w:space="0" w:color="FEFEFE" w:frame="1"/>
          <w:lang w:val="ro-RO"/>
        </w:rPr>
        <w:tab/>
      </w:r>
      <w:r w:rsidRPr="004B1F6C">
        <w:rPr>
          <w:rStyle w:val="ppar1"/>
          <w:rFonts w:ascii="Arial" w:hAnsi="Arial" w:cs="Arial"/>
          <w:color w:val="000000"/>
          <w:sz w:val="24"/>
          <w:szCs w:val="24"/>
          <w:bdr w:val="dotted" w:sz="6" w:space="0" w:color="FEFEFE" w:frame="1"/>
          <w:lang w:val="ro-RO"/>
        </w:rPr>
        <w:t>Terenul studiat este amplasat în intravilanul localității Șagu, jud. Arad</w:t>
      </w:r>
      <w:r w:rsidR="004C5E3D" w:rsidRPr="004B1F6C">
        <w:rPr>
          <w:rStyle w:val="ppar1"/>
          <w:rFonts w:ascii="Arial" w:hAnsi="Arial" w:cs="Arial"/>
          <w:color w:val="000000"/>
          <w:sz w:val="24"/>
          <w:szCs w:val="24"/>
          <w:bdr w:val="dotted" w:sz="6" w:space="0" w:color="FEFEFE" w:frame="1"/>
          <w:lang w:val="ro-RO"/>
        </w:rPr>
        <w:t xml:space="preserve"> în</w:t>
      </w:r>
      <w:r w:rsidRPr="004B1F6C">
        <w:rPr>
          <w:rStyle w:val="ppar1"/>
          <w:rFonts w:ascii="Arial" w:hAnsi="Arial" w:cs="Arial"/>
          <w:color w:val="000000"/>
          <w:sz w:val="24"/>
          <w:szCs w:val="24"/>
          <w:bdr w:val="dotted" w:sz="6" w:space="0" w:color="FEFEFE" w:frame="1"/>
          <w:lang w:val="ro-RO"/>
        </w:rPr>
        <w:t xml:space="preserve"> incinta fostului IAS Sagu, reglementat juridic prin Extrasul de Carte Funciară nr. 306784 cu încheiere notarială nr. 65122/30.06.2017</w:t>
      </w:r>
      <w:r w:rsidR="004C5E3D" w:rsidRPr="004B1F6C">
        <w:rPr>
          <w:rStyle w:val="ppar1"/>
          <w:rFonts w:ascii="Arial" w:hAnsi="Arial" w:cs="Arial"/>
          <w:color w:val="000000"/>
          <w:sz w:val="24"/>
          <w:szCs w:val="24"/>
          <w:bdr w:val="dotted" w:sz="6" w:space="0" w:color="FEFEFE" w:frame="1"/>
          <w:lang w:val="ro-RO"/>
        </w:rPr>
        <w:t xml:space="preserve"> aflat în proprietatea SC AGRO BIOGRAINS SRL.</w:t>
      </w:r>
    </w:p>
    <w:p w:rsidR="004C5E3D" w:rsidRPr="004B1F6C" w:rsidRDefault="004C5E3D" w:rsidP="008D2E46">
      <w:pPr>
        <w:spacing w:after="0" w:line="240" w:lineRule="auto"/>
        <w:jc w:val="both"/>
        <w:rPr>
          <w:rStyle w:val="ppar1"/>
          <w:rFonts w:ascii="Arial" w:hAnsi="Arial" w:cs="Arial"/>
          <w:color w:val="000000"/>
          <w:sz w:val="24"/>
          <w:szCs w:val="24"/>
          <w:bdr w:val="dotted" w:sz="6" w:space="0" w:color="FEFEFE" w:frame="1"/>
          <w:lang w:val="ro-RO"/>
        </w:rPr>
      </w:pPr>
      <w:r w:rsidRPr="004B1F6C">
        <w:rPr>
          <w:rStyle w:val="ppar1"/>
          <w:rFonts w:ascii="Arial" w:hAnsi="Arial" w:cs="Arial"/>
          <w:color w:val="000000"/>
          <w:sz w:val="24"/>
          <w:szCs w:val="24"/>
          <w:bdr w:val="dotted" w:sz="6" w:space="0" w:color="FEFEFE" w:frame="1"/>
          <w:lang w:val="ro-RO"/>
        </w:rPr>
        <w:tab/>
        <w:t>Amplasamentul studiat se învecinează pe latura de sud-est cu cale ferată, pe latura de sud-vest și nord-vest cu drumul de exploatare De 255/35 și pe latura nord-est cu teren arabil.</w:t>
      </w:r>
    </w:p>
    <w:p w:rsidR="004C5E3D" w:rsidRPr="004B1F6C" w:rsidRDefault="004C5E3D" w:rsidP="008D2E46">
      <w:pPr>
        <w:spacing w:after="0" w:line="240" w:lineRule="auto"/>
        <w:jc w:val="both"/>
        <w:rPr>
          <w:rStyle w:val="ppar1"/>
          <w:rFonts w:ascii="Arial" w:hAnsi="Arial" w:cs="Arial"/>
          <w:color w:val="000000"/>
          <w:sz w:val="24"/>
          <w:szCs w:val="24"/>
          <w:bdr w:val="dotted" w:sz="6" w:space="0" w:color="FEFEFE" w:frame="1"/>
          <w:lang w:val="ro-RO"/>
        </w:rPr>
      </w:pPr>
      <w:r w:rsidRPr="004B1F6C">
        <w:rPr>
          <w:rStyle w:val="ppar1"/>
          <w:rFonts w:ascii="Arial" w:hAnsi="Arial" w:cs="Arial"/>
          <w:color w:val="000000"/>
          <w:sz w:val="24"/>
          <w:szCs w:val="24"/>
          <w:bdr w:val="dotted" w:sz="6" w:space="0" w:color="FEFEFE" w:frame="1"/>
          <w:lang w:val="ro-RO"/>
        </w:rPr>
        <w:tab/>
        <w:t>Accesul la obiectiv se face din drumul de exploatare agricolă De255/35 și din alte drumuri existente în zonă.</w:t>
      </w:r>
    </w:p>
    <w:p w:rsidR="00281F71" w:rsidRPr="004B1F6C" w:rsidRDefault="00677930" w:rsidP="008D2E46">
      <w:pPr>
        <w:spacing w:after="0" w:line="240" w:lineRule="auto"/>
        <w:jc w:val="both"/>
        <w:rPr>
          <w:rStyle w:val="ppar1"/>
          <w:rFonts w:ascii="Arial" w:hAnsi="Arial" w:cs="Arial"/>
          <w:color w:val="000000"/>
          <w:sz w:val="24"/>
          <w:szCs w:val="24"/>
          <w:bdr w:val="dotted" w:sz="6" w:space="0" w:color="FEFEFE" w:frame="1"/>
          <w:lang w:val="ro-RO"/>
        </w:rPr>
      </w:pPr>
      <w:r w:rsidRPr="004B1F6C">
        <w:rPr>
          <w:rStyle w:val="ppar1"/>
          <w:rFonts w:ascii="Arial" w:hAnsi="Arial" w:cs="Arial"/>
          <w:b/>
          <w:color w:val="000000"/>
          <w:sz w:val="24"/>
          <w:szCs w:val="24"/>
          <w:bdr w:val="dotted" w:sz="6" w:space="0" w:color="FEFEFE" w:frame="1"/>
          <w:lang w:val="ro-RO"/>
        </w:rPr>
        <w:t>2.1</w:t>
      </w:r>
      <w:r w:rsidR="004B1F6C">
        <w:rPr>
          <w:rStyle w:val="ppar1"/>
          <w:rFonts w:ascii="Arial" w:hAnsi="Arial" w:cs="Arial"/>
          <w:color w:val="000000"/>
          <w:sz w:val="24"/>
          <w:szCs w:val="24"/>
          <w:bdr w:val="dotted" w:sz="6" w:space="0" w:color="FEFEFE" w:frame="1"/>
          <w:lang w:val="ro-RO"/>
        </w:rPr>
        <w:t>. U</w:t>
      </w:r>
      <w:r w:rsidRPr="004B1F6C">
        <w:rPr>
          <w:rStyle w:val="ppar1"/>
          <w:rFonts w:ascii="Arial" w:hAnsi="Arial" w:cs="Arial"/>
          <w:color w:val="000000"/>
          <w:sz w:val="24"/>
          <w:szCs w:val="24"/>
          <w:bdr w:val="dotted" w:sz="6" w:space="0" w:color="FEFEFE" w:frame="1"/>
          <w:lang w:val="ro-RO"/>
        </w:rPr>
        <w:t xml:space="preserve">tilizarea existentă a terenului: -  </w:t>
      </w:r>
      <w:r w:rsidR="004B1F6C">
        <w:rPr>
          <w:rStyle w:val="ppar1"/>
          <w:rFonts w:ascii="Arial" w:hAnsi="Arial" w:cs="Arial"/>
          <w:color w:val="000000"/>
          <w:sz w:val="24"/>
          <w:szCs w:val="24"/>
          <w:bdr w:val="dotted" w:sz="6" w:space="0" w:color="FEFEFE" w:frame="1"/>
          <w:lang w:val="ro-RO"/>
        </w:rPr>
        <w:t>t</w:t>
      </w:r>
      <w:r w:rsidR="00281F71" w:rsidRPr="004B1F6C">
        <w:rPr>
          <w:rStyle w:val="ppar1"/>
          <w:rFonts w:ascii="Arial" w:hAnsi="Arial" w:cs="Arial"/>
          <w:color w:val="000000"/>
          <w:sz w:val="24"/>
          <w:szCs w:val="24"/>
          <w:bdr w:val="dotted" w:sz="6" w:space="0" w:color="FEFEFE" w:frame="1"/>
          <w:lang w:val="ro-RO"/>
        </w:rPr>
        <w:t>eren intravilan</w:t>
      </w:r>
      <w:r w:rsidR="00D21D1D" w:rsidRPr="004B1F6C">
        <w:rPr>
          <w:rStyle w:val="ppar1"/>
          <w:rFonts w:ascii="Arial" w:hAnsi="Arial" w:cs="Arial"/>
          <w:color w:val="000000"/>
          <w:sz w:val="24"/>
          <w:szCs w:val="24"/>
          <w:bdr w:val="dotted" w:sz="6" w:space="0" w:color="FEFEFE" w:frame="1"/>
          <w:lang w:val="ro-RO"/>
        </w:rPr>
        <w:t xml:space="preserve"> curți construcții</w:t>
      </w:r>
      <w:r w:rsidR="00281F71" w:rsidRPr="004B1F6C">
        <w:rPr>
          <w:rStyle w:val="ppar1"/>
          <w:rFonts w:ascii="Arial" w:hAnsi="Arial" w:cs="Arial"/>
          <w:color w:val="000000"/>
          <w:sz w:val="24"/>
          <w:szCs w:val="24"/>
          <w:bdr w:val="dotted" w:sz="6" w:space="0" w:color="FEFEFE" w:frame="1"/>
          <w:lang w:val="ro-RO"/>
        </w:rPr>
        <w:t xml:space="preserve"> – folosința actuală este similară cu cea propusă.</w:t>
      </w:r>
    </w:p>
    <w:p w:rsidR="008D2E46" w:rsidRPr="004B1F6C" w:rsidRDefault="00677930" w:rsidP="008D2E46">
      <w:pPr>
        <w:spacing w:after="0" w:line="240" w:lineRule="auto"/>
        <w:ind w:right="13"/>
        <w:jc w:val="both"/>
        <w:rPr>
          <w:rStyle w:val="ppar1"/>
          <w:rFonts w:ascii="Arial" w:hAnsi="Arial" w:cs="Arial"/>
          <w:color w:val="000000"/>
          <w:sz w:val="24"/>
          <w:szCs w:val="24"/>
          <w:bdr w:val="dotted" w:sz="6" w:space="0" w:color="FEFEFE" w:frame="1"/>
          <w:lang w:val="ro-RO"/>
        </w:rPr>
      </w:pPr>
      <w:r w:rsidRPr="004B1F6C">
        <w:rPr>
          <w:rStyle w:val="ppar1"/>
          <w:rFonts w:ascii="Arial" w:hAnsi="Arial" w:cs="Arial"/>
          <w:b/>
          <w:color w:val="000000"/>
          <w:sz w:val="24"/>
          <w:szCs w:val="24"/>
          <w:bdr w:val="dotted" w:sz="6" w:space="0" w:color="FEFEFE" w:frame="1"/>
          <w:lang w:val="ro-RO"/>
        </w:rPr>
        <w:t>2.2</w:t>
      </w:r>
      <w:r w:rsidR="004B1F6C">
        <w:rPr>
          <w:rStyle w:val="ppar1"/>
          <w:rFonts w:ascii="Arial" w:hAnsi="Arial" w:cs="Arial"/>
          <w:color w:val="000000"/>
          <w:sz w:val="24"/>
          <w:szCs w:val="24"/>
          <w:bdr w:val="dotted" w:sz="6" w:space="0" w:color="FEFEFE" w:frame="1"/>
          <w:lang w:val="ro-RO"/>
        </w:rPr>
        <w:t>. R</w:t>
      </w:r>
      <w:r w:rsidR="00466CCF">
        <w:rPr>
          <w:rStyle w:val="ppar1"/>
          <w:rFonts w:ascii="Arial" w:hAnsi="Arial" w:cs="Arial"/>
          <w:color w:val="000000"/>
          <w:sz w:val="24"/>
          <w:szCs w:val="24"/>
          <w:bdr w:val="dotted" w:sz="6" w:space="0" w:color="FEFEFE" w:frame="1"/>
          <w:lang w:val="ro-RO"/>
        </w:rPr>
        <w:t>elativa abundenţ</w:t>
      </w:r>
      <w:r w:rsidRPr="004B1F6C">
        <w:rPr>
          <w:rStyle w:val="ppar1"/>
          <w:rFonts w:ascii="Arial" w:hAnsi="Arial" w:cs="Arial"/>
          <w:color w:val="000000"/>
          <w:sz w:val="24"/>
          <w:szCs w:val="24"/>
          <w:bdr w:val="dotted" w:sz="6" w:space="0" w:color="FEFEFE" w:frame="1"/>
          <w:lang w:val="ro-RO"/>
        </w:rPr>
        <w:t xml:space="preserve">a a resurselor naturale din zona, calitatea si capacitatea regenerativă a acestora: </w:t>
      </w:r>
    </w:p>
    <w:p w:rsidR="007200B6" w:rsidRPr="004B1F6C" w:rsidRDefault="008D2E46" w:rsidP="007200B6">
      <w:pPr>
        <w:spacing w:after="0" w:line="240" w:lineRule="auto"/>
        <w:ind w:right="13" w:firstLine="720"/>
        <w:jc w:val="both"/>
        <w:rPr>
          <w:rStyle w:val="ppar1"/>
          <w:rFonts w:ascii="Arial" w:hAnsi="Arial" w:cs="Arial"/>
          <w:sz w:val="24"/>
          <w:szCs w:val="24"/>
          <w:lang w:val="ro-RO"/>
        </w:rPr>
      </w:pPr>
      <w:r w:rsidRPr="004B1F6C">
        <w:rPr>
          <w:rFonts w:ascii="Arial" w:hAnsi="Arial" w:cs="Arial"/>
          <w:sz w:val="24"/>
          <w:szCs w:val="24"/>
          <w:lang w:val="ro-RO"/>
        </w:rPr>
        <w:t>În ceea ce privește potențialul economic, comuna Sagu, situată în zona şes, are un profil economic care se înscrie pe linia celorlalte comune situate într-un cadru geografic similar şi care a permis dezvoltarea cu preponderenţă a agriculturii (cultivarea cerealelor, creşterea animalelor).</w:t>
      </w:r>
    </w:p>
    <w:p w:rsidR="00677930" w:rsidRPr="004B1F6C" w:rsidRDefault="00677930" w:rsidP="007200B6">
      <w:pPr>
        <w:spacing w:after="0" w:line="240" w:lineRule="auto"/>
        <w:ind w:right="13"/>
        <w:jc w:val="both"/>
        <w:rPr>
          <w:rFonts w:ascii="Arial" w:hAnsi="Arial" w:cs="Arial"/>
          <w:sz w:val="24"/>
          <w:szCs w:val="24"/>
          <w:lang w:val="ro-RO"/>
        </w:rPr>
      </w:pPr>
      <w:r w:rsidRPr="004B1F6C">
        <w:rPr>
          <w:rStyle w:val="ppar1"/>
          <w:rFonts w:ascii="Arial" w:hAnsi="Arial" w:cs="Arial"/>
          <w:b/>
          <w:color w:val="000000"/>
          <w:sz w:val="24"/>
          <w:szCs w:val="24"/>
          <w:bdr w:val="dotted" w:sz="6" w:space="0" w:color="FEFEFE" w:frame="1"/>
          <w:lang w:val="ro-RO"/>
        </w:rPr>
        <w:t>2.3</w:t>
      </w:r>
      <w:r w:rsidR="004B1F6C">
        <w:rPr>
          <w:rStyle w:val="ppar1"/>
          <w:rFonts w:ascii="Arial" w:hAnsi="Arial" w:cs="Arial"/>
          <w:color w:val="000000"/>
          <w:sz w:val="24"/>
          <w:szCs w:val="24"/>
          <w:bdr w:val="dotted" w:sz="6" w:space="0" w:color="FEFEFE" w:frame="1"/>
          <w:lang w:val="ro-RO"/>
        </w:rPr>
        <w:t>. C</w:t>
      </w:r>
      <w:r w:rsidRPr="004B1F6C">
        <w:rPr>
          <w:rStyle w:val="ppar1"/>
          <w:rFonts w:ascii="Arial" w:hAnsi="Arial" w:cs="Arial"/>
          <w:color w:val="000000"/>
          <w:sz w:val="24"/>
          <w:szCs w:val="24"/>
          <w:bdr w:val="dotted" w:sz="6" w:space="0" w:color="FEFEFE" w:frame="1"/>
          <w:lang w:val="ro-RO"/>
        </w:rPr>
        <w:t>apacitatea de absorbţie a mediului, cu atenţie deosebită pentru:</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color w:val="000000"/>
          <w:sz w:val="24"/>
          <w:szCs w:val="24"/>
          <w:lang w:val="ro-RO"/>
        </w:rPr>
        <w:t>a)</w:t>
      </w:r>
      <w:r w:rsidRPr="004B1F6C">
        <w:rPr>
          <w:rStyle w:val="plitbdy"/>
          <w:rFonts w:ascii="Arial" w:hAnsi="Arial" w:cs="Arial"/>
          <w:color w:val="000000"/>
          <w:sz w:val="24"/>
          <w:szCs w:val="24"/>
          <w:bdr w:val="dotted" w:sz="6" w:space="0" w:color="FEFEFE" w:frame="1"/>
          <w:lang w:val="ro-RO"/>
        </w:rPr>
        <w:t>zonele umede: nu este cazul;</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color w:val="000000"/>
          <w:sz w:val="24"/>
          <w:szCs w:val="24"/>
          <w:lang w:val="ro-RO"/>
        </w:rPr>
        <w:t>b)</w:t>
      </w:r>
      <w:r w:rsidRPr="004B1F6C">
        <w:rPr>
          <w:rStyle w:val="plitbdy"/>
          <w:rFonts w:ascii="Arial" w:hAnsi="Arial" w:cs="Arial"/>
          <w:color w:val="000000"/>
          <w:sz w:val="24"/>
          <w:szCs w:val="24"/>
          <w:bdr w:val="dotted" w:sz="6" w:space="0" w:color="FEFEFE" w:frame="1"/>
          <w:lang w:val="ro-RO"/>
        </w:rPr>
        <w:t>zonele costiere: nu este cazul;</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color w:val="000000"/>
          <w:sz w:val="24"/>
          <w:szCs w:val="24"/>
          <w:lang w:val="ro-RO"/>
        </w:rPr>
        <w:t>c)</w:t>
      </w:r>
      <w:r w:rsidRPr="004B1F6C">
        <w:rPr>
          <w:rStyle w:val="plitbdy"/>
          <w:rFonts w:ascii="Arial" w:hAnsi="Arial" w:cs="Arial"/>
          <w:color w:val="000000"/>
          <w:sz w:val="24"/>
          <w:szCs w:val="24"/>
          <w:bdr w:val="dotted" w:sz="6" w:space="0" w:color="FEFEFE" w:frame="1"/>
          <w:lang w:val="ro-RO"/>
        </w:rPr>
        <w:t>zonele montane si cele împădurite: nu este cazul;</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color w:val="000000"/>
          <w:sz w:val="24"/>
          <w:szCs w:val="24"/>
          <w:lang w:val="ro-RO"/>
        </w:rPr>
        <w:t>d)</w:t>
      </w:r>
      <w:r w:rsidRPr="004B1F6C">
        <w:rPr>
          <w:rStyle w:val="plitbdy"/>
          <w:rFonts w:ascii="Arial" w:hAnsi="Arial" w:cs="Arial"/>
          <w:color w:val="000000"/>
          <w:sz w:val="24"/>
          <w:szCs w:val="24"/>
          <w:bdr w:val="dotted" w:sz="6" w:space="0" w:color="FEFEFE" w:frame="1"/>
          <w:lang w:val="ro-RO"/>
        </w:rPr>
        <w:t>parcurile şi rezervaţiile naturale: nu este cazul;</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color w:val="000000"/>
          <w:sz w:val="24"/>
          <w:szCs w:val="24"/>
          <w:lang w:val="ro-RO"/>
        </w:rPr>
        <w:t>e)</w:t>
      </w:r>
      <w:r w:rsidRPr="004B1F6C">
        <w:rPr>
          <w:rStyle w:val="plitbdy"/>
          <w:rFonts w:ascii="Arial" w:hAnsi="Arial" w:cs="Arial"/>
          <w:color w:val="000000"/>
          <w:sz w:val="24"/>
          <w:szCs w:val="24"/>
          <w:bdr w:val="dotted" w:sz="6" w:space="0" w:color="FEFEFE" w:frame="1"/>
          <w:lang w:val="ro-RO"/>
        </w:rPr>
        <w:t>ariile clasificate sau zonele protejate prin legislaţia în vigoa</w:t>
      </w:r>
      <w:r w:rsidR="007200B6" w:rsidRPr="004B1F6C">
        <w:rPr>
          <w:rStyle w:val="plitbdy"/>
          <w:rFonts w:ascii="Arial" w:hAnsi="Arial" w:cs="Arial"/>
          <w:color w:val="000000"/>
          <w:sz w:val="24"/>
          <w:szCs w:val="24"/>
          <w:bdr w:val="dotted" w:sz="6" w:space="0" w:color="FEFEFE" w:frame="1"/>
          <w:lang w:val="ro-RO"/>
        </w:rPr>
        <w:t>re, cum sunt: zone de protecţie</w:t>
      </w:r>
      <w:r w:rsidRPr="004B1F6C">
        <w:rPr>
          <w:rStyle w:val="plitbdy"/>
          <w:rFonts w:ascii="Arial" w:hAnsi="Arial" w:cs="Arial"/>
          <w:color w:val="000000"/>
          <w:sz w:val="24"/>
          <w:szCs w:val="24"/>
          <w:bdr w:val="dotted" w:sz="6" w:space="0" w:color="FEFEFE" w:frame="1"/>
          <w:lang w:val="ro-RO"/>
        </w:rPr>
        <w:t>a faunei piscicole, bazine piscicole naturale si bazine piscicole amenajate etc.: nu este cazul;</w:t>
      </w:r>
      <w:r w:rsidRPr="004B1F6C">
        <w:rPr>
          <w:rStyle w:val="Strong"/>
          <w:rFonts w:ascii="Arial" w:hAnsi="Arial" w:cs="Arial"/>
          <w:color w:val="000000"/>
          <w:sz w:val="24"/>
          <w:szCs w:val="24"/>
          <w:lang w:val="ro-RO"/>
        </w:rPr>
        <w:t>  f)</w:t>
      </w:r>
      <w:r w:rsidRPr="004B1F6C">
        <w:rPr>
          <w:rStyle w:val="plitbdy"/>
          <w:rFonts w:ascii="Arial" w:hAnsi="Arial" w:cs="Arial"/>
          <w:color w:val="000000"/>
          <w:sz w:val="24"/>
          <w:szCs w:val="24"/>
          <w:bdr w:val="dotted" w:sz="6" w:space="0" w:color="FEFEFE" w:frame="1"/>
          <w:lang w:val="ro-RO"/>
        </w:rPr>
        <w:t xml:space="preserve">zonele de protecţie specială, mai ales cele desemnate prin Ordonanţa de urgenta a Guvernului </w:t>
      </w:r>
      <w:hyperlink r:id="rId13" w:history="1">
        <w:r w:rsidRPr="004B1F6C">
          <w:rPr>
            <w:rStyle w:val="Hyperlink"/>
            <w:rFonts w:ascii="Arial" w:hAnsi="Arial" w:cs="Arial"/>
            <w:sz w:val="24"/>
            <w:szCs w:val="24"/>
            <w:bdr w:val="dotted" w:sz="6" w:space="0" w:color="FEFEFE" w:frame="1"/>
            <w:lang w:val="ro-RO"/>
          </w:rPr>
          <w:t>nr. 57/2007</w:t>
        </w:r>
      </w:hyperlink>
      <w:r w:rsidRPr="004B1F6C">
        <w:rPr>
          <w:rStyle w:val="plitbdy"/>
          <w:rFonts w:ascii="Arial" w:hAnsi="Arial" w:cs="Arial"/>
          <w:color w:val="000000"/>
          <w:sz w:val="24"/>
          <w:szCs w:val="24"/>
          <w:bdr w:val="dotted" w:sz="6" w:space="0" w:color="FEFEFE" w:frame="1"/>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4B1F6C">
          <w:rPr>
            <w:rStyle w:val="Hyperlink"/>
            <w:rFonts w:ascii="Arial" w:hAnsi="Arial" w:cs="Arial"/>
            <w:sz w:val="24"/>
            <w:szCs w:val="24"/>
            <w:bdr w:val="dotted" w:sz="6" w:space="0" w:color="FEFEFE" w:frame="1"/>
            <w:lang w:val="ro-RO"/>
          </w:rPr>
          <w:t>nr. 107/1996</w:t>
        </w:r>
      </w:hyperlink>
      <w:r w:rsidRPr="004B1F6C">
        <w:rPr>
          <w:rStyle w:val="plitbdy"/>
          <w:rFonts w:ascii="Arial" w:hAnsi="Arial" w:cs="Arial"/>
          <w:color w:val="000000"/>
          <w:sz w:val="24"/>
          <w:szCs w:val="24"/>
          <w:bdr w:val="dotted" w:sz="6" w:space="0" w:color="FEFEFE" w:frame="1"/>
          <w:lang w:val="ro-RO"/>
        </w:rPr>
        <w:t xml:space="preserve">, cu modificarile si completarile ulterioare, şi Hotararea Guvernului </w:t>
      </w:r>
      <w:hyperlink r:id="rId15" w:history="1">
        <w:r w:rsidRPr="004B1F6C">
          <w:rPr>
            <w:rStyle w:val="Hyperlink"/>
            <w:rFonts w:ascii="Arial" w:hAnsi="Arial" w:cs="Arial"/>
            <w:sz w:val="24"/>
            <w:szCs w:val="24"/>
            <w:bdr w:val="dotted" w:sz="6" w:space="0" w:color="FEFEFE" w:frame="1"/>
            <w:lang w:val="ro-RO"/>
          </w:rPr>
          <w:t>nr. 930/2005</w:t>
        </w:r>
      </w:hyperlink>
      <w:r w:rsidRPr="004B1F6C">
        <w:rPr>
          <w:rStyle w:val="plitbdy"/>
          <w:rFonts w:ascii="Arial" w:hAnsi="Arial" w:cs="Arial"/>
          <w:color w:val="000000"/>
          <w:sz w:val="24"/>
          <w:szCs w:val="24"/>
          <w:bdr w:val="dotted" w:sz="6" w:space="0" w:color="FEFEFE" w:frame="1"/>
          <w:lang w:val="ro-RO"/>
        </w:rPr>
        <w:t xml:space="preserve"> pentru aprobarea Normelor speciale privind caracterul şi mărimea zonelor de protecţie sanitară şi hidrogeologică:  nu este cazul;</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g)</w:t>
      </w:r>
      <w:r w:rsidRPr="004B1F6C">
        <w:rPr>
          <w:rStyle w:val="plitbdy"/>
          <w:rFonts w:ascii="Arial" w:hAnsi="Arial" w:cs="Arial"/>
          <w:color w:val="000000"/>
          <w:sz w:val="24"/>
          <w:szCs w:val="24"/>
          <w:bdr w:val="dotted" w:sz="6" w:space="0" w:color="FEFEFE" w:frame="1"/>
          <w:lang w:val="ro-RO"/>
        </w:rPr>
        <w:t xml:space="preserve">ariile în care standardele de calitate </w:t>
      </w:r>
      <w:r w:rsidR="00466CCF">
        <w:rPr>
          <w:rStyle w:val="plitbdy"/>
          <w:rFonts w:ascii="Arial" w:hAnsi="Arial" w:cs="Arial"/>
          <w:color w:val="000000"/>
          <w:sz w:val="24"/>
          <w:szCs w:val="24"/>
          <w:bdr w:val="dotted" w:sz="6" w:space="0" w:color="FEFEFE" w:frame="1"/>
          <w:lang w:val="ro-RO"/>
        </w:rPr>
        <w:t>a mediului stabilite de legislaţ</w:t>
      </w:r>
      <w:r w:rsidRPr="004B1F6C">
        <w:rPr>
          <w:rStyle w:val="plitbdy"/>
          <w:rFonts w:ascii="Arial" w:hAnsi="Arial" w:cs="Arial"/>
          <w:color w:val="000000"/>
          <w:sz w:val="24"/>
          <w:szCs w:val="24"/>
          <w:bdr w:val="dotted" w:sz="6" w:space="0" w:color="FEFEFE" w:frame="1"/>
          <w:lang w:val="ro-RO"/>
        </w:rPr>
        <w:t>ie au fost deja dep</w:t>
      </w:r>
      <w:r w:rsidR="00466CCF">
        <w:rPr>
          <w:rStyle w:val="plitbdy"/>
          <w:rFonts w:ascii="Arial" w:hAnsi="Arial" w:cs="Arial"/>
          <w:color w:val="000000"/>
          <w:sz w:val="24"/>
          <w:szCs w:val="24"/>
          <w:bdr w:val="dotted" w:sz="6" w:space="0" w:color="FEFEFE" w:frame="1"/>
          <w:lang w:val="ro-RO"/>
        </w:rPr>
        <w:t>ăş</w:t>
      </w:r>
      <w:r w:rsidRPr="004B1F6C">
        <w:rPr>
          <w:rStyle w:val="plitbdy"/>
          <w:rFonts w:ascii="Arial" w:hAnsi="Arial" w:cs="Arial"/>
          <w:color w:val="000000"/>
          <w:sz w:val="24"/>
          <w:szCs w:val="24"/>
          <w:bdr w:val="dotted" w:sz="6" w:space="0" w:color="FEFEFE" w:frame="1"/>
          <w:lang w:val="ro-RO"/>
        </w:rPr>
        <w:t>ite: nu este cazul;</w:t>
      </w:r>
    </w:p>
    <w:p w:rsidR="00677930"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 xml:space="preserve">h) </w:t>
      </w:r>
      <w:r w:rsidRPr="004B1F6C">
        <w:rPr>
          <w:rStyle w:val="plitbdy"/>
          <w:rFonts w:ascii="Arial" w:hAnsi="Arial" w:cs="Arial"/>
          <w:color w:val="000000"/>
          <w:sz w:val="24"/>
          <w:szCs w:val="24"/>
          <w:bdr w:val="dotted" w:sz="6" w:space="0" w:color="FEFEFE" w:frame="1"/>
          <w:lang w:val="ro-RO"/>
        </w:rPr>
        <w:t>ariile dens populate: - nu este cazul;</w:t>
      </w:r>
    </w:p>
    <w:p w:rsidR="007200B6" w:rsidRPr="004B1F6C" w:rsidRDefault="00677930" w:rsidP="008D2E46">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lastRenderedPageBreak/>
        <w:t xml:space="preserve">i) </w:t>
      </w:r>
      <w:r w:rsidRPr="004B1F6C">
        <w:rPr>
          <w:rStyle w:val="plitbdy"/>
          <w:rFonts w:ascii="Arial" w:hAnsi="Arial" w:cs="Arial"/>
          <w:color w:val="000000"/>
          <w:sz w:val="24"/>
          <w:szCs w:val="24"/>
          <w:bdr w:val="dotted" w:sz="6" w:space="0" w:color="FEFEFE" w:frame="1"/>
          <w:lang w:val="ro-RO"/>
        </w:rPr>
        <w:t>peisajele cu semnificaţie istoric</w:t>
      </w:r>
      <w:r w:rsidR="00466CCF">
        <w:rPr>
          <w:rStyle w:val="plitbdy"/>
          <w:rFonts w:ascii="Arial" w:hAnsi="Arial" w:cs="Arial"/>
          <w:color w:val="000000"/>
          <w:sz w:val="24"/>
          <w:szCs w:val="24"/>
          <w:bdr w:val="dotted" w:sz="6" w:space="0" w:color="FEFEFE" w:frame="1"/>
          <w:lang w:val="ro-RO"/>
        </w:rPr>
        <w:t>ă</w:t>
      </w:r>
      <w:r w:rsidRPr="004B1F6C">
        <w:rPr>
          <w:rStyle w:val="plitbdy"/>
          <w:rFonts w:ascii="Arial" w:hAnsi="Arial" w:cs="Arial"/>
          <w:color w:val="000000"/>
          <w:sz w:val="24"/>
          <w:szCs w:val="24"/>
          <w:bdr w:val="dotted" w:sz="6" w:space="0" w:color="FEFEFE" w:frame="1"/>
          <w:lang w:val="ro-RO"/>
        </w:rPr>
        <w:t>, cultural</w:t>
      </w:r>
      <w:r w:rsidR="00466CCF">
        <w:rPr>
          <w:rStyle w:val="plitbdy"/>
          <w:rFonts w:ascii="Arial" w:hAnsi="Arial" w:cs="Arial"/>
          <w:color w:val="000000"/>
          <w:sz w:val="24"/>
          <w:szCs w:val="24"/>
          <w:bdr w:val="dotted" w:sz="6" w:space="0" w:color="FEFEFE" w:frame="1"/>
          <w:lang w:val="ro-RO"/>
        </w:rPr>
        <w:t>ă</w:t>
      </w:r>
      <w:r w:rsidRPr="004B1F6C">
        <w:rPr>
          <w:rStyle w:val="plitbdy"/>
          <w:rFonts w:ascii="Arial" w:hAnsi="Arial" w:cs="Arial"/>
          <w:color w:val="000000"/>
          <w:sz w:val="24"/>
          <w:szCs w:val="24"/>
          <w:bdr w:val="dotted" w:sz="6" w:space="0" w:color="FEFEFE" w:frame="1"/>
          <w:lang w:val="ro-RO"/>
        </w:rPr>
        <w:t xml:space="preserve"> </w:t>
      </w:r>
      <w:r w:rsidR="00466CCF">
        <w:rPr>
          <w:rStyle w:val="plitbdy"/>
          <w:rFonts w:ascii="Arial" w:hAnsi="Arial" w:cs="Arial"/>
          <w:color w:val="000000"/>
          <w:sz w:val="24"/>
          <w:szCs w:val="24"/>
          <w:bdr w:val="dotted" w:sz="6" w:space="0" w:color="FEFEFE" w:frame="1"/>
          <w:lang w:val="ro-RO"/>
        </w:rPr>
        <w:t>ş</w:t>
      </w:r>
      <w:r w:rsidRPr="004B1F6C">
        <w:rPr>
          <w:rStyle w:val="plitbdy"/>
          <w:rFonts w:ascii="Arial" w:hAnsi="Arial" w:cs="Arial"/>
          <w:color w:val="000000"/>
          <w:sz w:val="24"/>
          <w:szCs w:val="24"/>
          <w:bdr w:val="dotted" w:sz="6" w:space="0" w:color="FEFEFE" w:frame="1"/>
          <w:lang w:val="ro-RO"/>
        </w:rPr>
        <w:t>i arheologic</w:t>
      </w:r>
      <w:r w:rsidR="00466CCF">
        <w:rPr>
          <w:rStyle w:val="plitbdy"/>
          <w:rFonts w:ascii="Arial" w:hAnsi="Arial" w:cs="Arial"/>
          <w:color w:val="000000"/>
          <w:sz w:val="24"/>
          <w:szCs w:val="24"/>
          <w:bdr w:val="dotted" w:sz="6" w:space="0" w:color="FEFEFE" w:frame="1"/>
          <w:lang w:val="ro-RO"/>
        </w:rPr>
        <w:t>ă</w:t>
      </w:r>
      <w:r w:rsidRPr="004B1F6C">
        <w:rPr>
          <w:rStyle w:val="plitbdy"/>
          <w:rFonts w:ascii="Arial" w:hAnsi="Arial" w:cs="Arial"/>
          <w:color w:val="000000"/>
          <w:sz w:val="24"/>
          <w:szCs w:val="24"/>
          <w:bdr w:val="dotted" w:sz="6" w:space="0" w:color="FEFEFE" w:frame="1"/>
          <w:lang w:val="ro-RO"/>
        </w:rPr>
        <w:t>: nu este cazul;</w:t>
      </w:r>
    </w:p>
    <w:p w:rsidR="00677930" w:rsidRPr="004B1F6C" w:rsidRDefault="00677930" w:rsidP="008D2E46">
      <w:pPr>
        <w:spacing w:after="0" w:line="240" w:lineRule="auto"/>
        <w:jc w:val="both"/>
        <w:rPr>
          <w:rFonts w:ascii="Arial" w:hAnsi="Arial" w:cs="Arial"/>
          <w:color w:val="000000"/>
          <w:sz w:val="24"/>
          <w:szCs w:val="24"/>
          <w:bdr w:val="dotted" w:sz="6" w:space="0" w:color="FEFEFE" w:frame="1"/>
          <w:lang w:val="ro-RO"/>
        </w:rPr>
      </w:pPr>
      <w:r w:rsidRPr="004B1F6C">
        <w:rPr>
          <w:rStyle w:val="ppar1"/>
          <w:rFonts w:ascii="Arial" w:hAnsi="Arial" w:cs="Arial"/>
          <w:b/>
          <w:i/>
          <w:color w:val="000000"/>
          <w:sz w:val="24"/>
          <w:szCs w:val="24"/>
          <w:bdr w:val="dotted" w:sz="6" w:space="0" w:color="FEFEFE" w:frame="1"/>
          <w:lang w:val="ro-RO"/>
        </w:rPr>
        <w:t>3. Caracteristicile impactului potential:</w:t>
      </w:r>
    </w:p>
    <w:p w:rsidR="008D2E46" w:rsidRPr="004B1F6C" w:rsidRDefault="00677930" w:rsidP="008D2E46">
      <w:pPr>
        <w:shd w:val="clear" w:color="auto" w:fill="FFFFFF"/>
        <w:adjustRightInd w:val="0"/>
        <w:spacing w:after="0" w:line="240" w:lineRule="auto"/>
        <w:ind w:right="-18"/>
        <w:jc w:val="both"/>
        <w:rPr>
          <w:rFonts w:ascii="Arial" w:hAnsi="Arial" w:cs="Arial"/>
          <w:color w:val="191919"/>
          <w:sz w:val="24"/>
          <w:szCs w:val="24"/>
          <w:lang w:val="ro-RO"/>
        </w:rPr>
      </w:pPr>
      <w:r w:rsidRPr="004B1F6C">
        <w:rPr>
          <w:rStyle w:val="Strong"/>
          <w:rFonts w:ascii="Arial" w:hAnsi="Arial" w:cs="Arial"/>
          <w:b w:val="0"/>
          <w:color w:val="000000"/>
          <w:sz w:val="24"/>
          <w:szCs w:val="24"/>
          <w:lang w:val="ro-RO"/>
        </w:rPr>
        <w:t xml:space="preserve">a) </w:t>
      </w:r>
      <w:r w:rsidR="00466CCF">
        <w:rPr>
          <w:rStyle w:val="plitbdy"/>
          <w:rFonts w:ascii="Arial" w:hAnsi="Arial" w:cs="Arial"/>
          <w:color w:val="000000"/>
          <w:sz w:val="24"/>
          <w:szCs w:val="24"/>
          <w:bdr w:val="dotted" w:sz="6" w:space="0" w:color="FEFEFE" w:frame="1"/>
          <w:lang w:val="ro-RO"/>
        </w:rPr>
        <w:t>E</w:t>
      </w:r>
      <w:r w:rsidRPr="004B1F6C">
        <w:rPr>
          <w:rStyle w:val="plitbdy"/>
          <w:rFonts w:ascii="Arial" w:hAnsi="Arial" w:cs="Arial"/>
          <w:color w:val="000000"/>
          <w:sz w:val="24"/>
          <w:szCs w:val="24"/>
          <w:bdr w:val="dotted" w:sz="6" w:space="0" w:color="FEFEFE" w:frame="1"/>
          <w:lang w:val="ro-RO"/>
        </w:rPr>
        <w:t>xtinderea impactului - aria geografica si numărul per</w:t>
      </w:r>
      <w:r w:rsidR="00E32D39" w:rsidRPr="004B1F6C">
        <w:rPr>
          <w:rStyle w:val="plitbdy"/>
          <w:rFonts w:ascii="Arial" w:hAnsi="Arial" w:cs="Arial"/>
          <w:color w:val="000000"/>
          <w:sz w:val="24"/>
          <w:szCs w:val="24"/>
          <w:bdr w:val="dotted" w:sz="6" w:space="0" w:color="FEFEFE" w:frame="1"/>
          <w:lang w:val="ro-RO"/>
        </w:rPr>
        <w:t xml:space="preserve">soanelor afectate: </w:t>
      </w:r>
      <w:r w:rsidR="008D2E46" w:rsidRPr="004B1F6C">
        <w:rPr>
          <w:rFonts w:ascii="Arial" w:hAnsi="Arial" w:cs="Arial"/>
          <w:color w:val="191919"/>
          <w:sz w:val="24"/>
          <w:szCs w:val="24"/>
          <w:lang w:val="ro-RO"/>
        </w:rPr>
        <w:t xml:space="preserve">impactul va fi limitat la zona incintei </w:t>
      </w:r>
      <w:r w:rsidR="00D21D1D" w:rsidRPr="004B1F6C">
        <w:rPr>
          <w:rFonts w:ascii="Arial" w:hAnsi="Arial" w:cs="Arial"/>
          <w:color w:val="191919"/>
          <w:sz w:val="24"/>
          <w:szCs w:val="24"/>
          <w:lang w:val="ro-RO"/>
        </w:rPr>
        <w:t>ș</w:t>
      </w:r>
      <w:r w:rsidR="008D2E46" w:rsidRPr="004B1F6C">
        <w:rPr>
          <w:rFonts w:ascii="Arial" w:hAnsi="Arial" w:cs="Arial"/>
          <w:color w:val="191919"/>
          <w:sz w:val="24"/>
          <w:szCs w:val="24"/>
          <w:lang w:val="ro-RO"/>
        </w:rPr>
        <w:t>i imediata vecin</w:t>
      </w:r>
      <w:r w:rsidR="00D21D1D" w:rsidRPr="004B1F6C">
        <w:rPr>
          <w:rFonts w:ascii="Arial" w:hAnsi="Arial" w:cs="Arial"/>
          <w:color w:val="191919"/>
          <w:sz w:val="24"/>
          <w:szCs w:val="24"/>
          <w:lang w:val="ro-RO"/>
        </w:rPr>
        <w:t>ă</w:t>
      </w:r>
      <w:r w:rsidR="008D2E46" w:rsidRPr="004B1F6C">
        <w:rPr>
          <w:rFonts w:ascii="Arial" w:hAnsi="Arial" w:cs="Arial"/>
          <w:color w:val="191919"/>
          <w:sz w:val="24"/>
          <w:szCs w:val="24"/>
          <w:lang w:val="ro-RO"/>
        </w:rPr>
        <w:t>t</w:t>
      </w:r>
      <w:r w:rsidR="00D21D1D" w:rsidRPr="004B1F6C">
        <w:rPr>
          <w:rFonts w:ascii="Arial" w:hAnsi="Arial" w:cs="Arial"/>
          <w:color w:val="191919"/>
          <w:sz w:val="24"/>
          <w:szCs w:val="24"/>
          <w:lang w:val="ro-RO"/>
        </w:rPr>
        <w:t>ă</w:t>
      </w:r>
      <w:r w:rsidR="008D2E46" w:rsidRPr="004B1F6C">
        <w:rPr>
          <w:rFonts w:ascii="Arial" w:hAnsi="Arial" w:cs="Arial"/>
          <w:color w:val="191919"/>
          <w:sz w:val="24"/>
          <w:szCs w:val="24"/>
          <w:lang w:val="ro-RO"/>
        </w:rPr>
        <w:t>te a acestuia.</w:t>
      </w:r>
    </w:p>
    <w:p w:rsidR="008D2E46" w:rsidRPr="004B1F6C" w:rsidRDefault="00677930" w:rsidP="008D2E46">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 xml:space="preserve">b) </w:t>
      </w:r>
      <w:r w:rsidR="00466CCF">
        <w:rPr>
          <w:rStyle w:val="plitbdy"/>
          <w:rFonts w:ascii="Arial" w:hAnsi="Arial" w:cs="Arial"/>
          <w:color w:val="000000"/>
          <w:sz w:val="24"/>
          <w:szCs w:val="24"/>
          <w:bdr w:val="dotted" w:sz="6" w:space="0" w:color="FEFEFE" w:frame="1"/>
          <w:lang w:val="ro-RO"/>
        </w:rPr>
        <w:t>N</w:t>
      </w:r>
      <w:r w:rsidRPr="004B1F6C">
        <w:rPr>
          <w:rStyle w:val="plitbdy"/>
          <w:rFonts w:ascii="Arial" w:hAnsi="Arial" w:cs="Arial"/>
          <w:color w:val="000000"/>
          <w:sz w:val="24"/>
          <w:szCs w:val="24"/>
          <w:bdr w:val="dotted" w:sz="6" w:space="0" w:color="FEFEFE" w:frame="1"/>
          <w:lang w:val="ro-RO"/>
        </w:rPr>
        <w:t xml:space="preserve">atura transfrontieră a impactului: </w:t>
      </w:r>
    </w:p>
    <w:p w:rsidR="00677930" w:rsidRPr="004B1F6C" w:rsidRDefault="008D2E46" w:rsidP="008D2E46">
      <w:pPr>
        <w:spacing w:after="0" w:line="240" w:lineRule="auto"/>
        <w:ind w:firstLine="720"/>
        <w:jc w:val="both"/>
        <w:rPr>
          <w:rStyle w:val="plitbdy"/>
          <w:rFonts w:ascii="Arial" w:hAnsi="Arial" w:cs="Arial"/>
          <w:color w:val="000000"/>
          <w:sz w:val="24"/>
          <w:szCs w:val="24"/>
          <w:bdr w:val="dotted" w:sz="6" w:space="0" w:color="FEFEFE" w:frame="1"/>
          <w:lang w:val="ro-RO"/>
        </w:rPr>
      </w:pPr>
      <w:r w:rsidRPr="004B1F6C">
        <w:rPr>
          <w:rFonts w:ascii="Arial" w:hAnsi="Arial" w:cs="Arial"/>
          <w:sz w:val="24"/>
          <w:szCs w:val="24"/>
          <w:lang w:val="ro-RO"/>
        </w:rPr>
        <w:t xml:space="preserve">Proiectul de investiţii nu se regăseşte în lista activităţilor din Legea 22/2001 lista </w:t>
      </w:r>
      <w:r w:rsidRPr="004B1F6C">
        <w:rPr>
          <w:rFonts w:ascii="Arial" w:hAnsi="Arial" w:cs="Arial"/>
          <w:color w:val="000000"/>
          <w:sz w:val="24"/>
          <w:szCs w:val="24"/>
          <w:lang w:val="ro-RO"/>
        </w:rPr>
        <w:t>pentru ratificarea Conventiei privind evaluarea impactului asupra mediului în context transfrontieră</w:t>
      </w:r>
      <w:r w:rsidRPr="004B1F6C">
        <w:rPr>
          <w:rFonts w:ascii="Arial" w:hAnsi="Arial" w:cs="Arial"/>
          <w:sz w:val="24"/>
          <w:szCs w:val="24"/>
          <w:lang w:val="ro-RO"/>
        </w:rPr>
        <w:t>.</w:t>
      </w:r>
    </w:p>
    <w:p w:rsidR="00677930" w:rsidRPr="004B1F6C" w:rsidRDefault="00677930" w:rsidP="008D2E46">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 xml:space="preserve">c) </w:t>
      </w:r>
      <w:r w:rsidRPr="004B1F6C">
        <w:rPr>
          <w:rStyle w:val="plitbdy"/>
          <w:rFonts w:ascii="Arial" w:hAnsi="Arial" w:cs="Arial"/>
          <w:color w:val="000000"/>
          <w:sz w:val="24"/>
          <w:szCs w:val="24"/>
          <w:bdr w:val="dotted" w:sz="6" w:space="0" w:color="FEFEFE" w:frame="1"/>
          <w:lang w:val="ro-RO"/>
        </w:rPr>
        <w:t>mărimea si complexitatea impactului: nu se schimbă destinaţia terenului.</w:t>
      </w:r>
    </w:p>
    <w:p w:rsidR="008D2E46" w:rsidRPr="004B1F6C" w:rsidRDefault="00677930" w:rsidP="008D2E46">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d)</w:t>
      </w:r>
      <w:r w:rsidR="00466CCF">
        <w:rPr>
          <w:rStyle w:val="plitbdy"/>
          <w:rFonts w:ascii="Arial" w:hAnsi="Arial" w:cs="Arial"/>
          <w:color w:val="000000"/>
          <w:sz w:val="24"/>
          <w:szCs w:val="24"/>
          <w:bdr w:val="dotted" w:sz="6" w:space="0" w:color="FEFEFE" w:frame="1"/>
          <w:lang w:val="ro-RO"/>
        </w:rPr>
        <w:t xml:space="preserve"> P</w:t>
      </w:r>
      <w:r w:rsidRPr="004B1F6C">
        <w:rPr>
          <w:rStyle w:val="plitbdy"/>
          <w:rFonts w:ascii="Arial" w:hAnsi="Arial" w:cs="Arial"/>
          <w:color w:val="000000"/>
          <w:sz w:val="24"/>
          <w:szCs w:val="24"/>
          <w:bdr w:val="dotted" w:sz="6" w:space="0" w:color="FEFEFE" w:frame="1"/>
          <w:lang w:val="ro-RO"/>
        </w:rPr>
        <w:t xml:space="preserve">robabilitatea impactului: impactul generat în perioada de construcţie </w:t>
      </w:r>
    </w:p>
    <w:p w:rsidR="008D2E46" w:rsidRPr="004B1F6C" w:rsidRDefault="008D2E46" w:rsidP="008D2E46">
      <w:pPr>
        <w:spacing w:after="0" w:line="240" w:lineRule="auto"/>
        <w:ind w:firstLine="720"/>
        <w:jc w:val="both"/>
        <w:rPr>
          <w:rFonts w:ascii="Arial" w:hAnsi="Arial" w:cs="Arial"/>
          <w:color w:val="191919"/>
          <w:sz w:val="24"/>
          <w:szCs w:val="24"/>
          <w:lang w:val="ro-RO"/>
        </w:rPr>
      </w:pPr>
      <w:r w:rsidRPr="004B1F6C">
        <w:rPr>
          <w:rFonts w:ascii="Arial" w:hAnsi="Arial" w:cs="Arial"/>
          <w:color w:val="191919"/>
          <w:sz w:val="24"/>
          <w:szCs w:val="24"/>
          <w:lang w:val="ro-RO"/>
        </w:rPr>
        <w:t>Impactul va fi limitat la zona incintei si imediata vecinatate a acestuia; zona de impact are caracter industrial, fara locuinte sau zone protejate</w:t>
      </w:r>
    </w:p>
    <w:p w:rsidR="008D2E46" w:rsidRPr="004B1F6C" w:rsidRDefault="008D2E46" w:rsidP="008D2E46">
      <w:pPr>
        <w:spacing w:after="0" w:line="240" w:lineRule="auto"/>
        <w:ind w:firstLine="720"/>
        <w:jc w:val="both"/>
        <w:rPr>
          <w:rStyle w:val="panxbdy"/>
          <w:rFonts w:ascii="Arial" w:hAnsi="Arial" w:cs="Arial"/>
          <w:color w:val="000000"/>
          <w:sz w:val="24"/>
          <w:szCs w:val="24"/>
          <w:bdr w:val="dotted" w:sz="6" w:space="0" w:color="FEFEFE" w:frame="1"/>
          <w:lang w:val="ro-RO"/>
        </w:rPr>
      </w:pPr>
      <w:r w:rsidRPr="004B1F6C">
        <w:rPr>
          <w:rFonts w:ascii="Arial" w:hAnsi="Arial" w:cs="Arial"/>
          <w:color w:val="191919"/>
          <w:sz w:val="24"/>
          <w:szCs w:val="24"/>
          <w:lang w:val="ro-RO"/>
        </w:rPr>
        <w:t>Impactul va fi redus, limitindu-se la suprafata amplasamentului. Se apreciază că acest impact se va incadra în prevederile legale</w:t>
      </w:r>
    </w:p>
    <w:p w:rsidR="008D2E46" w:rsidRPr="004B1F6C" w:rsidRDefault="00677930" w:rsidP="00281F71">
      <w:pPr>
        <w:spacing w:after="0" w:line="240" w:lineRule="auto"/>
        <w:jc w:val="both"/>
        <w:rPr>
          <w:rStyle w:val="plitbdy"/>
          <w:rFonts w:ascii="Arial" w:hAnsi="Arial" w:cs="Arial"/>
          <w:color w:val="000000"/>
          <w:sz w:val="24"/>
          <w:szCs w:val="24"/>
          <w:bdr w:val="dotted" w:sz="6" w:space="0" w:color="FEFEFE" w:frame="1"/>
          <w:lang w:val="ro-RO"/>
        </w:rPr>
      </w:pPr>
      <w:r w:rsidRPr="004B1F6C">
        <w:rPr>
          <w:rStyle w:val="Strong"/>
          <w:rFonts w:ascii="Arial" w:hAnsi="Arial" w:cs="Arial"/>
          <w:b w:val="0"/>
          <w:color w:val="000000"/>
          <w:sz w:val="24"/>
          <w:szCs w:val="24"/>
          <w:lang w:val="ro-RO"/>
        </w:rPr>
        <w:t xml:space="preserve">e) </w:t>
      </w:r>
      <w:r w:rsidR="00466CCF">
        <w:rPr>
          <w:rStyle w:val="plitbdy"/>
          <w:rFonts w:ascii="Arial" w:hAnsi="Arial" w:cs="Arial"/>
          <w:color w:val="000000"/>
          <w:sz w:val="24"/>
          <w:szCs w:val="24"/>
          <w:bdr w:val="dotted" w:sz="6" w:space="0" w:color="FEFEFE" w:frame="1"/>
          <w:lang w:val="ro-RO"/>
        </w:rPr>
        <w:t>D</w:t>
      </w:r>
      <w:r w:rsidRPr="004B1F6C">
        <w:rPr>
          <w:rStyle w:val="plitbdy"/>
          <w:rFonts w:ascii="Arial" w:hAnsi="Arial" w:cs="Arial"/>
          <w:color w:val="000000"/>
          <w:sz w:val="24"/>
          <w:szCs w:val="24"/>
          <w:bdr w:val="dotted" w:sz="6" w:space="0" w:color="FEFEFE" w:frame="1"/>
          <w:lang w:val="ro-RO"/>
        </w:rPr>
        <w:t>urata, frecventa si re</w:t>
      </w:r>
      <w:r w:rsidR="008D2E46" w:rsidRPr="004B1F6C">
        <w:rPr>
          <w:rStyle w:val="plitbdy"/>
          <w:rFonts w:ascii="Arial" w:hAnsi="Arial" w:cs="Arial"/>
          <w:color w:val="000000"/>
          <w:sz w:val="24"/>
          <w:szCs w:val="24"/>
          <w:bdr w:val="dotted" w:sz="6" w:space="0" w:color="FEFEFE" w:frame="1"/>
          <w:lang w:val="ro-RO"/>
        </w:rPr>
        <w:t xml:space="preserve">versibilitatea impactului: </w:t>
      </w:r>
    </w:p>
    <w:p w:rsidR="008D2E46" w:rsidRPr="004B1F6C" w:rsidRDefault="008D2E46" w:rsidP="008D2E46">
      <w:pPr>
        <w:shd w:val="clear" w:color="auto" w:fill="FFFFFF"/>
        <w:adjustRightInd w:val="0"/>
        <w:spacing w:after="0" w:line="240" w:lineRule="auto"/>
        <w:ind w:right="-14" w:firstLine="720"/>
        <w:jc w:val="both"/>
        <w:rPr>
          <w:rFonts w:ascii="Arial" w:hAnsi="Arial" w:cs="Arial"/>
          <w:color w:val="191919"/>
          <w:sz w:val="24"/>
          <w:szCs w:val="24"/>
          <w:lang w:val="ro-RO"/>
        </w:rPr>
      </w:pPr>
      <w:r w:rsidRPr="004B1F6C">
        <w:rPr>
          <w:rStyle w:val="plitbdy"/>
          <w:rFonts w:ascii="Arial" w:hAnsi="Arial" w:cs="Arial"/>
          <w:color w:val="000000"/>
          <w:sz w:val="24"/>
          <w:szCs w:val="24"/>
          <w:bdr w:val="dotted" w:sz="6" w:space="0" w:color="FEFEFE" w:frame="1"/>
          <w:lang w:val="ro-RO"/>
        </w:rPr>
        <w:t>I</w:t>
      </w:r>
      <w:r w:rsidR="00677930" w:rsidRPr="004B1F6C">
        <w:rPr>
          <w:rStyle w:val="plitbdy"/>
          <w:rFonts w:ascii="Arial" w:hAnsi="Arial" w:cs="Arial"/>
          <w:color w:val="000000"/>
          <w:sz w:val="24"/>
          <w:szCs w:val="24"/>
          <w:bdr w:val="dotted" w:sz="6" w:space="0" w:color="FEFEFE" w:frame="1"/>
          <w:lang w:val="ro-RO"/>
        </w:rPr>
        <w:t>mpactul generat ca urmare a implementării proiectului şi desfăşurării activităţii nu este unul semnificat</w:t>
      </w:r>
      <w:r w:rsidRPr="004B1F6C">
        <w:rPr>
          <w:rFonts w:ascii="Arial" w:hAnsi="Arial" w:cs="Arial"/>
          <w:color w:val="191919"/>
          <w:sz w:val="24"/>
          <w:szCs w:val="24"/>
          <w:lang w:val="ro-RO"/>
        </w:rPr>
        <w:t>iv</w:t>
      </w:r>
      <w:r w:rsidR="00D21D1D" w:rsidRPr="004B1F6C">
        <w:rPr>
          <w:rFonts w:ascii="Arial" w:hAnsi="Arial" w:cs="Arial"/>
          <w:color w:val="191919"/>
          <w:sz w:val="24"/>
          <w:szCs w:val="24"/>
          <w:lang w:val="ro-RO"/>
        </w:rPr>
        <w:t xml:space="preserve"> negativ.</w:t>
      </w:r>
    </w:p>
    <w:p w:rsidR="008D2E46" w:rsidRPr="004B1F6C" w:rsidRDefault="008D2E46" w:rsidP="008D2E46">
      <w:pPr>
        <w:shd w:val="clear" w:color="auto" w:fill="FFFFFF"/>
        <w:adjustRightInd w:val="0"/>
        <w:spacing w:after="0" w:line="240" w:lineRule="auto"/>
        <w:ind w:right="-14" w:firstLine="720"/>
        <w:jc w:val="both"/>
        <w:rPr>
          <w:rFonts w:ascii="Arial" w:hAnsi="Arial" w:cs="Arial"/>
          <w:color w:val="191919"/>
          <w:sz w:val="24"/>
          <w:szCs w:val="24"/>
          <w:lang w:val="ro-RO"/>
        </w:rPr>
      </w:pPr>
      <w:r w:rsidRPr="004B1F6C">
        <w:rPr>
          <w:rFonts w:ascii="Arial" w:hAnsi="Arial" w:cs="Arial"/>
          <w:color w:val="191919"/>
          <w:sz w:val="24"/>
          <w:szCs w:val="24"/>
          <w:lang w:val="ro-RO"/>
        </w:rPr>
        <w:t>Emisiile in aer şi apă vor fi continue; producerea deşeurilor va fi continuă.</w:t>
      </w:r>
    </w:p>
    <w:p w:rsidR="008D2E46" w:rsidRPr="004B1F6C" w:rsidRDefault="008D2E46" w:rsidP="008D2E46">
      <w:pPr>
        <w:shd w:val="clear" w:color="auto" w:fill="FFFFFF"/>
        <w:adjustRightInd w:val="0"/>
        <w:spacing w:after="0" w:line="240" w:lineRule="auto"/>
        <w:ind w:right="-14"/>
        <w:jc w:val="both"/>
        <w:rPr>
          <w:rFonts w:ascii="Arial" w:hAnsi="Arial" w:cs="Arial"/>
          <w:color w:val="191919"/>
          <w:sz w:val="24"/>
          <w:szCs w:val="24"/>
          <w:lang w:val="ro-RO"/>
        </w:rPr>
      </w:pPr>
      <w:r w:rsidRPr="004B1F6C">
        <w:rPr>
          <w:rFonts w:ascii="Arial" w:hAnsi="Arial" w:cs="Arial"/>
          <w:color w:val="191919"/>
          <w:sz w:val="24"/>
          <w:szCs w:val="24"/>
          <w:lang w:val="ro-RO"/>
        </w:rPr>
        <w:tab/>
        <w:t>Zgomotul produs de utilaje va fi continuu.</w:t>
      </w:r>
    </w:p>
    <w:p w:rsidR="008D2E46" w:rsidRPr="004B1F6C" w:rsidRDefault="008D2E46" w:rsidP="008D2E46">
      <w:pPr>
        <w:shd w:val="clear" w:color="auto" w:fill="FFFFFF"/>
        <w:adjustRightInd w:val="0"/>
        <w:spacing w:after="0" w:line="240" w:lineRule="auto"/>
        <w:ind w:right="-14"/>
        <w:jc w:val="both"/>
        <w:rPr>
          <w:rFonts w:ascii="Arial" w:hAnsi="Arial" w:cs="Arial"/>
          <w:color w:val="191919"/>
          <w:sz w:val="24"/>
          <w:szCs w:val="24"/>
          <w:lang w:val="ro-RO"/>
        </w:rPr>
      </w:pPr>
      <w:r w:rsidRPr="004B1F6C">
        <w:rPr>
          <w:rFonts w:ascii="Arial" w:hAnsi="Arial" w:cs="Arial"/>
          <w:color w:val="191919"/>
          <w:sz w:val="24"/>
          <w:szCs w:val="24"/>
          <w:lang w:val="ro-RO"/>
        </w:rPr>
        <w:tab/>
        <w:t>Se apreciază că impactul nu va fi unul semnificativ negativ asupra mediului.</w:t>
      </w:r>
    </w:p>
    <w:p w:rsidR="00834957" w:rsidRPr="004B1F6C" w:rsidRDefault="00E32570" w:rsidP="00281F71">
      <w:pPr>
        <w:autoSpaceDE w:val="0"/>
        <w:autoSpaceDN w:val="0"/>
        <w:adjustRightInd w:val="0"/>
        <w:spacing w:after="0" w:line="240" w:lineRule="auto"/>
        <w:jc w:val="both"/>
        <w:rPr>
          <w:rFonts w:ascii="Arial" w:hAnsi="Arial" w:cs="Arial"/>
          <w:b/>
          <w:sz w:val="24"/>
          <w:szCs w:val="24"/>
          <w:lang w:val="ro-RO"/>
        </w:rPr>
      </w:pPr>
      <w:r w:rsidRPr="004B1F6C">
        <w:rPr>
          <w:rFonts w:ascii="Arial" w:hAnsi="Arial" w:cs="Arial"/>
          <w:b/>
          <w:sz w:val="24"/>
          <w:szCs w:val="24"/>
          <w:lang w:val="ro-RO"/>
        </w:rPr>
        <w:t>II. Motivele care au stat la baza luării deciziei etapei de încadrare în procedura de evaluare adecvată sunt următoarele:</w:t>
      </w:r>
    </w:p>
    <w:p w:rsidR="00EC1C6E" w:rsidRPr="004B1F6C" w:rsidRDefault="008D2E46" w:rsidP="008D2E46">
      <w:pPr>
        <w:autoSpaceDE w:val="0"/>
        <w:autoSpaceDN w:val="0"/>
        <w:adjustRightInd w:val="0"/>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I</w:t>
      </w:r>
      <w:r w:rsidR="00EC1C6E" w:rsidRPr="004B1F6C">
        <w:rPr>
          <w:rStyle w:val="ppar1"/>
          <w:rFonts w:ascii="Arial" w:hAnsi="Arial" w:cs="Arial"/>
          <w:sz w:val="24"/>
          <w:szCs w:val="24"/>
          <w:lang w:val="ro-RO"/>
        </w:rPr>
        <w:t xml:space="preserve">nvestiţia menţionată mai sus </w:t>
      </w:r>
      <w:r w:rsidR="00EC1C6E" w:rsidRPr="004B1F6C">
        <w:rPr>
          <w:rFonts w:ascii="Arial" w:hAnsi="Arial" w:cs="Arial"/>
          <w:b/>
          <w:sz w:val="24"/>
          <w:szCs w:val="24"/>
          <w:lang w:val="ro-RO"/>
        </w:rPr>
        <w:t xml:space="preserve">nu </w:t>
      </w:r>
      <w:r w:rsidR="00EC1C6E" w:rsidRPr="004B1F6C">
        <w:rPr>
          <w:rFonts w:ascii="Arial" w:hAnsi="Arial" w:cs="Arial"/>
          <w:sz w:val="24"/>
          <w:szCs w:val="24"/>
          <w:lang w:val="ro-RO"/>
        </w:rPr>
        <w:t>intră sub incidenţa Guvernului nr. 57/2007 privind regimul ariilor naturale protejate, conservarea habitatelor naturale, a florei şi a faunei sălbatice, cu modificările şi completările ulterioare</w:t>
      </w:r>
      <w:r w:rsidRPr="004B1F6C">
        <w:rPr>
          <w:rFonts w:ascii="Arial" w:hAnsi="Arial" w:cs="Arial"/>
          <w:sz w:val="24"/>
          <w:szCs w:val="24"/>
          <w:lang w:val="ro-RO"/>
        </w:rPr>
        <w:t>, am</w:t>
      </w:r>
      <w:r w:rsidR="00D21D1D" w:rsidRPr="004B1F6C">
        <w:rPr>
          <w:rFonts w:ascii="Arial" w:hAnsi="Arial" w:cs="Arial"/>
          <w:sz w:val="24"/>
          <w:szCs w:val="24"/>
          <w:lang w:val="ro-RO"/>
        </w:rPr>
        <w:t>p</w:t>
      </w:r>
      <w:r w:rsidRPr="004B1F6C">
        <w:rPr>
          <w:rFonts w:ascii="Arial" w:hAnsi="Arial" w:cs="Arial"/>
          <w:sz w:val="24"/>
          <w:szCs w:val="24"/>
          <w:lang w:val="ro-RO"/>
        </w:rPr>
        <w:t>lasam</w:t>
      </w:r>
      <w:r w:rsidR="00D21D1D" w:rsidRPr="004B1F6C">
        <w:rPr>
          <w:rFonts w:ascii="Arial" w:hAnsi="Arial" w:cs="Arial"/>
          <w:sz w:val="24"/>
          <w:szCs w:val="24"/>
          <w:lang w:val="ro-RO"/>
        </w:rPr>
        <w:t>e</w:t>
      </w:r>
      <w:r w:rsidRPr="004B1F6C">
        <w:rPr>
          <w:rFonts w:ascii="Arial" w:hAnsi="Arial" w:cs="Arial"/>
          <w:sz w:val="24"/>
          <w:szCs w:val="24"/>
          <w:lang w:val="ro-RO"/>
        </w:rPr>
        <w:t>ntul nu se suprapune peste arie naturală protejată de interes local, comunitar, național.</w:t>
      </w:r>
    </w:p>
    <w:p w:rsidR="00A76408" w:rsidRPr="004B1F6C" w:rsidRDefault="00E32570" w:rsidP="00281F71">
      <w:pPr>
        <w:autoSpaceDE w:val="0"/>
        <w:autoSpaceDN w:val="0"/>
        <w:adjustRightInd w:val="0"/>
        <w:spacing w:after="0" w:line="240" w:lineRule="auto"/>
        <w:jc w:val="both"/>
        <w:rPr>
          <w:rFonts w:ascii="Arial" w:hAnsi="Arial" w:cs="Arial"/>
          <w:sz w:val="24"/>
          <w:szCs w:val="24"/>
          <w:lang w:val="ro-RO"/>
        </w:rPr>
      </w:pPr>
      <w:r w:rsidRPr="004B1F6C">
        <w:rPr>
          <w:rFonts w:ascii="Arial" w:hAnsi="Arial" w:cs="Arial"/>
          <w:b/>
          <w:sz w:val="24"/>
          <w:szCs w:val="24"/>
          <w:lang w:val="ro-RO"/>
        </w:rPr>
        <w:t>Condiţiile de realizare a proiectului</w:t>
      </w:r>
      <w:r w:rsidRPr="004B1F6C">
        <w:rPr>
          <w:rFonts w:ascii="Arial" w:hAnsi="Arial" w:cs="Arial"/>
          <w:sz w:val="24"/>
          <w:szCs w:val="24"/>
          <w:lang w:val="ro-RO"/>
        </w:rPr>
        <w:t>:</w:t>
      </w:r>
    </w:p>
    <w:p w:rsidR="00A76408" w:rsidRPr="004B1F6C" w:rsidRDefault="00B03D1E" w:rsidP="00751FD7">
      <w:pPr>
        <w:spacing w:after="0" w:line="240" w:lineRule="auto"/>
        <w:jc w:val="both"/>
        <w:rPr>
          <w:rFonts w:ascii="Arial" w:hAnsi="Arial" w:cs="Arial"/>
          <w:sz w:val="24"/>
          <w:szCs w:val="24"/>
          <w:lang w:val="ro-RO"/>
        </w:rPr>
      </w:pPr>
      <w:r w:rsidRPr="004B1F6C">
        <w:rPr>
          <w:rFonts w:ascii="Arial" w:eastAsia="Times New Roman" w:hAnsi="Arial" w:cs="Arial"/>
          <w:bCs/>
          <w:color w:val="000000"/>
          <w:sz w:val="24"/>
          <w:szCs w:val="24"/>
          <w:lang w:val="ro-RO"/>
        </w:rPr>
        <w:t>R</w:t>
      </w:r>
      <w:r w:rsidR="00A76408" w:rsidRPr="004B1F6C">
        <w:rPr>
          <w:rFonts w:ascii="Arial" w:eastAsia="Times New Roman" w:hAnsi="Arial" w:cs="Arial"/>
          <w:bCs/>
          <w:color w:val="000000"/>
          <w:sz w:val="24"/>
          <w:szCs w:val="24"/>
          <w:lang w:val="ro-RO"/>
        </w:rPr>
        <w:t xml:space="preserve">espectarea tuturor actelor de reglementare emise de alte autorităţi şi a </w:t>
      </w:r>
      <w:r w:rsidR="00A76408" w:rsidRPr="004B1F6C">
        <w:rPr>
          <w:rFonts w:ascii="Arial" w:hAnsi="Arial" w:cs="Arial"/>
          <w:sz w:val="24"/>
          <w:szCs w:val="24"/>
          <w:lang w:val="ro-RO"/>
        </w:rPr>
        <w:t>legislaţiei în vigoare;</w:t>
      </w:r>
    </w:p>
    <w:p w:rsidR="00A76408" w:rsidRPr="004B1F6C" w:rsidRDefault="00A76408" w:rsidP="00281F71">
      <w:pPr>
        <w:tabs>
          <w:tab w:val="left" w:pos="720"/>
        </w:tabs>
        <w:spacing w:after="0" w:line="240" w:lineRule="auto"/>
        <w:jc w:val="both"/>
        <w:rPr>
          <w:rFonts w:ascii="Arial" w:hAnsi="Arial" w:cs="Arial"/>
          <w:sz w:val="24"/>
          <w:szCs w:val="24"/>
          <w:lang w:val="ro-RO"/>
        </w:rPr>
      </w:pPr>
      <w:r w:rsidRPr="004B1F6C">
        <w:rPr>
          <w:rFonts w:ascii="Arial" w:hAnsi="Arial" w:cs="Arial"/>
          <w:sz w:val="24"/>
          <w:szCs w:val="24"/>
          <w:lang w:val="ro-RO"/>
        </w:rPr>
        <w:t>Pentru diminuarea impactului generat în timpul construcţiei se va urmări :</w:t>
      </w:r>
    </w:p>
    <w:p w:rsidR="00A76408" w:rsidRPr="004B1F6C" w:rsidRDefault="00A7353C" w:rsidP="00281F71">
      <w:pPr>
        <w:tabs>
          <w:tab w:val="left" w:pos="1080"/>
        </w:tabs>
        <w:spacing w:after="0" w:line="240" w:lineRule="auto"/>
        <w:jc w:val="both"/>
        <w:rPr>
          <w:rFonts w:ascii="Arial" w:hAnsi="Arial" w:cs="Arial"/>
          <w:sz w:val="24"/>
          <w:szCs w:val="24"/>
          <w:lang w:val="ro-RO"/>
        </w:rPr>
      </w:pPr>
      <w:r w:rsidRPr="004B1F6C">
        <w:rPr>
          <w:rFonts w:ascii="Arial" w:hAnsi="Arial" w:cs="Arial"/>
          <w:sz w:val="24"/>
          <w:szCs w:val="24"/>
          <w:lang w:val="ro-RO"/>
        </w:rPr>
        <w:t xml:space="preserve">       </w:t>
      </w:r>
      <w:r w:rsidR="00B03D1E" w:rsidRPr="004B1F6C">
        <w:rPr>
          <w:rFonts w:ascii="Arial" w:hAnsi="Arial" w:cs="Arial"/>
          <w:sz w:val="24"/>
          <w:szCs w:val="24"/>
          <w:lang w:val="ro-RO"/>
        </w:rPr>
        <w:t>-</w:t>
      </w:r>
      <w:r w:rsidR="00A76408" w:rsidRPr="004B1F6C">
        <w:rPr>
          <w:rFonts w:ascii="Arial" w:hAnsi="Arial" w:cs="Arial"/>
          <w:sz w:val="24"/>
          <w:szCs w:val="24"/>
          <w:lang w:val="ro-RO"/>
        </w:rPr>
        <w:t>scurtarea duratei de execuţie a proiectului pentru diminuarea duratei de manifestare a efectelor negative asupra factorilor de mediu şi asupra populaţiei din zonă;</w:t>
      </w:r>
    </w:p>
    <w:p w:rsidR="00A76408" w:rsidRPr="004B1F6C" w:rsidRDefault="00A7353C" w:rsidP="00281F71">
      <w:pPr>
        <w:tabs>
          <w:tab w:val="left" w:pos="1080"/>
        </w:tabs>
        <w:spacing w:after="0" w:line="240" w:lineRule="auto"/>
        <w:jc w:val="both"/>
        <w:rPr>
          <w:rFonts w:ascii="Arial" w:hAnsi="Arial" w:cs="Arial"/>
          <w:sz w:val="24"/>
          <w:szCs w:val="24"/>
          <w:lang w:val="ro-RO"/>
        </w:rPr>
      </w:pPr>
      <w:r w:rsidRPr="004B1F6C">
        <w:rPr>
          <w:rFonts w:ascii="Arial" w:hAnsi="Arial" w:cs="Arial"/>
          <w:sz w:val="24"/>
          <w:szCs w:val="24"/>
          <w:lang w:val="ro-RO"/>
        </w:rPr>
        <w:t xml:space="preserve">       </w:t>
      </w:r>
      <w:r w:rsidR="00B03D1E" w:rsidRPr="004B1F6C">
        <w:rPr>
          <w:rFonts w:ascii="Arial" w:hAnsi="Arial" w:cs="Arial"/>
          <w:sz w:val="24"/>
          <w:szCs w:val="24"/>
          <w:lang w:val="ro-RO"/>
        </w:rPr>
        <w:t>-</w:t>
      </w:r>
      <w:r w:rsidR="00A76408" w:rsidRPr="004B1F6C">
        <w:rPr>
          <w:rFonts w:ascii="Arial" w:hAnsi="Arial" w:cs="Arial"/>
          <w:sz w:val="24"/>
          <w:szCs w:val="24"/>
          <w:lang w:val="ro-RO"/>
        </w:rPr>
        <w:t>evitarea pierderilor de materiale de construcţie din utilajele de transport;</w:t>
      </w:r>
    </w:p>
    <w:p w:rsidR="00A76408" w:rsidRPr="004B1F6C" w:rsidRDefault="00A7353C" w:rsidP="00281F71">
      <w:pPr>
        <w:tabs>
          <w:tab w:val="left" w:pos="1080"/>
        </w:tabs>
        <w:spacing w:after="0" w:line="240" w:lineRule="auto"/>
        <w:jc w:val="both"/>
        <w:rPr>
          <w:rFonts w:ascii="Arial" w:hAnsi="Arial" w:cs="Arial"/>
          <w:sz w:val="24"/>
          <w:szCs w:val="24"/>
          <w:lang w:val="ro-RO"/>
        </w:rPr>
      </w:pPr>
      <w:r w:rsidRPr="004B1F6C">
        <w:rPr>
          <w:rFonts w:ascii="Arial" w:hAnsi="Arial" w:cs="Arial"/>
          <w:sz w:val="24"/>
          <w:szCs w:val="24"/>
          <w:lang w:val="ro-RO"/>
        </w:rPr>
        <w:t xml:space="preserve">       </w:t>
      </w:r>
      <w:r w:rsidR="00B03D1E" w:rsidRPr="004B1F6C">
        <w:rPr>
          <w:rFonts w:ascii="Arial" w:hAnsi="Arial" w:cs="Arial"/>
          <w:sz w:val="24"/>
          <w:szCs w:val="24"/>
          <w:lang w:val="ro-RO"/>
        </w:rPr>
        <w:t>-</w:t>
      </w:r>
      <w:r w:rsidR="00A76408" w:rsidRPr="004B1F6C">
        <w:rPr>
          <w:rFonts w:ascii="Arial" w:hAnsi="Arial" w:cs="Arial"/>
          <w:sz w:val="24"/>
          <w:szCs w:val="24"/>
          <w:lang w:val="ro-RO"/>
        </w:rPr>
        <w:t>folosirea unor utilaje şi mijloace de transport silenţioase;</w:t>
      </w:r>
    </w:p>
    <w:p w:rsidR="00A76408" w:rsidRPr="004B1F6C" w:rsidRDefault="00A76408" w:rsidP="00281F71">
      <w:pPr>
        <w:spacing w:after="0" w:line="240" w:lineRule="auto"/>
        <w:jc w:val="both"/>
        <w:rPr>
          <w:rFonts w:ascii="Arial" w:hAnsi="Arial" w:cs="Arial"/>
          <w:b/>
          <w:i/>
          <w:sz w:val="24"/>
          <w:szCs w:val="24"/>
          <w:lang w:val="ro-RO"/>
        </w:rPr>
      </w:pPr>
      <w:r w:rsidRPr="004B1F6C">
        <w:rPr>
          <w:rFonts w:ascii="Arial" w:hAnsi="Arial" w:cs="Arial"/>
          <w:b/>
          <w:i/>
          <w:sz w:val="24"/>
          <w:szCs w:val="24"/>
          <w:lang w:val="ro-RO"/>
        </w:rPr>
        <w:t xml:space="preserve">a) </w:t>
      </w:r>
      <w:r w:rsidRPr="004B1F6C">
        <w:rPr>
          <w:rFonts w:ascii="Arial" w:hAnsi="Arial" w:cs="Arial"/>
          <w:i/>
          <w:sz w:val="24"/>
          <w:szCs w:val="24"/>
          <w:u w:val="single"/>
          <w:lang w:val="ro-RO"/>
        </w:rPr>
        <w:t>Protecţia calităţii apelor</w:t>
      </w:r>
      <w:r w:rsidRPr="004B1F6C">
        <w:rPr>
          <w:rFonts w:ascii="Arial" w:hAnsi="Arial" w:cs="Arial"/>
          <w:b/>
          <w:i/>
          <w:sz w:val="24"/>
          <w:szCs w:val="24"/>
          <w:lang w:val="ro-RO"/>
        </w:rPr>
        <w:t>:</w:t>
      </w:r>
    </w:p>
    <w:p w:rsidR="001D30C2" w:rsidRPr="004B1F6C" w:rsidRDefault="00B03D1E" w:rsidP="007200B6">
      <w:pPr>
        <w:spacing w:after="0" w:line="240" w:lineRule="auto"/>
        <w:jc w:val="both"/>
        <w:rPr>
          <w:rFonts w:ascii="Arial" w:hAnsi="Arial" w:cs="Arial"/>
          <w:sz w:val="24"/>
          <w:szCs w:val="24"/>
          <w:lang w:val="ro-RO"/>
        </w:rPr>
      </w:pPr>
      <w:r w:rsidRPr="004B1F6C">
        <w:rPr>
          <w:rFonts w:ascii="Arial" w:hAnsi="Arial" w:cs="Arial"/>
          <w:b/>
          <w:sz w:val="24"/>
          <w:szCs w:val="24"/>
          <w:lang w:val="ro-RO"/>
        </w:rPr>
        <w:t>Alimentarea cu apa</w:t>
      </w:r>
      <w:r w:rsidRPr="004B1F6C">
        <w:rPr>
          <w:rFonts w:ascii="Arial" w:hAnsi="Arial" w:cs="Arial"/>
          <w:sz w:val="24"/>
          <w:szCs w:val="24"/>
          <w:lang w:val="ro-RO"/>
        </w:rPr>
        <w:t xml:space="preserve"> </w:t>
      </w:r>
      <w:r w:rsidR="00EB16D5" w:rsidRPr="004B1F6C">
        <w:rPr>
          <w:rFonts w:ascii="Arial" w:hAnsi="Arial" w:cs="Arial"/>
          <w:sz w:val="24"/>
          <w:szCs w:val="24"/>
          <w:lang w:val="ro-RO"/>
        </w:rPr>
        <w:t xml:space="preserve">pentru nevoi igienico sanitare și pentru asigurarea apei de incendiu </w:t>
      </w:r>
      <w:r w:rsidRPr="004B1F6C">
        <w:rPr>
          <w:rFonts w:ascii="Arial" w:hAnsi="Arial" w:cs="Arial"/>
          <w:sz w:val="24"/>
          <w:szCs w:val="24"/>
          <w:lang w:val="ro-RO"/>
        </w:rPr>
        <w:t>se va face de la put forat</w:t>
      </w:r>
      <w:r w:rsidR="001D30C2" w:rsidRPr="004B1F6C">
        <w:rPr>
          <w:rFonts w:ascii="Arial" w:hAnsi="Arial" w:cs="Arial"/>
          <w:sz w:val="24"/>
          <w:szCs w:val="24"/>
          <w:lang w:val="ro-RO"/>
        </w:rPr>
        <w:t xml:space="preserve"> de mică adâncime</w:t>
      </w:r>
      <w:r w:rsidRPr="004B1F6C">
        <w:rPr>
          <w:rFonts w:ascii="Arial" w:hAnsi="Arial" w:cs="Arial"/>
          <w:sz w:val="24"/>
          <w:szCs w:val="24"/>
          <w:lang w:val="ro-RO"/>
        </w:rPr>
        <w:t xml:space="preserve">. </w:t>
      </w:r>
      <w:r w:rsidR="001D30C2" w:rsidRPr="004B1F6C">
        <w:rPr>
          <w:rFonts w:ascii="Arial" w:hAnsi="Arial" w:cs="Arial"/>
          <w:sz w:val="24"/>
          <w:szCs w:val="24"/>
          <w:lang w:val="ro-RO"/>
        </w:rPr>
        <w:t>Captarea apei se face prin intermediul unei electropompe submersibile iar distribuția apei în rețeaua de alimentare cu apă propusă prin conducte PEHD se va realiza prin intermediul unui hidrofor.</w:t>
      </w:r>
    </w:p>
    <w:p w:rsidR="001D30C2" w:rsidRPr="004B1F6C" w:rsidRDefault="001D30C2" w:rsidP="007200B6">
      <w:pPr>
        <w:spacing w:after="0" w:line="240" w:lineRule="auto"/>
        <w:jc w:val="both"/>
        <w:rPr>
          <w:rFonts w:ascii="Arial" w:hAnsi="Arial" w:cs="Arial"/>
          <w:sz w:val="24"/>
          <w:szCs w:val="24"/>
          <w:lang w:val="ro-RO"/>
        </w:rPr>
      </w:pPr>
      <w:r w:rsidRPr="004B1F6C">
        <w:rPr>
          <w:rFonts w:ascii="Arial" w:hAnsi="Arial" w:cs="Arial"/>
          <w:sz w:val="24"/>
          <w:szCs w:val="24"/>
          <w:lang w:val="ro-RO"/>
        </w:rPr>
        <w:t>Fluxul tehnologic nu prevede cerință de apă.</w:t>
      </w:r>
    </w:p>
    <w:p w:rsidR="001D30C2" w:rsidRPr="004B1F6C" w:rsidRDefault="001D30C2" w:rsidP="007200B6">
      <w:pPr>
        <w:spacing w:after="0" w:line="240" w:lineRule="auto"/>
        <w:jc w:val="both"/>
        <w:rPr>
          <w:rFonts w:ascii="Arial" w:hAnsi="Arial" w:cs="Arial"/>
          <w:sz w:val="24"/>
          <w:szCs w:val="24"/>
          <w:lang w:val="ro-RO"/>
        </w:rPr>
      </w:pPr>
      <w:r w:rsidRPr="004B1F6C">
        <w:rPr>
          <w:rFonts w:ascii="Arial" w:hAnsi="Arial" w:cs="Arial"/>
          <w:sz w:val="24"/>
          <w:szCs w:val="24"/>
          <w:lang w:val="ro-RO"/>
        </w:rPr>
        <w:t xml:space="preserve">Necesarul de apă pentru stingerea unui eventual incendiu se va asigura din forajul existent </w:t>
      </w:r>
      <w:r w:rsidR="00B110EE" w:rsidRPr="004B1F6C">
        <w:rPr>
          <w:rFonts w:ascii="Arial" w:hAnsi="Arial" w:cs="Arial"/>
          <w:sz w:val="24"/>
          <w:szCs w:val="24"/>
          <w:lang w:val="ro-RO"/>
        </w:rPr>
        <w:t>prin intermediul bazinului de incendiu propus V=36 mc. Se prevede un grup pompare pentru hidranții exteriori.</w:t>
      </w:r>
    </w:p>
    <w:p w:rsidR="00B110EE" w:rsidRPr="004B1F6C" w:rsidRDefault="00B110EE" w:rsidP="007200B6">
      <w:pPr>
        <w:spacing w:after="0" w:line="240" w:lineRule="auto"/>
        <w:jc w:val="both"/>
        <w:rPr>
          <w:rFonts w:ascii="Arial" w:hAnsi="Arial" w:cs="Arial"/>
          <w:sz w:val="24"/>
          <w:szCs w:val="24"/>
          <w:lang w:val="ro-RO"/>
        </w:rPr>
      </w:pPr>
      <w:r w:rsidRPr="004B1F6C">
        <w:rPr>
          <w:rFonts w:ascii="Arial" w:hAnsi="Arial" w:cs="Arial"/>
          <w:b/>
          <w:sz w:val="24"/>
          <w:szCs w:val="24"/>
          <w:lang w:val="ro-RO"/>
        </w:rPr>
        <w:t xml:space="preserve">Apele uzate menajere </w:t>
      </w:r>
      <w:r w:rsidRPr="004B1F6C">
        <w:rPr>
          <w:rFonts w:ascii="Arial" w:hAnsi="Arial" w:cs="Arial"/>
          <w:sz w:val="24"/>
          <w:szCs w:val="24"/>
          <w:lang w:val="ro-RO"/>
        </w:rPr>
        <w:t>vor fi evacuate prin intermediul rețelei de canalizare din incintă într-n bazin vidanjabil V=92 mc.</w:t>
      </w:r>
    </w:p>
    <w:p w:rsidR="00B110EE" w:rsidRPr="004B1F6C" w:rsidRDefault="00B110EE" w:rsidP="007200B6">
      <w:pPr>
        <w:spacing w:after="0" w:line="240" w:lineRule="auto"/>
        <w:jc w:val="both"/>
        <w:rPr>
          <w:rFonts w:ascii="Arial" w:hAnsi="Arial" w:cs="Arial"/>
          <w:sz w:val="24"/>
          <w:szCs w:val="24"/>
          <w:lang w:val="ro-RO"/>
        </w:rPr>
      </w:pPr>
      <w:r w:rsidRPr="004B1F6C">
        <w:rPr>
          <w:rFonts w:ascii="Arial" w:hAnsi="Arial" w:cs="Arial"/>
          <w:b/>
          <w:sz w:val="24"/>
          <w:szCs w:val="24"/>
          <w:lang w:val="ro-RO"/>
        </w:rPr>
        <w:t>Apele pluviale</w:t>
      </w:r>
      <w:r w:rsidRPr="004B1F6C">
        <w:rPr>
          <w:rFonts w:ascii="Arial" w:hAnsi="Arial" w:cs="Arial"/>
          <w:sz w:val="24"/>
          <w:szCs w:val="24"/>
          <w:lang w:val="ro-RO"/>
        </w:rPr>
        <w:t xml:space="preserve"> rezultate de pe suprafețele construite se vor descărca prin rețeaua de ape pluviale (jgheaburi, burlane) pe spațiul verde din incintă.</w:t>
      </w:r>
    </w:p>
    <w:p w:rsidR="00B110EE" w:rsidRPr="004B1F6C" w:rsidRDefault="00B110EE" w:rsidP="007200B6">
      <w:pPr>
        <w:spacing w:after="0" w:line="240" w:lineRule="auto"/>
        <w:jc w:val="both"/>
        <w:rPr>
          <w:rFonts w:ascii="Arial" w:hAnsi="Arial" w:cs="Arial"/>
          <w:sz w:val="24"/>
          <w:szCs w:val="24"/>
          <w:lang w:val="ro-RO"/>
        </w:rPr>
      </w:pPr>
      <w:r w:rsidRPr="004B1F6C">
        <w:rPr>
          <w:rFonts w:ascii="Arial" w:hAnsi="Arial" w:cs="Arial"/>
          <w:b/>
          <w:sz w:val="24"/>
          <w:szCs w:val="24"/>
          <w:lang w:val="ro-RO"/>
        </w:rPr>
        <w:t>Apele pluviale de pe platformele betonate</w:t>
      </w:r>
      <w:r w:rsidRPr="004B1F6C">
        <w:rPr>
          <w:rFonts w:ascii="Arial" w:hAnsi="Arial" w:cs="Arial"/>
          <w:sz w:val="24"/>
          <w:szCs w:val="24"/>
          <w:lang w:val="ro-RO"/>
        </w:rPr>
        <w:t xml:space="preserve"> se vor colecta prin sistemul de rigole carosabile, apoi vor fi trecute prin 2 separatoare/decantoare de hidrocarburi cu debit de 100 l/s respectiv 60 l/s  de unde vor fi dirijate către 2 bazine de retenție  V</w:t>
      </w:r>
      <w:r w:rsidRPr="004B1F6C">
        <w:rPr>
          <w:rFonts w:ascii="Arial" w:hAnsi="Arial" w:cs="Arial"/>
          <w:sz w:val="24"/>
          <w:szCs w:val="24"/>
          <w:vertAlign w:val="subscript"/>
          <w:lang w:val="ro-RO"/>
        </w:rPr>
        <w:t>1</w:t>
      </w:r>
      <w:r w:rsidRPr="004B1F6C">
        <w:rPr>
          <w:rFonts w:ascii="Arial" w:hAnsi="Arial" w:cs="Arial"/>
          <w:sz w:val="24"/>
          <w:szCs w:val="24"/>
          <w:lang w:val="ro-RO"/>
        </w:rPr>
        <w:t>=60 mc și V</w:t>
      </w:r>
      <w:r w:rsidRPr="004B1F6C">
        <w:rPr>
          <w:rFonts w:ascii="Arial" w:hAnsi="Arial" w:cs="Arial"/>
          <w:sz w:val="24"/>
          <w:szCs w:val="24"/>
          <w:vertAlign w:val="subscript"/>
          <w:lang w:val="ro-RO"/>
        </w:rPr>
        <w:t>2</w:t>
      </w:r>
      <w:r w:rsidRPr="004B1F6C">
        <w:rPr>
          <w:rFonts w:ascii="Arial" w:hAnsi="Arial" w:cs="Arial"/>
          <w:sz w:val="24"/>
          <w:szCs w:val="24"/>
          <w:lang w:val="ro-RO"/>
        </w:rPr>
        <w:t>=40 mc, apa putînd fi utilizată la irigarea spațiilor verzi.</w:t>
      </w:r>
    </w:p>
    <w:p w:rsidR="00B03D1E" w:rsidRPr="004B1F6C" w:rsidRDefault="00B03D1E" w:rsidP="006429AD">
      <w:pPr>
        <w:spacing w:after="0" w:line="240" w:lineRule="auto"/>
        <w:jc w:val="both"/>
        <w:rPr>
          <w:rFonts w:ascii="Arial" w:hAnsi="Arial" w:cs="Arial"/>
          <w:sz w:val="24"/>
          <w:szCs w:val="24"/>
          <w:lang w:val="ro-RO"/>
        </w:rPr>
      </w:pPr>
      <w:r w:rsidRPr="004B1F6C">
        <w:rPr>
          <w:rFonts w:ascii="Arial" w:hAnsi="Arial" w:cs="Arial"/>
          <w:b/>
          <w:sz w:val="24"/>
          <w:szCs w:val="24"/>
          <w:lang w:val="ro-RO"/>
        </w:rPr>
        <w:lastRenderedPageBreak/>
        <w:t>Alimentarea cu energie electrica</w:t>
      </w:r>
      <w:r w:rsidRPr="004B1F6C">
        <w:rPr>
          <w:rFonts w:ascii="Arial" w:hAnsi="Arial" w:cs="Arial"/>
          <w:sz w:val="24"/>
          <w:szCs w:val="24"/>
          <w:lang w:val="ro-RO"/>
        </w:rPr>
        <w:t>: alimentarea cu energie electrică se va realiza prin racordarea la reteaua nationala de distributie. Astfel, cu energie electrică a tabloului general TG se va face de la CD a PT existent prin reteaua existenta pe latura de nord a proprietatii cu cablu de energie, din cupru, tip CYABY protejat în ţevi metalice la consumatori.</w:t>
      </w:r>
    </w:p>
    <w:p w:rsidR="00742C33" w:rsidRPr="004B1F6C" w:rsidRDefault="00A76408" w:rsidP="00281F71">
      <w:pPr>
        <w:spacing w:after="0" w:line="240" w:lineRule="auto"/>
        <w:jc w:val="both"/>
        <w:rPr>
          <w:rFonts w:ascii="Arial" w:hAnsi="Arial" w:cs="Arial"/>
          <w:i/>
          <w:noProof/>
          <w:sz w:val="24"/>
          <w:szCs w:val="24"/>
          <w:lang w:val="ro-RO"/>
        </w:rPr>
      </w:pPr>
      <w:r w:rsidRPr="004B1F6C">
        <w:rPr>
          <w:rFonts w:ascii="Arial" w:hAnsi="Arial" w:cs="Arial"/>
          <w:i/>
          <w:noProof/>
          <w:sz w:val="24"/>
          <w:szCs w:val="24"/>
          <w:lang w:val="ro-RO"/>
        </w:rPr>
        <w:t xml:space="preserve">b) </w:t>
      </w:r>
      <w:r w:rsidRPr="004B1F6C">
        <w:rPr>
          <w:rFonts w:ascii="Arial" w:hAnsi="Arial" w:cs="Arial"/>
          <w:i/>
          <w:noProof/>
          <w:sz w:val="24"/>
          <w:szCs w:val="24"/>
          <w:u w:val="single"/>
          <w:lang w:val="ro-RO"/>
        </w:rPr>
        <w:t>Protecţia calităţii aerului</w:t>
      </w:r>
      <w:r w:rsidRPr="004B1F6C">
        <w:rPr>
          <w:rFonts w:ascii="Arial" w:hAnsi="Arial" w:cs="Arial"/>
          <w:i/>
          <w:noProof/>
          <w:sz w:val="24"/>
          <w:szCs w:val="24"/>
          <w:lang w:val="ro-RO"/>
        </w:rPr>
        <w:t>:</w:t>
      </w:r>
      <w:r w:rsidR="00751FD7" w:rsidRPr="004B1F6C">
        <w:rPr>
          <w:rFonts w:ascii="Arial" w:hAnsi="Arial" w:cs="Arial"/>
          <w:i/>
          <w:noProof/>
          <w:sz w:val="24"/>
          <w:szCs w:val="24"/>
          <w:lang w:val="ro-RO"/>
        </w:rPr>
        <w:t xml:space="preserve"> </w:t>
      </w:r>
      <w:r w:rsidR="00751FD7" w:rsidRPr="004B1F6C">
        <w:rPr>
          <w:rFonts w:ascii="Arial" w:hAnsi="Arial" w:cs="Arial"/>
          <w:sz w:val="24"/>
          <w:szCs w:val="24"/>
          <w:lang w:val="ro-RO"/>
        </w:rPr>
        <w:t>s</w:t>
      </w:r>
      <w:r w:rsidR="00742C33" w:rsidRPr="004B1F6C">
        <w:rPr>
          <w:rFonts w:ascii="Arial" w:hAnsi="Arial" w:cs="Arial"/>
          <w:sz w:val="24"/>
          <w:szCs w:val="24"/>
          <w:lang w:val="ro-RO"/>
        </w:rPr>
        <w:t>ursele de poluan</w:t>
      </w:r>
      <w:r w:rsidR="00751FD7" w:rsidRPr="004B1F6C">
        <w:rPr>
          <w:rFonts w:ascii="Arial" w:hAnsi="Arial" w:cs="Arial"/>
          <w:sz w:val="24"/>
          <w:szCs w:val="24"/>
          <w:lang w:val="ro-RO"/>
        </w:rPr>
        <w:t>ț</w:t>
      </w:r>
      <w:r w:rsidR="00742C33" w:rsidRPr="004B1F6C">
        <w:rPr>
          <w:rFonts w:ascii="Arial" w:hAnsi="Arial" w:cs="Arial"/>
          <w:sz w:val="24"/>
          <w:szCs w:val="24"/>
          <w:lang w:val="ro-RO"/>
        </w:rPr>
        <w:t>i pentru aer sunt urm</w:t>
      </w:r>
      <w:r w:rsidR="00751FD7" w:rsidRPr="004B1F6C">
        <w:rPr>
          <w:rFonts w:ascii="Arial" w:hAnsi="Arial" w:cs="Arial"/>
          <w:sz w:val="24"/>
          <w:szCs w:val="24"/>
          <w:lang w:val="ro-RO"/>
        </w:rPr>
        <w:t>ă</w:t>
      </w:r>
      <w:r w:rsidR="00742C33" w:rsidRPr="004B1F6C">
        <w:rPr>
          <w:rFonts w:ascii="Arial" w:hAnsi="Arial" w:cs="Arial"/>
          <w:sz w:val="24"/>
          <w:szCs w:val="24"/>
          <w:lang w:val="ro-RO"/>
        </w:rPr>
        <w:t xml:space="preserve">toarele: </w:t>
      </w:r>
    </w:p>
    <w:p w:rsidR="00B03D1E" w:rsidRPr="004B1F6C" w:rsidRDefault="00B03D1E" w:rsidP="00B03D1E">
      <w:pPr>
        <w:spacing w:after="0" w:line="240" w:lineRule="auto"/>
        <w:ind w:firstLine="720"/>
        <w:jc w:val="both"/>
        <w:rPr>
          <w:rFonts w:ascii="Arial" w:eastAsia="Times New Roman" w:hAnsi="Arial" w:cs="Arial"/>
          <w:noProof/>
          <w:sz w:val="24"/>
          <w:szCs w:val="24"/>
          <w:lang w:val="ro-RO"/>
        </w:rPr>
      </w:pPr>
      <w:r w:rsidRPr="004B1F6C">
        <w:rPr>
          <w:rFonts w:ascii="Arial" w:eastAsia="Times New Roman" w:hAnsi="Arial" w:cs="Arial"/>
          <w:noProof/>
          <w:sz w:val="24"/>
          <w:szCs w:val="24"/>
          <w:lang w:val="ro-RO"/>
        </w:rPr>
        <w:t xml:space="preserve">Sursele de poluanti pentru mediu datorate organizarii de santier sunt date de stationarea si traficul mijloacelor auto de transport prin eventuale scurgeri de produse petroliere, zgomot si vibratii, generare de pulberi </w:t>
      </w:r>
      <w:r w:rsidR="00751FD7" w:rsidRPr="004B1F6C">
        <w:rPr>
          <w:rFonts w:ascii="Arial" w:eastAsia="Times New Roman" w:hAnsi="Arial" w:cs="Arial"/>
          <w:noProof/>
          <w:sz w:val="24"/>
          <w:szCs w:val="24"/>
          <w:lang w:val="ro-RO"/>
        </w:rPr>
        <w:t>și</w:t>
      </w:r>
      <w:r w:rsidRPr="004B1F6C">
        <w:rPr>
          <w:rFonts w:ascii="Arial" w:eastAsia="Times New Roman" w:hAnsi="Arial" w:cs="Arial"/>
          <w:noProof/>
          <w:sz w:val="24"/>
          <w:szCs w:val="24"/>
          <w:lang w:val="ro-RO"/>
        </w:rPr>
        <w:t xml:space="preserve"> noroi, precum </w:t>
      </w:r>
      <w:r w:rsidR="00751FD7" w:rsidRPr="004B1F6C">
        <w:rPr>
          <w:rFonts w:ascii="Arial" w:eastAsia="Times New Roman" w:hAnsi="Arial" w:cs="Arial"/>
          <w:noProof/>
          <w:sz w:val="24"/>
          <w:szCs w:val="24"/>
          <w:lang w:val="ro-RO"/>
        </w:rPr>
        <w:t>ș</w:t>
      </w:r>
      <w:r w:rsidRPr="004B1F6C">
        <w:rPr>
          <w:rFonts w:ascii="Arial" w:eastAsia="Times New Roman" w:hAnsi="Arial" w:cs="Arial"/>
          <w:noProof/>
          <w:sz w:val="24"/>
          <w:szCs w:val="24"/>
          <w:lang w:val="ro-RO"/>
        </w:rPr>
        <w:t>i de depozitarea temporar</w:t>
      </w:r>
      <w:r w:rsidR="00751FD7" w:rsidRPr="004B1F6C">
        <w:rPr>
          <w:rFonts w:ascii="Arial" w:eastAsia="Times New Roman" w:hAnsi="Arial" w:cs="Arial"/>
          <w:noProof/>
          <w:sz w:val="24"/>
          <w:szCs w:val="24"/>
          <w:lang w:val="ro-RO"/>
        </w:rPr>
        <w:t>ă</w:t>
      </w:r>
      <w:r w:rsidRPr="004B1F6C">
        <w:rPr>
          <w:rFonts w:ascii="Arial" w:eastAsia="Times New Roman" w:hAnsi="Arial" w:cs="Arial"/>
          <w:noProof/>
          <w:sz w:val="24"/>
          <w:szCs w:val="24"/>
          <w:lang w:val="ro-RO"/>
        </w:rPr>
        <w:t xml:space="preserve"> a materialelor de construc</w:t>
      </w:r>
      <w:r w:rsidR="00751FD7" w:rsidRPr="004B1F6C">
        <w:rPr>
          <w:rFonts w:ascii="Arial" w:eastAsia="Times New Roman" w:hAnsi="Arial" w:cs="Arial"/>
          <w:noProof/>
          <w:sz w:val="24"/>
          <w:szCs w:val="24"/>
          <w:lang w:val="ro-RO"/>
        </w:rPr>
        <w:t>ț</w:t>
      </w:r>
      <w:r w:rsidRPr="004B1F6C">
        <w:rPr>
          <w:rFonts w:ascii="Arial" w:eastAsia="Times New Roman" w:hAnsi="Arial" w:cs="Arial"/>
          <w:noProof/>
          <w:sz w:val="24"/>
          <w:szCs w:val="24"/>
          <w:lang w:val="ro-RO"/>
        </w:rPr>
        <w:t xml:space="preserve">ii </w:t>
      </w:r>
      <w:r w:rsidR="00751FD7" w:rsidRPr="004B1F6C">
        <w:rPr>
          <w:rFonts w:ascii="Arial" w:eastAsia="Times New Roman" w:hAnsi="Arial" w:cs="Arial"/>
          <w:noProof/>
          <w:sz w:val="24"/>
          <w:szCs w:val="24"/>
          <w:lang w:val="ro-RO"/>
        </w:rPr>
        <w:t>ș</w:t>
      </w:r>
      <w:r w:rsidRPr="004B1F6C">
        <w:rPr>
          <w:rFonts w:ascii="Arial" w:eastAsia="Times New Roman" w:hAnsi="Arial" w:cs="Arial"/>
          <w:noProof/>
          <w:sz w:val="24"/>
          <w:szCs w:val="24"/>
          <w:lang w:val="ro-RO"/>
        </w:rPr>
        <w:t>i a de</w:t>
      </w:r>
      <w:r w:rsidR="00751FD7" w:rsidRPr="004B1F6C">
        <w:rPr>
          <w:rFonts w:ascii="Arial" w:eastAsia="Times New Roman" w:hAnsi="Arial" w:cs="Arial"/>
          <w:noProof/>
          <w:sz w:val="24"/>
          <w:szCs w:val="24"/>
          <w:lang w:val="ro-RO"/>
        </w:rPr>
        <w:t>ș</w:t>
      </w:r>
      <w:r w:rsidRPr="004B1F6C">
        <w:rPr>
          <w:rFonts w:ascii="Arial" w:eastAsia="Times New Roman" w:hAnsi="Arial" w:cs="Arial"/>
          <w:noProof/>
          <w:sz w:val="24"/>
          <w:szCs w:val="24"/>
          <w:lang w:val="ro-RO"/>
        </w:rPr>
        <w:t>eurilor din construc</w:t>
      </w:r>
      <w:r w:rsidR="00751FD7" w:rsidRPr="004B1F6C">
        <w:rPr>
          <w:rFonts w:ascii="Arial" w:eastAsia="Times New Roman" w:hAnsi="Arial" w:cs="Arial"/>
          <w:noProof/>
          <w:sz w:val="24"/>
          <w:szCs w:val="24"/>
          <w:lang w:val="ro-RO"/>
        </w:rPr>
        <w:t>ț</w:t>
      </w:r>
      <w:r w:rsidRPr="004B1F6C">
        <w:rPr>
          <w:rFonts w:ascii="Arial" w:eastAsia="Times New Roman" w:hAnsi="Arial" w:cs="Arial"/>
          <w:noProof/>
          <w:sz w:val="24"/>
          <w:szCs w:val="24"/>
          <w:lang w:val="ro-RO"/>
        </w:rPr>
        <w:t xml:space="preserve">ii. </w:t>
      </w:r>
    </w:p>
    <w:p w:rsidR="00B03D1E" w:rsidRPr="004B1F6C" w:rsidRDefault="00B03D1E" w:rsidP="00B03D1E">
      <w:pPr>
        <w:spacing w:after="0" w:line="240" w:lineRule="auto"/>
        <w:ind w:firstLine="640"/>
        <w:jc w:val="both"/>
        <w:rPr>
          <w:rFonts w:ascii="Arial" w:hAnsi="Arial" w:cs="Arial"/>
          <w:noProof/>
          <w:color w:val="000000"/>
          <w:sz w:val="24"/>
          <w:szCs w:val="24"/>
          <w:lang w:val="ro-RO"/>
        </w:rPr>
      </w:pPr>
      <w:r w:rsidRPr="004B1F6C">
        <w:rPr>
          <w:rFonts w:ascii="Arial" w:hAnsi="Arial" w:cs="Arial"/>
          <w:noProof/>
          <w:color w:val="000000"/>
          <w:sz w:val="24"/>
          <w:szCs w:val="24"/>
          <w:lang w:val="ro-RO"/>
        </w:rPr>
        <w:t>Instalatiile pentru conditionarea materiei prime sunt dotate cu cicloane de înaltă eficiență pentru separarea, reținerea și captarea pulberilor din aer;</w:t>
      </w:r>
    </w:p>
    <w:p w:rsidR="00A76408" w:rsidRPr="004B1F6C" w:rsidRDefault="00A76408" w:rsidP="00281F71">
      <w:pPr>
        <w:spacing w:after="0" w:line="240" w:lineRule="auto"/>
        <w:jc w:val="both"/>
        <w:rPr>
          <w:rFonts w:ascii="Arial" w:hAnsi="Arial" w:cs="Arial"/>
          <w:sz w:val="24"/>
          <w:szCs w:val="24"/>
          <w:lang w:val="ro-RO"/>
        </w:rPr>
      </w:pPr>
      <w:r w:rsidRPr="004B1F6C">
        <w:rPr>
          <w:rFonts w:ascii="Arial" w:hAnsi="Arial" w:cs="Arial"/>
          <w:sz w:val="24"/>
          <w:szCs w:val="24"/>
          <w:lang w:val="ro-RO"/>
        </w:rPr>
        <w:t xml:space="preserve">c) </w:t>
      </w:r>
      <w:r w:rsidRPr="004B1F6C">
        <w:rPr>
          <w:rFonts w:ascii="Arial" w:hAnsi="Arial" w:cs="Arial"/>
          <w:i/>
          <w:sz w:val="24"/>
          <w:szCs w:val="24"/>
          <w:u w:val="single"/>
          <w:lang w:val="ro-RO"/>
        </w:rPr>
        <w:t>Protecţia solului şi a subsolului</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color w:val="000000"/>
          <w:sz w:val="24"/>
          <w:szCs w:val="24"/>
          <w:lang w:val="ro-RO"/>
        </w:rPr>
      </w:pPr>
      <w:r w:rsidRPr="004B1F6C">
        <w:rPr>
          <w:rFonts w:ascii="Arial" w:eastAsia="Times New Roman" w:hAnsi="Arial" w:cs="Arial"/>
          <w:color w:val="000000"/>
          <w:sz w:val="24"/>
          <w:szCs w:val="24"/>
          <w:lang w:val="ro-RO"/>
        </w:rPr>
        <w:t xml:space="preserve">Stocarea deşeurilor nepericuloase din construcţii şi demolări se va realiza în grămezi sau containere de metal de capacitate mare.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color w:val="000000"/>
          <w:sz w:val="24"/>
          <w:szCs w:val="24"/>
          <w:lang w:val="ro-RO"/>
        </w:rPr>
      </w:pPr>
      <w:r w:rsidRPr="004B1F6C">
        <w:rPr>
          <w:rFonts w:ascii="Arial" w:eastAsia="Times New Roman" w:hAnsi="Arial" w:cs="Arial"/>
          <w:color w:val="000000"/>
          <w:sz w:val="24"/>
          <w:szCs w:val="24"/>
          <w:lang w:val="ro-RO"/>
        </w:rPr>
        <w:t xml:space="preserve">Deşeurile reciclabile (rezultate în urma demolării selective sau a sortării preliminare) sunt depozitate în containere metalice de capacitate mare (ex. 10 mc), care se vor depozita  în zonele libere, betonate.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color w:val="000000"/>
          <w:sz w:val="24"/>
          <w:szCs w:val="24"/>
          <w:lang w:val="ro-RO"/>
        </w:rPr>
      </w:pPr>
      <w:r w:rsidRPr="004B1F6C">
        <w:rPr>
          <w:rFonts w:ascii="Arial" w:eastAsia="Times New Roman" w:hAnsi="Arial" w:cs="Arial"/>
          <w:color w:val="000000"/>
          <w:sz w:val="24"/>
          <w:szCs w:val="24"/>
          <w:lang w:val="ro-RO"/>
        </w:rPr>
        <w:t xml:space="preserve">Se recomandă ca pentru fiecare categorie de deşeuri reciclabile în parte să se asigure un container separat, şi anume: sticlă, metal, lemn, alte resturi de materiale de construcţii. </w:t>
      </w:r>
    </w:p>
    <w:p w:rsidR="00226BEE" w:rsidRPr="004B1F6C" w:rsidRDefault="00226BEE" w:rsidP="00226BEE">
      <w:pPr>
        <w:spacing w:after="0" w:line="240" w:lineRule="auto"/>
        <w:ind w:firstLine="708"/>
        <w:jc w:val="both"/>
        <w:rPr>
          <w:rFonts w:ascii="Arial" w:eastAsia="Times New Roman" w:hAnsi="Arial" w:cs="Arial"/>
          <w:sz w:val="24"/>
          <w:szCs w:val="24"/>
          <w:lang w:val="ro-RO"/>
        </w:rPr>
      </w:pPr>
      <w:r w:rsidRPr="004B1F6C">
        <w:rPr>
          <w:rFonts w:ascii="Arial" w:eastAsia="Times New Roman" w:hAnsi="Arial" w:cs="Arial"/>
          <w:sz w:val="24"/>
          <w:szCs w:val="24"/>
          <w:lang w:val="ro-RO"/>
        </w:rPr>
        <w:t>Elementele de construcţii se vor fragmenta la dimensiuni de gabarit corespunzătoare mijloacelor de ridicat  şi transport din dotarea firmei de execuţie  a lucrării.</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color w:val="000000"/>
          <w:sz w:val="24"/>
          <w:szCs w:val="24"/>
          <w:lang w:val="ro-RO"/>
        </w:rPr>
      </w:pPr>
      <w:r w:rsidRPr="004B1F6C">
        <w:rPr>
          <w:rFonts w:ascii="Arial" w:eastAsia="Times New Roman" w:hAnsi="Arial" w:cs="Arial"/>
          <w:color w:val="000000"/>
          <w:sz w:val="24"/>
          <w:szCs w:val="24"/>
          <w:lang w:val="ro-RO"/>
        </w:rPr>
        <w:t xml:space="preserve">În perimetrul fiecărei zone pentru stocarea temporară se vor stabili reguli privind desfăşurarea activităţii, controlul şi supravegherea acesteia, inclusiv a bunei funcţionări a echipamentelor tehnologice prin asigurarea întreţinerii acestora.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color w:val="000000"/>
          <w:sz w:val="24"/>
          <w:szCs w:val="24"/>
          <w:lang w:val="ro-RO"/>
        </w:rPr>
      </w:pPr>
      <w:r w:rsidRPr="004B1F6C">
        <w:rPr>
          <w:rFonts w:ascii="Arial" w:eastAsia="Times New Roman" w:hAnsi="Arial" w:cs="Arial"/>
          <w:color w:val="000000"/>
          <w:sz w:val="24"/>
          <w:szCs w:val="24"/>
          <w:lang w:val="ro-RO"/>
        </w:rPr>
        <w:t xml:space="preserve">În situaţia identificării unor deşeuri periculoase, acestea trebuie îndepărtate imediat (dacă este posibil) de pe amplasamentul de stocare, colectate separat, în recipienti (containere) special destinate respectivei categorii de deşeuri periculoase.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color w:val="000000"/>
          <w:sz w:val="24"/>
          <w:szCs w:val="24"/>
          <w:lang w:val="ro-RO"/>
        </w:rPr>
      </w:pPr>
      <w:r w:rsidRPr="004B1F6C">
        <w:rPr>
          <w:rFonts w:ascii="Arial" w:eastAsia="Times New Roman" w:hAnsi="Arial" w:cs="Arial"/>
          <w:color w:val="000000"/>
          <w:sz w:val="24"/>
          <w:szCs w:val="24"/>
          <w:lang w:val="ro-RO"/>
        </w:rPr>
        <w:t xml:space="preserve">Se va păstra o evidenţă a deşeurilor livrate, pe categorii, către unităţile de valorificare/tratare.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sz w:val="24"/>
          <w:szCs w:val="24"/>
          <w:lang w:val="ro-RO"/>
        </w:rPr>
      </w:pPr>
      <w:r w:rsidRPr="004B1F6C">
        <w:rPr>
          <w:rFonts w:ascii="Arial" w:eastAsia="Times New Roman" w:hAnsi="Arial" w:cs="Arial"/>
          <w:sz w:val="24"/>
          <w:szCs w:val="24"/>
          <w:lang w:val="ro-RO"/>
        </w:rPr>
        <w:t xml:space="preserve">Încărcarea deşeurilor rezultate din construcţii, în mijloacele de transport, se face cu mijloace mecanizate adecvate (încărcătoare frontale, echipamente de ridicat etc.).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sz w:val="24"/>
          <w:szCs w:val="24"/>
          <w:lang w:val="ro-RO"/>
        </w:rPr>
      </w:pPr>
      <w:r w:rsidRPr="004B1F6C">
        <w:rPr>
          <w:rFonts w:ascii="Arial" w:eastAsia="Times New Roman" w:hAnsi="Arial" w:cs="Arial"/>
          <w:sz w:val="24"/>
          <w:szCs w:val="24"/>
          <w:lang w:val="ro-RO"/>
        </w:rPr>
        <w:t xml:space="preserve">La efectuarea operaţiilor de descărcare/încărcare trebuie să se evite împrăştierea deşeurilor pe sol. În caz că aceasta apare accidental, deşeurile sunt imediat adunate manual şi încărcate în container, respectiv mijlocul de transport. </w:t>
      </w:r>
    </w:p>
    <w:p w:rsidR="00226BEE" w:rsidRPr="004B1F6C" w:rsidRDefault="00226BEE" w:rsidP="00226BEE">
      <w:pPr>
        <w:autoSpaceDE w:val="0"/>
        <w:autoSpaceDN w:val="0"/>
        <w:adjustRightInd w:val="0"/>
        <w:spacing w:after="0" w:line="240" w:lineRule="auto"/>
        <w:ind w:firstLine="708"/>
        <w:jc w:val="both"/>
        <w:rPr>
          <w:rFonts w:ascii="Arial" w:eastAsia="Times New Roman" w:hAnsi="Arial" w:cs="Arial"/>
          <w:sz w:val="24"/>
          <w:szCs w:val="24"/>
          <w:lang w:val="ro-RO"/>
        </w:rPr>
      </w:pPr>
      <w:r w:rsidRPr="004B1F6C">
        <w:rPr>
          <w:rFonts w:ascii="Arial" w:eastAsia="Times New Roman" w:hAnsi="Arial" w:cs="Arial"/>
          <w:sz w:val="24"/>
          <w:szCs w:val="24"/>
          <w:lang w:val="ro-RO"/>
        </w:rPr>
        <w:t>Toate categoriile de deşeuri periculoase şi nepericuloase vor fi predate operatorilor autorizaţi în transportul / valorificarea/ eliminarea acestora. Predarea acestor deşeuri se va face în baza unor documente justificative (formulare de de încărcare/descărcare respectiv transport întocmite conform prevederilor legale în vigoare (HG 1061/2008).</w:t>
      </w:r>
    </w:p>
    <w:p w:rsidR="00226BEE" w:rsidRPr="004B1F6C" w:rsidRDefault="00226BEE" w:rsidP="00226BEE">
      <w:pPr>
        <w:autoSpaceDE w:val="0"/>
        <w:autoSpaceDN w:val="0"/>
        <w:adjustRightInd w:val="0"/>
        <w:spacing w:after="0" w:line="240" w:lineRule="auto"/>
        <w:ind w:left="-108" w:firstLine="828"/>
        <w:jc w:val="both"/>
        <w:rPr>
          <w:rFonts w:ascii="Arial" w:hAnsi="Arial" w:cs="Arial"/>
          <w:sz w:val="24"/>
          <w:szCs w:val="24"/>
          <w:lang w:val="ro-RO"/>
        </w:rPr>
      </w:pPr>
      <w:r w:rsidRPr="004B1F6C">
        <w:rPr>
          <w:rFonts w:ascii="Arial" w:eastAsia="Chianti BdIt Win95BT" w:hAnsi="Arial" w:cs="Arial"/>
          <w:noProof/>
          <w:sz w:val="24"/>
          <w:szCs w:val="24"/>
          <w:lang w:val="ro-RO"/>
        </w:rPr>
        <w:t>G</w:t>
      </w:r>
      <w:r w:rsidRPr="004B1F6C">
        <w:rPr>
          <w:rFonts w:ascii="Arial" w:hAnsi="Arial" w:cs="Arial"/>
          <w:sz w:val="24"/>
          <w:szCs w:val="24"/>
          <w:lang w:val="ro-RO"/>
        </w:rPr>
        <w:t xml:space="preserve">estionarea deşeurilor trebuie să se realizeze fără a pune în pericol sănătatea umană şi fără a dăuna mediului, în special: </w:t>
      </w:r>
    </w:p>
    <w:p w:rsidR="00226BEE" w:rsidRPr="004B1F6C" w:rsidRDefault="00226BEE" w:rsidP="00226BEE">
      <w:pPr>
        <w:autoSpaceDE w:val="0"/>
        <w:autoSpaceDN w:val="0"/>
        <w:adjustRightInd w:val="0"/>
        <w:spacing w:after="0" w:line="240" w:lineRule="auto"/>
        <w:ind w:left="-108" w:firstLine="828"/>
        <w:jc w:val="both"/>
        <w:rPr>
          <w:rFonts w:ascii="Arial" w:hAnsi="Arial" w:cs="Arial"/>
          <w:sz w:val="24"/>
          <w:szCs w:val="24"/>
          <w:lang w:val="ro-RO"/>
        </w:rPr>
      </w:pPr>
      <w:r w:rsidRPr="004B1F6C">
        <w:rPr>
          <w:rFonts w:ascii="Arial" w:hAnsi="Arial" w:cs="Arial"/>
          <w:sz w:val="24"/>
          <w:szCs w:val="24"/>
          <w:lang w:val="ro-RO"/>
        </w:rPr>
        <w:t>-</w:t>
      </w:r>
      <w:r w:rsidRPr="004B1F6C">
        <w:rPr>
          <w:rFonts w:ascii="Arial" w:hAnsi="Arial" w:cs="Arial"/>
          <w:color w:val="000000"/>
          <w:sz w:val="24"/>
          <w:szCs w:val="24"/>
          <w:lang w:val="ro-RO"/>
        </w:rPr>
        <w:t xml:space="preserve">fără a genera riscuri pentru aer, apă, sol, faună sau floră; </w:t>
      </w:r>
    </w:p>
    <w:p w:rsidR="00226BEE" w:rsidRPr="004B1F6C" w:rsidRDefault="00226BEE" w:rsidP="00226BEE">
      <w:pPr>
        <w:autoSpaceDE w:val="0"/>
        <w:autoSpaceDN w:val="0"/>
        <w:adjustRightInd w:val="0"/>
        <w:spacing w:after="0" w:line="240" w:lineRule="auto"/>
        <w:ind w:left="-108" w:firstLine="828"/>
        <w:jc w:val="both"/>
        <w:rPr>
          <w:rFonts w:ascii="Arial" w:hAnsi="Arial" w:cs="Arial"/>
          <w:sz w:val="24"/>
          <w:szCs w:val="24"/>
          <w:lang w:val="ro-RO"/>
        </w:rPr>
      </w:pPr>
      <w:r w:rsidRPr="004B1F6C">
        <w:rPr>
          <w:rFonts w:ascii="Arial" w:hAnsi="Arial" w:cs="Arial"/>
          <w:color w:val="000000"/>
          <w:sz w:val="24"/>
          <w:szCs w:val="24"/>
          <w:lang w:val="ro-RO"/>
        </w:rPr>
        <w:t xml:space="preserve">-fără a crea disconfort din cauza zgomotului sau a mirosurilor; </w:t>
      </w:r>
    </w:p>
    <w:p w:rsidR="00226BEE" w:rsidRPr="004B1F6C" w:rsidRDefault="00226BEE" w:rsidP="00226BEE">
      <w:pPr>
        <w:autoSpaceDE w:val="0"/>
        <w:autoSpaceDN w:val="0"/>
        <w:adjustRightInd w:val="0"/>
        <w:spacing w:after="0" w:line="240" w:lineRule="auto"/>
        <w:ind w:left="-108" w:firstLine="828"/>
        <w:jc w:val="both"/>
        <w:rPr>
          <w:rFonts w:ascii="Arial" w:hAnsi="Arial" w:cs="Arial"/>
          <w:sz w:val="24"/>
          <w:szCs w:val="24"/>
          <w:lang w:val="ro-RO"/>
        </w:rPr>
      </w:pPr>
      <w:r w:rsidRPr="004B1F6C">
        <w:rPr>
          <w:rFonts w:ascii="Arial" w:hAnsi="Arial" w:cs="Arial"/>
          <w:color w:val="000000"/>
          <w:sz w:val="24"/>
          <w:szCs w:val="24"/>
          <w:lang w:val="ro-RO"/>
        </w:rPr>
        <w:t xml:space="preserve">-fără a afecta negativ peisajul </w:t>
      </w:r>
    </w:p>
    <w:p w:rsidR="00226BEE" w:rsidRPr="004B1F6C" w:rsidRDefault="00226BEE" w:rsidP="00226BEE">
      <w:pPr>
        <w:spacing w:after="0" w:line="240" w:lineRule="auto"/>
        <w:ind w:firstLine="720"/>
        <w:jc w:val="both"/>
        <w:rPr>
          <w:rFonts w:ascii="Arial" w:hAnsi="Arial" w:cs="Arial"/>
          <w:sz w:val="24"/>
          <w:szCs w:val="24"/>
          <w:lang w:val="ro-RO"/>
        </w:rPr>
      </w:pPr>
      <w:r w:rsidRPr="004B1F6C">
        <w:rPr>
          <w:rFonts w:ascii="Arial" w:hAnsi="Arial" w:cs="Arial"/>
          <w:sz w:val="24"/>
          <w:szCs w:val="24"/>
          <w:lang w:val="ro-RO"/>
        </w:rPr>
        <w:t xml:space="preserve">Deţinătorii de deseuri sunt obligaţi să asigure evidenţa gestiunii deşeurilor pentru fiecare tip de deşeu, în conformitate cu modelul prevăzut în anexa nr. 1 la Hotărârea Guvernului nr. 856/2002 privind evidenţa gestiunii deşeurilor </w:t>
      </w:r>
    </w:p>
    <w:p w:rsidR="00226BEE" w:rsidRPr="004B1F6C" w:rsidRDefault="00226BEE" w:rsidP="00466CCF">
      <w:pPr>
        <w:autoSpaceDE w:val="0"/>
        <w:autoSpaceDN w:val="0"/>
        <w:adjustRightInd w:val="0"/>
        <w:spacing w:after="0" w:line="240" w:lineRule="auto"/>
        <w:ind w:firstLine="720"/>
        <w:jc w:val="both"/>
        <w:rPr>
          <w:rFonts w:ascii="Arial" w:hAnsi="Arial" w:cs="Arial"/>
          <w:sz w:val="24"/>
          <w:szCs w:val="24"/>
          <w:lang w:val="ro-RO"/>
        </w:rPr>
      </w:pPr>
      <w:r w:rsidRPr="004B1F6C">
        <w:rPr>
          <w:rFonts w:ascii="Arial" w:hAnsi="Arial" w:cs="Arial"/>
          <w:sz w:val="24"/>
          <w:szCs w:val="24"/>
          <w:lang w:val="ro-RO"/>
        </w:rPr>
        <w:t xml:space="preserve">Pentru deşeurile periculoase titularul va ţine o evidenţă cronologică a cantităţii, naturii, originii şi, după caz, a destinaţiei, a frecvenţei, a mijlocului de transport, a metodei de tratare, precum şi a operaţiunilor de eliminare/valorificare şi documentele justificative conform cărora </w:t>
      </w:r>
      <w:r w:rsidRPr="004B1F6C">
        <w:rPr>
          <w:rFonts w:ascii="Arial" w:hAnsi="Arial" w:cs="Arial"/>
          <w:sz w:val="24"/>
          <w:szCs w:val="24"/>
          <w:lang w:val="ro-RO"/>
        </w:rPr>
        <w:lastRenderedPageBreak/>
        <w:t>operaţiunile de gestionare au fost efectuate şi o va pune la dispoziţia autorităţilor competente, la cererea acestora</w:t>
      </w:r>
      <w:r w:rsidR="00466CCF">
        <w:rPr>
          <w:rFonts w:ascii="Arial" w:hAnsi="Arial" w:cs="Arial"/>
          <w:sz w:val="24"/>
          <w:szCs w:val="24"/>
          <w:lang w:val="ro-RO"/>
        </w:rPr>
        <w:t>, sau a unui deţinător anterior</w:t>
      </w:r>
    </w:p>
    <w:p w:rsidR="00226BEE" w:rsidRPr="004B1F6C" w:rsidRDefault="00226BEE" w:rsidP="00226BEE">
      <w:pPr>
        <w:spacing w:after="0" w:line="240" w:lineRule="auto"/>
        <w:ind w:firstLine="720"/>
        <w:jc w:val="both"/>
        <w:rPr>
          <w:rFonts w:ascii="Arial" w:hAnsi="Arial" w:cs="Arial"/>
          <w:sz w:val="24"/>
          <w:szCs w:val="24"/>
          <w:lang w:val="ro-RO" w:eastAsia="pl-PL"/>
        </w:rPr>
      </w:pPr>
      <w:r w:rsidRPr="004B1F6C">
        <w:rPr>
          <w:rFonts w:ascii="Arial" w:hAnsi="Arial" w:cs="Arial"/>
          <w:sz w:val="24"/>
          <w:szCs w:val="24"/>
          <w:lang w:val="ro-RO" w:eastAsia="pl-PL"/>
        </w:rPr>
        <w:t>Se vor păstra la dispoziţia organelor abilitate să efectueze controlul asupra gestionării deşeurilor următoarele documente:</w:t>
      </w:r>
    </w:p>
    <w:p w:rsidR="00226BEE" w:rsidRPr="004B1F6C" w:rsidRDefault="00820BEB" w:rsidP="00226BEE">
      <w:pPr>
        <w:spacing w:after="0" w:line="240" w:lineRule="auto"/>
        <w:jc w:val="both"/>
        <w:rPr>
          <w:rFonts w:ascii="Arial" w:hAnsi="Arial" w:cs="Arial"/>
          <w:sz w:val="24"/>
          <w:szCs w:val="24"/>
          <w:lang w:val="ro-RO" w:eastAsia="pl-PL"/>
        </w:rPr>
      </w:pPr>
      <w:r w:rsidRPr="004B1F6C">
        <w:rPr>
          <w:rFonts w:ascii="Arial" w:hAnsi="Arial" w:cs="Arial"/>
          <w:sz w:val="24"/>
          <w:szCs w:val="24"/>
          <w:lang w:val="ro-RO" w:eastAsia="pl-PL"/>
        </w:rPr>
        <w:tab/>
      </w:r>
      <w:r w:rsidR="00226BEE" w:rsidRPr="004B1F6C">
        <w:rPr>
          <w:rFonts w:ascii="Arial" w:hAnsi="Arial" w:cs="Arial"/>
          <w:sz w:val="24"/>
          <w:szCs w:val="24"/>
          <w:lang w:val="ro-RO" w:eastAsia="pl-PL"/>
        </w:rPr>
        <w:t>▪formularul pentru aprobarea transportului deşeurilor periculoase conform anexei 1 a H.G 1061/2008 (generate într-o cantitate mai mare de 1 t/an din aceeaşi categorie de deşeuri periculoase);</w:t>
      </w:r>
    </w:p>
    <w:p w:rsidR="00226BEE" w:rsidRPr="004B1F6C" w:rsidRDefault="00820BEB" w:rsidP="00226BEE">
      <w:pPr>
        <w:spacing w:after="0" w:line="240" w:lineRule="auto"/>
        <w:jc w:val="both"/>
        <w:rPr>
          <w:rFonts w:ascii="Arial" w:hAnsi="Arial" w:cs="Arial"/>
          <w:sz w:val="24"/>
          <w:szCs w:val="24"/>
          <w:lang w:val="ro-RO" w:eastAsia="pl-PL"/>
        </w:rPr>
      </w:pPr>
      <w:r w:rsidRPr="004B1F6C">
        <w:rPr>
          <w:rFonts w:ascii="Arial" w:hAnsi="Arial" w:cs="Arial"/>
          <w:sz w:val="24"/>
          <w:szCs w:val="24"/>
          <w:lang w:val="ro-RO" w:eastAsia="pl-PL"/>
        </w:rPr>
        <w:tab/>
      </w:r>
      <w:r w:rsidR="00226BEE" w:rsidRPr="004B1F6C">
        <w:rPr>
          <w:rFonts w:ascii="Arial" w:hAnsi="Arial" w:cs="Arial"/>
          <w:sz w:val="24"/>
          <w:szCs w:val="24"/>
          <w:lang w:val="ro-RO" w:eastAsia="pl-PL"/>
        </w:rPr>
        <w:t xml:space="preserve">▪formularul de expediţie/transport conform anexei 2 a H.G 1061/2008, pentru transporturile de deşeuri periculoase (generate într-o cantitate mai mică de 1 t/an din aceeaşi categorie de deşeuri periculoase) </w:t>
      </w:r>
    </w:p>
    <w:p w:rsidR="00820BEB" w:rsidRPr="004B1F6C" w:rsidRDefault="00820BEB" w:rsidP="00820BEB">
      <w:pPr>
        <w:spacing w:after="0" w:line="240" w:lineRule="auto"/>
        <w:ind w:firstLine="708"/>
        <w:jc w:val="both"/>
        <w:rPr>
          <w:rFonts w:ascii="Arial" w:hAnsi="Arial" w:cs="Arial"/>
          <w:sz w:val="24"/>
          <w:szCs w:val="24"/>
          <w:lang w:val="ro-RO" w:eastAsia="pl-PL"/>
        </w:rPr>
      </w:pPr>
      <w:r w:rsidRPr="004B1F6C">
        <w:rPr>
          <w:rFonts w:ascii="Arial" w:hAnsi="Arial" w:cs="Arial"/>
          <w:sz w:val="24"/>
          <w:szCs w:val="24"/>
          <w:lang w:val="ro-RO" w:eastAsia="pl-PL"/>
        </w:rPr>
        <w:t xml:space="preserve">▪formularul de expediţie/transport conform anexei 3 a H.G 1061/2008, pentru transporturile de deşeuri nepericuloase generate </w:t>
      </w:r>
    </w:p>
    <w:p w:rsidR="00226BEE" w:rsidRPr="004B1F6C" w:rsidRDefault="00226BEE" w:rsidP="00226BEE">
      <w:pPr>
        <w:spacing w:after="0" w:line="240" w:lineRule="auto"/>
        <w:ind w:firstLine="720"/>
        <w:jc w:val="both"/>
        <w:rPr>
          <w:rFonts w:ascii="Arial" w:hAnsi="Arial" w:cs="Arial"/>
          <w:sz w:val="24"/>
          <w:szCs w:val="24"/>
          <w:lang w:val="ro-RO"/>
        </w:rPr>
      </w:pPr>
      <w:r w:rsidRPr="004B1F6C">
        <w:rPr>
          <w:rFonts w:ascii="Arial" w:hAnsi="Arial" w:cs="Arial"/>
          <w:b/>
          <w:i/>
          <w:sz w:val="24"/>
          <w:szCs w:val="24"/>
          <w:lang w:val="ro-RO"/>
        </w:rPr>
        <w:t>Abandonarea deşeurilor este interzisă pe amplasament sau în afara acestuia</w:t>
      </w:r>
      <w:r w:rsidRPr="004B1F6C">
        <w:rPr>
          <w:rFonts w:ascii="Arial" w:hAnsi="Arial" w:cs="Arial"/>
          <w:sz w:val="24"/>
          <w:szCs w:val="24"/>
          <w:lang w:val="ro-RO"/>
        </w:rPr>
        <w:t>.</w:t>
      </w:r>
    </w:p>
    <w:p w:rsidR="00226BEE" w:rsidRPr="004B1F6C" w:rsidRDefault="00226BEE" w:rsidP="00226BEE">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Se vor utiliza numai vehicule adecvate naturii deșeurilor transportate, care să nu permmită împrăștierea deșeurilor și emisii de noxe în timpul transportului, astfel încât să fie respectate normele privind sănătatea populației și a mediului înconjurător.</w:t>
      </w:r>
    </w:p>
    <w:p w:rsidR="00226BEE" w:rsidRPr="004B1F6C" w:rsidRDefault="00226BEE" w:rsidP="00226BEE">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În cazul unei amenintari iminente cu un prejudiciu asupra mediului, operatorul este obligat să ia imediat măsurile preventive necesare şi, în termen de 2 ore de la luarea la cunoştinţă a aparitiei ameninţării, să informeze Agentia Judeteana pentru Protectia Mediului şi Comisariatul Judeţean al G.N.M</w:t>
      </w:r>
    </w:p>
    <w:p w:rsidR="0019346C" w:rsidRPr="004B1F6C" w:rsidRDefault="0019346C" w:rsidP="0019346C">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Se va realiza refacerea ecologică a zonelor afectate de execuţia lucrărilor;</w:t>
      </w:r>
    </w:p>
    <w:p w:rsidR="0019346C" w:rsidRPr="004B1F6C" w:rsidRDefault="0019346C" w:rsidP="0019346C">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 xml:space="preserve">Pentru evitarea antrenării în atmosferă a prafului generat de mijloacele de transport care se deplasează pe căile de rulare va fi menţinută o umiditate corespunzătoare a acestora (cu precădere în perioadele fără precipitaţii atmosferice) </w:t>
      </w:r>
    </w:p>
    <w:p w:rsidR="00226BEE" w:rsidRPr="004B1F6C" w:rsidRDefault="00226BEE" w:rsidP="00226BEE">
      <w:pPr>
        <w:autoSpaceDE w:val="0"/>
        <w:autoSpaceDN w:val="0"/>
        <w:adjustRightInd w:val="0"/>
        <w:spacing w:after="0" w:line="240" w:lineRule="auto"/>
        <w:ind w:firstLine="708"/>
        <w:jc w:val="both"/>
        <w:rPr>
          <w:rStyle w:val="tal1"/>
          <w:rFonts w:ascii="Arial" w:hAnsi="Arial" w:cs="Arial"/>
          <w:sz w:val="24"/>
          <w:szCs w:val="24"/>
          <w:lang w:val="ro-RO"/>
        </w:rPr>
      </w:pPr>
      <w:r w:rsidRPr="004B1F6C">
        <w:rPr>
          <w:rFonts w:ascii="Arial" w:hAnsi="Arial" w:cs="Arial"/>
          <w:sz w:val="24"/>
          <w:szCs w:val="24"/>
          <w:lang w:val="ro-RO"/>
        </w:rPr>
        <w:t>Se vor anunţa autorităţile competente de mediu în legătură cu apariţia oricăror forme de poluare</w:t>
      </w:r>
    </w:p>
    <w:p w:rsidR="0019346C" w:rsidRPr="004B1F6C" w:rsidRDefault="0019346C" w:rsidP="0019346C">
      <w:pPr>
        <w:pStyle w:val="ListParagraph"/>
        <w:autoSpaceDE w:val="0"/>
        <w:autoSpaceDN w:val="0"/>
        <w:adjustRightInd w:val="0"/>
        <w:spacing w:after="0" w:line="240" w:lineRule="auto"/>
        <w:ind w:left="0" w:right="-18"/>
        <w:jc w:val="both"/>
        <w:rPr>
          <w:rStyle w:val="tal1"/>
          <w:rFonts w:ascii="Arial" w:hAnsi="Arial" w:cs="Arial"/>
          <w:b/>
          <w:sz w:val="24"/>
          <w:szCs w:val="24"/>
          <w:lang w:val="ro-RO"/>
        </w:rPr>
      </w:pPr>
      <w:r w:rsidRPr="004B1F6C">
        <w:rPr>
          <w:rStyle w:val="tal1"/>
          <w:rFonts w:ascii="Arial" w:hAnsi="Arial" w:cs="Arial"/>
          <w:sz w:val="24"/>
          <w:szCs w:val="24"/>
          <w:u w:val="single"/>
          <w:lang w:val="ro-RO"/>
        </w:rPr>
        <w:t>Documentația care au stat la baza emiterii prezentei decizii</w:t>
      </w:r>
      <w:r w:rsidRPr="004B1F6C">
        <w:rPr>
          <w:rStyle w:val="tal1"/>
          <w:rFonts w:ascii="Arial" w:hAnsi="Arial" w:cs="Arial"/>
          <w:sz w:val="24"/>
          <w:szCs w:val="24"/>
          <w:lang w:val="ro-RO"/>
        </w:rPr>
        <w:t>:</w:t>
      </w:r>
    </w:p>
    <w:p w:rsidR="00C52FC1" w:rsidRPr="004B1F6C" w:rsidRDefault="00C52FC1" w:rsidP="00C52FC1">
      <w:pPr>
        <w:spacing w:after="0" w:line="240" w:lineRule="auto"/>
        <w:ind w:firstLine="708"/>
        <w:jc w:val="both"/>
        <w:rPr>
          <w:rStyle w:val="tal1"/>
          <w:rFonts w:ascii="Arial" w:hAnsi="Arial" w:cs="Arial"/>
          <w:sz w:val="24"/>
          <w:szCs w:val="24"/>
          <w:lang w:val="ro-RO"/>
        </w:rPr>
      </w:pPr>
      <w:r w:rsidRPr="004B1F6C">
        <w:rPr>
          <w:rStyle w:val="tal1"/>
          <w:rFonts w:ascii="Arial" w:hAnsi="Arial" w:cs="Arial"/>
          <w:sz w:val="24"/>
          <w:szCs w:val="24"/>
          <w:lang w:val="ro-RO"/>
        </w:rPr>
        <w:t xml:space="preserve">-Notificare înctocmită conform Ord. 135/2010 </w:t>
      </w:r>
    </w:p>
    <w:p w:rsidR="00C52FC1" w:rsidRPr="004B1F6C" w:rsidRDefault="00C52FC1" w:rsidP="00C52FC1">
      <w:pPr>
        <w:spacing w:after="0" w:line="240" w:lineRule="auto"/>
        <w:ind w:firstLine="708"/>
        <w:jc w:val="both"/>
        <w:rPr>
          <w:rStyle w:val="tal1"/>
          <w:rFonts w:ascii="Arial" w:hAnsi="Arial" w:cs="Arial"/>
          <w:sz w:val="24"/>
          <w:szCs w:val="24"/>
          <w:lang w:val="ro-RO"/>
        </w:rPr>
      </w:pPr>
      <w:r w:rsidRPr="004B1F6C">
        <w:rPr>
          <w:rStyle w:val="tal1"/>
          <w:rFonts w:ascii="Arial" w:hAnsi="Arial" w:cs="Arial"/>
          <w:sz w:val="24"/>
          <w:szCs w:val="24"/>
          <w:lang w:val="ro-RO"/>
        </w:rPr>
        <w:t>-Certificat de Urbanism nr. 36 din 27.09.2016 emis de Primăria Comunei Șagu</w:t>
      </w:r>
    </w:p>
    <w:p w:rsidR="00C52FC1" w:rsidRPr="004B1F6C" w:rsidRDefault="00C52FC1" w:rsidP="00C52FC1">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-Plan amplasament, Planșe cu situația existentă, Planșe situația propusă, Planșă echipări exterioare, etc)</w:t>
      </w:r>
    </w:p>
    <w:p w:rsidR="00C52FC1" w:rsidRPr="004B1F6C" w:rsidRDefault="00C52FC1" w:rsidP="00C52FC1">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-Chitanța nr. 29202 din 15.06.2017 eliberată de A.P.M Arad</w:t>
      </w:r>
    </w:p>
    <w:p w:rsidR="00C52FC1" w:rsidRPr="004B1F6C" w:rsidRDefault="00C52FC1" w:rsidP="00C52FC1">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-Memoriu de prezentare întocmit conform anexa 5 din Ord. 135/2010</w:t>
      </w:r>
    </w:p>
    <w:p w:rsidR="00C52FC1" w:rsidRPr="004B1F6C" w:rsidRDefault="00C52FC1" w:rsidP="00C52FC1">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 xml:space="preserve">-Ordin de plată nr. 136 din 26.06.2017 </w:t>
      </w:r>
    </w:p>
    <w:p w:rsidR="007007F2" w:rsidRPr="004B1F6C" w:rsidRDefault="007007F2" w:rsidP="00C52FC1">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-Proces verbal nr. 10754 din 19.07.2017 privind întrunirea Comisiei de Analiză Tehnică (etapă încadrare proiect în procedura de evaluare a impactului asupra mediului)</w:t>
      </w:r>
    </w:p>
    <w:p w:rsidR="007007F2" w:rsidRPr="004B1F6C" w:rsidRDefault="007007F2" w:rsidP="00C52FC1">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-Memoriu de prezentare refăcut/completat urmare a solicitări Comisiei din data de 19.07.2017</w:t>
      </w:r>
    </w:p>
    <w:p w:rsidR="007007F2" w:rsidRPr="004B1F6C" w:rsidRDefault="007007F2" w:rsidP="007007F2">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-Proces verbal nr. 13621 din 06.09.2017 privind întrunirea Comisiei de Analiză Tehnică (reluare etapă încadrare proiect în procedura de evaluare a impactului asupra mediului)</w:t>
      </w:r>
    </w:p>
    <w:p w:rsidR="007007F2" w:rsidRPr="004B1F6C" w:rsidRDefault="007007F2" w:rsidP="007007F2">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 xml:space="preserve">-Aviz de Gospodărire a Apelor nr. 237 din 25 09.2017 emis de AN Apele Române Administrația Bazinală de Apă Banat </w:t>
      </w:r>
    </w:p>
    <w:p w:rsidR="00784229" w:rsidRPr="004B1F6C" w:rsidRDefault="00784229" w:rsidP="007007F2">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-Notificare de asistență de specialitate de sănătate publică Nr. 549/03.07.2017 emisă de Direcția de Sănătate Publică Arad</w:t>
      </w:r>
    </w:p>
    <w:p w:rsidR="00784229" w:rsidRPr="004B1F6C" w:rsidRDefault="00784229" w:rsidP="007007F2">
      <w:pPr>
        <w:spacing w:after="0" w:line="240" w:lineRule="auto"/>
        <w:jc w:val="both"/>
        <w:rPr>
          <w:rStyle w:val="tal1"/>
          <w:rFonts w:ascii="Arial" w:hAnsi="Arial" w:cs="Arial"/>
          <w:sz w:val="24"/>
          <w:szCs w:val="24"/>
          <w:lang w:val="ro-RO"/>
        </w:rPr>
      </w:pPr>
      <w:r w:rsidRPr="004B1F6C">
        <w:rPr>
          <w:rStyle w:val="tal1"/>
          <w:rFonts w:ascii="Arial" w:hAnsi="Arial" w:cs="Arial"/>
          <w:sz w:val="24"/>
          <w:szCs w:val="24"/>
          <w:lang w:val="ro-RO"/>
        </w:rPr>
        <w:tab/>
        <w:t>-Notificare pentru siguranța alimentelor nr. 15 din 14.07.2017 emisă de Direcția Sanitară Veterinară și pentru Siguranța Alimentelor Arad</w:t>
      </w:r>
    </w:p>
    <w:p w:rsidR="007007F2" w:rsidRPr="004B1F6C" w:rsidRDefault="007007F2" w:rsidP="007007F2">
      <w:pPr>
        <w:spacing w:after="0" w:line="240" w:lineRule="auto"/>
        <w:ind w:firstLine="708"/>
        <w:jc w:val="both"/>
        <w:rPr>
          <w:rStyle w:val="tal1"/>
          <w:rFonts w:ascii="Arial" w:hAnsi="Arial" w:cs="Arial"/>
          <w:sz w:val="24"/>
          <w:szCs w:val="24"/>
          <w:lang w:val="ro-RO"/>
        </w:rPr>
      </w:pPr>
      <w:r w:rsidRPr="004B1F6C">
        <w:rPr>
          <w:rStyle w:val="tal1"/>
          <w:rFonts w:ascii="Arial" w:hAnsi="Arial" w:cs="Arial"/>
          <w:sz w:val="24"/>
          <w:szCs w:val="24"/>
          <w:lang w:val="ro-RO"/>
        </w:rPr>
        <w:t>-Proces verbal nr. 14971 din 27.09.2017 privind întrunirea Comisiei de Analiză Tehnică (reluare etapă încadrare proiect în procedura de evaluare a impactului asupra mediului)</w:t>
      </w:r>
    </w:p>
    <w:p w:rsidR="0019346C" w:rsidRPr="004B1F6C" w:rsidRDefault="0019346C" w:rsidP="0019346C">
      <w:pPr>
        <w:spacing w:after="0" w:line="240" w:lineRule="auto"/>
        <w:jc w:val="both"/>
        <w:rPr>
          <w:rStyle w:val="tal1"/>
          <w:rFonts w:ascii="Arial" w:hAnsi="Arial" w:cs="Arial"/>
          <w:sz w:val="24"/>
          <w:szCs w:val="24"/>
          <w:lang w:val="ro-RO"/>
        </w:rPr>
      </w:pPr>
      <w:r w:rsidRPr="004B1F6C">
        <w:rPr>
          <w:rStyle w:val="tal1"/>
          <w:rFonts w:ascii="Arial" w:hAnsi="Arial" w:cs="Arial"/>
          <w:b/>
          <w:sz w:val="24"/>
          <w:szCs w:val="24"/>
          <w:lang w:val="ro-RO"/>
        </w:rPr>
        <w:t>Informarea și participarea publicului s-a realizat astfel</w:t>
      </w:r>
      <w:r w:rsidRPr="004B1F6C">
        <w:rPr>
          <w:rStyle w:val="tal1"/>
          <w:rFonts w:ascii="Arial" w:hAnsi="Arial" w:cs="Arial"/>
          <w:sz w:val="24"/>
          <w:szCs w:val="24"/>
          <w:lang w:val="ro-RO"/>
        </w:rPr>
        <w:t>:</w:t>
      </w:r>
    </w:p>
    <w:p w:rsidR="00896CDC" w:rsidRPr="004B1F6C" w:rsidRDefault="00896CDC" w:rsidP="007200B6">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lastRenderedPageBreak/>
        <w:t>-</w:t>
      </w:r>
      <w:r w:rsidR="009C716B" w:rsidRPr="004B1F6C">
        <w:rPr>
          <w:rFonts w:ascii="Arial" w:hAnsi="Arial" w:cs="Arial"/>
          <w:sz w:val="24"/>
          <w:szCs w:val="24"/>
          <w:lang w:val="ro-RO"/>
        </w:rPr>
        <w:t>Anunț publicat în ziarul jurnalul.ro</w:t>
      </w:r>
      <w:r w:rsidR="00A7353C" w:rsidRPr="004B1F6C">
        <w:rPr>
          <w:rFonts w:ascii="Arial" w:hAnsi="Arial" w:cs="Arial"/>
          <w:sz w:val="24"/>
          <w:szCs w:val="24"/>
          <w:lang w:val="ro-RO"/>
        </w:rPr>
        <w:t xml:space="preserve"> în data de 14.07.2017</w:t>
      </w:r>
      <w:r w:rsidR="009C716B" w:rsidRPr="004B1F6C">
        <w:rPr>
          <w:rFonts w:ascii="Arial" w:hAnsi="Arial" w:cs="Arial"/>
          <w:sz w:val="24"/>
          <w:szCs w:val="24"/>
          <w:lang w:val="ro-RO"/>
        </w:rPr>
        <w:t xml:space="preserve"> privind solicitarea acordului de mediu</w:t>
      </w:r>
    </w:p>
    <w:p w:rsidR="009C716B" w:rsidRPr="004B1F6C" w:rsidRDefault="009C716B" w:rsidP="007200B6">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-Anunț postat pe site-ul APM Arad în data de 13.07.2017 privind solicitarea acordului de mediu</w:t>
      </w:r>
    </w:p>
    <w:p w:rsidR="00A7353C" w:rsidRPr="004B1F6C" w:rsidRDefault="009C716B" w:rsidP="00A7353C">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w:t>
      </w:r>
      <w:r w:rsidR="00A7353C" w:rsidRPr="004B1F6C">
        <w:rPr>
          <w:rFonts w:ascii="Arial" w:hAnsi="Arial" w:cs="Arial"/>
          <w:sz w:val="24"/>
          <w:szCs w:val="24"/>
          <w:lang w:val="ro-RO"/>
        </w:rPr>
        <w:t xml:space="preserve">Anunț publicat în </w:t>
      </w:r>
      <w:r w:rsidR="00A7353C" w:rsidRPr="00466CCF">
        <w:rPr>
          <w:rFonts w:ascii="Arial" w:hAnsi="Arial" w:cs="Arial"/>
          <w:sz w:val="24"/>
          <w:szCs w:val="24"/>
          <w:lang w:val="ro-RO"/>
        </w:rPr>
        <w:t>ziarul jurnalul.ro în data de 28.09.2017</w:t>
      </w:r>
      <w:r w:rsidR="00A7353C" w:rsidRPr="004B1F6C">
        <w:rPr>
          <w:rFonts w:ascii="Arial" w:hAnsi="Arial" w:cs="Arial"/>
          <w:sz w:val="24"/>
          <w:szCs w:val="24"/>
          <w:lang w:val="ro-RO"/>
        </w:rPr>
        <w:t xml:space="preserve"> privind decizia de emitere a actului de reglementare</w:t>
      </w:r>
    </w:p>
    <w:p w:rsidR="00896CDC" w:rsidRPr="004B1F6C" w:rsidRDefault="00A7353C" w:rsidP="00A7353C">
      <w:pPr>
        <w:spacing w:after="0" w:line="240" w:lineRule="auto"/>
        <w:ind w:firstLine="708"/>
        <w:jc w:val="both"/>
        <w:rPr>
          <w:rFonts w:ascii="Arial" w:hAnsi="Arial" w:cs="Arial"/>
          <w:sz w:val="24"/>
          <w:szCs w:val="24"/>
          <w:lang w:val="ro-RO"/>
        </w:rPr>
      </w:pPr>
      <w:r w:rsidRPr="004B1F6C">
        <w:rPr>
          <w:rFonts w:ascii="Arial" w:hAnsi="Arial" w:cs="Arial"/>
          <w:sz w:val="24"/>
          <w:szCs w:val="24"/>
          <w:lang w:val="ro-RO"/>
        </w:rPr>
        <w:t xml:space="preserve"> -Anunț postat pe site-ul APM Arad în data de 28.09.2017 privind decizia de emitere a actului de reglementare</w:t>
      </w:r>
    </w:p>
    <w:p w:rsidR="00834957" w:rsidRDefault="0019346C" w:rsidP="007200B6">
      <w:pPr>
        <w:spacing w:after="0" w:line="240" w:lineRule="auto"/>
        <w:ind w:firstLine="708"/>
        <w:jc w:val="both"/>
        <w:rPr>
          <w:rFonts w:ascii="Arial" w:hAnsi="Arial" w:cs="Arial"/>
          <w:b/>
          <w:i/>
          <w:sz w:val="24"/>
          <w:szCs w:val="24"/>
          <w:lang w:val="ro-RO"/>
        </w:rPr>
      </w:pPr>
      <w:r w:rsidRPr="004B1F6C">
        <w:rPr>
          <w:rFonts w:ascii="Arial" w:hAnsi="Arial" w:cs="Arial"/>
          <w:b/>
          <w:i/>
          <w:sz w:val="24"/>
          <w:szCs w:val="24"/>
          <w:lang w:val="ro-RO"/>
        </w:rPr>
        <w:t>Proiectul propus nu necesită parcurgerea celorlalte etape</w:t>
      </w:r>
      <w:r w:rsidR="00B341DE">
        <w:rPr>
          <w:rFonts w:ascii="Arial" w:hAnsi="Arial" w:cs="Arial"/>
          <w:b/>
          <w:i/>
          <w:sz w:val="24"/>
          <w:szCs w:val="24"/>
          <w:lang w:val="ro-RO"/>
        </w:rPr>
        <w:t>.</w:t>
      </w:r>
    </w:p>
    <w:p w:rsidR="00B816D6" w:rsidRDefault="00B816D6" w:rsidP="007200B6">
      <w:pPr>
        <w:spacing w:after="0" w:line="240" w:lineRule="auto"/>
        <w:ind w:firstLine="708"/>
        <w:jc w:val="both"/>
        <w:rPr>
          <w:rFonts w:ascii="Arial" w:hAnsi="Arial" w:cs="Arial"/>
          <w:b/>
          <w:i/>
          <w:sz w:val="24"/>
          <w:szCs w:val="24"/>
          <w:lang w:val="ro-RO"/>
        </w:rPr>
      </w:pPr>
    </w:p>
    <w:p w:rsidR="00B816D6" w:rsidRPr="00124F23" w:rsidRDefault="00B816D6" w:rsidP="007200B6">
      <w:pPr>
        <w:spacing w:after="0" w:line="240" w:lineRule="auto"/>
        <w:ind w:firstLine="708"/>
        <w:jc w:val="both"/>
        <w:rPr>
          <w:rFonts w:ascii="Arial" w:hAnsi="Arial" w:cs="Arial"/>
          <w:b/>
          <w:color w:val="000000" w:themeColor="text1"/>
          <w:sz w:val="24"/>
          <w:szCs w:val="24"/>
          <w:lang w:val="ro-RO"/>
        </w:rPr>
      </w:pPr>
      <w:r w:rsidRPr="00124F23">
        <w:rPr>
          <w:rFonts w:ascii="Arial" w:hAnsi="Arial" w:cs="Arial"/>
          <w:b/>
          <w:color w:val="000000" w:themeColor="text1"/>
          <w:sz w:val="24"/>
          <w:szCs w:val="24"/>
          <w:lang w:val="ro-RO"/>
        </w:rPr>
        <w:t>Documentaţia care a stat la baza revizuirii Autorizaţie</w:t>
      </w:r>
      <w:r w:rsidR="00F67A9E" w:rsidRPr="00124F23">
        <w:rPr>
          <w:rFonts w:ascii="Arial" w:hAnsi="Arial" w:cs="Arial"/>
          <w:b/>
          <w:color w:val="000000" w:themeColor="text1"/>
          <w:sz w:val="24"/>
          <w:szCs w:val="24"/>
          <w:lang w:val="ro-RO"/>
        </w:rPr>
        <w:t xml:space="preserve">i de Mediu la data de </w:t>
      </w:r>
      <w:r w:rsidR="00F67A9E" w:rsidRPr="00124F23">
        <w:rPr>
          <w:rFonts w:ascii="Arial" w:hAnsi="Arial" w:cs="Arial"/>
          <w:b/>
          <w:color w:val="FF0000"/>
          <w:sz w:val="24"/>
          <w:szCs w:val="24"/>
          <w:lang w:val="ro-RO"/>
        </w:rPr>
        <w:t>xx</w:t>
      </w:r>
      <w:r w:rsidR="00F67A9E" w:rsidRPr="00124F23">
        <w:rPr>
          <w:rFonts w:ascii="Arial" w:hAnsi="Arial" w:cs="Arial"/>
          <w:b/>
          <w:color w:val="000000" w:themeColor="text1"/>
          <w:sz w:val="24"/>
          <w:szCs w:val="24"/>
          <w:lang w:val="ro-RO"/>
        </w:rPr>
        <w:t>.03.2019</w:t>
      </w:r>
      <w:r w:rsidRPr="00124F23">
        <w:rPr>
          <w:rFonts w:ascii="Arial" w:hAnsi="Arial" w:cs="Arial"/>
          <w:b/>
          <w:color w:val="000000" w:themeColor="text1"/>
          <w:sz w:val="24"/>
          <w:szCs w:val="24"/>
          <w:lang w:val="ro-RO"/>
        </w:rPr>
        <w:t>:</w:t>
      </w:r>
    </w:p>
    <w:p w:rsidR="00F67A9E" w:rsidRPr="00F67A9E" w:rsidRDefault="00F67A9E"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-Notificare în</w:t>
      </w:r>
      <w:r w:rsidRPr="00F67A9E">
        <w:rPr>
          <w:rFonts w:ascii="Arial" w:hAnsi="Arial" w:cs="Arial"/>
          <w:color w:val="000000" w:themeColor="text1"/>
          <w:sz w:val="24"/>
          <w:szCs w:val="24"/>
          <w:lang w:val="ro-RO"/>
        </w:rPr>
        <w:t>tocmită conform Ord. 135/2010</w:t>
      </w:r>
      <w:r>
        <w:rPr>
          <w:rFonts w:ascii="Arial" w:hAnsi="Arial" w:cs="Arial"/>
          <w:color w:val="000000" w:themeColor="text1"/>
          <w:sz w:val="24"/>
          <w:szCs w:val="24"/>
          <w:lang w:val="ro-RO"/>
        </w:rPr>
        <w:t>,</w:t>
      </w:r>
      <w:r w:rsidRPr="00F67A9E">
        <w:rPr>
          <w:rFonts w:ascii="Arial" w:hAnsi="Arial" w:cs="Arial"/>
          <w:color w:val="000000" w:themeColor="text1"/>
          <w:sz w:val="24"/>
          <w:szCs w:val="24"/>
          <w:lang w:val="ro-RO"/>
        </w:rPr>
        <w:t xml:space="preserve"> </w:t>
      </w:r>
    </w:p>
    <w:p w:rsidR="00F67A9E" w:rsidRPr="00F67A9E" w:rsidRDefault="00EA4C21"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-Certificat de Urbanism nr. 5</w:t>
      </w:r>
      <w:r w:rsidR="00F67A9E" w:rsidRPr="00F67A9E">
        <w:rPr>
          <w:rFonts w:ascii="Arial" w:hAnsi="Arial" w:cs="Arial"/>
          <w:color w:val="000000" w:themeColor="text1"/>
          <w:sz w:val="24"/>
          <w:szCs w:val="24"/>
          <w:lang w:val="ro-RO"/>
        </w:rPr>
        <w:t xml:space="preserve"> din 2</w:t>
      </w:r>
      <w:r>
        <w:rPr>
          <w:rFonts w:ascii="Arial" w:hAnsi="Arial" w:cs="Arial"/>
          <w:color w:val="000000" w:themeColor="text1"/>
          <w:sz w:val="24"/>
          <w:szCs w:val="24"/>
          <w:lang w:val="ro-RO"/>
        </w:rPr>
        <w:t>1.02</w:t>
      </w:r>
      <w:r w:rsidR="00F67A9E" w:rsidRPr="00F67A9E">
        <w:rPr>
          <w:rFonts w:ascii="Arial" w:hAnsi="Arial" w:cs="Arial"/>
          <w:color w:val="000000" w:themeColor="text1"/>
          <w:sz w:val="24"/>
          <w:szCs w:val="24"/>
          <w:lang w:val="ro-RO"/>
        </w:rPr>
        <w:t>.201</w:t>
      </w:r>
      <w:r>
        <w:rPr>
          <w:rFonts w:ascii="Arial" w:hAnsi="Arial" w:cs="Arial"/>
          <w:color w:val="000000" w:themeColor="text1"/>
          <w:sz w:val="24"/>
          <w:szCs w:val="24"/>
          <w:lang w:val="ro-RO"/>
        </w:rPr>
        <w:t>8</w:t>
      </w:r>
      <w:r w:rsidR="00F67A9E" w:rsidRPr="00F67A9E">
        <w:rPr>
          <w:rFonts w:ascii="Arial" w:hAnsi="Arial" w:cs="Arial"/>
          <w:color w:val="000000" w:themeColor="text1"/>
          <w:sz w:val="24"/>
          <w:szCs w:val="24"/>
          <w:lang w:val="ro-RO"/>
        </w:rPr>
        <w:t xml:space="preserve"> emis de Primăria Comunei Șagu</w:t>
      </w:r>
      <w:r>
        <w:rPr>
          <w:rFonts w:ascii="Arial" w:hAnsi="Arial" w:cs="Arial"/>
          <w:color w:val="000000" w:themeColor="text1"/>
          <w:sz w:val="24"/>
          <w:szCs w:val="24"/>
          <w:lang w:val="ro-RO"/>
        </w:rPr>
        <w:t>,</w:t>
      </w:r>
    </w:p>
    <w:p w:rsidR="00F67A9E" w:rsidRPr="00F67A9E" w:rsidRDefault="00EA4C21"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-P</w:t>
      </w:r>
      <w:r w:rsidR="00F67A9E" w:rsidRPr="00F67A9E">
        <w:rPr>
          <w:rFonts w:ascii="Arial" w:hAnsi="Arial" w:cs="Arial"/>
          <w:color w:val="000000" w:themeColor="text1"/>
          <w:sz w:val="24"/>
          <w:szCs w:val="24"/>
          <w:lang w:val="ro-RO"/>
        </w:rPr>
        <w:t>lan amplasament</w:t>
      </w:r>
      <w:r>
        <w:rPr>
          <w:rFonts w:ascii="Arial" w:hAnsi="Arial" w:cs="Arial"/>
          <w:color w:val="000000" w:themeColor="text1"/>
          <w:sz w:val="24"/>
          <w:szCs w:val="24"/>
          <w:lang w:val="ro-RO"/>
        </w:rPr>
        <w:t xml:space="preserve"> şi încadrare în zonă</w:t>
      </w:r>
      <w:r w:rsidR="00F67A9E" w:rsidRPr="00F67A9E">
        <w:rPr>
          <w:rFonts w:ascii="Arial" w:hAnsi="Arial" w:cs="Arial"/>
          <w:color w:val="000000" w:themeColor="text1"/>
          <w:sz w:val="24"/>
          <w:szCs w:val="24"/>
          <w:lang w:val="ro-RO"/>
        </w:rPr>
        <w:t>,</w:t>
      </w:r>
    </w:p>
    <w:p w:rsidR="00F67A9E" w:rsidRDefault="00EA4C21"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-C</w:t>
      </w:r>
      <w:r w:rsidR="00F67A9E" w:rsidRPr="00F67A9E">
        <w:rPr>
          <w:rFonts w:ascii="Arial" w:hAnsi="Arial" w:cs="Arial"/>
          <w:color w:val="000000" w:themeColor="text1"/>
          <w:sz w:val="24"/>
          <w:szCs w:val="24"/>
          <w:lang w:val="ro-RO"/>
        </w:rPr>
        <w:t xml:space="preserve">hitanța nr. </w:t>
      </w:r>
      <w:r>
        <w:rPr>
          <w:rFonts w:ascii="Arial" w:hAnsi="Arial" w:cs="Arial"/>
          <w:color w:val="000000" w:themeColor="text1"/>
          <w:sz w:val="24"/>
          <w:szCs w:val="24"/>
          <w:lang w:val="ro-RO"/>
        </w:rPr>
        <w:t>33668</w:t>
      </w:r>
      <w:r w:rsidR="00F67A9E" w:rsidRPr="00F67A9E">
        <w:rPr>
          <w:rFonts w:ascii="Arial" w:hAnsi="Arial" w:cs="Arial"/>
          <w:color w:val="000000" w:themeColor="text1"/>
          <w:sz w:val="24"/>
          <w:szCs w:val="24"/>
          <w:lang w:val="ro-RO"/>
        </w:rPr>
        <w:t xml:space="preserve"> din </w:t>
      </w:r>
      <w:r>
        <w:rPr>
          <w:rFonts w:ascii="Arial" w:hAnsi="Arial" w:cs="Arial"/>
          <w:color w:val="000000" w:themeColor="text1"/>
          <w:sz w:val="24"/>
          <w:szCs w:val="24"/>
          <w:lang w:val="ro-RO"/>
        </w:rPr>
        <w:t>24</w:t>
      </w:r>
      <w:r w:rsidR="00F67A9E" w:rsidRPr="00F67A9E">
        <w:rPr>
          <w:rFonts w:ascii="Arial" w:hAnsi="Arial" w:cs="Arial"/>
          <w:color w:val="000000" w:themeColor="text1"/>
          <w:sz w:val="24"/>
          <w:szCs w:val="24"/>
          <w:lang w:val="ro-RO"/>
        </w:rPr>
        <w:t>.0</w:t>
      </w:r>
      <w:r>
        <w:rPr>
          <w:rFonts w:ascii="Arial" w:hAnsi="Arial" w:cs="Arial"/>
          <w:color w:val="000000" w:themeColor="text1"/>
          <w:sz w:val="24"/>
          <w:szCs w:val="24"/>
          <w:lang w:val="ro-RO"/>
        </w:rPr>
        <w:t>7</w:t>
      </w:r>
      <w:r w:rsidR="00F67A9E" w:rsidRPr="00F67A9E">
        <w:rPr>
          <w:rFonts w:ascii="Arial" w:hAnsi="Arial" w:cs="Arial"/>
          <w:color w:val="000000" w:themeColor="text1"/>
          <w:sz w:val="24"/>
          <w:szCs w:val="24"/>
          <w:lang w:val="ro-RO"/>
        </w:rPr>
        <w:t>.201</w:t>
      </w:r>
      <w:r>
        <w:rPr>
          <w:rFonts w:ascii="Arial" w:hAnsi="Arial" w:cs="Arial"/>
          <w:color w:val="000000" w:themeColor="text1"/>
          <w:sz w:val="24"/>
          <w:szCs w:val="24"/>
          <w:lang w:val="ro-RO"/>
        </w:rPr>
        <w:t>8</w:t>
      </w:r>
      <w:r w:rsidR="00F67A9E" w:rsidRPr="00F67A9E">
        <w:rPr>
          <w:rFonts w:ascii="Arial" w:hAnsi="Arial" w:cs="Arial"/>
          <w:color w:val="000000" w:themeColor="text1"/>
          <w:sz w:val="24"/>
          <w:szCs w:val="24"/>
          <w:lang w:val="ro-RO"/>
        </w:rPr>
        <w:t xml:space="preserve"> eliberată de A.P.M Arad</w:t>
      </w:r>
      <w:r>
        <w:rPr>
          <w:rFonts w:ascii="Arial" w:hAnsi="Arial" w:cs="Arial"/>
          <w:color w:val="000000" w:themeColor="text1"/>
          <w:sz w:val="24"/>
          <w:szCs w:val="24"/>
          <w:lang w:val="ro-RO"/>
        </w:rPr>
        <w:t>,</w:t>
      </w:r>
    </w:p>
    <w:p w:rsidR="00EA4C21" w:rsidRDefault="00EA4C21"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-Extras C.F. nr. 306784 Şagu eliberat de către OCPI Arad, </w:t>
      </w:r>
    </w:p>
    <w:p w:rsidR="00C64FBB" w:rsidRPr="00F67A9E" w:rsidRDefault="00C64FBB" w:rsidP="00F67A9E">
      <w:pPr>
        <w:spacing w:after="0" w:line="240" w:lineRule="auto"/>
        <w:ind w:firstLine="708"/>
        <w:jc w:val="both"/>
        <w:rPr>
          <w:rFonts w:ascii="Arial" w:hAnsi="Arial" w:cs="Arial"/>
          <w:color w:val="000000" w:themeColor="text1"/>
          <w:sz w:val="24"/>
          <w:szCs w:val="24"/>
          <w:lang w:val="ro-RO"/>
        </w:rPr>
      </w:pPr>
      <w:r w:rsidRPr="00C64FBB">
        <w:rPr>
          <w:rFonts w:ascii="Arial" w:hAnsi="Arial" w:cs="Arial"/>
          <w:color w:val="000000" w:themeColor="text1"/>
          <w:sz w:val="24"/>
          <w:szCs w:val="24"/>
          <w:lang w:val="ro-RO"/>
        </w:rPr>
        <w:t>-Proces verbal verificare amplasament nr. 12611 din 31.07.2018,</w:t>
      </w:r>
    </w:p>
    <w:p w:rsidR="00F67A9E" w:rsidRDefault="00F67A9E" w:rsidP="00F67A9E">
      <w:pPr>
        <w:spacing w:after="0" w:line="240" w:lineRule="auto"/>
        <w:ind w:firstLine="708"/>
        <w:jc w:val="both"/>
        <w:rPr>
          <w:rFonts w:ascii="Arial" w:hAnsi="Arial" w:cs="Arial"/>
          <w:color w:val="000000" w:themeColor="text1"/>
          <w:sz w:val="24"/>
          <w:szCs w:val="24"/>
          <w:lang w:val="ro-RO"/>
        </w:rPr>
      </w:pPr>
      <w:r w:rsidRPr="00FA286B">
        <w:rPr>
          <w:rFonts w:ascii="Arial" w:hAnsi="Arial" w:cs="Arial"/>
          <w:color w:val="000000" w:themeColor="text1"/>
          <w:sz w:val="24"/>
          <w:szCs w:val="24"/>
          <w:lang w:val="ro-RO"/>
        </w:rPr>
        <w:t>-Memoriu de prezentare întocmit conform anexa 5 din Ord. 135/2010</w:t>
      </w:r>
      <w:r w:rsidR="00FA286B">
        <w:rPr>
          <w:rFonts w:ascii="Arial" w:hAnsi="Arial" w:cs="Arial"/>
          <w:color w:val="000000" w:themeColor="text1"/>
          <w:sz w:val="24"/>
          <w:szCs w:val="24"/>
          <w:lang w:val="ro-RO"/>
        </w:rPr>
        <w:t>,</w:t>
      </w:r>
    </w:p>
    <w:p w:rsidR="00FA286B" w:rsidRDefault="00FA286B"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-Notificarea modificărilor aduse proiectului (anexa 20 din OM 135/2010),</w:t>
      </w:r>
    </w:p>
    <w:p w:rsidR="00C40233" w:rsidRDefault="00FA286B"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A286B">
        <w:rPr>
          <w:rFonts w:ascii="Arial" w:hAnsi="Arial" w:cs="Arial"/>
          <w:color w:val="000000" w:themeColor="text1"/>
          <w:sz w:val="24"/>
          <w:szCs w:val="24"/>
          <w:lang w:val="ro-RO"/>
        </w:rPr>
        <w:t>Declaraţie pe proprie răspundere a reprezentantului firmei prin care se specifică faptul că nu s-a obţinut Autorizaţie de construcţie pentru proiectul menţionat</w:t>
      </w:r>
      <w:r w:rsidR="00FC7FFE">
        <w:rPr>
          <w:rFonts w:ascii="Arial" w:hAnsi="Arial" w:cs="Arial"/>
          <w:color w:val="000000" w:themeColor="text1"/>
          <w:sz w:val="24"/>
          <w:szCs w:val="24"/>
          <w:lang w:val="ro-RO"/>
        </w:rPr>
        <w:t>,</w:t>
      </w:r>
    </w:p>
    <w:p w:rsidR="00496C66" w:rsidRDefault="00496C66" w:rsidP="00F67A9E">
      <w:pPr>
        <w:spacing w:after="0" w:line="240" w:lineRule="auto"/>
        <w:ind w:firstLine="708"/>
        <w:jc w:val="both"/>
        <w:rPr>
          <w:rFonts w:ascii="Arial" w:hAnsi="Arial" w:cs="Arial"/>
          <w:color w:val="000000" w:themeColor="text1"/>
          <w:sz w:val="24"/>
          <w:szCs w:val="24"/>
          <w:lang w:val="ro-RO"/>
        </w:rPr>
      </w:pPr>
      <w:r w:rsidRPr="00496C66">
        <w:rPr>
          <w:rFonts w:ascii="Arial" w:hAnsi="Arial" w:cs="Arial"/>
          <w:color w:val="000000" w:themeColor="text1"/>
          <w:sz w:val="24"/>
          <w:szCs w:val="24"/>
          <w:lang w:val="ro-RO"/>
        </w:rPr>
        <w:t>-Aviz de Gospodărire a Apelor modificator al Avizului ABAB nr. 237 din 25 09.2017 emis de AN Apele Române Administrația Bazinală de Apă Banat cu nr. 332 din 12.12.2018,</w:t>
      </w:r>
    </w:p>
    <w:p w:rsidR="001878CB" w:rsidRDefault="001878CB"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006015EC">
        <w:rPr>
          <w:rFonts w:ascii="Arial" w:hAnsi="Arial" w:cs="Arial"/>
          <w:color w:val="000000" w:themeColor="text1"/>
          <w:sz w:val="24"/>
          <w:szCs w:val="24"/>
          <w:lang w:val="ro-RO"/>
        </w:rPr>
        <w:t xml:space="preserve">Comunicare nr. 2375/V.I./21.02.201 eliberat de către </w:t>
      </w:r>
      <w:r w:rsidR="006015EC" w:rsidRPr="006015EC">
        <w:rPr>
          <w:rFonts w:ascii="Arial" w:hAnsi="Arial" w:cs="Arial"/>
          <w:color w:val="000000" w:themeColor="text1"/>
          <w:sz w:val="24"/>
          <w:szCs w:val="24"/>
          <w:lang w:val="ro-RO"/>
        </w:rPr>
        <w:t>AN Apele Române Administrația Bazinală de Apă Banat</w:t>
      </w:r>
      <w:r w:rsidR="006015EC">
        <w:rPr>
          <w:rFonts w:ascii="Arial" w:hAnsi="Arial" w:cs="Arial"/>
          <w:color w:val="000000" w:themeColor="text1"/>
          <w:sz w:val="24"/>
          <w:szCs w:val="24"/>
          <w:lang w:val="ro-RO"/>
        </w:rPr>
        <w:t>,</w:t>
      </w:r>
    </w:p>
    <w:p w:rsidR="00F67A9E" w:rsidRPr="00FC7FFE" w:rsidRDefault="00F67A9E" w:rsidP="00F67A9E">
      <w:pPr>
        <w:spacing w:after="0" w:line="240" w:lineRule="auto"/>
        <w:ind w:firstLine="708"/>
        <w:jc w:val="both"/>
        <w:rPr>
          <w:rFonts w:ascii="Arial" w:hAnsi="Arial" w:cs="Arial"/>
          <w:color w:val="000000" w:themeColor="text1"/>
          <w:sz w:val="24"/>
          <w:szCs w:val="24"/>
          <w:lang w:val="ro-RO"/>
        </w:rPr>
      </w:pPr>
      <w:r w:rsidRPr="00FC7FFE">
        <w:rPr>
          <w:rFonts w:ascii="Arial" w:hAnsi="Arial" w:cs="Arial"/>
          <w:color w:val="000000" w:themeColor="text1"/>
          <w:sz w:val="24"/>
          <w:szCs w:val="24"/>
          <w:lang w:val="ro-RO"/>
        </w:rPr>
        <w:t>-Memoriu de prezentare refăcut/completat urmare a s</w:t>
      </w:r>
      <w:r w:rsidR="000A15C8">
        <w:rPr>
          <w:rFonts w:ascii="Arial" w:hAnsi="Arial" w:cs="Arial"/>
          <w:color w:val="000000" w:themeColor="text1"/>
          <w:sz w:val="24"/>
          <w:szCs w:val="24"/>
          <w:lang w:val="ro-RO"/>
        </w:rPr>
        <w:t>olicitării Comisiei din data de 0</w:t>
      </w:r>
      <w:r w:rsidRPr="00FC7FFE">
        <w:rPr>
          <w:rFonts w:ascii="Arial" w:hAnsi="Arial" w:cs="Arial"/>
          <w:color w:val="000000" w:themeColor="text1"/>
          <w:sz w:val="24"/>
          <w:szCs w:val="24"/>
          <w:lang w:val="ro-RO"/>
        </w:rPr>
        <w:t>9.0</w:t>
      </w:r>
      <w:r w:rsidR="000A15C8">
        <w:rPr>
          <w:rFonts w:ascii="Arial" w:hAnsi="Arial" w:cs="Arial"/>
          <w:color w:val="000000" w:themeColor="text1"/>
          <w:sz w:val="24"/>
          <w:szCs w:val="24"/>
          <w:lang w:val="ro-RO"/>
        </w:rPr>
        <w:t>1.2019,</w:t>
      </w:r>
    </w:p>
    <w:p w:rsidR="00F67A9E" w:rsidRPr="00392B8F" w:rsidRDefault="00FC7FFE" w:rsidP="00F67A9E">
      <w:pPr>
        <w:spacing w:after="0" w:line="240" w:lineRule="auto"/>
        <w:ind w:firstLine="708"/>
        <w:jc w:val="both"/>
        <w:rPr>
          <w:rFonts w:ascii="Arial" w:hAnsi="Arial" w:cs="Arial"/>
          <w:color w:val="FF0000"/>
          <w:sz w:val="24"/>
          <w:szCs w:val="24"/>
          <w:lang w:val="ro-RO"/>
        </w:rPr>
      </w:pPr>
      <w:r w:rsidRPr="00FC7FFE">
        <w:rPr>
          <w:rFonts w:ascii="Arial" w:hAnsi="Arial" w:cs="Arial"/>
          <w:color w:val="000000" w:themeColor="text1"/>
          <w:sz w:val="24"/>
          <w:szCs w:val="24"/>
          <w:lang w:val="ro-RO"/>
        </w:rPr>
        <w:t>-Proces verbal nr. 177</w:t>
      </w:r>
      <w:r w:rsidR="00F67A9E" w:rsidRPr="00FC7FFE">
        <w:rPr>
          <w:rFonts w:ascii="Arial" w:hAnsi="Arial" w:cs="Arial"/>
          <w:color w:val="000000" w:themeColor="text1"/>
          <w:sz w:val="24"/>
          <w:szCs w:val="24"/>
          <w:lang w:val="ro-RO"/>
        </w:rPr>
        <w:t xml:space="preserve"> din 0</w:t>
      </w:r>
      <w:r w:rsidRPr="00FC7FFE">
        <w:rPr>
          <w:rFonts w:ascii="Arial" w:hAnsi="Arial" w:cs="Arial"/>
          <w:color w:val="000000" w:themeColor="text1"/>
          <w:sz w:val="24"/>
          <w:szCs w:val="24"/>
          <w:lang w:val="ro-RO"/>
        </w:rPr>
        <w:t>9</w:t>
      </w:r>
      <w:r w:rsidR="00F67A9E" w:rsidRPr="00FC7FFE">
        <w:rPr>
          <w:rFonts w:ascii="Arial" w:hAnsi="Arial" w:cs="Arial"/>
          <w:color w:val="000000" w:themeColor="text1"/>
          <w:sz w:val="24"/>
          <w:szCs w:val="24"/>
          <w:lang w:val="ro-RO"/>
        </w:rPr>
        <w:t>.0</w:t>
      </w:r>
      <w:r w:rsidRPr="00FC7FFE">
        <w:rPr>
          <w:rFonts w:ascii="Arial" w:hAnsi="Arial" w:cs="Arial"/>
          <w:color w:val="000000" w:themeColor="text1"/>
          <w:sz w:val="24"/>
          <w:szCs w:val="24"/>
          <w:lang w:val="ro-RO"/>
        </w:rPr>
        <w:t>1</w:t>
      </w:r>
      <w:r w:rsidR="00F67A9E" w:rsidRPr="00FC7FFE">
        <w:rPr>
          <w:rFonts w:ascii="Arial" w:hAnsi="Arial" w:cs="Arial"/>
          <w:color w:val="000000" w:themeColor="text1"/>
          <w:sz w:val="24"/>
          <w:szCs w:val="24"/>
          <w:lang w:val="ro-RO"/>
        </w:rPr>
        <w:t>.201</w:t>
      </w:r>
      <w:r w:rsidRPr="00FC7FFE">
        <w:rPr>
          <w:rFonts w:ascii="Arial" w:hAnsi="Arial" w:cs="Arial"/>
          <w:color w:val="000000" w:themeColor="text1"/>
          <w:sz w:val="24"/>
          <w:szCs w:val="24"/>
          <w:lang w:val="ro-RO"/>
        </w:rPr>
        <w:t>9</w:t>
      </w:r>
      <w:r w:rsidR="00F67A9E" w:rsidRPr="00FC7FFE">
        <w:rPr>
          <w:rFonts w:ascii="Arial" w:hAnsi="Arial" w:cs="Arial"/>
          <w:color w:val="000000" w:themeColor="text1"/>
          <w:sz w:val="24"/>
          <w:szCs w:val="24"/>
          <w:lang w:val="ro-RO"/>
        </w:rPr>
        <w:t xml:space="preserve"> privind întrunirea Comisiei de Analiză</w:t>
      </w:r>
      <w:r w:rsidR="00F67A9E" w:rsidRPr="00392B8F">
        <w:rPr>
          <w:rFonts w:ascii="Arial" w:hAnsi="Arial" w:cs="Arial"/>
          <w:color w:val="FF0000"/>
          <w:sz w:val="24"/>
          <w:szCs w:val="24"/>
          <w:lang w:val="ro-RO"/>
        </w:rPr>
        <w:t xml:space="preserve"> </w:t>
      </w:r>
      <w:r w:rsidR="00F67A9E" w:rsidRPr="00FC7FFE">
        <w:rPr>
          <w:rFonts w:ascii="Arial" w:hAnsi="Arial" w:cs="Arial"/>
          <w:color w:val="000000" w:themeColor="text1"/>
          <w:sz w:val="24"/>
          <w:szCs w:val="24"/>
          <w:lang w:val="ro-RO"/>
        </w:rPr>
        <w:t>Tehnică</w:t>
      </w:r>
      <w:r>
        <w:rPr>
          <w:rFonts w:ascii="Arial" w:hAnsi="Arial" w:cs="Arial"/>
          <w:color w:val="000000" w:themeColor="text1"/>
          <w:sz w:val="24"/>
          <w:szCs w:val="24"/>
          <w:lang w:val="ro-RO"/>
        </w:rPr>
        <w:t>,</w:t>
      </w:r>
      <w:r w:rsidR="00F67A9E" w:rsidRPr="00FC7FFE">
        <w:rPr>
          <w:rFonts w:ascii="Arial" w:hAnsi="Arial" w:cs="Arial"/>
          <w:color w:val="000000" w:themeColor="text1"/>
          <w:sz w:val="24"/>
          <w:szCs w:val="24"/>
          <w:lang w:val="ro-RO"/>
        </w:rPr>
        <w:t xml:space="preserve"> </w:t>
      </w:r>
    </w:p>
    <w:p w:rsidR="000A15C8" w:rsidRDefault="000A15C8" w:rsidP="00F67A9E">
      <w:pPr>
        <w:spacing w:after="0" w:line="240" w:lineRule="auto"/>
        <w:ind w:firstLine="708"/>
        <w:jc w:val="both"/>
        <w:rPr>
          <w:rFonts w:ascii="Arial" w:hAnsi="Arial" w:cs="Arial"/>
          <w:color w:val="000000" w:themeColor="text1"/>
          <w:sz w:val="24"/>
          <w:szCs w:val="24"/>
          <w:lang w:val="ro-RO"/>
        </w:rPr>
      </w:pPr>
      <w:r w:rsidRPr="000A15C8">
        <w:rPr>
          <w:rFonts w:ascii="Arial" w:hAnsi="Arial" w:cs="Arial"/>
          <w:color w:val="000000" w:themeColor="text1"/>
          <w:sz w:val="24"/>
          <w:szCs w:val="24"/>
          <w:lang w:val="ro-RO"/>
        </w:rPr>
        <w:t>-</w:t>
      </w:r>
      <w:r w:rsidR="00C64FBB">
        <w:rPr>
          <w:rFonts w:ascii="Arial" w:hAnsi="Arial" w:cs="Arial"/>
          <w:color w:val="000000" w:themeColor="text1"/>
          <w:sz w:val="24"/>
          <w:szCs w:val="24"/>
          <w:lang w:val="ro-RO"/>
        </w:rPr>
        <w:t>Dovada achitării tarifului aferent revizuirii etapei de încadrare</w:t>
      </w:r>
      <w:r w:rsidRPr="000A15C8">
        <w:rPr>
          <w:rFonts w:ascii="Arial" w:hAnsi="Arial" w:cs="Arial"/>
          <w:color w:val="000000" w:themeColor="text1"/>
          <w:sz w:val="24"/>
          <w:szCs w:val="24"/>
          <w:lang w:val="ro-RO"/>
        </w:rPr>
        <w:t xml:space="preserve"> nr. </w:t>
      </w:r>
      <w:r w:rsidRPr="00C64FBB">
        <w:rPr>
          <w:rFonts w:ascii="Arial" w:hAnsi="Arial" w:cs="Arial"/>
          <w:color w:val="000000" w:themeColor="text1"/>
          <w:sz w:val="24"/>
          <w:szCs w:val="24"/>
          <w:lang w:val="ro-RO"/>
        </w:rPr>
        <w:t>13</w:t>
      </w:r>
      <w:r w:rsidRPr="000A15C8">
        <w:rPr>
          <w:rFonts w:ascii="Arial" w:hAnsi="Arial" w:cs="Arial"/>
          <w:color w:val="000000" w:themeColor="text1"/>
          <w:sz w:val="24"/>
          <w:szCs w:val="24"/>
          <w:lang w:val="ro-RO"/>
        </w:rPr>
        <w:t xml:space="preserve"> din 2</w:t>
      </w:r>
      <w:r w:rsidR="00C64FBB">
        <w:rPr>
          <w:rFonts w:ascii="Arial" w:hAnsi="Arial" w:cs="Arial"/>
          <w:color w:val="000000" w:themeColor="text1"/>
          <w:sz w:val="24"/>
          <w:szCs w:val="24"/>
          <w:lang w:val="ro-RO"/>
        </w:rPr>
        <w:t>1</w:t>
      </w:r>
      <w:r w:rsidRPr="000A15C8">
        <w:rPr>
          <w:rFonts w:ascii="Arial" w:hAnsi="Arial" w:cs="Arial"/>
          <w:color w:val="000000" w:themeColor="text1"/>
          <w:sz w:val="24"/>
          <w:szCs w:val="24"/>
          <w:lang w:val="ro-RO"/>
        </w:rPr>
        <w:t>.0</w:t>
      </w:r>
      <w:r w:rsidR="00C64FBB">
        <w:rPr>
          <w:rFonts w:ascii="Arial" w:hAnsi="Arial" w:cs="Arial"/>
          <w:color w:val="000000" w:themeColor="text1"/>
          <w:sz w:val="24"/>
          <w:szCs w:val="24"/>
          <w:lang w:val="ro-RO"/>
        </w:rPr>
        <w:t>1</w:t>
      </w:r>
      <w:r w:rsidRPr="000A15C8">
        <w:rPr>
          <w:rFonts w:ascii="Arial" w:hAnsi="Arial" w:cs="Arial"/>
          <w:color w:val="000000" w:themeColor="text1"/>
          <w:sz w:val="24"/>
          <w:szCs w:val="24"/>
          <w:lang w:val="ro-RO"/>
        </w:rPr>
        <w:t>.201</w:t>
      </w:r>
      <w:r w:rsidR="00C64FBB">
        <w:rPr>
          <w:rFonts w:ascii="Arial" w:hAnsi="Arial" w:cs="Arial"/>
          <w:color w:val="000000" w:themeColor="text1"/>
          <w:sz w:val="24"/>
          <w:szCs w:val="24"/>
          <w:lang w:val="ro-RO"/>
        </w:rPr>
        <w:t>9</w:t>
      </w:r>
      <w:r w:rsidRPr="000A15C8">
        <w:rPr>
          <w:rFonts w:ascii="Arial" w:hAnsi="Arial" w:cs="Arial"/>
          <w:color w:val="000000" w:themeColor="text1"/>
          <w:sz w:val="24"/>
          <w:szCs w:val="24"/>
          <w:lang w:val="ro-RO"/>
        </w:rPr>
        <w:t>,</w:t>
      </w:r>
    </w:p>
    <w:p w:rsidR="008850C5" w:rsidRDefault="008850C5"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850C5">
        <w:rPr>
          <w:rFonts w:ascii="Arial" w:hAnsi="Arial" w:cs="Arial"/>
          <w:color w:val="000000" w:themeColor="text1"/>
          <w:sz w:val="24"/>
          <w:szCs w:val="24"/>
          <w:lang w:val="ro-RO"/>
        </w:rPr>
        <w:t xml:space="preserve">Proces verbal nr. </w:t>
      </w:r>
      <w:r>
        <w:rPr>
          <w:rFonts w:ascii="Arial" w:hAnsi="Arial" w:cs="Arial"/>
          <w:color w:val="000000" w:themeColor="text1"/>
          <w:sz w:val="24"/>
          <w:szCs w:val="24"/>
          <w:lang w:val="ro-RO"/>
        </w:rPr>
        <w:t>2785</w:t>
      </w:r>
      <w:r w:rsidRPr="008850C5">
        <w:rPr>
          <w:rFonts w:ascii="Arial" w:hAnsi="Arial" w:cs="Arial"/>
          <w:color w:val="000000" w:themeColor="text1"/>
          <w:sz w:val="24"/>
          <w:szCs w:val="24"/>
          <w:lang w:val="ro-RO"/>
        </w:rPr>
        <w:t xml:space="preserve"> di</w:t>
      </w:r>
      <w:r>
        <w:rPr>
          <w:rFonts w:ascii="Arial" w:hAnsi="Arial" w:cs="Arial"/>
          <w:color w:val="000000" w:themeColor="text1"/>
          <w:sz w:val="24"/>
          <w:szCs w:val="24"/>
          <w:lang w:val="ro-RO"/>
        </w:rPr>
        <w:t>n 20</w:t>
      </w:r>
      <w:r w:rsidRPr="008850C5">
        <w:rPr>
          <w:rFonts w:ascii="Arial" w:hAnsi="Arial" w:cs="Arial"/>
          <w:color w:val="000000" w:themeColor="text1"/>
          <w:sz w:val="24"/>
          <w:szCs w:val="24"/>
          <w:lang w:val="ro-RO"/>
        </w:rPr>
        <w:t>.0</w:t>
      </w:r>
      <w:r>
        <w:rPr>
          <w:rFonts w:ascii="Arial" w:hAnsi="Arial" w:cs="Arial"/>
          <w:color w:val="000000" w:themeColor="text1"/>
          <w:sz w:val="24"/>
          <w:szCs w:val="24"/>
          <w:lang w:val="ro-RO"/>
        </w:rPr>
        <w:t>2</w:t>
      </w:r>
      <w:r w:rsidRPr="008850C5">
        <w:rPr>
          <w:rFonts w:ascii="Arial" w:hAnsi="Arial" w:cs="Arial"/>
          <w:color w:val="000000" w:themeColor="text1"/>
          <w:sz w:val="24"/>
          <w:szCs w:val="24"/>
          <w:lang w:val="ro-RO"/>
        </w:rPr>
        <w:t>.2019 privind întrunirea Comisiei de Analiză Tehnică, (reluare etapă încadrare proiect în procedura de evaluare a impactului asupra mediului)</w:t>
      </w:r>
      <w:r>
        <w:rPr>
          <w:rFonts w:ascii="Arial" w:hAnsi="Arial" w:cs="Arial"/>
          <w:color w:val="000000" w:themeColor="text1"/>
          <w:sz w:val="24"/>
          <w:szCs w:val="24"/>
          <w:lang w:val="ro-RO"/>
        </w:rPr>
        <w:t>,</w:t>
      </w:r>
    </w:p>
    <w:p w:rsidR="004672AF" w:rsidRDefault="004672AF"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-Notă constatare nr. 99 din 28.01.2019 emisă de către Garda Naţională de Mediu-CJA Arad,</w:t>
      </w:r>
    </w:p>
    <w:p w:rsidR="004672AF" w:rsidRPr="00C40233" w:rsidRDefault="004672AF"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-Aviz favorabil nr. 3877 din 10.09.2018 eliberat de către Primăria Şagu,</w:t>
      </w:r>
    </w:p>
    <w:p w:rsidR="00F67A9E" w:rsidRPr="004672AF" w:rsidRDefault="00F67A9E" w:rsidP="00F67A9E">
      <w:pPr>
        <w:spacing w:after="0" w:line="240" w:lineRule="auto"/>
        <w:ind w:firstLine="708"/>
        <w:jc w:val="both"/>
        <w:rPr>
          <w:rFonts w:ascii="Arial" w:hAnsi="Arial" w:cs="Arial"/>
          <w:color w:val="000000" w:themeColor="text1"/>
          <w:sz w:val="24"/>
          <w:szCs w:val="24"/>
          <w:lang w:val="ro-RO"/>
        </w:rPr>
      </w:pPr>
      <w:r w:rsidRPr="004672AF">
        <w:rPr>
          <w:rFonts w:ascii="Arial" w:hAnsi="Arial" w:cs="Arial"/>
          <w:color w:val="000000" w:themeColor="text1"/>
          <w:sz w:val="24"/>
          <w:szCs w:val="24"/>
          <w:lang w:val="ro-RO"/>
        </w:rPr>
        <w:t>-Notificare de asistență de sp</w:t>
      </w:r>
      <w:r w:rsidR="004672AF" w:rsidRPr="004672AF">
        <w:rPr>
          <w:rFonts w:ascii="Arial" w:hAnsi="Arial" w:cs="Arial"/>
          <w:color w:val="000000" w:themeColor="text1"/>
          <w:sz w:val="24"/>
          <w:szCs w:val="24"/>
          <w:lang w:val="ro-RO"/>
        </w:rPr>
        <w:t>ecialitate de sănătate publică n</w:t>
      </w:r>
      <w:r w:rsidRPr="004672AF">
        <w:rPr>
          <w:rFonts w:ascii="Arial" w:hAnsi="Arial" w:cs="Arial"/>
          <w:color w:val="000000" w:themeColor="text1"/>
          <w:sz w:val="24"/>
          <w:szCs w:val="24"/>
          <w:lang w:val="ro-RO"/>
        </w:rPr>
        <w:t xml:space="preserve">r. </w:t>
      </w:r>
      <w:r w:rsidR="004672AF" w:rsidRPr="004672AF">
        <w:rPr>
          <w:rFonts w:ascii="Arial" w:hAnsi="Arial" w:cs="Arial"/>
          <w:color w:val="000000" w:themeColor="text1"/>
          <w:sz w:val="24"/>
          <w:szCs w:val="24"/>
          <w:lang w:val="ro-RO"/>
        </w:rPr>
        <w:t>841 din 1</w:t>
      </w:r>
      <w:r w:rsidRPr="004672AF">
        <w:rPr>
          <w:rFonts w:ascii="Arial" w:hAnsi="Arial" w:cs="Arial"/>
          <w:color w:val="000000" w:themeColor="text1"/>
          <w:sz w:val="24"/>
          <w:szCs w:val="24"/>
          <w:lang w:val="ro-RO"/>
        </w:rPr>
        <w:t>0.0</w:t>
      </w:r>
      <w:r w:rsidR="004672AF" w:rsidRPr="004672AF">
        <w:rPr>
          <w:rFonts w:ascii="Arial" w:hAnsi="Arial" w:cs="Arial"/>
          <w:color w:val="000000" w:themeColor="text1"/>
          <w:sz w:val="24"/>
          <w:szCs w:val="24"/>
          <w:lang w:val="ro-RO"/>
        </w:rPr>
        <w:t>8</w:t>
      </w:r>
      <w:r w:rsidRPr="004672AF">
        <w:rPr>
          <w:rFonts w:ascii="Arial" w:hAnsi="Arial" w:cs="Arial"/>
          <w:color w:val="000000" w:themeColor="text1"/>
          <w:sz w:val="24"/>
          <w:szCs w:val="24"/>
          <w:lang w:val="ro-RO"/>
        </w:rPr>
        <w:t>.201</w:t>
      </w:r>
      <w:r w:rsidR="004672AF" w:rsidRPr="004672AF">
        <w:rPr>
          <w:rFonts w:ascii="Arial" w:hAnsi="Arial" w:cs="Arial"/>
          <w:color w:val="000000" w:themeColor="text1"/>
          <w:sz w:val="24"/>
          <w:szCs w:val="24"/>
          <w:lang w:val="ro-RO"/>
        </w:rPr>
        <w:t>8</w:t>
      </w:r>
      <w:r w:rsidRPr="004672AF">
        <w:rPr>
          <w:rFonts w:ascii="Arial" w:hAnsi="Arial" w:cs="Arial"/>
          <w:color w:val="000000" w:themeColor="text1"/>
          <w:sz w:val="24"/>
          <w:szCs w:val="24"/>
          <w:lang w:val="ro-RO"/>
        </w:rPr>
        <w:t xml:space="preserve"> emisă de Direcția de Sănătate Publică Arad</w:t>
      </w:r>
      <w:r w:rsidR="004672AF" w:rsidRPr="004672AF">
        <w:rPr>
          <w:rFonts w:ascii="Arial" w:hAnsi="Arial" w:cs="Arial"/>
          <w:color w:val="000000" w:themeColor="text1"/>
          <w:sz w:val="24"/>
          <w:szCs w:val="24"/>
          <w:lang w:val="ro-RO"/>
        </w:rPr>
        <w:t>,</w:t>
      </w:r>
    </w:p>
    <w:p w:rsidR="00F67A9E" w:rsidRDefault="00F67A9E" w:rsidP="00F67A9E">
      <w:pPr>
        <w:spacing w:after="0" w:line="240" w:lineRule="auto"/>
        <w:ind w:firstLine="708"/>
        <w:jc w:val="both"/>
        <w:rPr>
          <w:rFonts w:ascii="Arial" w:hAnsi="Arial" w:cs="Arial"/>
          <w:color w:val="000000" w:themeColor="text1"/>
          <w:sz w:val="24"/>
          <w:szCs w:val="24"/>
          <w:lang w:val="ro-RO"/>
        </w:rPr>
      </w:pPr>
      <w:r w:rsidRPr="000C15B1">
        <w:rPr>
          <w:rFonts w:ascii="Arial" w:hAnsi="Arial" w:cs="Arial"/>
          <w:color w:val="000000" w:themeColor="text1"/>
          <w:sz w:val="24"/>
          <w:szCs w:val="24"/>
          <w:lang w:val="ro-RO"/>
        </w:rPr>
        <w:t>-Notificare pen</w:t>
      </w:r>
      <w:r w:rsidR="000C15B1" w:rsidRPr="000C15B1">
        <w:rPr>
          <w:rFonts w:ascii="Arial" w:hAnsi="Arial" w:cs="Arial"/>
          <w:color w:val="000000" w:themeColor="text1"/>
          <w:sz w:val="24"/>
          <w:szCs w:val="24"/>
          <w:lang w:val="ro-RO"/>
        </w:rPr>
        <w:t>tru siguranța alimentelor nr. 32 din 03.08</w:t>
      </w:r>
      <w:r w:rsidRPr="000C15B1">
        <w:rPr>
          <w:rFonts w:ascii="Arial" w:hAnsi="Arial" w:cs="Arial"/>
          <w:color w:val="000000" w:themeColor="text1"/>
          <w:sz w:val="24"/>
          <w:szCs w:val="24"/>
          <w:lang w:val="ro-RO"/>
        </w:rPr>
        <w:t>.201</w:t>
      </w:r>
      <w:r w:rsidR="000C15B1" w:rsidRPr="000C15B1">
        <w:rPr>
          <w:rFonts w:ascii="Arial" w:hAnsi="Arial" w:cs="Arial"/>
          <w:color w:val="000000" w:themeColor="text1"/>
          <w:sz w:val="24"/>
          <w:szCs w:val="24"/>
          <w:lang w:val="ro-RO"/>
        </w:rPr>
        <w:t>8</w:t>
      </w:r>
      <w:r w:rsidRPr="000C15B1">
        <w:rPr>
          <w:rFonts w:ascii="Arial" w:hAnsi="Arial" w:cs="Arial"/>
          <w:color w:val="000000" w:themeColor="text1"/>
          <w:sz w:val="24"/>
          <w:szCs w:val="24"/>
          <w:lang w:val="ro-RO"/>
        </w:rPr>
        <w:t xml:space="preserve"> emisă de Direcția Sanitară Veterinară și pentru Siguranța Alimentelor Arad</w:t>
      </w:r>
      <w:r w:rsidR="000C15B1" w:rsidRPr="000C15B1">
        <w:rPr>
          <w:rFonts w:ascii="Arial" w:hAnsi="Arial" w:cs="Arial"/>
          <w:color w:val="000000" w:themeColor="text1"/>
          <w:sz w:val="24"/>
          <w:szCs w:val="24"/>
          <w:lang w:val="ro-RO"/>
        </w:rPr>
        <w:t>,</w:t>
      </w:r>
    </w:p>
    <w:p w:rsidR="00383E8A" w:rsidRDefault="00520DE9"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-Aviz nr. DT</w:t>
      </w:r>
      <w:r w:rsidR="00383E8A">
        <w:rPr>
          <w:rFonts w:ascii="Arial" w:hAnsi="Arial" w:cs="Arial"/>
          <w:color w:val="000000" w:themeColor="text1"/>
          <w:sz w:val="24"/>
          <w:szCs w:val="24"/>
          <w:lang w:val="ro-RO"/>
        </w:rPr>
        <w:t xml:space="preserve"> – 5481 din 02.08.2018 – favorabil de către MAPN,</w:t>
      </w:r>
    </w:p>
    <w:p w:rsidR="00383E8A" w:rsidRDefault="00520DE9"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-Adresă nr. 594/18/SU-AR din 24.09.2018 emisă de către ISU Arad,</w:t>
      </w:r>
    </w:p>
    <w:p w:rsidR="00520DE9" w:rsidRDefault="00520DE9"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-Adresă nr. 1152241 din 28.01.2019</w:t>
      </w:r>
      <w:r w:rsidRPr="00520DE9">
        <w:t xml:space="preserve"> </w:t>
      </w:r>
      <w:r w:rsidRPr="00520DE9">
        <w:rPr>
          <w:rFonts w:ascii="Arial" w:hAnsi="Arial" w:cs="Arial"/>
          <w:color w:val="000000" w:themeColor="text1"/>
          <w:sz w:val="24"/>
          <w:szCs w:val="24"/>
          <w:lang w:val="ro-RO"/>
        </w:rPr>
        <w:t>emisă de către ISU Arad</w:t>
      </w:r>
      <w:r>
        <w:rPr>
          <w:rFonts w:ascii="Arial" w:hAnsi="Arial" w:cs="Arial"/>
          <w:color w:val="000000" w:themeColor="text1"/>
          <w:sz w:val="24"/>
          <w:szCs w:val="24"/>
          <w:lang w:val="ro-RO"/>
        </w:rPr>
        <w:t>,</w:t>
      </w:r>
    </w:p>
    <w:p w:rsidR="00520DE9" w:rsidRDefault="00520DE9"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520DE9">
        <w:rPr>
          <w:rFonts w:ascii="Arial" w:hAnsi="Arial" w:cs="Arial"/>
          <w:color w:val="000000" w:themeColor="text1"/>
          <w:sz w:val="24"/>
          <w:szCs w:val="24"/>
          <w:lang w:val="ro-RO"/>
        </w:rPr>
        <w:t>Adresă nr. 9</w:t>
      </w:r>
      <w:r>
        <w:rPr>
          <w:rFonts w:ascii="Arial" w:hAnsi="Arial" w:cs="Arial"/>
          <w:color w:val="000000" w:themeColor="text1"/>
          <w:sz w:val="24"/>
          <w:szCs w:val="24"/>
          <w:lang w:val="ro-RO"/>
        </w:rPr>
        <w:t>11</w:t>
      </w:r>
      <w:r w:rsidRPr="00520DE9">
        <w:rPr>
          <w:rFonts w:ascii="Arial" w:hAnsi="Arial" w:cs="Arial"/>
          <w:color w:val="000000" w:themeColor="text1"/>
          <w:sz w:val="24"/>
          <w:szCs w:val="24"/>
          <w:lang w:val="ro-RO"/>
        </w:rPr>
        <w:t xml:space="preserve">/18/SU-AR din </w:t>
      </w:r>
      <w:r>
        <w:rPr>
          <w:rFonts w:ascii="Arial" w:hAnsi="Arial" w:cs="Arial"/>
          <w:color w:val="000000" w:themeColor="text1"/>
          <w:sz w:val="24"/>
          <w:szCs w:val="24"/>
          <w:lang w:val="ro-RO"/>
        </w:rPr>
        <w:t>31</w:t>
      </w:r>
      <w:r w:rsidRPr="00520DE9">
        <w:rPr>
          <w:rFonts w:ascii="Arial" w:hAnsi="Arial" w:cs="Arial"/>
          <w:color w:val="000000" w:themeColor="text1"/>
          <w:sz w:val="24"/>
          <w:szCs w:val="24"/>
          <w:lang w:val="ro-RO"/>
        </w:rPr>
        <w:t>.0</w:t>
      </w:r>
      <w:r>
        <w:rPr>
          <w:rFonts w:ascii="Arial" w:hAnsi="Arial" w:cs="Arial"/>
          <w:color w:val="000000" w:themeColor="text1"/>
          <w:sz w:val="24"/>
          <w:szCs w:val="24"/>
          <w:lang w:val="ro-RO"/>
        </w:rPr>
        <w:t>8</w:t>
      </w:r>
      <w:r w:rsidRPr="00520DE9">
        <w:rPr>
          <w:rFonts w:ascii="Arial" w:hAnsi="Arial" w:cs="Arial"/>
          <w:color w:val="000000" w:themeColor="text1"/>
          <w:sz w:val="24"/>
          <w:szCs w:val="24"/>
          <w:lang w:val="ro-RO"/>
        </w:rPr>
        <w:t>.2018 emisă de către ISU Arad</w:t>
      </w:r>
      <w:r>
        <w:rPr>
          <w:rFonts w:ascii="Arial" w:hAnsi="Arial" w:cs="Arial"/>
          <w:color w:val="000000" w:themeColor="text1"/>
          <w:sz w:val="24"/>
          <w:szCs w:val="24"/>
          <w:lang w:val="ro-RO"/>
        </w:rPr>
        <w:t>,</w:t>
      </w:r>
    </w:p>
    <w:p w:rsidR="00520DE9" w:rsidRDefault="00520DE9"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-Aviz nr. 25866/1419 din 10.12.2018 eliberat de către Autoritatea Aeronautică Civilă Română,</w:t>
      </w:r>
    </w:p>
    <w:p w:rsidR="00520DE9" w:rsidRDefault="00520DE9" w:rsidP="00F67A9E">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-Aviz pentru amplasament </w:t>
      </w:r>
      <w:r w:rsidR="00B75741">
        <w:rPr>
          <w:rFonts w:ascii="Arial" w:hAnsi="Arial" w:cs="Arial"/>
          <w:color w:val="000000" w:themeColor="text1"/>
          <w:sz w:val="24"/>
          <w:szCs w:val="24"/>
          <w:lang w:val="ro-RO"/>
        </w:rPr>
        <w:t xml:space="preserve">nr. 14557 din 03.09.2018 emis de către </w:t>
      </w:r>
      <w:r>
        <w:rPr>
          <w:rFonts w:ascii="Arial" w:hAnsi="Arial" w:cs="Arial"/>
          <w:color w:val="000000" w:themeColor="text1"/>
          <w:sz w:val="24"/>
          <w:szCs w:val="24"/>
          <w:lang w:val="ro-RO"/>
        </w:rPr>
        <w:t>Compania de Apă SA,</w:t>
      </w:r>
    </w:p>
    <w:p w:rsidR="00EB5EF0" w:rsidRPr="000C15B1" w:rsidRDefault="00EB5EF0" w:rsidP="00EB5EF0">
      <w:pPr>
        <w:spacing w:after="0" w:line="240" w:lineRule="auto"/>
        <w:ind w:firstLine="708"/>
        <w:jc w:val="both"/>
        <w:rPr>
          <w:rFonts w:ascii="Arial" w:hAnsi="Arial" w:cs="Arial"/>
          <w:color w:val="000000" w:themeColor="text1"/>
          <w:sz w:val="24"/>
          <w:szCs w:val="24"/>
          <w:lang w:val="ro-RO"/>
        </w:rPr>
      </w:pPr>
      <w:r>
        <w:rPr>
          <w:rFonts w:ascii="Arial" w:hAnsi="Arial" w:cs="Arial"/>
          <w:color w:val="000000" w:themeColor="text1"/>
          <w:sz w:val="24"/>
          <w:szCs w:val="24"/>
          <w:lang w:val="ro-RO"/>
        </w:rPr>
        <w:t>-Acord de principiu nr. 234-ALG – 2018 eliberat de către CFR SA – Sucursala Regională CF Timişoara.</w:t>
      </w:r>
    </w:p>
    <w:p w:rsidR="00466CCF" w:rsidRPr="00124F23" w:rsidRDefault="00E32570" w:rsidP="007200B6">
      <w:pPr>
        <w:autoSpaceDE w:val="0"/>
        <w:autoSpaceDN w:val="0"/>
        <w:adjustRightInd w:val="0"/>
        <w:spacing w:after="0" w:line="240" w:lineRule="auto"/>
        <w:jc w:val="both"/>
        <w:rPr>
          <w:rFonts w:ascii="Arial" w:hAnsi="Arial" w:cs="Arial"/>
          <w:b/>
          <w:color w:val="000000" w:themeColor="text1"/>
          <w:sz w:val="24"/>
          <w:szCs w:val="24"/>
          <w:lang w:val="ro-RO"/>
        </w:rPr>
      </w:pPr>
      <w:r w:rsidRPr="004B1F6C">
        <w:rPr>
          <w:rFonts w:ascii="Arial" w:hAnsi="Arial" w:cs="Arial"/>
          <w:sz w:val="24"/>
          <w:szCs w:val="24"/>
          <w:lang w:val="ro-RO"/>
        </w:rPr>
        <w:t xml:space="preserve">    </w:t>
      </w:r>
      <w:r w:rsidR="00A7353C" w:rsidRPr="004B1F6C">
        <w:rPr>
          <w:rFonts w:ascii="Arial" w:hAnsi="Arial" w:cs="Arial"/>
          <w:sz w:val="24"/>
          <w:szCs w:val="24"/>
          <w:lang w:val="ro-RO"/>
        </w:rPr>
        <w:tab/>
      </w:r>
      <w:r w:rsidR="00B816D6" w:rsidRPr="00124F23">
        <w:rPr>
          <w:rFonts w:ascii="Arial" w:hAnsi="Arial" w:cs="Arial"/>
          <w:b/>
          <w:color w:val="000000" w:themeColor="text1"/>
          <w:sz w:val="24"/>
          <w:szCs w:val="24"/>
          <w:lang w:val="ro-RO"/>
        </w:rPr>
        <w:t>Informarea și participarea publicului s-a realizat astfel:</w:t>
      </w:r>
    </w:p>
    <w:p w:rsidR="0053062E" w:rsidRPr="0053062E" w:rsidRDefault="0053062E" w:rsidP="0053062E">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lastRenderedPageBreak/>
        <w:t xml:space="preserve">           </w:t>
      </w:r>
      <w:r w:rsidRPr="0053062E">
        <w:rPr>
          <w:rFonts w:ascii="Arial" w:hAnsi="Arial" w:cs="Arial"/>
          <w:color w:val="000000" w:themeColor="text1"/>
          <w:sz w:val="24"/>
          <w:szCs w:val="24"/>
          <w:lang w:val="ro-RO"/>
        </w:rPr>
        <w:t xml:space="preserve">-Anunț publicat în </w:t>
      </w:r>
      <w:r w:rsidR="009856B2">
        <w:rPr>
          <w:rFonts w:ascii="Arial" w:hAnsi="Arial" w:cs="Arial"/>
          <w:color w:val="000000" w:themeColor="text1"/>
          <w:sz w:val="24"/>
          <w:szCs w:val="24"/>
          <w:lang w:val="ro-RO"/>
        </w:rPr>
        <w:t>cotidianul Glasul Aradului în data de 25.02</w:t>
      </w:r>
      <w:r w:rsidRPr="0053062E">
        <w:rPr>
          <w:rFonts w:ascii="Arial" w:hAnsi="Arial" w:cs="Arial"/>
          <w:color w:val="000000" w:themeColor="text1"/>
          <w:sz w:val="24"/>
          <w:szCs w:val="24"/>
          <w:lang w:val="ro-RO"/>
        </w:rPr>
        <w:t>.201</w:t>
      </w:r>
      <w:r w:rsidR="009856B2">
        <w:rPr>
          <w:rFonts w:ascii="Arial" w:hAnsi="Arial" w:cs="Arial"/>
          <w:color w:val="000000" w:themeColor="text1"/>
          <w:sz w:val="24"/>
          <w:szCs w:val="24"/>
          <w:lang w:val="ro-RO"/>
        </w:rPr>
        <w:t>9 şi la avizierul Primăriei Şagu</w:t>
      </w:r>
      <w:r w:rsidRPr="0053062E">
        <w:rPr>
          <w:rFonts w:ascii="Arial" w:hAnsi="Arial" w:cs="Arial"/>
          <w:color w:val="000000" w:themeColor="text1"/>
          <w:sz w:val="24"/>
          <w:szCs w:val="24"/>
          <w:lang w:val="ro-RO"/>
        </w:rPr>
        <w:t xml:space="preserve"> </w:t>
      </w:r>
      <w:r w:rsidR="009856B2" w:rsidRPr="009856B2">
        <w:rPr>
          <w:rFonts w:ascii="Arial" w:hAnsi="Arial" w:cs="Arial"/>
          <w:color w:val="000000" w:themeColor="text1"/>
          <w:sz w:val="24"/>
          <w:szCs w:val="24"/>
          <w:lang w:val="ro-RO"/>
        </w:rPr>
        <w:t xml:space="preserve">în data de 25.02.2019 </w:t>
      </w:r>
      <w:r w:rsidRPr="0053062E">
        <w:rPr>
          <w:rFonts w:ascii="Arial" w:hAnsi="Arial" w:cs="Arial"/>
          <w:color w:val="000000" w:themeColor="text1"/>
          <w:sz w:val="24"/>
          <w:szCs w:val="24"/>
          <w:lang w:val="ro-RO"/>
        </w:rPr>
        <w:t xml:space="preserve">privind </w:t>
      </w:r>
      <w:r w:rsidR="00CB4FDD">
        <w:rPr>
          <w:rFonts w:ascii="Arial" w:hAnsi="Arial" w:cs="Arial"/>
          <w:color w:val="000000" w:themeColor="text1"/>
          <w:sz w:val="24"/>
          <w:szCs w:val="24"/>
          <w:lang w:val="ro-RO"/>
        </w:rPr>
        <w:t>revizuirea</w:t>
      </w:r>
      <w:r w:rsidRPr="0053062E">
        <w:rPr>
          <w:rFonts w:ascii="Arial" w:hAnsi="Arial" w:cs="Arial"/>
          <w:color w:val="000000" w:themeColor="text1"/>
          <w:sz w:val="24"/>
          <w:szCs w:val="24"/>
          <w:lang w:val="ro-RO"/>
        </w:rPr>
        <w:t xml:space="preserve"> deciziei etapei de încadrare</w:t>
      </w:r>
      <w:r>
        <w:rPr>
          <w:rFonts w:ascii="Arial" w:hAnsi="Arial" w:cs="Arial"/>
          <w:color w:val="000000" w:themeColor="text1"/>
          <w:sz w:val="24"/>
          <w:szCs w:val="24"/>
          <w:lang w:val="ro-RO"/>
        </w:rPr>
        <w:t>,</w:t>
      </w:r>
    </w:p>
    <w:p w:rsidR="0053062E" w:rsidRPr="0053062E" w:rsidRDefault="0053062E" w:rsidP="0053062E">
      <w:pPr>
        <w:autoSpaceDE w:val="0"/>
        <w:autoSpaceDN w:val="0"/>
        <w:adjustRightInd w:val="0"/>
        <w:spacing w:after="0" w:line="240" w:lineRule="auto"/>
        <w:jc w:val="both"/>
        <w:rPr>
          <w:rFonts w:ascii="Arial" w:hAnsi="Arial" w:cs="Arial"/>
          <w:color w:val="000000" w:themeColor="text1"/>
          <w:sz w:val="24"/>
          <w:szCs w:val="24"/>
          <w:lang w:val="ro-RO"/>
        </w:rPr>
      </w:pPr>
      <w:r w:rsidRPr="0053062E">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sidRPr="0053062E">
        <w:rPr>
          <w:rFonts w:ascii="Arial" w:hAnsi="Arial" w:cs="Arial"/>
          <w:color w:val="000000" w:themeColor="text1"/>
          <w:sz w:val="24"/>
          <w:szCs w:val="24"/>
          <w:lang w:val="ro-RO"/>
        </w:rPr>
        <w:t>-Anunț postat pe site-ul APM Arad în data de 28.0</w:t>
      </w:r>
      <w:r>
        <w:rPr>
          <w:rFonts w:ascii="Arial" w:hAnsi="Arial" w:cs="Arial"/>
          <w:color w:val="000000" w:themeColor="text1"/>
          <w:sz w:val="24"/>
          <w:szCs w:val="24"/>
          <w:lang w:val="ro-RO"/>
        </w:rPr>
        <w:t>2</w:t>
      </w:r>
      <w:r w:rsidRPr="0053062E">
        <w:rPr>
          <w:rFonts w:ascii="Arial" w:hAnsi="Arial" w:cs="Arial"/>
          <w:color w:val="000000" w:themeColor="text1"/>
          <w:sz w:val="24"/>
          <w:szCs w:val="24"/>
          <w:lang w:val="ro-RO"/>
        </w:rPr>
        <w:t>.201</w:t>
      </w:r>
      <w:r>
        <w:rPr>
          <w:rFonts w:ascii="Arial" w:hAnsi="Arial" w:cs="Arial"/>
          <w:color w:val="000000" w:themeColor="text1"/>
          <w:sz w:val="24"/>
          <w:szCs w:val="24"/>
          <w:lang w:val="ro-RO"/>
        </w:rPr>
        <w:t>9</w:t>
      </w:r>
      <w:r w:rsidRPr="0053062E">
        <w:rPr>
          <w:rFonts w:ascii="Arial" w:hAnsi="Arial" w:cs="Arial"/>
          <w:color w:val="000000" w:themeColor="text1"/>
          <w:sz w:val="24"/>
          <w:szCs w:val="24"/>
          <w:lang w:val="ro-RO"/>
        </w:rPr>
        <w:t xml:space="preserve"> privind </w:t>
      </w:r>
      <w:r>
        <w:rPr>
          <w:rFonts w:ascii="Arial" w:hAnsi="Arial" w:cs="Arial"/>
          <w:color w:val="000000" w:themeColor="text1"/>
          <w:sz w:val="24"/>
          <w:szCs w:val="24"/>
          <w:lang w:val="ro-RO"/>
        </w:rPr>
        <w:t xml:space="preserve">revizia </w:t>
      </w:r>
      <w:r w:rsidRPr="0053062E">
        <w:rPr>
          <w:rFonts w:ascii="Arial" w:hAnsi="Arial" w:cs="Arial"/>
          <w:color w:val="000000" w:themeColor="text1"/>
          <w:sz w:val="24"/>
          <w:szCs w:val="24"/>
          <w:lang w:val="ro-RO"/>
        </w:rPr>
        <w:t>decizi</w:t>
      </w:r>
      <w:r>
        <w:rPr>
          <w:rFonts w:ascii="Arial" w:hAnsi="Arial" w:cs="Arial"/>
          <w:color w:val="000000" w:themeColor="text1"/>
          <w:sz w:val="24"/>
          <w:szCs w:val="24"/>
          <w:lang w:val="ro-RO"/>
        </w:rPr>
        <w:t>ei etapei de încadrare.</w:t>
      </w:r>
    </w:p>
    <w:p w:rsidR="00466CCF" w:rsidRPr="004B1F6C" w:rsidRDefault="00466CCF" w:rsidP="00466CCF">
      <w:pPr>
        <w:pStyle w:val="ListParagraph"/>
        <w:autoSpaceDE w:val="0"/>
        <w:autoSpaceDN w:val="0"/>
        <w:adjustRightInd w:val="0"/>
        <w:spacing w:after="0" w:line="240" w:lineRule="auto"/>
        <w:ind w:left="0" w:right="-18" w:firstLine="708"/>
        <w:jc w:val="both"/>
        <w:rPr>
          <w:rStyle w:val="tal1"/>
          <w:rFonts w:ascii="Arial" w:hAnsi="Arial" w:cs="Arial"/>
          <w:b/>
          <w:sz w:val="24"/>
          <w:szCs w:val="24"/>
          <w:lang w:val="ro-RO"/>
        </w:rPr>
      </w:pPr>
      <w:r w:rsidRPr="004B1F6C">
        <w:rPr>
          <w:rStyle w:val="tal1"/>
          <w:rFonts w:ascii="Arial" w:hAnsi="Arial" w:cs="Arial"/>
          <w:b/>
          <w:sz w:val="24"/>
          <w:szCs w:val="24"/>
          <w:lang w:val="ro-RO"/>
        </w:rPr>
        <w:t>În conformitate cu prevederile legislației de mediu în vigoare la terminarea lucrărilor de construcții și înainte de punerea în funcțiune, titularul investiției are obligația săa notifice in scris Agenția pentru Protecția Mediului Arad Arad în vederea verificării respectări condițiilor din prezenta decizie.</w:t>
      </w:r>
    </w:p>
    <w:p w:rsidR="00466CCF" w:rsidRPr="007D7CC1" w:rsidRDefault="00466CCF" w:rsidP="00466CCF">
      <w:pPr>
        <w:spacing w:after="0" w:line="240" w:lineRule="auto"/>
        <w:ind w:firstLine="360"/>
        <w:jc w:val="both"/>
        <w:rPr>
          <w:rFonts w:ascii="Arial" w:hAnsi="Arial" w:cs="Arial"/>
          <w:sz w:val="24"/>
          <w:szCs w:val="24"/>
          <w:lang w:val="ro-RO"/>
        </w:rPr>
      </w:pPr>
      <w:r w:rsidRPr="007D7CC1">
        <w:rPr>
          <w:rFonts w:ascii="Arial" w:hAnsi="Arial" w:cs="Arial"/>
          <w:b/>
          <w:sz w:val="24"/>
          <w:szCs w:val="24"/>
          <w:lang w:val="ro-RO"/>
        </w:rPr>
        <w:t>Înainte de începerea activităţii/funcţionării se va solicita şi obţine de la Agenţia Pentru Protecţia Mediului Arad autorizaţia de mediu, act de reglementare obligatoriu înainte de începerea activităţii</w:t>
      </w:r>
      <w:r>
        <w:rPr>
          <w:rFonts w:ascii="Arial" w:hAnsi="Arial" w:cs="Arial"/>
          <w:b/>
          <w:sz w:val="24"/>
          <w:szCs w:val="24"/>
          <w:lang w:val="ro-RO"/>
        </w:rPr>
        <w:t xml:space="preserve"> (documentele necesare sunt specificate în art. 8 alin. 1 lit. a, b, c, d, e din OM 1798/2007 pentru aprobarea procedurii de emitere a autorizaţieide mediu</w:t>
      </w:r>
      <w:r w:rsidRPr="007D7CC1">
        <w:rPr>
          <w:rFonts w:ascii="Arial" w:hAnsi="Arial" w:cs="Arial"/>
          <w:b/>
          <w:sz w:val="24"/>
          <w:szCs w:val="24"/>
          <w:lang w:val="ro-RO"/>
        </w:rPr>
        <w:t xml:space="preserve">. </w:t>
      </w:r>
    </w:p>
    <w:p w:rsidR="00466CCF" w:rsidRDefault="00466CCF" w:rsidP="007200B6">
      <w:pPr>
        <w:autoSpaceDE w:val="0"/>
        <w:autoSpaceDN w:val="0"/>
        <w:adjustRightInd w:val="0"/>
        <w:spacing w:after="0" w:line="240" w:lineRule="auto"/>
        <w:jc w:val="both"/>
        <w:rPr>
          <w:rFonts w:ascii="Arial" w:hAnsi="Arial" w:cs="Arial"/>
          <w:sz w:val="24"/>
          <w:szCs w:val="24"/>
          <w:lang w:val="ro-RO"/>
        </w:rPr>
      </w:pPr>
    </w:p>
    <w:p w:rsidR="00466CCF" w:rsidRDefault="00466CCF" w:rsidP="007200B6">
      <w:pPr>
        <w:autoSpaceDE w:val="0"/>
        <w:autoSpaceDN w:val="0"/>
        <w:adjustRightInd w:val="0"/>
        <w:spacing w:after="0" w:line="240" w:lineRule="auto"/>
        <w:jc w:val="both"/>
        <w:rPr>
          <w:rFonts w:ascii="Arial" w:hAnsi="Arial" w:cs="Arial"/>
          <w:sz w:val="24"/>
          <w:szCs w:val="24"/>
          <w:lang w:val="ro-RO"/>
        </w:rPr>
      </w:pPr>
    </w:p>
    <w:p w:rsidR="007871E7" w:rsidRPr="004B1F6C" w:rsidRDefault="00E32570" w:rsidP="007200B6">
      <w:pPr>
        <w:autoSpaceDE w:val="0"/>
        <w:autoSpaceDN w:val="0"/>
        <w:adjustRightInd w:val="0"/>
        <w:spacing w:after="0" w:line="240" w:lineRule="auto"/>
        <w:jc w:val="both"/>
        <w:rPr>
          <w:rFonts w:ascii="Arial" w:hAnsi="Arial" w:cs="Arial"/>
          <w:sz w:val="24"/>
          <w:szCs w:val="24"/>
          <w:lang w:val="ro-RO"/>
        </w:rPr>
      </w:pPr>
      <w:r w:rsidRPr="004B1F6C">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7353C" w:rsidRPr="004B1F6C" w:rsidRDefault="00A7353C" w:rsidP="007200B6">
      <w:pPr>
        <w:autoSpaceDE w:val="0"/>
        <w:autoSpaceDN w:val="0"/>
        <w:adjustRightInd w:val="0"/>
        <w:spacing w:after="0" w:line="240" w:lineRule="auto"/>
        <w:jc w:val="both"/>
        <w:rPr>
          <w:rFonts w:ascii="Arial" w:hAnsi="Arial" w:cs="Arial"/>
          <w:sz w:val="24"/>
          <w:szCs w:val="24"/>
          <w:lang w:val="ro-RO"/>
        </w:rPr>
      </w:pPr>
    </w:p>
    <w:p w:rsidR="00A7353C" w:rsidRPr="004B1F6C" w:rsidRDefault="00A7353C" w:rsidP="007200B6">
      <w:pPr>
        <w:autoSpaceDE w:val="0"/>
        <w:autoSpaceDN w:val="0"/>
        <w:adjustRightInd w:val="0"/>
        <w:spacing w:after="0" w:line="240" w:lineRule="auto"/>
        <w:jc w:val="both"/>
        <w:rPr>
          <w:rFonts w:ascii="Arial" w:hAnsi="Arial" w:cs="Arial"/>
          <w:sz w:val="24"/>
          <w:szCs w:val="24"/>
          <w:lang w:val="ro-RO"/>
        </w:rPr>
      </w:pPr>
    </w:p>
    <w:p w:rsidR="00A7353C" w:rsidRPr="004B1F6C" w:rsidRDefault="00A7353C" w:rsidP="007200B6">
      <w:pPr>
        <w:autoSpaceDE w:val="0"/>
        <w:autoSpaceDN w:val="0"/>
        <w:adjustRightInd w:val="0"/>
        <w:spacing w:after="0" w:line="240" w:lineRule="auto"/>
        <w:jc w:val="both"/>
        <w:rPr>
          <w:rFonts w:ascii="Arial" w:hAnsi="Arial" w:cs="Arial"/>
          <w:sz w:val="24"/>
          <w:szCs w:val="24"/>
          <w:lang w:val="ro-RO"/>
        </w:rPr>
      </w:pPr>
    </w:p>
    <w:p w:rsidR="00A7353C" w:rsidRPr="004B1F6C" w:rsidRDefault="00A7353C" w:rsidP="007200B6">
      <w:pPr>
        <w:autoSpaceDE w:val="0"/>
        <w:autoSpaceDN w:val="0"/>
        <w:adjustRightInd w:val="0"/>
        <w:spacing w:after="0" w:line="240" w:lineRule="auto"/>
        <w:jc w:val="both"/>
        <w:rPr>
          <w:rFonts w:ascii="Arial" w:hAnsi="Arial" w:cs="Arial"/>
          <w:sz w:val="24"/>
          <w:szCs w:val="24"/>
          <w:lang w:val="ro-RO"/>
        </w:rPr>
      </w:pPr>
    </w:p>
    <w:p w:rsidR="00834957" w:rsidRPr="004B1F6C" w:rsidRDefault="00E32570" w:rsidP="007871E7">
      <w:pPr>
        <w:spacing w:after="0" w:line="240" w:lineRule="auto"/>
        <w:ind w:left="3540"/>
        <w:rPr>
          <w:rFonts w:ascii="Arial" w:hAnsi="Arial" w:cs="Arial"/>
          <w:b/>
          <w:bCs/>
          <w:sz w:val="24"/>
          <w:szCs w:val="24"/>
          <w:lang w:val="ro-RO"/>
        </w:rPr>
      </w:pPr>
      <w:r w:rsidRPr="004B1F6C">
        <w:rPr>
          <w:rFonts w:ascii="Arial" w:hAnsi="Arial" w:cs="Arial"/>
          <w:b/>
          <w:bCs/>
          <w:sz w:val="24"/>
          <w:szCs w:val="24"/>
          <w:lang w:val="ro-RO"/>
        </w:rPr>
        <w:t>DIRECTOR EXECUTIV</w:t>
      </w:r>
    </w:p>
    <w:p w:rsidR="00880925" w:rsidRPr="004B1F6C" w:rsidRDefault="007871E7" w:rsidP="00A7353C">
      <w:pPr>
        <w:spacing w:after="0" w:line="240" w:lineRule="auto"/>
        <w:ind w:left="2832" w:firstLine="708"/>
        <w:rPr>
          <w:rFonts w:ascii="Arial" w:hAnsi="Arial" w:cs="Arial"/>
          <w:b/>
          <w:bCs/>
          <w:sz w:val="24"/>
          <w:szCs w:val="24"/>
          <w:lang w:val="ro-RO"/>
        </w:rPr>
      </w:pPr>
      <w:r w:rsidRPr="004B1F6C">
        <w:rPr>
          <w:rFonts w:ascii="Arial" w:hAnsi="Arial" w:cs="Arial"/>
          <w:b/>
          <w:bCs/>
          <w:sz w:val="24"/>
          <w:szCs w:val="24"/>
          <w:lang w:val="ro-RO"/>
        </w:rPr>
        <w:t xml:space="preserve">Dana Monica </w:t>
      </w:r>
      <w:r w:rsidR="00880925" w:rsidRPr="004B1F6C">
        <w:rPr>
          <w:rFonts w:ascii="Arial" w:hAnsi="Arial" w:cs="Arial"/>
          <w:b/>
          <w:bCs/>
          <w:sz w:val="24"/>
          <w:szCs w:val="24"/>
          <w:lang w:val="ro-RO"/>
        </w:rPr>
        <w:t>DĂN</w:t>
      </w:r>
      <w:r w:rsidR="00487DC4" w:rsidRPr="004B1F6C">
        <w:rPr>
          <w:rFonts w:ascii="Arial" w:hAnsi="Arial" w:cs="Arial"/>
          <w:b/>
          <w:bCs/>
          <w:sz w:val="24"/>
          <w:szCs w:val="24"/>
          <w:lang w:val="ro-RO"/>
        </w:rPr>
        <w:t>O</w:t>
      </w:r>
      <w:r w:rsidR="00880925" w:rsidRPr="004B1F6C">
        <w:rPr>
          <w:rFonts w:ascii="Arial" w:hAnsi="Arial" w:cs="Arial"/>
          <w:b/>
          <w:bCs/>
          <w:sz w:val="24"/>
          <w:szCs w:val="24"/>
          <w:lang w:val="ro-RO"/>
        </w:rPr>
        <w:t xml:space="preserve">IU </w:t>
      </w:r>
    </w:p>
    <w:p w:rsidR="00A7353C" w:rsidRPr="004B1F6C" w:rsidRDefault="00A7353C" w:rsidP="00880925">
      <w:pPr>
        <w:spacing w:after="0" w:line="240" w:lineRule="auto"/>
        <w:jc w:val="both"/>
        <w:rPr>
          <w:rFonts w:ascii="Arial" w:hAnsi="Arial" w:cs="Arial"/>
          <w:b/>
          <w:bCs/>
          <w:sz w:val="24"/>
          <w:szCs w:val="24"/>
          <w:lang w:val="ro-RO"/>
        </w:rPr>
      </w:pPr>
    </w:p>
    <w:p w:rsidR="00A7353C" w:rsidRPr="004B1F6C" w:rsidRDefault="00A7353C" w:rsidP="00880925">
      <w:pPr>
        <w:spacing w:after="0" w:line="240" w:lineRule="auto"/>
        <w:jc w:val="both"/>
        <w:rPr>
          <w:rFonts w:ascii="Arial" w:hAnsi="Arial" w:cs="Arial"/>
          <w:b/>
          <w:bCs/>
          <w:sz w:val="24"/>
          <w:szCs w:val="24"/>
          <w:lang w:val="ro-RO"/>
        </w:rPr>
      </w:pPr>
    </w:p>
    <w:p w:rsidR="00A7353C" w:rsidRPr="004B1F6C" w:rsidRDefault="00A7353C" w:rsidP="00880925">
      <w:pPr>
        <w:spacing w:after="0" w:line="240" w:lineRule="auto"/>
        <w:jc w:val="both"/>
        <w:rPr>
          <w:rFonts w:ascii="Arial" w:hAnsi="Arial" w:cs="Arial"/>
          <w:b/>
          <w:bCs/>
          <w:sz w:val="24"/>
          <w:szCs w:val="24"/>
          <w:lang w:val="ro-RO"/>
        </w:rPr>
      </w:pPr>
    </w:p>
    <w:p w:rsidR="00A7353C" w:rsidRPr="004B1F6C" w:rsidRDefault="00A7353C" w:rsidP="00880925">
      <w:pPr>
        <w:spacing w:after="0" w:line="240" w:lineRule="auto"/>
        <w:jc w:val="both"/>
        <w:rPr>
          <w:rFonts w:ascii="Arial" w:hAnsi="Arial" w:cs="Arial"/>
          <w:b/>
          <w:bCs/>
          <w:sz w:val="24"/>
          <w:szCs w:val="24"/>
          <w:lang w:val="ro-RO"/>
        </w:rPr>
      </w:pPr>
    </w:p>
    <w:p w:rsidR="00A7353C" w:rsidRPr="004B1F6C" w:rsidRDefault="00A7353C" w:rsidP="00880925">
      <w:pPr>
        <w:spacing w:after="0" w:line="240" w:lineRule="auto"/>
        <w:jc w:val="both"/>
        <w:rPr>
          <w:rFonts w:ascii="Arial" w:hAnsi="Arial" w:cs="Arial"/>
          <w:b/>
          <w:bCs/>
          <w:sz w:val="24"/>
          <w:szCs w:val="24"/>
          <w:lang w:val="ro-RO"/>
        </w:rPr>
      </w:pPr>
    </w:p>
    <w:p w:rsidR="00880925" w:rsidRPr="004B1F6C" w:rsidRDefault="00880925" w:rsidP="00880925">
      <w:pPr>
        <w:spacing w:after="0" w:line="240" w:lineRule="auto"/>
        <w:jc w:val="both"/>
        <w:rPr>
          <w:rFonts w:ascii="Arial" w:hAnsi="Arial" w:cs="Arial"/>
          <w:b/>
          <w:bCs/>
          <w:sz w:val="24"/>
          <w:szCs w:val="24"/>
          <w:lang w:val="ro-RO"/>
        </w:rPr>
      </w:pPr>
      <w:r w:rsidRPr="004B1F6C">
        <w:rPr>
          <w:rFonts w:ascii="Arial" w:hAnsi="Arial" w:cs="Arial"/>
          <w:b/>
          <w:bCs/>
          <w:sz w:val="24"/>
          <w:szCs w:val="24"/>
          <w:lang w:val="ro-RO"/>
        </w:rPr>
        <w:t>Şef S</w:t>
      </w:r>
      <w:r w:rsidR="00E32570" w:rsidRPr="004B1F6C">
        <w:rPr>
          <w:rFonts w:ascii="Arial" w:hAnsi="Arial" w:cs="Arial"/>
          <w:b/>
          <w:bCs/>
          <w:sz w:val="24"/>
          <w:szCs w:val="24"/>
          <w:lang w:val="ro-RO"/>
        </w:rPr>
        <w:t>erviciu</w:t>
      </w:r>
      <w:r w:rsidRPr="004B1F6C">
        <w:rPr>
          <w:rFonts w:ascii="Arial" w:hAnsi="Arial" w:cs="Arial"/>
          <w:b/>
          <w:bCs/>
          <w:sz w:val="24"/>
          <w:szCs w:val="24"/>
          <w:lang w:val="ro-RO"/>
        </w:rPr>
        <w:t xml:space="preserve"> A.A.A</w:t>
      </w:r>
    </w:p>
    <w:p w:rsidR="00834957" w:rsidRPr="004B1F6C" w:rsidRDefault="0096134F" w:rsidP="00880925">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Adina ORĂŞAN</w:t>
      </w:r>
    </w:p>
    <w:p w:rsidR="001F6219" w:rsidRPr="004B1F6C" w:rsidRDefault="001F6219" w:rsidP="00880925">
      <w:pPr>
        <w:spacing w:after="0" w:line="240" w:lineRule="auto"/>
        <w:jc w:val="both"/>
        <w:rPr>
          <w:rFonts w:ascii="Arial" w:hAnsi="Arial" w:cs="Arial"/>
          <w:b/>
          <w:bCs/>
          <w:sz w:val="24"/>
          <w:szCs w:val="24"/>
          <w:lang w:val="ro-RO"/>
        </w:rPr>
      </w:pPr>
    </w:p>
    <w:p w:rsidR="00A7353C" w:rsidRPr="004B1F6C" w:rsidRDefault="00A7353C" w:rsidP="00880925">
      <w:pPr>
        <w:spacing w:after="0" w:line="240" w:lineRule="auto"/>
        <w:jc w:val="both"/>
        <w:rPr>
          <w:rFonts w:ascii="Arial" w:hAnsi="Arial" w:cs="Arial"/>
          <w:b/>
          <w:bCs/>
          <w:sz w:val="24"/>
          <w:szCs w:val="24"/>
          <w:lang w:val="ro-RO"/>
        </w:rPr>
      </w:pPr>
    </w:p>
    <w:p w:rsidR="00A7353C" w:rsidRPr="004B1F6C" w:rsidRDefault="00A7353C" w:rsidP="00880925">
      <w:pPr>
        <w:spacing w:after="0" w:line="240" w:lineRule="auto"/>
        <w:jc w:val="both"/>
        <w:rPr>
          <w:rFonts w:ascii="Arial" w:hAnsi="Arial" w:cs="Arial"/>
          <w:b/>
          <w:bCs/>
          <w:sz w:val="24"/>
          <w:szCs w:val="24"/>
          <w:lang w:val="ro-RO"/>
        </w:rPr>
      </w:pPr>
    </w:p>
    <w:p w:rsidR="00880925" w:rsidRPr="004B1F6C" w:rsidRDefault="00E32570" w:rsidP="00880925">
      <w:pPr>
        <w:spacing w:after="0" w:line="240" w:lineRule="auto"/>
        <w:jc w:val="both"/>
        <w:rPr>
          <w:rFonts w:ascii="Arial" w:hAnsi="Arial" w:cs="Arial"/>
          <w:bCs/>
          <w:sz w:val="24"/>
          <w:szCs w:val="24"/>
          <w:lang w:val="ro-RO"/>
        </w:rPr>
      </w:pPr>
      <w:r w:rsidRPr="004B1F6C">
        <w:rPr>
          <w:rFonts w:ascii="Arial" w:hAnsi="Arial" w:cs="Arial"/>
          <w:bCs/>
          <w:sz w:val="24"/>
          <w:szCs w:val="24"/>
          <w:lang w:val="ro-RO"/>
        </w:rPr>
        <w:t xml:space="preserve">Întocmit, </w:t>
      </w:r>
    </w:p>
    <w:p w:rsidR="00834957" w:rsidRPr="004B1F6C" w:rsidRDefault="0096134F" w:rsidP="00834957">
      <w:pPr>
        <w:spacing w:after="0" w:line="360" w:lineRule="auto"/>
        <w:jc w:val="both"/>
        <w:rPr>
          <w:rFonts w:ascii="Arial" w:hAnsi="Arial" w:cs="Arial"/>
          <w:bCs/>
          <w:sz w:val="24"/>
          <w:szCs w:val="24"/>
          <w:lang w:val="ro-RO"/>
        </w:rPr>
      </w:pPr>
      <w:r>
        <w:rPr>
          <w:rFonts w:ascii="Arial" w:hAnsi="Arial" w:cs="Arial"/>
          <w:b/>
          <w:bCs/>
          <w:sz w:val="24"/>
          <w:szCs w:val="24"/>
          <w:lang w:val="ro-RO"/>
        </w:rPr>
        <w:t>Elisabeta TRUŢĂ</w:t>
      </w:r>
    </w:p>
    <w:p w:rsidR="00834957" w:rsidRPr="004B1F6C" w:rsidRDefault="00834957" w:rsidP="00834957">
      <w:pPr>
        <w:spacing w:after="0" w:line="360" w:lineRule="auto"/>
        <w:jc w:val="both"/>
        <w:rPr>
          <w:rFonts w:ascii="Arial" w:hAnsi="Arial" w:cs="Arial"/>
          <w:bCs/>
          <w:sz w:val="24"/>
          <w:szCs w:val="24"/>
          <w:lang w:val="ro-RO"/>
        </w:rPr>
      </w:pPr>
    </w:p>
    <w:p w:rsidR="00834957" w:rsidRPr="004B1F6C" w:rsidRDefault="00834957" w:rsidP="00834957">
      <w:pPr>
        <w:autoSpaceDE w:val="0"/>
        <w:autoSpaceDN w:val="0"/>
        <w:adjustRightInd w:val="0"/>
        <w:spacing w:after="0" w:line="240" w:lineRule="auto"/>
        <w:jc w:val="both"/>
        <w:rPr>
          <w:rFonts w:ascii="Arial" w:hAnsi="Arial" w:cs="Arial"/>
          <w:sz w:val="24"/>
          <w:szCs w:val="24"/>
          <w:lang w:val="ro-RO"/>
        </w:rPr>
      </w:pPr>
    </w:p>
    <w:p w:rsidR="00834957" w:rsidRPr="004B1F6C" w:rsidRDefault="00834957" w:rsidP="00834957">
      <w:pPr>
        <w:spacing w:after="0" w:line="360" w:lineRule="auto"/>
        <w:jc w:val="both"/>
        <w:rPr>
          <w:rFonts w:ascii="Arial" w:hAnsi="Arial" w:cs="Arial"/>
          <w:bCs/>
          <w:sz w:val="24"/>
          <w:szCs w:val="24"/>
          <w:lang w:val="ro-RO"/>
        </w:rPr>
      </w:pPr>
    </w:p>
    <w:p w:rsidR="00834957" w:rsidRPr="004B1F6C" w:rsidRDefault="00834957" w:rsidP="00834957">
      <w:pPr>
        <w:spacing w:after="0" w:line="360" w:lineRule="auto"/>
        <w:jc w:val="both"/>
        <w:rPr>
          <w:rFonts w:ascii="Arial" w:hAnsi="Arial" w:cs="Arial"/>
          <w:bCs/>
          <w:sz w:val="24"/>
          <w:szCs w:val="24"/>
          <w:lang w:val="ro-RO"/>
        </w:rPr>
      </w:pPr>
    </w:p>
    <w:p w:rsidR="00834957" w:rsidRPr="004B1F6C" w:rsidRDefault="00834957" w:rsidP="00834957">
      <w:pPr>
        <w:autoSpaceDE w:val="0"/>
        <w:autoSpaceDN w:val="0"/>
        <w:adjustRightInd w:val="0"/>
        <w:spacing w:after="0" w:line="240" w:lineRule="auto"/>
        <w:jc w:val="both"/>
        <w:rPr>
          <w:rFonts w:ascii="Arial" w:hAnsi="Arial" w:cs="Arial"/>
          <w:sz w:val="24"/>
          <w:szCs w:val="24"/>
          <w:lang w:val="ro-RO"/>
        </w:rPr>
      </w:pPr>
    </w:p>
    <w:p w:rsidR="00834957" w:rsidRPr="004B1F6C" w:rsidRDefault="00834957" w:rsidP="00834957">
      <w:pPr>
        <w:spacing w:after="0" w:line="360" w:lineRule="auto"/>
        <w:jc w:val="both"/>
        <w:rPr>
          <w:rFonts w:ascii="Arial" w:hAnsi="Arial" w:cs="Arial"/>
          <w:bCs/>
          <w:sz w:val="24"/>
          <w:szCs w:val="24"/>
          <w:lang w:val="ro-RO"/>
        </w:rPr>
      </w:pPr>
    </w:p>
    <w:p w:rsidR="00834957" w:rsidRPr="004B1F6C" w:rsidRDefault="00834957" w:rsidP="00834957">
      <w:pPr>
        <w:spacing w:after="0" w:line="360" w:lineRule="auto"/>
        <w:jc w:val="both"/>
        <w:rPr>
          <w:rFonts w:ascii="Arial" w:hAnsi="Arial" w:cs="Arial"/>
          <w:bCs/>
          <w:sz w:val="24"/>
          <w:szCs w:val="24"/>
          <w:lang w:val="ro-RO"/>
        </w:rPr>
      </w:pPr>
    </w:p>
    <w:sectPr w:rsidR="00834957" w:rsidRPr="004B1F6C" w:rsidSect="00834957">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5F" w:rsidRDefault="00E71F5F" w:rsidP="00C30B9C">
      <w:pPr>
        <w:spacing w:after="0" w:line="240" w:lineRule="auto"/>
      </w:pPr>
      <w:r>
        <w:separator/>
      </w:r>
    </w:p>
  </w:endnote>
  <w:endnote w:type="continuationSeparator" w:id="0">
    <w:p w:rsidR="00E71F5F" w:rsidRDefault="00E71F5F" w:rsidP="00C3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hianti BdIt Win95BT">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1" w:rsidRDefault="004B4F89" w:rsidP="00834957">
    <w:pPr>
      <w:pStyle w:val="Footer"/>
      <w:framePr w:wrap="around" w:vAnchor="text" w:hAnchor="margin" w:xAlign="right" w:y="1"/>
      <w:rPr>
        <w:rStyle w:val="PageNumber"/>
      </w:rPr>
    </w:pPr>
    <w:r>
      <w:rPr>
        <w:rStyle w:val="PageNumber"/>
      </w:rPr>
      <w:fldChar w:fldCharType="begin"/>
    </w:r>
    <w:r w:rsidR="00C52FC1">
      <w:rPr>
        <w:rStyle w:val="PageNumber"/>
      </w:rPr>
      <w:instrText xml:space="preserve">PAGE  </w:instrText>
    </w:r>
    <w:r>
      <w:rPr>
        <w:rStyle w:val="PageNumber"/>
      </w:rPr>
      <w:fldChar w:fldCharType="separate"/>
    </w:r>
    <w:r w:rsidR="00C52FC1">
      <w:rPr>
        <w:rStyle w:val="PageNumber"/>
        <w:noProof/>
      </w:rPr>
      <w:t>2</w:t>
    </w:r>
    <w:r>
      <w:rPr>
        <w:rStyle w:val="PageNumber"/>
      </w:rPr>
      <w:fldChar w:fldCharType="end"/>
    </w:r>
  </w:p>
  <w:p w:rsidR="00C52FC1" w:rsidRDefault="00C52FC1" w:rsidP="00834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1" w:rsidRPr="004B1F6C" w:rsidRDefault="00C52FC1" w:rsidP="0075371F">
    <w:pPr>
      <w:pStyle w:val="Footer"/>
      <w:pBdr>
        <w:top w:val="single" w:sz="4" w:space="1" w:color="auto"/>
      </w:pBdr>
      <w:jc w:val="center"/>
      <w:rPr>
        <w:rFonts w:ascii="Arial" w:hAnsi="Arial" w:cs="Arial"/>
        <w:b/>
        <w:sz w:val="20"/>
        <w:szCs w:val="20"/>
      </w:rPr>
    </w:pPr>
    <w:r w:rsidRPr="004B1F6C">
      <w:rPr>
        <w:rFonts w:ascii="Arial" w:hAnsi="Arial" w:cs="Arial"/>
        <w:b/>
        <w:sz w:val="20"/>
        <w:szCs w:val="20"/>
      </w:rPr>
      <w:t>AGENŢIA PENTRU PROTECŢIA MEDIULUI ARAD</w:t>
    </w:r>
  </w:p>
  <w:p w:rsidR="00C52FC1" w:rsidRPr="004B1F6C" w:rsidRDefault="00C52FC1" w:rsidP="0075371F">
    <w:pPr>
      <w:pStyle w:val="Header"/>
      <w:tabs>
        <w:tab w:val="clear" w:pos="4680"/>
      </w:tabs>
      <w:jc w:val="center"/>
      <w:rPr>
        <w:rFonts w:ascii="Arial" w:hAnsi="Arial" w:cs="Arial"/>
        <w:color w:val="00214E"/>
        <w:sz w:val="20"/>
        <w:szCs w:val="20"/>
        <w:lang w:val="ro-RO"/>
      </w:rPr>
    </w:pPr>
    <w:r w:rsidRPr="004B1F6C">
      <w:rPr>
        <w:rFonts w:ascii="Arial" w:hAnsi="Arial" w:cs="Arial"/>
        <w:color w:val="00214E"/>
        <w:sz w:val="20"/>
        <w:szCs w:val="20"/>
        <w:lang w:val="ro-RO"/>
      </w:rPr>
      <w:t>Str. Spaliul Mureşului, Nr.F.N, ARAD, Cod 310132</w:t>
    </w:r>
  </w:p>
  <w:p w:rsidR="00C52FC1" w:rsidRPr="004B1F6C" w:rsidRDefault="00C52FC1" w:rsidP="004B1F6C">
    <w:pPr>
      <w:pStyle w:val="Header"/>
      <w:pBdr>
        <w:bottom w:val="single" w:sz="4" w:space="1" w:color="auto"/>
        <w:between w:val="single" w:sz="4" w:space="1" w:color="auto"/>
      </w:pBdr>
      <w:tabs>
        <w:tab w:val="clear" w:pos="4680"/>
      </w:tabs>
      <w:jc w:val="center"/>
      <w:rPr>
        <w:sz w:val="20"/>
        <w:szCs w:val="20"/>
      </w:rPr>
    </w:pPr>
    <w:r w:rsidRPr="004B1F6C">
      <w:rPr>
        <w:rFonts w:ascii="Arial" w:hAnsi="Arial" w:cs="Arial"/>
        <w:color w:val="00214E"/>
        <w:sz w:val="20"/>
        <w:szCs w:val="20"/>
        <w:lang w:val="ro-RO"/>
      </w:rPr>
      <w:t>E-mail office</w:t>
    </w:r>
    <w:r w:rsidRPr="004B1F6C">
      <w:rPr>
        <w:rFonts w:ascii="Arial" w:hAnsi="Arial" w:cs="Arial"/>
        <w:color w:val="00214E"/>
        <w:sz w:val="20"/>
        <w:szCs w:val="20"/>
      </w:rPr>
      <w:t>@</w:t>
    </w:r>
    <w:r w:rsidRPr="004B1F6C">
      <w:rPr>
        <w:rFonts w:ascii="Arial" w:hAnsi="Arial" w:cs="Arial"/>
        <w:color w:val="00214E"/>
        <w:sz w:val="20"/>
        <w:szCs w:val="20"/>
        <w:lang w:val="ro-RO"/>
      </w:rPr>
      <w:t>apmar.anpm.ro, Tel. 0257280996; 0257280331;, Fax 0257284767</w:t>
    </w:r>
  </w:p>
  <w:p w:rsidR="00C52FC1" w:rsidRDefault="00C52FC1" w:rsidP="0075371F">
    <w:pPr>
      <w:pStyle w:val="Footer"/>
      <w:pBdr>
        <w:top w:val="single" w:sz="4" w:space="1" w:color="auto"/>
      </w:pBdr>
      <w:jc w:val="center"/>
    </w:pPr>
  </w:p>
  <w:p w:rsidR="00C52FC1" w:rsidRPr="007A4C64" w:rsidRDefault="00C52FC1" w:rsidP="0075371F">
    <w:pPr>
      <w:pStyle w:val="Footer"/>
      <w:pBdr>
        <w:top w:val="single" w:sz="4" w:space="1" w:color="auto"/>
      </w:pBdr>
      <w:jc w:val="center"/>
      <w:rPr>
        <w:rFonts w:ascii="Arial" w:hAnsi="Arial" w:cs="Arial"/>
        <w:color w:val="00214E"/>
        <w:sz w:val="20"/>
        <w:szCs w:val="20"/>
        <w:lang w:val="ro-RO"/>
      </w:rPr>
    </w:pPr>
  </w:p>
  <w:p w:rsidR="00C52FC1" w:rsidRPr="00C44321" w:rsidRDefault="006D77B8" w:rsidP="00834957">
    <w:pPr>
      <w:pStyle w:val="Footer"/>
      <w:jc w:val="center"/>
    </w:pPr>
    <w:r>
      <w:fldChar w:fldCharType="begin"/>
    </w:r>
    <w:r>
      <w:instrText xml:space="preserve"> PAGE   \* MERGEFORMAT </w:instrText>
    </w:r>
    <w:r>
      <w:fldChar w:fldCharType="separate"/>
    </w:r>
    <w:r w:rsidR="00E5226C">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1" w:rsidRPr="007A4C64" w:rsidRDefault="00C52FC1" w:rsidP="001F6219">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ARAD</w:t>
    </w:r>
  </w:p>
  <w:p w:rsidR="00C52FC1" w:rsidRPr="007A4C64" w:rsidRDefault="00C52FC1" w:rsidP="001F6219">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Spaliul Mureşului, Nr.F.N, ARAD, Cod 310132</w:t>
    </w:r>
  </w:p>
  <w:p w:rsidR="00C52FC1" w:rsidRDefault="00C52FC1" w:rsidP="001F6219">
    <w:pPr>
      <w:pStyle w:val="Header"/>
      <w:tabs>
        <w:tab w:val="clear" w:pos="4680"/>
      </w:tabs>
      <w:jc w:val="center"/>
    </w:pPr>
    <w:r>
      <w:rPr>
        <w:rFonts w:ascii="Arial" w:hAnsi="Arial" w:cs="Arial"/>
        <w:color w:val="00214E"/>
        <w:sz w:val="20"/>
        <w:szCs w:val="20"/>
        <w:lang w:val="ro-RO"/>
      </w:rPr>
      <w:t>E-mail office</w:t>
    </w:r>
    <w:r>
      <w:rPr>
        <w:rFonts w:ascii="Arial" w:hAnsi="Arial" w:cs="Arial"/>
        <w:color w:val="00214E"/>
        <w:sz w:val="20"/>
        <w:szCs w:val="20"/>
      </w:rPr>
      <w:t>@</w:t>
    </w:r>
    <w:r>
      <w:rPr>
        <w:rFonts w:ascii="Arial" w:hAnsi="Arial" w:cs="Arial"/>
        <w:color w:val="00214E"/>
        <w:sz w:val="20"/>
        <w:szCs w:val="20"/>
        <w:lang w:val="ro-RO"/>
      </w:rPr>
      <w:t>apmar.anpm.ro, Tel. 0257280996; 0257280331;, Fax 0257284767</w:t>
    </w:r>
  </w:p>
  <w:p w:rsidR="00C52FC1" w:rsidRDefault="00C52FC1" w:rsidP="001F6219">
    <w:pPr>
      <w:pStyle w:val="Footer"/>
      <w:pBdr>
        <w:top w:val="single" w:sz="4" w:space="1" w:color="auto"/>
      </w:pBdr>
      <w:jc w:val="center"/>
    </w:pPr>
  </w:p>
  <w:p w:rsidR="00C52FC1" w:rsidRPr="001F6219" w:rsidRDefault="00C52FC1" w:rsidP="001F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5F" w:rsidRDefault="00E71F5F" w:rsidP="00C30B9C">
      <w:pPr>
        <w:spacing w:after="0" w:line="240" w:lineRule="auto"/>
      </w:pPr>
      <w:r>
        <w:separator/>
      </w:r>
    </w:p>
  </w:footnote>
  <w:footnote w:type="continuationSeparator" w:id="0">
    <w:p w:rsidR="00E71F5F" w:rsidRDefault="00E71F5F" w:rsidP="00C3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1" w:rsidRPr="00535A6C" w:rsidRDefault="00E71F5F" w:rsidP="00834957">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612787955" r:id="rId2"/>
      </w:pict>
    </w:r>
    <w:r w:rsidR="00C52FC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0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anchor>
      </w:drawing>
    </w:r>
    <w:r w:rsidR="00C52FC1" w:rsidRPr="00535A6C">
      <w:rPr>
        <w:rFonts w:ascii="Arial" w:hAnsi="Arial" w:cs="Arial"/>
        <w:b/>
        <w:color w:val="00214E"/>
        <w:sz w:val="32"/>
        <w:szCs w:val="32"/>
        <w:lang w:val="ro-RO"/>
      </w:rPr>
      <w:t>Minister</w:t>
    </w:r>
    <w:r w:rsidR="00C52FC1">
      <w:rPr>
        <w:rFonts w:ascii="Arial" w:hAnsi="Arial" w:cs="Arial"/>
        <w:b/>
        <w:color w:val="00214E"/>
        <w:sz w:val="32"/>
        <w:szCs w:val="32"/>
        <w:lang w:val="ro-RO"/>
      </w:rPr>
      <w:t>ul Mediului</w:t>
    </w:r>
  </w:p>
  <w:p w:rsidR="00C52FC1" w:rsidRPr="00535A6C" w:rsidRDefault="00C52FC1" w:rsidP="00834957">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C52FC1" w:rsidRPr="003167DA" w:rsidRDefault="00C52FC1" w:rsidP="00834957">
    <w:pPr>
      <w:keepNext/>
      <w:spacing w:after="0" w:line="240" w:lineRule="auto"/>
      <w:jc w:val="center"/>
      <w:outlineLvl w:val="0"/>
      <w:rPr>
        <w:rFonts w:ascii="Times New Roman" w:eastAsia="Times New Roman" w:hAnsi="Times New Roman"/>
        <w:b/>
        <w:bCs/>
        <w:sz w:val="20"/>
        <w:szCs w:val="20"/>
        <w:lang w:val="ro-RO" w:eastAsia="ro-RO"/>
      </w:rPr>
    </w:pPr>
  </w:p>
  <w:p w:rsidR="00C52FC1" w:rsidRPr="007C50E2" w:rsidRDefault="00C52FC1" w:rsidP="00834957">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C52FC1" w:rsidRPr="00992A14" w:rsidTr="00834957">
      <w:trPr>
        <w:trHeight w:val="692"/>
        <w:jc w:val="center"/>
      </w:trPr>
      <w:tc>
        <w:tcPr>
          <w:tcW w:w="9747" w:type="dxa"/>
          <w:shd w:val="clear" w:color="auto" w:fill="auto"/>
          <w:vAlign w:val="center"/>
        </w:tcPr>
        <w:p w:rsidR="00C52FC1" w:rsidRPr="007C50E2" w:rsidRDefault="00C52FC1" w:rsidP="00880925">
          <w:pPr>
            <w:spacing w:after="0"/>
            <w:ind w:right="252"/>
            <w:jc w:val="center"/>
            <w:rPr>
              <w:rFonts w:ascii="Garamond" w:hAnsi="Garamond"/>
              <w:b/>
              <w:bCs/>
              <w:color w:val="000000"/>
              <w:sz w:val="28"/>
              <w:szCs w:val="28"/>
              <w:lang w:val="ro-RO"/>
            </w:rPr>
          </w:pPr>
          <w:r w:rsidRPr="007C50E2">
            <w:rPr>
              <w:rFonts w:ascii="Arial" w:hAnsi="Arial" w:cs="Arial"/>
              <w:b/>
              <w:bCs/>
              <w:color w:val="000000"/>
              <w:sz w:val="28"/>
              <w:szCs w:val="28"/>
              <w:lang w:val="ro-RO"/>
            </w:rPr>
            <w:t>AGENŢIA PENTRU PROTECŢIA MEDIULUI ARAD</w:t>
          </w:r>
        </w:p>
      </w:tc>
    </w:tr>
  </w:tbl>
  <w:p w:rsidR="00C52FC1" w:rsidRPr="0090788F" w:rsidRDefault="00C52FC1" w:rsidP="00834957">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clip_image001"/>
      </v:shape>
    </w:pict>
  </w:numPicBullet>
  <w:abstractNum w:abstractNumId="0">
    <w:nsid w:val="00000003"/>
    <w:multiLevelType w:val="singleLevel"/>
    <w:tmpl w:val="00000003"/>
    <w:lvl w:ilvl="0">
      <w:numFmt w:val="bullet"/>
      <w:lvlText w:val="-"/>
      <w:lvlJc w:val="left"/>
      <w:pPr>
        <w:tabs>
          <w:tab w:val="num" w:pos="1789"/>
        </w:tabs>
        <w:ind w:left="1789" w:hanging="360"/>
      </w:pPr>
      <w:rPr>
        <w:rFonts w:ascii="Arial" w:hAnsi="Arial"/>
      </w:rPr>
    </w:lvl>
  </w:abstractNum>
  <w:abstractNum w:abstractNumId="1">
    <w:nsid w:val="036571C0"/>
    <w:multiLevelType w:val="hybridMultilevel"/>
    <w:tmpl w:val="5BE2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C67FB"/>
    <w:multiLevelType w:val="hybridMultilevel"/>
    <w:tmpl w:val="9458584A"/>
    <w:lvl w:ilvl="0" w:tplc="3ECC840E">
      <w:start w:val="2"/>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9A7043E"/>
    <w:multiLevelType w:val="multilevel"/>
    <w:tmpl w:val="CC52E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62399"/>
    <w:multiLevelType w:val="hybridMultilevel"/>
    <w:tmpl w:val="98C8C10C"/>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B00A12"/>
    <w:multiLevelType w:val="hybridMultilevel"/>
    <w:tmpl w:val="88BC18FE"/>
    <w:lvl w:ilvl="0" w:tplc="8BA4AE4C">
      <w:start w:val="1"/>
      <w:numFmt w:val="bullet"/>
      <w:lvlText w:val=""/>
      <w:lvlJc w:val="left"/>
      <w:pPr>
        <w:tabs>
          <w:tab w:val="num" w:pos="720"/>
        </w:tabs>
        <w:ind w:left="720" w:hanging="360"/>
      </w:pPr>
      <w:rPr>
        <w:rFonts w:ascii="Symbol" w:hAnsi="Symbol" w:cs="Symbol" w:hint="default"/>
      </w:rPr>
    </w:lvl>
    <w:lvl w:ilvl="1" w:tplc="86C0E2CC">
      <w:numFmt w:val="bullet"/>
      <w:lvlText w:val=""/>
      <w:lvlJc w:val="left"/>
      <w:pPr>
        <w:tabs>
          <w:tab w:val="num" w:pos="1080"/>
        </w:tabs>
        <w:ind w:left="1080" w:firstLine="0"/>
      </w:pPr>
      <w:rPr>
        <w:rFonts w:ascii="Symbol" w:hAnsi="Symbol" w:cs="Symbol" w:hint="default"/>
      </w:rPr>
    </w:lvl>
    <w:lvl w:ilvl="2" w:tplc="04180007">
      <w:start w:val="1"/>
      <w:numFmt w:val="bullet"/>
      <w:lvlText w:val=""/>
      <w:lvlPicBulletId w:val="0"/>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9">
    <w:nsid w:val="39801BF8"/>
    <w:multiLevelType w:val="hybridMultilevel"/>
    <w:tmpl w:val="28DCF1E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41FD3626"/>
    <w:multiLevelType w:val="hybridMultilevel"/>
    <w:tmpl w:val="32369274"/>
    <w:lvl w:ilvl="0" w:tplc="9B7EC4D2">
      <w:start w:val="2"/>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376270E"/>
    <w:multiLevelType w:val="multilevel"/>
    <w:tmpl w:val="B58C6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D32EBB"/>
    <w:multiLevelType w:val="hybridMultilevel"/>
    <w:tmpl w:val="9A3425EE"/>
    <w:lvl w:ilvl="0" w:tplc="DA94F1B6">
      <w:numFmt w:val="bullet"/>
      <w:lvlText w:val="~"/>
      <w:lvlJc w:val="left"/>
      <w:pPr>
        <w:ind w:left="2160" w:hanging="360"/>
      </w:pPr>
      <w:rPr>
        <w:rFonts w:ascii="Arial" w:eastAsia="Times New Roman" w:hAnsi="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nsid w:val="5DBD6754"/>
    <w:multiLevelType w:val="hybridMultilevel"/>
    <w:tmpl w:val="A8BA8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7158C8"/>
    <w:multiLevelType w:val="hybridMultilevel"/>
    <w:tmpl w:val="D81C303E"/>
    <w:lvl w:ilvl="0" w:tplc="F46466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B3384"/>
    <w:multiLevelType w:val="hybridMultilevel"/>
    <w:tmpl w:val="347E2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8">
    <w:nsid w:val="68915483"/>
    <w:multiLevelType w:val="hybridMultilevel"/>
    <w:tmpl w:val="E1AC3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11B35"/>
    <w:multiLevelType w:val="hybridMultilevel"/>
    <w:tmpl w:val="9BFA542C"/>
    <w:lvl w:ilvl="0" w:tplc="CD609618">
      <w:start w:val="3"/>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7"/>
  </w:num>
  <w:num w:numId="4">
    <w:abstractNumId w:val="11"/>
  </w:num>
  <w:num w:numId="5">
    <w:abstractNumId w:val="4"/>
  </w:num>
  <w:num w:numId="6">
    <w:abstractNumId w:val="19"/>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16"/>
  </w:num>
  <w:num w:numId="13">
    <w:abstractNumId w:val="14"/>
  </w:num>
  <w:num w:numId="14">
    <w:abstractNumId w:val="20"/>
  </w:num>
  <w:num w:numId="15">
    <w:abstractNumId w:val="12"/>
  </w:num>
  <w:num w:numId="16">
    <w:abstractNumId w:val="9"/>
  </w:num>
  <w:num w:numId="17">
    <w:abstractNumId w:val="5"/>
  </w:num>
  <w:num w:numId="18">
    <w:abstractNumId w:val="8"/>
  </w:num>
  <w:num w:numId="19">
    <w:abstractNumId w:val="13"/>
  </w:num>
  <w:num w:numId="20">
    <w:abstractNumId w:val="2"/>
  </w:num>
  <w:num w:numId="21">
    <w:abstractNumId w:val="10"/>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readOnly" w:enforcement="0"/>
  <w:defaultTabStop w:val="708"/>
  <w:hyphenationZone w:val="425"/>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7200B6"/>
    <w:rsid w:val="00042EB2"/>
    <w:rsid w:val="000548AA"/>
    <w:rsid w:val="00054BE2"/>
    <w:rsid w:val="000A15C8"/>
    <w:rsid w:val="000C15B1"/>
    <w:rsid w:val="001066C6"/>
    <w:rsid w:val="00124F23"/>
    <w:rsid w:val="001878CB"/>
    <w:rsid w:val="0019346C"/>
    <w:rsid w:val="001B18F6"/>
    <w:rsid w:val="001D30C2"/>
    <w:rsid w:val="001D76AE"/>
    <w:rsid w:val="001F6219"/>
    <w:rsid w:val="00217190"/>
    <w:rsid w:val="00226BEE"/>
    <w:rsid w:val="0025331B"/>
    <w:rsid w:val="00281F71"/>
    <w:rsid w:val="002A47C8"/>
    <w:rsid w:val="00383E8A"/>
    <w:rsid w:val="00387604"/>
    <w:rsid w:val="00392ACA"/>
    <w:rsid w:val="00392B8F"/>
    <w:rsid w:val="003B3668"/>
    <w:rsid w:val="003D2F05"/>
    <w:rsid w:val="00400288"/>
    <w:rsid w:val="00403DD7"/>
    <w:rsid w:val="00443A23"/>
    <w:rsid w:val="00447F1E"/>
    <w:rsid w:val="00466CCF"/>
    <w:rsid w:val="004672AF"/>
    <w:rsid w:val="00487DC4"/>
    <w:rsid w:val="00490002"/>
    <w:rsid w:val="00496C66"/>
    <w:rsid w:val="004B13A0"/>
    <w:rsid w:val="004B1F6C"/>
    <w:rsid w:val="004B4F89"/>
    <w:rsid w:val="004C5E3D"/>
    <w:rsid w:val="004F67CF"/>
    <w:rsid w:val="0050119E"/>
    <w:rsid w:val="00520DE9"/>
    <w:rsid w:val="0053062E"/>
    <w:rsid w:val="00551A35"/>
    <w:rsid w:val="006015EC"/>
    <w:rsid w:val="006429AD"/>
    <w:rsid w:val="006610E4"/>
    <w:rsid w:val="00665600"/>
    <w:rsid w:val="00677930"/>
    <w:rsid w:val="006D77B8"/>
    <w:rsid w:val="006E43C9"/>
    <w:rsid w:val="007007F2"/>
    <w:rsid w:val="00707996"/>
    <w:rsid w:val="007200B6"/>
    <w:rsid w:val="007266F7"/>
    <w:rsid w:val="00742C33"/>
    <w:rsid w:val="00751FD7"/>
    <w:rsid w:val="0075371F"/>
    <w:rsid w:val="00784229"/>
    <w:rsid w:val="007871E7"/>
    <w:rsid w:val="007C50E2"/>
    <w:rsid w:val="007C7977"/>
    <w:rsid w:val="007D22D7"/>
    <w:rsid w:val="007D64D6"/>
    <w:rsid w:val="00820BEB"/>
    <w:rsid w:val="00834957"/>
    <w:rsid w:val="00852EB7"/>
    <w:rsid w:val="00874922"/>
    <w:rsid w:val="00880925"/>
    <w:rsid w:val="008850C5"/>
    <w:rsid w:val="00896CDC"/>
    <w:rsid w:val="008D2E46"/>
    <w:rsid w:val="008D4ABF"/>
    <w:rsid w:val="00945E01"/>
    <w:rsid w:val="00950307"/>
    <w:rsid w:val="0096134F"/>
    <w:rsid w:val="00970E7A"/>
    <w:rsid w:val="009856B2"/>
    <w:rsid w:val="0099176A"/>
    <w:rsid w:val="009927AC"/>
    <w:rsid w:val="009B1EAA"/>
    <w:rsid w:val="009C2ED5"/>
    <w:rsid w:val="009C5E3D"/>
    <w:rsid w:val="009C716B"/>
    <w:rsid w:val="009D52F0"/>
    <w:rsid w:val="00A44C6C"/>
    <w:rsid w:val="00A7353C"/>
    <w:rsid w:val="00A76408"/>
    <w:rsid w:val="00AE005E"/>
    <w:rsid w:val="00AE73A5"/>
    <w:rsid w:val="00B03BAE"/>
    <w:rsid w:val="00B03D1E"/>
    <w:rsid w:val="00B110EE"/>
    <w:rsid w:val="00B262B3"/>
    <w:rsid w:val="00B341DE"/>
    <w:rsid w:val="00B362E3"/>
    <w:rsid w:val="00B44FF4"/>
    <w:rsid w:val="00B75741"/>
    <w:rsid w:val="00B76782"/>
    <w:rsid w:val="00B816D6"/>
    <w:rsid w:val="00C0246F"/>
    <w:rsid w:val="00C17D9A"/>
    <w:rsid w:val="00C30B9C"/>
    <w:rsid w:val="00C40233"/>
    <w:rsid w:val="00C52FC1"/>
    <w:rsid w:val="00C64FBB"/>
    <w:rsid w:val="00C775EC"/>
    <w:rsid w:val="00C960DC"/>
    <w:rsid w:val="00CB4FDD"/>
    <w:rsid w:val="00D21D1D"/>
    <w:rsid w:val="00D71669"/>
    <w:rsid w:val="00D76A98"/>
    <w:rsid w:val="00DF6019"/>
    <w:rsid w:val="00E05148"/>
    <w:rsid w:val="00E071F0"/>
    <w:rsid w:val="00E32570"/>
    <w:rsid w:val="00E32D39"/>
    <w:rsid w:val="00E47132"/>
    <w:rsid w:val="00E5226C"/>
    <w:rsid w:val="00E71F5F"/>
    <w:rsid w:val="00E73F65"/>
    <w:rsid w:val="00EA4C21"/>
    <w:rsid w:val="00EB16D5"/>
    <w:rsid w:val="00EB5EF0"/>
    <w:rsid w:val="00EC1C6E"/>
    <w:rsid w:val="00F06931"/>
    <w:rsid w:val="00F31676"/>
    <w:rsid w:val="00F32DC5"/>
    <w:rsid w:val="00F377AF"/>
    <w:rsid w:val="00F41A2E"/>
    <w:rsid w:val="00F45C29"/>
    <w:rsid w:val="00F67A9E"/>
    <w:rsid w:val="00FA02A7"/>
    <w:rsid w:val="00FA286B"/>
    <w:rsid w:val="00FA302B"/>
    <w:rsid w:val="00FB47FA"/>
    <w:rsid w:val="00FC1E8E"/>
    <w:rsid w:val="00FC7FFE"/>
    <w:rsid w:val="00FD3E9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hAnsi="Arial"/>
      <w:sz w:val="22"/>
      <w:szCs w:val="22"/>
      <w:lang w:val="ro-RO"/>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Normal bullet 2"/>
    <w:basedOn w:val="Normal"/>
    <w:link w:val="ListParagraphChar"/>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uiPriority w:val="99"/>
    <w:semiHidden/>
    <w:rsid w:val="00B72003"/>
    <w:rPr>
      <w:color w:val="808080"/>
    </w:rPr>
  </w:style>
  <w:style w:type="paragraph" w:customStyle="1" w:styleId="Indentcorptext21">
    <w:name w:val="Indent corp text 21"/>
    <w:basedOn w:val="Normal"/>
    <w:rsid w:val="00E071F0"/>
    <w:pPr>
      <w:suppressAutoHyphens/>
      <w:spacing w:after="120" w:line="480" w:lineRule="auto"/>
      <w:ind w:left="360"/>
    </w:pPr>
    <w:rPr>
      <w:rFonts w:ascii="Times New Roman" w:eastAsia="Times New Roman" w:hAnsi="Times New Roman"/>
      <w:sz w:val="24"/>
      <w:szCs w:val="24"/>
      <w:lang w:val="ro-RO" w:eastAsia="ar-SA"/>
    </w:rPr>
  </w:style>
  <w:style w:type="character" w:customStyle="1" w:styleId="panxbdy">
    <w:name w:val="panxbdy"/>
    <w:rsid w:val="00677930"/>
  </w:style>
  <w:style w:type="paragraph" w:customStyle="1" w:styleId="CaracterCharCharCaracterCaracter">
    <w:name w:val="Caracter Char Char Caracter Caracter"/>
    <w:basedOn w:val="Normal"/>
    <w:rsid w:val="00A76408"/>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aliases w:val="Normal bullet 2 Char"/>
    <w:link w:val="ListParagraph"/>
    <w:locked/>
    <w:rsid w:val="00DF6019"/>
    <w:rPr>
      <w:sz w:val="22"/>
      <w:szCs w:val="22"/>
    </w:rPr>
  </w:style>
  <w:style w:type="paragraph" w:customStyle="1" w:styleId="Style">
    <w:name w:val="Style"/>
    <w:rsid w:val="00281F71"/>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lang w:val="x-none"/>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lang w:val="x-none"/>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lang w:val="x-none"/>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lang w:val="x-none"/>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sz w:val="16"/>
      <w:szCs w:val="16"/>
      <w:lang w:val="x-none"/>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hAnsi="Arial"/>
      <w:sz w:val="22"/>
      <w:szCs w:val="22"/>
      <w:lang w:val="ro-RO"/>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rPr>
      <w:lang w:val="x-none"/>
    </w:r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rPr>
      <w:lang w:val="x-none"/>
    </w:r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lang w:val="x-none"/>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lang w:val="x-none"/>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Normal bullet 2"/>
    <w:basedOn w:val="Normal"/>
    <w:link w:val="ListParagraphChar"/>
    <w:qFormat/>
    <w:rsid w:val="003A0FBD"/>
    <w:pPr>
      <w:ind w:left="720"/>
    </w:pPr>
    <w:rPr>
      <w:lang w:val="x-none" w:eastAsia="x-none"/>
    </w:r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lang w:val="x-none"/>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lang w:val="x-none"/>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uiPriority w:val="99"/>
    <w:semiHidden/>
    <w:rsid w:val="00B72003"/>
    <w:rPr>
      <w:color w:val="808080"/>
    </w:rPr>
  </w:style>
  <w:style w:type="paragraph" w:customStyle="1" w:styleId="Indentcorptext21">
    <w:name w:val="Indent corp text 21"/>
    <w:basedOn w:val="Normal"/>
    <w:rsid w:val="00E071F0"/>
    <w:pPr>
      <w:suppressAutoHyphens/>
      <w:spacing w:after="120" w:line="480" w:lineRule="auto"/>
      <w:ind w:left="360"/>
    </w:pPr>
    <w:rPr>
      <w:rFonts w:ascii="Times New Roman" w:eastAsia="Times New Roman" w:hAnsi="Times New Roman"/>
      <w:sz w:val="24"/>
      <w:szCs w:val="24"/>
      <w:lang w:val="ro-RO" w:eastAsia="ar-SA"/>
    </w:rPr>
  </w:style>
  <w:style w:type="character" w:customStyle="1" w:styleId="panxbdy">
    <w:name w:val="panxbdy"/>
    <w:rsid w:val="00677930"/>
  </w:style>
  <w:style w:type="paragraph" w:customStyle="1" w:styleId="CaracterCharCharCaracterCaracter">
    <w:name w:val="Caracter Char Char Caracter Caracter"/>
    <w:basedOn w:val="Normal"/>
    <w:rsid w:val="00A76408"/>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aliases w:val="Normal bullet 2 Char"/>
    <w:link w:val="ListParagraph"/>
    <w:locked/>
    <w:rsid w:val="00DF6019"/>
    <w:rPr>
      <w:sz w:val="22"/>
      <w:szCs w:val="22"/>
    </w:rPr>
  </w:style>
  <w:style w:type="paragraph" w:customStyle="1" w:styleId="Style">
    <w:name w:val="Style"/>
    <w:rsid w:val="00281F7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CLAUDIU\Discul%20D\2017\ACORD\AGROBIOGRAINS%20SAGU_procesare\AGROBIOGRAINS%20SAGU_Procesare\DECIZIE\Cabinet%20Pre&#351;edin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281431b1-b4dd-43e8-80df-dac5a6554a44","Numar":"9122","Data":null,"NumarActReglementareInitial":null,"DataActReglementareInitial":null,"DataInceput":"2015-07-17T00:00:00","DataSfarsit":null,"Durata":null,"PunctLucruId":340777.0,"TipActId":4.0,"NumarCerere":null,"DataCerere":null,"NumarCerereScriptic":"226 R/1038 din 29.01.2015 şi completările ulterioare 2015 R/8127 din","DataCerereScriptic":"2015-06-29T00:00:00","CodFiscal":null,"SordId":"(4EEFEB24-9737-C987-A32A-5615EB1B864C)","SablonSordId":"(8BEA0198-BAA1-269E-F587-AD9093AA6E75)","DosarSordId":"2591766","LatitudineWgs84":null,"LongitudineWgs84":null,"LatitudineStereo70":null,"LongitudineStereo70":null,"NumarAutorizatieGospodarireApe":null,"DataAutorizatieGospodarireApe":null,"DurataAutorizatieGospodarireApe":null,"Aba":null,"Sga":null,"AdresaSediuSocial":"Str. Soseaua Curtici-Dorobanti, Nr. FN, Curtici,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7BB4-1810-4959-9CF4-B90BF1AD7CBE}">
  <ds:schemaRefs>
    <ds:schemaRef ds:uri="SIM.Reglementari.Model.Entities.ActReglementareModel"/>
  </ds:schemaRefs>
</ds:datastoreItem>
</file>

<file path=customXml/itemProps2.xml><?xml version="1.0" encoding="utf-8"?>
<ds:datastoreItem xmlns:ds="http://schemas.openxmlformats.org/officeDocument/2006/customXml" ds:itemID="{81A0995B-A459-43D1-A25B-4C0401D1408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6C82349-1233-4ECB-99A4-F15E75389D6B}">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21C69998-37D9-4C77-AD25-310E8A01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Preşedinte</Template>
  <TotalTime>290</TotalTime>
  <Pages>10</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26673</CharactersWithSpaces>
  <SharedDoc>false</SharedDoc>
  <HLinks>
    <vt:vector size="18" baseType="variant">
      <vt:variant>
        <vt:i4>6094879</vt:i4>
      </vt:variant>
      <vt:variant>
        <vt:i4>6</vt:i4>
      </vt:variant>
      <vt:variant>
        <vt:i4>0</vt:i4>
      </vt:variant>
      <vt:variant>
        <vt:i4>5</vt:i4>
      </vt:variant>
      <vt:variant>
        <vt:lpwstr>doc:1050093003/2</vt:lpwstr>
      </vt:variant>
      <vt:variant>
        <vt:lpwstr/>
      </vt:variant>
      <vt:variant>
        <vt:i4>8126522</vt:i4>
      </vt:variant>
      <vt:variant>
        <vt:i4>3</vt:i4>
      </vt:variant>
      <vt:variant>
        <vt:i4>0</vt:i4>
      </vt:variant>
      <vt:variant>
        <vt:i4>5</vt:i4>
      </vt:variant>
      <vt:variant>
        <vt:lpwstr>doc:960010702/1</vt:lpwstr>
      </vt:variant>
      <vt:variant>
        <vt:lpwstr/>
      </vt:variant>
      <vt:variant>
        <vt:i4>5242907</vt:i4>
      </vt:variant>
      <vt:variant>
        <vt:i4>0</vt:i4>
      </vt:variant>
      <vt:variant>
        <vt:i4>0</vt:i4>
      </vt:variant>
      <vt:variant>
        <vt:i4>5</vt:i4>
      </vt:variant>
      <vt:variant>
        <vt:lpwstr>doc:1070005703/18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Claudiu Bociort</dc:creator>
  <cp:lastModifiedBy>Elisabeta Truta</cp:lastModifiedBy>
  <cp:revision>85</cp:revision>
  <cp:lastPrinted>2017-10-09T09:51:00Z</cp:lastPrinted>
  <dcterms:created xsi:type="dcterms:W3CDTF">2017-09-27T12:29:00Z</dcterms:created>
  <dcterms:modified xsi:type="dcterms:W3CDTF">2019-02-27T13:53:00Z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RAILPORT ARAD SRL</vt:lpwstr>
  </property>
  <property fmtid="{D5CDD505-2E9C-101B-9397-08002B2CF9AE}" pid="5" name="SordId">
    <vt:lpwstr>(4EEFEB24-9737-C987-A32A-5615EB1B864C)</vt:lpwstr>
  </property>
  <property fmtid="{D5CDD505-2E9C-101B-9397-08002B2CF9AE}" pid="6" name="VersiuneDocument">
    <vt:lpwstr>38</vt:lpwstr>
  </property>
  <property fmtid="{D5CDD505-2E9C-101B-9397-08002B2CF9AE}" pid="7" name="RuntimeGuid">
    <vt:lpwstr>fe8e1137-ece4-490c-9799-4495ef61f131</vt:lpwstr>
  </property>
  <property fmtid="{D5CDD505-2E9C-101B-9397-08002B2CF9AE}" pid="8" name="PunctLucruId">
    <vt:lpwstr>340777</vt:lpwstr>
  </property>
  <property fmtid="{D5CDD505-2E9C-101B-9397-08002B2CF9AE}" pid="9" name="SablonSordId">
    <vt:lpwstr>(8BEA0198-BAA1-269E-F587-AD9093AA6E75)</vt:lpwstr>
  </property>
  <property fmtid="{D5CDD505-2E9C-101B-9397-08002B2CF9AE}" pid="10" name="DosarSordId">
    <vt:lpwstr>2591766</vt:lpwstr>
  </property>
  <property fmtid="{D5CDD505-2E9C-101B-9397-08002B2CF9AE}" pid="11" name="DosarCerereSordId">
    <vt:lpwstr>2170874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281431b1-b4dd-43e8-80df-dac5a6554a44</vt:lpwstr>
  </property>
  <property fmtid="{D5CDD505-2E9C-101B-9397-08002B2CF9AE}" pid="16" name="CommitRoles">
    <vt:lpwstr>false</vt:lpwstr>
  </property>
</Properties>
</file>