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C9" w:rsidRPr="009A50C9" w:rsidRDefault="009A50C9" w:rsidP="000749BC">
      <w:pPr>
        <w:widowControl w:val="0"/>
        <w:spacing w:after="120" w:line="240" w:lineRule="auto"/>
        <w:ind w:left="4397" w:right="-23" w:hanging="428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A50C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NOTIFI</w:t>
      </w:r>
      <w:r w:rsidRPr="009A50C9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C</w:t>
      </w:r>
      <w:r w:rsidRPr="009A50C9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A50C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</w:t>
      </w:r>
    </w:p>
    <w:p w:rsidR="009A50C9" w:rsidRPr="009A50C9" w:rsidRDefault="009A50C9" w:rsidP="000749BC">
      <w:pPr>
        <w:widowControl w:val="0"/>
        <w:spacing w:after="120" w:line="240" w:lineRule="auto"/>
        <w:ind w:left="2102" w:right="-23"/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</w:pPr>
      <w:r w:rsidRPr="009A50C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(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-1"/>
          <w:sz w:val="24"/>
          <w:szCs w:val="24"/>
        </w:rPr>
        <w:t>C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onfo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rm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-3"/>
          <w:sz w:val="24"/>
          <w:szCs w:val="24"/>
        </w:rPr>
        <w:t>A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n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exe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i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n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r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2"/>
          <w:w w:val="99"/>
          <w:sz w:val="24"/>
          <w:szCs w:val="24"/>
        </w:rPr>
        <w:t>5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A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din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L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e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g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e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a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n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r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sz w:val="24"/>
          <w:szCs w:val="24"/>
        </w:rPr>
        <w:t>.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29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3"/>
          <w:w w:val="99"/>
          <w:sz w:val="24"/>
          <w:szCs w:val="24"/>
        </w:rPr>
        <w:t>2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/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10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.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12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.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w w:val="99"/>
          <w:sz w:val="24"/>
          <w:szCs w:val="24"/>
        </w:rPr>
        <w:t>201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pacing w:val="1"/>
          <w:w w:val="99"/>
          <w:sz w:val="24"/>
          <w:szCs w:val="24"/>
        </w:rPr>
        <w:t>8</w:t>
      </w:r>
      <w:r w:rsidRPr="009A50C9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A50C9" w:rsidRPr="009A50C9" w:rsidRDefault="009A50C9" w:rsidP="009A50C9">
      <w:pPr>
        <w:spacing w:after="3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50C9" w:rsidRPr="009A50C9" w:rsidRDefault="009A50C9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 Date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generale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localizarea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modificării</w:t>
      </w:r>
      <w:proofErr w:type="spellEnd"/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1.1.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</w:t>
      </w:r>
    </w:p>
    <w:p w:rsidR="00D331D0" w:rsidRPr="009A50C9" w:rsidRDefault="00D331D0" w:rsidP="009A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-  se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anexele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1D0" w:rsidRPr="009A50C9" w:rsidRDefault="00D331D0" w:rsidP="009A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A50C9" w:rsidRPr="009A50C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se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0C9">
        <w:rPr>
          <w:rFonts w:ascii="Times New Roman" w:hAnsi="Times New Roman" w:cs="Times New Roman"/>
          <w:vanish/>
          <w:color w:val="244061" w:themeColor="accent1" w:themeShade="80"/>
          <w:sz w:val="24"/>
          <w:szCs w:val="24"/>
          <w:lang w:val="en-US"/>
        </w:rPr>
        <w:t>&lt;LLNK 11996   107 12 2F2  48  7&gt;</w:t>
      </w:r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art. 48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r w:rsidRPr="009A50C9">
        <w:rPr>
          <w:rFonts w:ascii="Times New Roman" w:hAnsi="Times New Roman" w:cs="Times New Roman"/>
          <w:vanish/>
          <w:color w:val="244061" w:themeColor="accent1" w:themeShade="80"/>
          <w:sz w:val="24"/>
          <w:szCs w:val="24"/>
          <w:lang w:val="en-US"/>
        </w:rPr>
        <w:t>&lt;LLNK 11996   107 12 2F2  54 32&gt;</w:t>
      </w:r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54 din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Legea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apelor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nr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. 107/1996, </w:t>
      </w:r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 </w:t>
      </w:r>
      <w:proofErr w:type="spellStart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9A5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1.2.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9A50C9" w:rsidRPr="009A50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vecinătăţile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număr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cadastral 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număr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carte 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funciară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după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caz</w:t>
      </w:r>
      <w:proofErr w:type="spellEnd"/>
      <w:r w:rsidRPr="009A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A50C9" w:rsidRPr="009A50C9" w:rsidRDefault="009A50C9" w:rsidP="009A50C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</w:t>
      </w:r>
      <w:r w:rsidRPr="009A50C9">
        <w:rPr>
          <w:rFonts w:ascii="Times New Roman" w:eastAsia="Arial" w:hAnsi="Times New Roman" w:cs="Times New Roman"/>
          <w:color w:val="000000"/>
          <w:sz w:val="24"/>
          <w:szCs w:val="24"/>
        </w:rPr>
        <w:t>N: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                 </w:t>
      </w:r>
      <w:r w:rsidRPr="009A50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S: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                 </w:t>
      </w:r>
      <w:r w:rsidRPr="009A50C9">
        <w:rPr>
          <w:rFonts w:ascii="Times New Roman" w:eastAsia="Arial" w:hAnsi="Times New Roman" w:cs="Times New Roman"/>
          <w:color w:val="000000"/>
          <w:sz w:val="24"/>
          <w:szCs w:val="24"/>
        </w:rPr>
        <w:t>E: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                 </w:t>
      </w:r>
      <w:r w:rsidRPr="009A50C9">
        <w:rPr>
          <w:rFonts w:ascii="Times New Roman" w:eastAsia="Arial" w:hAnsi="Times New Roman" w:cs="Times New Roman"/>
          <w:color w:val="000000"/>
          <w:sz w:val="24"/>
          <w:szCs w:val="24"/>
        </w:rPr>
        <w:t>V:</w:t>
      </w:r>
    </w:p>
    <w:p w:rsidR="00D331D0" w:rsidRPr="009A50C9" w:rsidRDefault="00D331D0" w:rsidP="006C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</w:t>
      </w:r>
      <w:r w:rsidR="009A50C9" w:rsidRPr="009A50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preciza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distanţa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graniţe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proiectele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menţionate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</w:t>
      </w:r>
      <w:r w:rsidRPr="009A50C9">
        <w:rPr>
          <w:rFonts w:ascii="Times New Roman" w:hAnsi="Times New Roman" w:cs="Times New Roman"/>
          <w:vanish/>
          <w:color w:val="244061" w:themeColor="accent1" w:themeShade="80"/>
          <w:sz w:val="24"/>
          <w:szCs w:val="24"/>
          <w:lang w:val="en-US"/>
        </w:rPr>
        <w:t>&lt;LLNK 11991     0252BO04   1 23&gt;</w:t>
      </w:r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nexa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nr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 xml:space="preserve">. I la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Convenţia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context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transfrontieră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adoptată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la Espoo la 25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1991,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ratificată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0C9">
        <w:rPr>
          <w:rFonts w:ascii="Times New Roman" w:hAnsi="Times New Roman" w:cs="Times New Roman"/>
          <w:vanish/>
          <w:color w:val="244061" w:themeColor="accent1" w:themeShade="80"/>
          <w:sz w:val="24"/>
          <w:szCs w:val="24"/>
          <w:lang w:val="en-US"/>
        </w:rPr>
        <w:t>&lt;LLNK 12001    22 12 211   0 17&gt;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Legea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nr</w:t>
      </w:r>
      <w:proofErr w:type="spellEnd"/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en-US"/>
        </w:rPr>
        <w:t>. 22/2001</w:t>
      </w:r>
      <w:r w:rsidRPr="009A50C9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, </w:t>
      </w: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poziţia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distanţa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arii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1.3. Date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titularului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beneficiarului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modificării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31D0" w:rsidRPr="009A50C9" w:rsidRDefault="00D331D0" w:rsidP="009A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titularului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1D0" w:rsidRPr="009A50C9" w:rsidRDefault="00D331D0" w:rsidP="009A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titularului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fax,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e-mail;</w:t>
      </w:r>
    </w:p>
    <w:p w:rsidR="00D331D0" w:rsidRPr="009A50C9" w:rsidRDefault="00D331D0" w:rsidP="009A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reprezentanţi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legali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împuterniciţi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cu date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1.4.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urbanism/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amenajare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adoptate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scheme/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planuri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1.5.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31D0" w:rsidRPr="009A50C9" w:rsidRDefault="00D331D0" w:rsidP="009A50C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1.6.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Bilanţul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construită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clădiri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accese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suprafaţă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parcare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Descrierea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sumară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-  se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face o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descriere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sumară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utilităţilor</w:t>
      </w:r>
      <w:proofErr w:type="spellEnd"/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3.1.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alimentarea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3.2.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3.3.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apei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tehnologice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3.4.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agentului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termic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piese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desenate</w:t>
      </w:r>
      <w:proofErr w:type="spellEnd"/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- 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de urbanism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C9">
        <w:rPr>
          <w:rFonts w:ascii="Times New Roman" w:hAnsi="Times New Roman" w:cs="Times New Roman"/>
          <w:sz w:val="24"/>
          <w:szCs w:val="24"/>
          <w:lang w:val="en-US"/>
        </w:rPr>
        <w:t>planurile-anexă</w:t>
      </w:r>
      <w:proofErr w:type="spellEnd"/>
      <w:r w:rsidRPr="009A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31D0" w:rsidRPr="009A50C9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1D0" w:rsidRPr="00437F05" w:rsidRDefault="00D331D0" w:rsidP="00D33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37F05">
        <w:rPr>
          <w:rFonts w:ascii="Times New Roman" w:hAnsi="Times New Roman" w:cs="Times New Roman"/>
          <w:b/>
          <w:sz w:val="24"/>
          <w:szCs w:val="24"/>
          <w:lang w:val="en-US"/>
        </w:rPr>
        <w:t>Semnătura</w:t>
      </w:r>
      <w:proofErr w:type="spellEnd"/>
      <w:r w:rsidRPr="00437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7F05">
        <w:rPr>
          <w:rFonts w:ascii="Times New Roman" w:hAnsi="Times New Roman" w:cs="Times New Roman"/>
          <w:b/>
          <w:sz w:val="24"/>
          <w:szCs w:val="24"/>
          <w:lang w:val="en-US"/>
        </w:rPr>
        <w:t>titularului</w:t>
      </w:r>
      <w:proofErr w:type="spellEnd"/>
    </w:p>
    <w:p w:rsidR="005B6E59" w:rsidRDefault="00D331D0" w:rsidP="004E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C9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</w:t>
      </w:r>
    </w:p>
    <w:p w:rsidR="00E52FE8" w:rsidRPr="00E52FE8" w:rsidRDefault="00E52FE8" w:rsidP="00E52FE8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E027C3">
        <w:rPr>
          <w:rStyle w:val="tpa1"/>
          <w:i/>
          <w:sz w:val="18"/>
          <w:szCs w:val="18"/>
        </w:rPr>
        <w:t>Agenția pentru Protecția Mediului Bihor prelucrează datele cu caracter personal furnizate prin acest formular în scopul</w:t>
      </w:r>
      <w:r w:rsidRPr="00E027C3">
        <w:rPr>
          <w:sz w:val="18"/>
          <w:szCs w:val="18"/>
          <w:lang w:val="pt-BR"/>
        </w:rPr>
        <w:t xml:space="preserve"> </w:t>
      </w:r>
      <w:r w:rsidRPr="00E027C3">
        <w:rPr>
          <w:i/>
          <w:sz w:val="18"/>
          <w:szCs w:val="18"/>
          <w:lang w:val="pt-BR"/>
        </w:rPr>
        <w:t xml:space="preserve">emiterii </w:t>
      </w:r>
      <w:r>
        <w:rPr>
          <w:i/>
          <w:sz w:val="18"/>
          <w:szCs w:val="18"/>
          <w:lang w:val="pt-BR"/>
        </w:rPr>
        <w:t>acordului</w:t>
      </w:r>
      <w:r w:rsidRPr="00E52FE8">
        <w:rPr>
          <w:rFonts w:ascii="Times New Roman" w:eastAsia="Times New Roman" w:hAnsi="Times New Roman" w:cs="Times New Roman"/>
          <w:i/>
          <w:sz w:val="18"/>
          <w:szCs w:val="18"/>
          <w:lang w:val="pt-BR"/>
        </w:rPr>
        <w:t xml:space="preserve"> de mediu.</w:t>
      </w:r>
    </w:p>
    <w:p w:rsidR="00E52FE8" w:rsidRPr="009A50C9" w:rsidRDefault="00E52FE8" w:rsidP="00074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Durata</w:t>
      </w:r>
      <w:proofErr w:type="spellEnd"/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de </w:t>
      </w:r>
      <w:proofErr w:type="spellStart"/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completare</w:t>
      </w:r>
      <w:proofErr w:type="spellEnd"/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: 10</w:t>
      </w:r>
      <w:r w:rsidR="00B34A8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-15</w:t>
      </w:r>
      <w:bookmarkStart w:id="0" w:name="_GoBack"/>
      <w:bookmarkEnd w:id="0"/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min.</w:t>
      </w:r>
    </w:p>
    <w:sectPr w:rsidR="00E52FE8" w:rsidRPr="009A50C9" w:rsidSect="00437F05">
      <w:pgSz w:w="12240" w:h="15840"/>
      <w:pgMar w:top="567" w:right="1134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0"/>
    <w:rsid w:val="0001088D"/>
    <w:rsid w:val="0001390E"/>
    <w:rsid w:val="000176EA"/>
    <w:rsid w:val="00043565"/>
    <w:rsid w:val="00055669"/>
    <w:rsid w:val="00065CEC"/>
    <w:rsid w:val="000749BC"/>
    <w:rsid w:val="00097807"/>
    <w:rsid w:val="000C4FC8"/>
    <w:rsid w:val="000C5CBB"/>
    <w:rsid w:val="000D5367"/>
    <w:rsid w:val="000D5E2C"/>
    <w:rsid w:val="00133223"/>
    <w:rsid w:val="0013544D"/>
    <w:rsid w:val="00143F53"/>
    <w:rsid w:val="00167138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37F05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E1BE6"/>
    <w:rsid w:val="004F0F87"/>
    <w:rsid w:val="005175FC"/>
    <w:rsid w:val="00535AA3"/>
    <w:rsid w:val="00573DAE"/>
    <w:rsid w:val="0057452E"/>
    <w:rsid w:val="005B6E59"/>
    <w:rsid w:val="005C3451"/>
    <w:rsid w:val="005D4EBC"/>
    <w:rsid w:val="005D5B33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4FDE"/>
    <w:rsid w:val="006C663F"/>
    <w:rsid w:val="00761A7C"/>
    <w:rsid w:val="007C7C18"/>
    <w:rsid w:val="00817317"/>
    <w:rsid w:val="008235A5"/>
    <w:rsid w:val="00831A40"/>
    <w:rsid w:val="008705C1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A50C9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34A8E"/>
    <w:rsid w:val="00B405CA"/>
    <w:rsid w:val="00B536CB"/>
    <w:rsid w:val="00B80651"/>
    <w:rsid w:val="00B8272C"/>
    <w:rsid w:val="00CB016C"/>
    <w:rsid w:val="00CE79F8"/>
    <w:rsid w:val="00D03AE1"/>
    <w:rsid w:val="00D2797A"/>
    <w:rsid w:val="00D27D50"/>
    <w:rsid w:val="00D331D0"/>
    <w:rsid w:val="00D51F9E"/>
    <w:rsid w:val="00D62E78"/>
    <w:rsid w:val="00DA6BE8"/>
    <w:rsid w:val="00DB036C"/>
    <w:rsid w:val="00DB4807"/>
    <w:rsid w:val="00DC2963"/>
    <w:rsid w:val="00DD5E54"/>
    <w:rsid w:val="00E14362"/>
    <w:rsid w:val="00E2649A"/>
    <w:rsid w:val="00E34564"/>
    <w:rsid w:val="00E52FE8"/>
    <w:rsid w:val="00E94B7B"/>
    <w:rsid w:val="00EA3755"/>
    <w:rsid w:val="00EA3DEB"/>
    <w:rsid w:val="00EB2C75"/>
    <w:rsid w:val="00EB73ED"/>
    <w:rsid w:val="00EE33B6"/>
    <w:rsid w:val="00F03CD3"/>
    <w:rsid w:val="00F11018"/>
    <w:rsid w:val="00F94068"/>
    <w:rsid w:val="00FB482B"/>
    <w:rsid w:val="00FC1451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58E"/>
  <w15:docId w15:val="{1059CE4F-A2B9-4F82-963E-47E837F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52FE8"/>
  </w:style>
  <w:style w:type="paragraph" w:styleId="BalloonText">
    <w:name w:val="Balloon Text"/>
    <w:basedOn w:val="Normal"/>
    <w:link w:val="BalloonTextChar"/>
    <w:uiPriority w:val="99"/>
    <w:semiHidden/>
    <w:unhideWhenUsed/>
    <w:rsid w:val="0087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Daniela Neagu</cp:lastModifiedBy>
  <cp:revision>3</cp:revision>
  <cp:lastPrinted>2023-07-27T05:01:00Z</cp:lastPrinted>
  <dcterms:created xsi:type="dcterms:W3CDTF">2023-07-27T05:04:00Z</dcterms:created>
  <dcterms:modified xsi:type="dcterms:W3CDTF">2023-07-27T05:24:00Z</dcterms:modified>
</cp:coreProperties>
</file>