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DC" w:rsidRDefault="009529DC" w:rsidP="009529DC">
      <w:pPr>
        <w:pStyle w:val="Header"/>
        <w:tabs>
          <w:tab w:val="clear" w:pos="4680"/>
          <w:tab w:val="clear" w:pos="9360"/>
          <w:tab w:val="left" w:pos="9000"/>
        </w:tabs>
        <w:rPr>
          <w:rFonts w:ascii="Times New Roman" w:hAnsi="Times New Roman"/>
          <w:b/>
          <w:color w:val="00214E"/>
          <w:sz w:val="36"/>
          <w:szCs w:val="36"/>
          <w:lang w:val="ro-RO"/>
        </w:rPr>
      </w:pPr>
      <w:r>
        <w:rPr>
          <w:noProof/>
          <w:lang w:val="ro-RO" w:eastAsia="ro-RO"/>
        </w:rPr>
        <w:drawing>
          <wp:anchor distT="0" distB="0" distL="114300" distR="114300" simplePos="0" relativeHeight="251659264"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2" name="Imagine 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935" cy="896620"/>
                    </a:xfrm>
                    <a:prstGeom prst="rect">
                      <a:avLst/>
                    </a:prstGeom>
                    <a:noFill/>
                    <a:ln>
                      <a:noFill/>
                    </a:ln>
                  </pic:spPr>
                </pic:pic>
              </a:graphicData>
            </a:graphic>
          </wp:anchor>
        </w:drawing>
      </w:r>
      <w:r>
        <w:rPr>
          <w:rFonts w:ascii="Times New Roman" w:hAnsi="Times New Roman"/>
          <w:b/>
          <w:color w:val="00214E"/>
          <w:sz w:val="32"/>
          <w:szCs w:val="32"/>
          <w:lang w:val="ro-RO"/>
        </w:rPr>
        <w:t xml:space="preserve">  </w:t>
      </w:r>
      <w:r>
        <w:rPr>
          <w:rFonts w:ascii="Times New Roman" w:hAnsi="Times New Roman"/>
          <w:b/>
          <w:noProof/>
          <w:color w:val="00214E"/>
          <w:sz w:val="32"/>
          <w:szCs w:val="32"/>
          <w:lang w:val="ro-RO" w:eastAsia="ro-RO"/>
        </w:rPr>
        <w:drawing>
          <wp:inline distT="0" distB="0" distL="0" distR="0">
            <wp:extent cx="2428875" cy="7810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781050"/>
                    </a:xfrm>
                    <a:prstGeom prst="rect">
                      <a:avLst/>
                    </a:prstGeom>
                    <a:noFill/>
                    <a:ln>
                      <a:noFill/>
                    </a:ln>
                  </pic:spPr>
                </pic:pic>
              </a:graphicData>
            </a:graphic>
          </wp:inline>
        </w:drawing>
      </w:r>
      <w:r>
        <w:rPr>
          <w:rFonts w:ascii="Times New Roman" w:hAnsi="Times New Roman"/>
          <w:b/>
          <w:color w:val="00214E"/>
          <w:sz w:val="32"/>
          <w:szCs w:val="32"/>
          <w:lang w:val="ro-RO"/>
        </w:rPr>
        <w:t xml:space="preserve">                     </w:t>
      </w:r>
      <w:r>
        <w:rPr>
          <w:rFonts w:ascii="Times New Roman" w:hAnsi="Times New Roman"/>
          <w:b/>
          <w:color w:val="00214E"/>
          <w:sz w:val="36"/>
          <w:szCs w:val="36"/>
          <w:lang w:val="ro-RO"/>
        </w:rPr>
        <w:t xml:space="preserve">               </w:t>
      </w:r>
    </w:p>
    <w:p w:rsidR="009529DC" w:rsidRPr="00B63D60" w:rsidRDefault="009529DC" w:rsidP="009529DC">
      <w:pPr>
        <w:pStyle w:val="Header"/>
        <w:tabs>
          <w:tab w:val="clear" w:pos="4680"/>
          <w:tab w:val="clear" w:pos="9360"/>
          <w:tab w:val="left" w:pos="9000"/>
        </w:tabs>
        <w:jc w:val="center"/>
        <w:rPr>
          <w:rFonts w:ascii="Times New Roman" w:hAnsi="Times New Roman"/>
          <w:sz w:val="36"/>
          <w:szCs w:val="36"/>
          <w:lang w:val="ro-RO"/>
        </w:rPr>
      </w:pPr>
      <w:r w:rsidRPr="00B63D60">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tblPr>
      <w:tblGrid>
        <w:gridCol w:w="10173"/>
      </w:tblGrid>
      <w:tr w:rsidR="009529DC" w:rsidRPr="00C63F5E" w:rsidTr="006B2848">
        <w:trPr>
          <w:trHeight w:val="226"/>
        </w:trPr>
        <w:tc>
          <w:tcPr>
            <w:tcW w:w="10173" w:type="dxa"/>
            <w:shd w:val="clear" w:color="auto" w:fill="auto"/>
          </w:tcPr>
          <w:p w:rsidR="009529DC" w:rsidRPr="00D920E4" w:rsidRDefault="009529DC" w:rsidP="006B2848">
            <w:pPr>
              <w:pStyle w:val="Header"/>
              <w:tabs>
                <w:tab w:val="clear" w:pos="4680"/>
                <w:tab w:val="clear" w:pos="9360"/>
              </w:tabs>
              <w:spacing w:line="276" w:lineRule="auto"/>
              <w:jc w:val="center"/>
              <w:rPr>
                <w:rFonts w:ascii="Garamond" w:hAnsi="Garamond"/>
                <w:b/>
                <w:bCs/>
                <w:color w:val="00214E"/>
                <w:sz w:val="32"/>
                <w:szCs w:val="32"/>
                <w:lang w:val="ro-RO"/>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Bistrița-Năsăud</w:t>
            </w:r>
          </w:p>
        </w:tc>
      </w:tr>
    </w:tbl>
    <w:p w:rsidR="00AE0FD5" w:rsidRDefault="00AE0FD5" w:rsidP="00B613E7">
      <w:pPr>
        <w:jc w:val="center"/>
        <w:rPr>
          <w:rFonts w:ascii="Arial" w:hAnsi="Arial" w:cs="Arial"/>
          <w:b/>
          <w:bCs/>
          <w:sz w:val="20"/>
          <w:szCs w:val="20"/>
          <w:lang w:val="ro-RO"/>
        </w:rPr>
      </w:pPr>
    </w:p>
    <w:p w:rsidR="0060572C" w:rsidRDefault="0060572C" w:rsidP="00B613E7">
      <w:pPr>
        <w:jc w:val="center"/>
        <w:rPr>
          <w:rFonts w:ascii="Arial" w:hAnsi="Arial" w:cs="Arial"/>
          <w:b/>
          <w:bCs/>
          <w:sz w:val="20"/>
          <w:szCs w:val="20"/>
          <w:lang w:val="ro-RO"/>
        </w:rPr>
      </w:pPr>
    </w:p>
    <w:p w:rsidR="0058721D" w:rsidRPr="0074058D" w:rsidRDefault="0058721D" w:rsidP="00B613E7">
      <w:pPr>
        <w:jc w:val="center"/>
        <w:rPr>
          <w:rFonts w:ascii="Arial" w:hAnsi="Arial" w:cs="Arial"/>
          <w:b/>
          <w:bCs/>
          <w:sz w:val="20"/>
          <w:szCs w:val="20"/>
          <w:lang w:val="ro-RO"/>
        </w:rPr>
      </w:pPr>
    </w:p>
    <w:p w:rsidR="00D8178C" w:rsidRDefault="00297FC9" w:rsidP="00D8178C">
      <w:pPr>
        <w:jc w:val="center"/>
        <w:rPr>
          <w:rFonts w:ascii="Arial" w:hAnsi="Arial" w:cs="Arial"/>
          <w:b/>
          <w:lang w:val="ro-RO"/>
        </w:rPr>
      </w:pPr>
      <w:r w:rsidRPr="00850AB1">
        <w:rPr>
          <w:rFonts w:ascii="Arial" w:hAnsi="Arial" w:cs="Arial"/>
          <w:b/>
          <w:bCs/>
          <w:lang w:val="ro-RO"/>
        </w:rPr>
        <w:t>DECIZIA ETAPEI DE ÎNCADRARE</w:t>
      </w:r>
    </w:p>
    <w:p w:rsidR="00AE0FD5" w:rsidRPr="00D8178C" w:rsidRDefault="00D8178C" w:rsidP="00D8178C">
      <w:pPr>
        <w:jc w:val="center"/>
        <w:rPr>
          <w:rFonts w:ascii="Arial" w:hAnsi="Arial" w:cs="Arial"/>
          <w:b/>
          <w:lang w:val="ro-RO"/>
        </w:rPr>
      </w:pPr>
      <w:r w:rsidRPr="00D8178C">
        <w:rPr>
          <w:rFonts w:ascii="Arial" w:eastAsia="Times New Roman" w:hAnsi="Arial" w:cs="Arial"/>
          <w:b/>
          <w:sz w:val="20"/>
          <w:szCs w:val="20"/>
          <w:lang w:val="ro-RO"/>
        </w:rPr>
        <w:t>PROIECT din 7 MARTIE 2018</w:t>
      </w:r>
    </w:p>
    <w:p w:rsidR="00850AB1" w:rsidRDefault="00850AB1" w:rsidP="00115498">
      <w:pPr>
        <w:spacing w:after="0" w:line="240" w:lineRule="auto"/>
        <w:ind w:firstLine="720"/>
        <w:jc w:val="both"/>
        <w:rPr>
          <w:rFonts w:ascii="Arial" w:eastAsia="Times New Roman" w:hAnsi="Arial" w:cs="Arial"/>
          <w:lang w:val="ro-RO"/>
        </w:rPr>
      </w:pPr>
    </w:p>
    <w:p w:rsidR="0058721D" w:rsidRDefault="0058721D" w:rsidP="00115498">
      <w:pPr>
        <w:spacing w:after="0" w:line="240" w:lineRule="auto"/>
        <w:ind w:firstLine="720"/>
        <w:jc w:val="both"/>
        <w:rPr>
          <w:rFonts w:ascii="Arial" w:eastAsia="Times New Roman" w:hAnsi="Arial" w:cs="Arial"/>
          <w:lang w:val="ro-RO"/>
        </w:rPr>
      </w:pPr>
    </w:p>
    <w:p w:rsidR="00E4611E" w:rsidRPr="00A67284" w:rsidRDefault="00E4611E" w:rsidP="00115498">
      <w:pPr>
        <w:spacing w:after="0" w:line="240" w:lineRule="auto"/>
        <w:ind w:firstLine="720"/>
        <w:jc w:val="both"/>
        <w:rPr>
          <w:rFonts w:ascii="Arial" w:hAnsi="Arial" w:cs="Arial"/>
          <w:lang w:val="ro-RO"/>
        </w:rPr>
      </w:pPr>
      <w:r w:rsidRPr="00A67284">
        <w:rPr>
          <w:rFonts w:ascii="Arial" w:eastAsia="Times New Roman" w:hAnsi="Arial" w:cs="Arial"/>
          <w:lang w:val="ro-RO"/>
        </w:rPr>
        <w:t xml:space="preserve">Ca urmare a solicitării de emitere a acordului de mediu adresată de </w:t>
      </w:r>
      <w:r w:rsidR="003041B1" w:rsidRPr="003041B1">
        <w:rPr>
          <w:rFonts w:ascii="Arial" w:eastAsia="Times New Roman" w:hAnsi="Arial" w:cs="Arial"/>
          <w:b/>
          <w:lang w:val="ro-RO"/>
        </w:rPr>
        <w:t>ROMAN MIHAI VLAD</w:t>
      </w:r>
      <w:r w:rsidR="009B5D8E">
        <w:rPr>
          <w:rFonts w:ascii="Arial" w:eastAsia="Times New Roman" w:hAnsi="Arial" w:cs="Arial"/>
          <w:lang w:val="ro-RO"/>
        </w:rPr>
        <w:t xml:space="preserve"> </w:t>
      </w:r>
      <w:r w:rsidR="00E32B36" w:rsidRPr="00A67284">
        <w:rPr>
          <w:rFonts w:ascii="Arial" w:hAnsi="Arial" w:cs="Arial"/>
          <w:lang w:val="ro-RO"/>
        </w:rPr>
        <w:t xml:space="preserve">cu sediul în </w:t>
      </w:r>
      <w:r w:rsidR="009B5D8E">
        <w:rPr>
          <w:rFonts w:ascii="Arial" w:hAnsi="Arial" w:cs="Arial"/>
          <w:lang w:val="ro-RO"/>
        </w:rPr>
        <w:t xml:space="preserve">localitatea </w:t>
      </w:r>
      <w:r w:rsidR="003041B1">
        <w:rPr>
          <w:rFonts w:ascii="Arial" w:hAnsi="Arial" w:cs="Arial"/>
          <w:lang w:val="ro-RO"/>
        </w:rPr>
        <w:t xml:space="preserve">Piatra, </w:t>
      </w:r>
      <w:r w:rsidR="000D6499">
        <w:rPr>
          <w:rFonts w:ascii="Arial" w:hAnsi="Arial" w:cs="Arial"/>
          <w:lang w:val="ro-RO"/>
        </w:rPr>
        <w:t xml:space="preserve">nr. </w:t>
      </w:r>
      <w:r w:rsidR="003041B1">
        <w:rPr>
          <w:rFonts w:ascii="Arial" w:hAnsi="Arial" w:cs="Arial"/>
          <w:lang w:val="ro-RO"/>
        </w:rPr>
        <w:t>170</w:t>
      </w:r>
      <w:r w:rsidR="00DB0FE8" w:rsidRPr="00A67284">
        <w:rPr>
          <w:rFonts w:ascii="Arial" w:hAnsi="Arial" w:cs="Arial"/>
          <w:lang w:val="ro-RO"/>
        </w:rPr>
        <w:t>, judeţul Bistriţa-Năsăud</w:t>
      </w:r>
      <w:r w:rsidRPr="00A67284">
        <w:rPr>
          <w:rFonts w:ascii="Arial" w:hAnsi="Arial" w:cs="Arial"/>
          <w:lang w:val="ro-RO"/>
        </w:rPr>
        <w:t>, pentru proiectul</w:t>
      </w:r>
      <w:r w:rsidR="00E32B36" w:rsidRPr="00A67284">
        <w:rPr>
          <w:rFonts w:ascii="Arial" w:hAnsi="Arial" w:cs="Arial"/>
          <w:lang w:val="ro-RO"/>
        </w:rPr>
        <w:t>:</w:t>
      </w:r>
      <w:r w:rsidR="00C04B57" w:rsidRPr="00A67284">
        <w:rPr>
          <w:rFonts w:ascii="Arial" w:hAnsi="Arial" w:cs="Arial"/>
          <w:lang w:val="ro-RO"/>
        </w:rPr>
        <w:t xml:space="preserve"> </w:t>
      </w:r>
      <w:r w:rsidR="003041B1" w:rsidRPr="00CE06BB">
        <w:rPr>
          <w:rFonts w:ascii="Arial" w:hAnsi="Arial" w:cs="Arial"/>
          <w:i/>
          <w:lang w:val="ro-RO"/>
        </w:rPr>
        <w:t>Schimbare destinație spațiu (din anexă gospodărească în spălătorie auto)</w:t>
      </w:r>
      <w:r w:rsidR="000D6499">
        <w:rPr>
          <w:rFonts w:ascii="Arial" w:hAnsi="Arial" w:cs="Arial"/>
          <w:lang w:val="ro-RO"/>
        </w:rPr>
        <w:t xml:space="preserve"> propus a fi amplasat în </w:t>
      </w:r>
      <w:r w:rsidR="00E53753" w:rsidRPr="00E53753">
        <w:rPr>
          <w:rFonts w:ascii="Arial" w:hAnsi="Arial" w:cs="Arial"/>
          <w:i/>
          <w:lang w:val="ro-RO"/>
        </w:rPr>
        <w:t xml:space="preserve">localitatea </w:t>
      </w:r>
      <w:r w:rsidR="00CE06BB">
        <w:rPr>
          <w:rFonts w:ascii="Arial" w:hAnsi="Arial" w:cs="Arial"/>
          <w:i/>
          <w:lang w:val="ro-RO"/>
        </w:rPr>
        <w:t>Piatra, nr. 170, comuna Chiuza</w:t>
      </w:r>
      <w:r w:rsidR="00E53753">
        <w:rPr>
          <w:rFonts w:ascii="Arial" w:hAnsi="Arial" w:cs="Arial"/>
          <w:i/>
          <w:lang w:val="ro-RO"/>
        </w:rPr>
        <w:t xml:space="preserve">, </w:t>
      </w:r>
      <w:r w:rsidR="00C04B57" w:rsidRPr="00A67284">
        <w:rPr>
          <w:rFonts w:ascii="Arial" w:eastAsia="Times New Roman" w:hAnsi="Arial" w:cs="Arial"/>
          <w:i/>
          <w:lang w:val="ro-RO"/>
        </w:rPr>
        <w:t>județul Bistrița-Năsăud</w:t>
      </w:r>
      <w:r w:rsidR="00C04B57" w:rsidRPr="00A67284">
        <w:rPr>
          <w:rFonts w:ascii="Arial" w:hAnsi="Arial" w:cs="Arial"/>
          <w:bCs/>
          <w:lang w:val="ro-RO"/>
        </w:rPr>
        <w:t>,</w:t>
      </w:r>
      <w:r w:rsidR="00C04B57" w:rsidRPr="00A67284">
        <w:rPr>
          <w:rFonts w:ascii="Arial" w:hAnsi="Arial" w:cs="Arial"/>
          <w:bCs/>
          <w:iCs/>
          <w:lang w:val="ro-RO"/>
        </w:rPr>
        <w:t xml:space="preserve"> documentaţie </w:t>
      </w:r>
      <w:r w:rsidR="00C04B57" w:rsidRPr="00A67284">
        <w:rPr>
          <w:rFonts w:ascii="Arial" w:hAnsi="Arial" w:cs="Arial"/>
          <w:lang w:val="ro-RO"/>
        </w:rPr>
        <w:t>înregistrată la APM Bistriţa-Năsăud</w:t>
      </w:r>
      <w:r w:rsidR="00C04B57" w:rsidRPr="00A67284">
        <w:rPr>
          <w:rFonts w:ascii="Arial" w:hAnsi="Arial" w:cs="Arial"/>
          <w:i/>
          <w:iCs/>
          <w:lang w:val="ro-RO"/>
        </w:rPr>
        <w:t xml:space="preserve"> </w:t>
      </w:r>
      <w:r w:rsidR="00C04B57" w:rsidRPr="00A67284">
        <w:rPr>
          <w:rFonts w:ascii="Arial" w:hAnsi="Arial" w:cs="Arial"/>
          <w:lang w:val="ro-RO"/>
        </w:rPr>
        <w:t xml:space="preserve">sub nr. </w:t>
      </w:r>
      <w:r w:rsidR="00E53753">
        <w:rPr>
          <w:rFonts w:ascii="Arial" w:hAnsi="Arial" w:cs="Arial"/>
          <w:lang w:val="ro-RO"/>
        </w:rPr>
        <w:t>1</w:t>
      </w:r>
      <w:r w:rsidR="00CE06BB">
        <w:rPr>
          <w:rFonts w:ascii="Arial" w:hAnsi="Arial" w:cs="Arial"/>
          <w:lang w:val="ro-RO"/>
        </w:rPr>
        <w:t>614</w:t>
      </w:r>
      <w:r w:rsidR="00E53753">
        <w:rPr>
          <w:rFonts w:ascii="Arial" w:hAnsi="Arial" w:cs="Arial"/>
          <w:lang w:val="ro-RO"/>
        </w:rPr>
        <w:t>/</w:t>
      </w:r>
      <w:r w:rsidR="00CE06BB">
        <w:rPr>
          <w:rFonts w:ascii="Arial" w:hAnsi="Arial" w:cs="Arial"/>
          <w:lang w:val="ro-RO"/>
        </w:rPr>
        <w:t>9</w:t>
      </w:r>
      <w:r w:rsidR="00E53753">
        <w:rPr>
          <w:rFonts w:ascii="Arial" w:hAnsi="Arial" w:cs="Arial"/>
          <w:lang w:val="ro-RO"/>
        </w:rPr>
        <w:t>.02.2018</w:t>
      </w:r>
      <w:r w:rsidRPr="00A67284">
        <w:rPr>
          <w:rFonts w:ascii="Arial" w:eastAsia="Times New Roman" w:hAnsi="Arial" w:cs="Arial"/>
          <w:lang w:val="ro-RO"/>
        </w:rPr>
        <w:t xml:space="preserve">, </w:t>
      </w:r>
      <w:r w:rsidR="00C04B57" w:rsidRPr="00A67284">
        <w:rPr>
          <w:rFonts w:ascii="Arial" w:eastAsia="Times New Roman" w:hAnsi="Arial" w:cs="Arial"/>
          <w:lang w:val="ro-RO"/>
        </w:rPr>
        <w:t>ultima completare</w:t>
      </w:r>
      <w:r w:rsidRPr="00A67284">
        <w:rPr>
          <w:rFonts w:ascii="Arial" w:eastAsia="Times New Roman" w:hAnsi="Arial" w:cs="Arial"/>
          <w:lang w:val="ro-RO"/>
        </w:rPr>
        <w:t xml:space="preserve"> la nr. </w:t>
      </w:r>
      <w:r w:rsidR="00E53753">
        <w:rPr>
          <w:rFonts w:ascii="Arial" w:eastAsia="Times New Roman" w:hAnsi="Arial" w:cs="Arial"/>
          <w:lang w:val="ro-RO"/>
        </w:rPr>
        <w:t>245</w:t>
      </w:r>
      <w:r w:rsidR="00CE06BB">
        <w:rPr>
          <w:rFonts w:ascii="Arial" w:eastAsia="Times New Roman" w:hAnsi="Arial" w:cs="Arial"/>
          <w:lang w:val="ro-RO"/>
        </w:rPr>
        <w:t>8</w:t>
      </w:r>
      <w:r w:rsidR="00E53753">
        <w:rPr>
          <w:rFonts w:ascii="Arial" w:eastAsia="Times New Roman" w:hAnsi="Arial" w:cs="Arial"/>
          <w:lang w:val="ro-RO"/>
        </w:rPr>
        <w:t>/1.03.2018</w:t>
      </w:r>
      <w:r w:rsidRPr="00A67284">
        <w:rPr>
          <w:rFonts w:ascii="Arial" w:eastAsia="Times New Roman" w:hAnsi="Arial" w:cs="Arial"/>
          <w:lang w:val="ro-RO"/>
        </w:rPr>
        <w:t>, în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w:t>
      </w:r>
    </w:p>
    <w:p w:rsidR="00E4611E" w:rsidRPr="00A67284" w:rsidRDefault="00E4611E" w:rsidP="00115498">
      <w:pPr>
        <w:spacing w:after="0" w:line="240" w:lineRule="auto"/>
        <w:ind w:firstLine="720"/>
        <w:jc w:val="both"/>
        <w:rPr>
          <w:rFonts w:ascii="Arial" w:eastAsia="Times New Roman" w:hAnsi="Arial" w:cs="Arial"/>
          <w:lang w:val="ro-RO"/>
        </w:rPr>
      </w:pPr>
      <w:r w:rsidRPr="00A67284">
        <w:rPr>
          <w:rFonts w:ascii="Arial" w:eastAsia="Times New Roman" w:hAnsi="Arial" w:cs="Arial"/>
          <w:lang w:val="ro-RO"/>
        </w:rPr>
        <w:t xml:space="preserve">Agenţia pentru Protecţia Mediului Bistriţa-Năsăud decide, ca urmare a consultărilor desfăşurate în cadrul şedinţei Comisiei de Analiză Tehnică din data de </w:t>
      </w:r>
      <w:r w:rsidR="00E53753">
        <w:rPr>
          <w:rFonts w:ascii="Arial" w:eastAsia="Times New Roman" w:hAnsi="Arial" w:cs="Arial"/>
          <w:lang w:val="ro-RO"/>
        </w:rPr>
        <w:t>7.03.2018</w:t>
      </w:r>
      <w:r w:rsidRPr="00A67284">
        <w:rPr>
          <w:rFonts w:ascii="Arial" w:eastAsia="Times New Roman" w:hAnsi="Arial" w:cs="Arial"/>
          <w:lang w:val="ro-RO"/>
        </w:rPr>
        <w:t>, că proiectul:</w:t>
      </w:r>
      <w:r w:rsidR="00CE06BB" w:rsidRPr="00CE06BB">
        <w:rPr>
          <w:rFonts w:ascii="Arial" w:hAnsi="Arial" w:cs="Arial"/>
          <w:i/>
          <w:lang w:val="ro-RO"/>
        </w:rPr>
        <w:t xml:space="preserve"> Schimbare destinație spațiu (din anexă gospodărească în spălătorie auto)</w:t>
      </w:r>
      <w:r w:rsidR="00C04B57" w:rsidRPr="00A67284">
        <w:rPr>
          <w:rFonts w:ascii="Arial" w:hAnsi="Arial" w:cs="Arial"/>
          <w:bCs/>
          <w:lang w:val="ro-RO"/>
        </w:rPr>
        <w:t>,</w:t>
      </w:r>
      <w:r w:rsidR="00C04B57" w:rsidRPr="00A67284">
        <w:rPr>
          <w:rFonts w:ascii="Arial" w:hAnsi="Arial" w:cs="Arial"/>
          <w:bCs/>
          <w:iCs/>
          <w:lang w:val="ro-RO"/>
        </w:rPr>
        <w:t xml:space="preserve"> </w:t>
      </w:r>
      <w:r w:rsidRPr="00A67284">
        <w:rPr>
          <w:rFonts w:ascii="Arial" w:eastAsia="Times New Roman" w:hAnsi="Arial" w:cs="Arial"/>
          <w:b/>
          <w:bCs/>
          <w:lang w:val="ro-RO"/>
        </w:rPr>
        <w:t>nu se supune evaluării impactului asupra mediului</w:t>
      </w:r>
      <w:r w:rsidRPr="00A67284">
        <w:rPr>
          <w:rFonts w:ascii="Arial" w:eastAsia="Times New Roman" w:hAnsi="Arial" w:cs="Arial"/>
          <w:b/>
          <w:lang w:val="ro-RO"/>
        </w:rPr>
        <w:t xml:space="preserve"> şi nu se supune evaluării adecvate.</w:t>
      </w:r>
      <w:r w:rsidRPr="00A67284">
        <w:rPr>
          <w:rFonts w:ascii="Arial" w:eastAsia="Times New Roman" w:hAnsi="Arial" w:cs="Arial"/>
          <w:lang w:val="ro-RO"/>
        </w:rPr>
        <w:t xml:space="preserve"> </w:t>
      </w:r>
    </w:p>
    <w:p w:rsidR="00E4611E" w:rsidRPr="009932F9" w:rsidRDefault="00E4611E" w:rsidP="00115498">
      <w:pPr>
        <w:spacing w:after="0" w:line="240" w:lineRule="auto"/>
        <w:ind w:firstLine="720"/>
        <w:jc w:val="both"/>
        <w:rPr>
          <w:rFonts w:ascii="Arial" w:eastAsia="Times New Roman" w:hAnsi="Arial" w:cs="Arial"/>
          <w:sz w:val="20"/>
          <w:szCs w:val="20"/>
          <w:lang w:val="ro-RO"/>
        </w:rPr>
      </w:pPr>
    </w:p>
    <w:p w:rsidR="00E4611E" w:rsidRDefault="00E4611E" w:rsidP="00115498">
      <w:pPr>
        <w:spacing w:after="0" w:line="240" w:lineRule="auto"/>
        <w:ind w:firstLine="720"/>
        <w:jc w:val="both"/>
        <w:rPr>
          <w:rFonts w:ascii="Arial" w:eastAsia="Times New Roman" w:hAnsi="Arial" w:cs="Arial"/>
          <w:b/>
          <w:lang w:val="ro-RO"/>
        </w:rPr>
      </w:pPr>
      <w:r w:rsidRPr="002C442C">
        <w:rPr>
          <w:rFonts w:ascii="Arial" w:eastAsia="Times New Roman" w:hAnsi="Arial" w:cs="Arial"/>
          <w:b/>
          <w:lang w:val="ro-RO"/>
        </w:rPr>
        <w:t>Justificarea prezentei decizii:</w:t>
      </w:r>
    </w:p>
    <w:p w:rsidR="00115498" w:rsidRPr="002C442C" w:rsidRDefault="00115498" w:rsidP="00115498">
      <w:pPr>
        <w:spacing w:after="0" w:line="240" w:lineRule="auto"/>
        <w:ind w:firstLine="720"/>
        <w:jc w:val="both"/>
        <w:rPr>
          <w:rFonts w:ascii="Arial" w:eastAsia="Times New Roman" w:hAnsi="Arial" w:cs="Arial"/>
          <w:b/>
          <w:lang w:val="ro-RO"/>
        </w:rPr>
      </w:pPr>
    </w:p>
    <w:p w:rsidR="00E4611E" w:rsidRPr="0074058D" w:rsidRDefault="00E4611E" w:rsidP="00115498">
      <w:pPr>
        <w:autoSpaceDE w:val="0"/>
        <w:autoSpaceDN w:val="0"/>
        <w:adjustRightInd w:val="0"/>
        <w:spacing w:after="0" w:line="240" w:lineRule="auto"/>
        <w:jc w:val="both"/>
        <w:rPr>
          <w:rFonts w:ascii="Arial" w:eastAsia="Times New Roman" w:hAnsi="Arial" w:cs="Arial"/>
          <w:lang w:val="ro-RO"/>
        </w:rPr>
      </w:pPr>
      <w:r w:rsidRPr="0074058D">
        <w:rPr>
          <w:rFonts w:ascii="Arial" w:eastAsia="Times New Roman" w:hAnsi="Arial" w:cs="Arial"/>
          <w:lang w:val="ro-RO"/>
        </w:rPr>
        <w:tab/>
      </w:r>
      <w:r w:rsidRPr="003F3BD7">
        <w:rPr>
          <w:rFonts w:ascii="Arial" w:eastAsia="Times New Roman" w:hAnsi="Arial" w:cs="Arial"/>
          <w:b/>
          <w:lang w:val="ro-RO"/>
        </w:rPr>
        <w:t>I.</w:t>
      </w:r>
      <w:r w:rsidRPr="0074058D">
        <w:rPr>
          <w:rFonts w:ascii="Arial" w:eastAsia="Times New Roman" w:hAnsi="Arial" w:cs="Arial"/>
          <w:lang w:val="ro-RO"/>
        </w:rPr>
        <w:t xml:space="preserve"> </w:t>
      </w:r>
      <w:r w:rsidRPr="002C442C">
        <w:rPr>
          <w:rFonts w:ascii="Arial" w:eastAsia="Times New Roman" w:hAnsi="Arial" w:cs="Arial"/>
          <w:b/>
          <w:lang w:val="ro-RO"/>
        </w:rPr>
        <w:t>Motivele care au stat la baza luării deciziei etapei de încadrare în procedura de evaluare a impactului asupra mediului sunt următoarele:</w:t>
      </w:r>
      <w:r w:rsidRPr="0074058D">
        <w:rPr>
          <w:rFonts w:ascii="Arial" w:eastAsia="Times New Roman" w:hAnsi="Arial" w:cs="Arial"/>
          <w:lang w:val="ro-RO"/>
        </w:rPr>
        <w:t xml:space="preserve"> </w:t>
      </w:r>
    </w:p>
    <w:p w:rsidR="00115498" w:rsidRDefault="00115498" w:rsidP="00CB249F">
      <w:pPr>
        <w:spacing w:after="0" w:line="240" w:lineRule="auto"/>
        <w:jc w:val="both"/>
        <w:rPr>
          <w:rFonts w:ascii="Arial" w:hAnsi="Arial" w:cs="Arial"/>
          <w:i/>
          <w:lang w:val="ro-RO"/>
        </w:rPr>
      </w:pPr>
    </w:p>
    <w:p w:rsidR="00CB249F" w:rsidRPr="00CB249F" w:rsidRDefault="00115498" w:rsidP="00CB249F">
      <w:pPr>
        <w:spacing w:after="0" w:line="240" w:lineRule="auto"/>
        <w:jc w:val="both"/>
        <w:rPr>
          <w:rFonts w:ascii="Arial" w:hAnsi="Arial" w:cs="Arial"/>
          <w:i/>
        </w:rPr>
      </w:pPr>
      <w:r w:rsidRPr="00115498">
        <w:rPr>
          <w:rFonts w:ascii="Arial" w:hAnsi="Arial" w:cs="Arial"/>
          <w:lang w:val="ro-RO"/>
        </w:rPr>
        <w:t>P</w:t>
      </w:r>
      <w:r w:rsidR="00E4611E" w:rsidRPr="00115498">
        <w:rPr>
          <w:rFonts w:ascii="Arial" w:hAnsi="Arial" w:cs="Arial"/>
          <w:lang w:val="ro-RO"/>
        </w:rPr>
        <w:t xml:space="preserve">roiectul intră sub incidenţa HG nr. 445/2009 privind evaluarea impactului anumitor proiecte publice şi private asupra mediului, fiind încadrat </w:t>
      </w:r>
      <w:r w:rsidR="00CB249F">
        <w:rPr>
          <w:rFonts w:ascii="Arial" w:hAnsi="Arial" w:cs="Arial"/>
          <w:lang w:val="ro-RO"/>
        </w:rPr>
        <w:t xml:space="preserve">în </w:t>
      </w:r>
      <w:proofErr w:type="spellStart"/>
      <w:r w:rsidR="00CB249F" w:rsidRPr="00CB249F">
        <w:rPr>
          <w:rFonts w:ascii="Arial" w:hAnsi="Arial" w:cs="Arial"/>
        </w:rPr>
        <w:t>anexa</w:t>
      </w:r>
      <w:proofErr w:type="spellEnd"/>
      <w:r w:rsidR="00CB249F" w:rsidRPr="00CB249F">
        <w:rPr>
          <w:rFonts w:ascii="Arial" w:hAnsi="Arial" w:cs="Arial"/>
        </w:rPr>
        <w:t xml:space="preserve"> nr. </w:t>
      </w:r>
      <w:proofErr w:type="gramStart"/>
      <w:r w:rsidR="00CB249F" w:rsidRPr="00CB249F">
        <w:rPr>
          <w:rFonts w:ascii="Arial" w:hAnsi="Arial" w:cs="Arial"/>
        </w:rPr>
        <w:t>2, la pct. 10 b).</w:t>
      </w:r>
      <w:proofErr w:type="gramEnd"/>
      <w:r w:rsidR="00CB249F" w:rsidRPr="00CB249F">
        <w:rPr>
          <w:rFonts w:ascii="Arial" w:hAnsi="Arial" w:cs="Arial"/>
        </w:rPr>
        <w:t xml:space="preserve"> </w:t>
      </w:r>
      <w:proofErr w:type="spellStart"/>
      <w:proofErr w:type="gramStart"/>
      <w:r w:rsidR="00CB249F" w:rsidRPr="00CB249F">
        <w:rPr>
          <w:rFonts w:ascii="Arial" w:hAnsi="Arial" w:cs="Arial"/>
          <w:i/>
        </w:rPr>
        <w:t>proiecte</w:t>
      </w:r>
      <w:proofErr w:type="spellEnd"/>
      <w:proofErr w:type="gramEnd"/>
      <w:r w:rsidR="00CB249F" w:rsidRPr="00CB249F">
        <w:rPr>
          <w:rFonts w:ascii="Arial" w:hAnsi="Arial" w:cs="Arial"/>
          <w:i/>
        </w:rPr>
        <w:t xml:space="preserve"> de </w:t>
      </w:r>
      <w:proofErr w:type="spellStart"/>
      <w:r w:rsidR="00CB249F" w:rsidRPr="00CB249F">
        <w:rPr>
          <w:rFonts w:ascii="Arial" w:hAnsi="Arial" w:cs="Arial"/>
          <w:i/>
        </w:rPr>
        <w:t>dezvoltare</w:t>
      </w:r>
      <w:proofErr w:type="spellEnd"/>
      <w:r w:rsidR="00CB249F" w:rsidRPr="00CB249F">
        <w:rPr>
          <w:rFonts w:ascii="Arial" w:hAnsi="Arial" w:cs="Arial"/>
          <w:i/>
        </w:rPr>
        <w:t xml:space="preserve"> </w:t>
      </w:r>
      <w:proofErr w:type="spellStart"/>
      <w:r w:rsidR="00CB249F" w:rsidRPr="00CB249F">
        <w:rPr>
          <w:rFonts w:ascii="Arial" w:hAnsi="Arial" w:cs="Arial"/>
          <w:i/>
        </w:rPr>
        <w:t>urbană</w:t>
      </w:r>
      <w:proofErr w:type="spellEnd"/>
      <w:r w:rsidR="00CB249F" w:rsidRPr="00CB249F">
        <w:rPr>
          <w:rFonts w:ascii="Arial" w:hAnsi="Arial" w:cs="Arial"/>
          <w:i/>
        </w:rPr>
        <w:t>.</w:t>
      </w:r>
    </w:p>
    <w:p w:rsidR="007F42CF" w:rsidRDefault="007F42CF" w:rsidP="00115498">
      <w:pPr>
        <w:spacing w:after="0" w:line="240" w:lineRule="auto"/>
        <w:jc w:val="both"/>
        <w:rPr>
          <w:rFonts w:ascii="Arial" w:hAnsi="Arial" w:cs="Arial"/>
          <w:lang w:val="pt-BR"/>
        </w:rPr>
      </w:pPr>
    </w:p>
    <w:p w:rsidR="00CE06BB" w:rsidRPr="00CE06BB" w:rsidRDefault="00CE06BB" w:rsidP="00CE06BB">
      <w:pPr>
        <w:spacing w:after="0" w:line="240" w:lineRule="auto"/>
        <w:rPr>
          <w:rFonts w:ascii="Arial" w:eastAsia="Times New Roman" w:hAnsi="Arial" w:cs="Arial"/>
          <w:b/>
          <w:lang w:eastAsia="ro-RO"/>
        </w:rPr>
      </w:pPr>
      <w:r w:rsidRPr="00CE06BB">
        <w:rPr>
          <w:rFonts w:ascii="Arial" w:eastAsia="Times New Roman" w:hAnsi="Arial" w:cs="Arial"/>
          <w:b/>
          <w:lang w:eastAsia="ro-RO"/>
        </w:rPr>
        <w:t xml:space="preserve">1. </w:t>
      </w:r>
      <w:proofErr w:type="spellStart"/>
      <w:r w:rsidRPr="00CE06BB">
        <w:rPr>
          <w:rFonts w:ascii="Arial" w:eastAsia="Times New Roman" w:hAnsi="Arial" w:cs="Arial"/>
          <w:b/>
          <w:lang w:eastAsia="ro-RO"/>
        </w:rPr>
        <w:t>Caracteristicile</w:t>
      </w:r>
      <w:proofErr w:type="spellEnd"/>
      <w:r w:rsidRPr="00CE06BB">
        <w:rPr>
          <w:rFonts w:ascii="Arial" w:eastAsia="Times New Roman" w:hAnsi="Arial" w:cs="Arial"/>
          <w:b/>
          <w:lang w:eastAsia="ro-RO"/>
        </w:rPr>
        <w:t xml:space="preserve"> </w:t>
      </w:r>
      <w:proofErr w:type="spellStart"/>
      <w:r w:rsidRPr="00CE06BB">
        <w:rPr>
          <w:rFonts w:ascii="Arial" w:eastAsia="Times New Roman" w:hAnsi="Arial" w:cs="Arial"/>
          <w:b/>
          <w:lang w:eastAsia="ro-RO"/>
        </w:rPr>
        <w:t>proiectului</w:t>
      </w:r>
      <w:proofErr w:type="spellEnd"/>
    </w:p>
    <w:p w:rsidR="00CE06BB" w:rsidRPr="00CE06BB" w:rsidRDefault="00CE06BB" w:rsidP="00CE06BB">
      <w:pPr>
        <w:spacing w:after="0" w:line="240" w:lineRule="auto"/>
        <w:jc w:val="both"/>
        <w:rPr>
          <w:rFonts w:ascii="Arial" w:eastAsia="Times New Roman" w:hAnsi="Arial" w:cs="Arial"/>
          <w:b/>
          <w:i/>
          <w:lang w:val="pl-PL" w:eastAsia="ro-RO"/>
        </w:rPr>
      </w:pPr>
      <w:r w:rsidRPr="00CE06BB">
        <w:rPr>
          <w:rFonts w:ascii="Arial" w:eastAsia="Times New Roman" w:hAnsi="Arial" w:cs="Arial"/>
          <w:b/>
          <w:i/>
          <w:lang w:eastAsia="ro-RO"/>
        </w:rPr>
        <w:t xml:space="preserve">a) </w:t>
      </w:r>
      <w:proofErr w:type="gramStart"/>
      <w:r w:rsidRPr="00CE06BB">
        <w:rPr>
          <w:rFonts w:ascii="Arial" w:eastAsia="Times New Roman" w:hAnsi="Arial" w:cs="Arial"/>
          <w:b/>
          <w:i/>
          <w:lang w:val="pl-PL" w:eastAsia="ro-RO"/>
        </w:rPr>
        <w:t>mărimea</w:t>
      </w:r>
      <w:proofErr w:type="gramEnd"/>
      <w:r w:rsidRPr="00CE06BB">
        <w:rPr>
          <w:rFonts w:ascii="Arial" w:eastAsia="Times New Roman" w:hAnsi="Arial" w:cs="Arial"/>
          <w:b/>
          <w:i/>
          <w:lang w:val="pl-PL" w:eastAsia="ro-RO"/>
        </w:rPr>
        <w:t xml:space="preserve"> proiectului: </w:t>
      </w:r>
    </w:p>
    <w:p w:rsidR="00CE06BB" w:rsidRPr="00CE06BB" w:rsidRDefault="00CE06BB" w:rsidP="00CE06BB">
      <w:pPr>
        <w:spacing w:after="0" w:line="240" w:lineRule="auto"/>
        <w:jc w:val="both"/>
        <w:rPr>
          <w:rFonts w:ascii="Arial" w:eastAsia="Times New Roman" w:hAnsi="Arial" w:cs="Arial"/>
          <w:i/>
          <w:lang w:val="fr-FR" w:eastAsia="ro-RO"/>
        </w:rPr>
      </w:pPr>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terenul</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în</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suprafa</w:t>
      </w:r>
      <w:proofErr w:type="spellEnd"/>
      <w:r w:rsidRPr="00CE06BB">
        <w:rPr>
          <w:rFonts w:ascii="Arial" w:eastAsia="Times New Roman" w:hAnsi="Arial" w:cs="Arial"/>
          <w:i/>
          <w:lang w:val="fr-FR" w:eastAsia="ro-RO"/>
        </w:rPr>
        <w:t>ță S=400 m</w:t>
      </w:r>
      <w:r w:rsidRPr="00CE06BB">
        <w:rPr>
          <w:rFonts w:ascii="Arial" w:eastAsia="Times New Roman" w:hAnsi="Arial" w:cs="Arial"/>
          <w:i/>
          <w:vertAlign w:val="superscript"/>
          <w:lang w:val="fr-FR" w:eastAsia="ro-RO"/>
        </w:rPr>
        <w:t>2</w:t>
      </w:r>
      <w:r w:rsidRPr="00CE06BB">
        <w:rPr>
          <w:rFonts w:ascii="Arial" w:eastAsia="Times New Roman" w:hAnsi="Arial" w:cs="Arial"/>
          <w:i/>
          <w:lang w:val="fr-FR" w:eastAsia="ro-RO"/>
        </w:rPr>
        <w:t xml:space="preserve">, este </w:t>
      </w:r>
      <w:proofErr w:type="spellStart"/>
      <w:r w:rsidRPr="00CE06BB">
        <w:rPr>
          <w:rFonts w:ascii="Arial" w:eastAsia="Times New Roman" w:hAnsi="Arial" w:cs="Arial"/>
          <w:i/>
          <w:lang w:val="fr-FR" w:eastAsia="ro-RO"/>
        </w:rPr>
        <w:t>proprietatea</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titularului</w:t>
      </w:r>
      <w:proofErr w:type="spellEnd"/>
      <w:r w:rsidRPr="00CE06BB">
        <w:rPr>
          <w:rFonts w:ascii="Arial" w:eastAsia="Times New Roman" w:hAnsi="Arial" w:cs="Arial"/>
          <w:i/>
          <w:lang w:val="fr-FR" w:eastAsia="ro-RO"/>
        </w:rPr>
        <w:t> </w:t>
      </w:r>
      <w:r w:rsidRPr="00CE06BB">
        <w:rPr>
          <w:rFonts w:ascii="Arial" w:eastAsia="Times New Roman" w:hAnsi="Arial" w:cs="Arial"/>
          <w:i/>
          <w:lang w:val="ro-RO" w:eastAsia="ro-RO"/>
        </w:rPr>
        <w:t>și este situat în localitatea Piatra, intravilan;</w:t>
      </w:r>
    </w:p>
    <w:p w:rsidR="00CE06BB" w:rsidRPr="00CE06BB" w:rsidRDefault="00CE06BB" w:rsidP="00CE06BB">
      <w:pPr>
        <w:spacing w:after="0" w:line="240" w:lineRule="auto"/>
        <w:jc w:val="both"/>
        <w:rPr>
          <w:rFonts w:ascii="Arial" w:eastAsia="Times New Roman" w:hAnsi="Arial" w:cs="Arial"/>
          <w:i/>
          <w:lang w:eastAsia="ro-RO"/>
        </w:rPr>
      </w:pPr>
      <w:r w:rsidRPr="00CE06BB">
        <w:rPr>
          <w:rFonts w:ascii="Arial" w:eastAsia="Times New Roman" w:hAnsi="Arial" w:cs="Arial"/>
          <w:i/>
          <w:lang w:val="ro-RO" w:eastAsia="ro-RO"/>
        </w:rPr>
        <w:t>- prin proiect se propune schimbarea destinației construcției existente (magazie, grajd, șură) în spălătorie auto;</w:t>
      </w:r>
    </w:p>
    <w:p w:rsidR="00CE06BB" w:rsidRPr="00CE06BB" w:rsidRDefault="00CE06BB" w:rsidP="00CE06BB">
      <w:pPr>
        <w:spacing w:after="0" w:line="240" w:lineRule="auto"/>
        <w:jc w:val="both"/>
        <w:rPr>
          <w:rFonts w:ascii="Arial" w:eastAsia="Times New Roman" w:hAnsi="Arial" w:cs="Arial"/>
          <w:bCs/>
          <w:i/>
          <w:lang w:val="fr-FR" w:eastAsia="ro-RO"/>
        </w:rPr>
      </w:pPr>
      <w:r w:rsidRPr="00CE06BB">
        <w:rPr>
          <w:rFonts w:ascii="Arial" w:eastAsia="Times New Roman" w:hAnsi="Arial" w:cs="Arial"/>
          <w:bCs/>
          <w:i/>
          <w:lang w:val="fr-FR" w:eastAsia="ro-RO"/>
        </w:rPr>
        <w:t>- bilanț</w:t>
      </w:r>
      <w:proofErr w:type="spellStart"/>
      <w:r w:rsidRPr="00CE06BB">
        <w:rPr>
          <w:rFonts w:ascii="Arial" w:eastAsia="Times New Roman" w:hAnsi="Arial" w:cs="Arial"/>
          <w:bCs/>
          <w:i/>
          <w:lang w:val="fr-FR" w:eastAsia="ro-RO"/>
        </w:rPr>
        <w:t>ul</w:t>
      </w:r>
      <w:proofErr w:type="spellEnd"/>
      <w:r w:rsidRPr="00CE06BB">
        <w:rPr>
          <w:rFonts w:ascii="Arial" w:eastAsia="Times New Roman" w:hAnsi="Arial" w:cs="Arial"/>
          <w:bCs/>
          <w:i/>
          <w:lang w:val="fr-FR" w:eastAsia="ro-RO"/>
        </w:rPr>
        <w:t xml:space="preserve"> </w:t>
      </w:r>
      <w:proofErr w:type="spellStart"/>
      <w:r w:rsidRPr="00CE06BB">
        <w:rPr>
          <w:rFonts w:ascii="Arial" w:eastAsia="Times New Roman" w:hAnsi="Arial" w:cs="Arial"/>
          <w:bCs/>
          <w:i/>
          <w:lang w:val="fr-FR" w:eastAsia="ro-RO"/>
        </w:rPr>
        <w:t>teritorial</w:t>
      </w:r>
      <w:proofErr w:type="spellEnd"/>
      <w:r w:rsidRPr="00CE06BB">
        <w:rPr>
          <w:rFonts w:ascii="Arial" w:eastAsia="Times New Roman" w:hAnsi="Arial" w:cs="Arial"/>
          <w:bCs/>
          <w:i/>
          <w:lang w:val="fr-FR" w:eastAsia="ro-RO"/>
        </w:rPr>
        <w:t xml:space="preserve"> </w:t>
      </w:r>
      <w:proofErr w:type="spellStart"/>
      <w:r w:rsidRPr="00CE06BB">
        <w:rPr>
          <w:rFonts w:ascii="Arial" w:eastAsia="Times New Roman" w:hAnsi="Arial" w:cs="Arial"/>
          <w:bCs/>
          <w:i/>
          <w:lang w:val="fr-FR" w:eastAsia="ro-RO"/>
        </w:rPr>
        <w:t>include</w:t>
      </w:r>
      <w:proofErr w:type="spellEnd"/>
      <w:r w:rsidRPr="00CE06BB">
        <w:rPr>
          <w:rFonts w:ascii="Arial" w:eastAsia="Times New Roman" w:hAnsi="Arial" w:cs="Arial"/>
          <w:bCs/>
          <w:i/>
          <w:lang w:val="fr-FR" w:eastAsia="ro-RO"/>
        </w:rPr>
        <w:t xml:space="preserve">: </w:t>
      </w:r>
    </w:p>
    <w:p w:rsidR="00CE06BB" w:rsidRPr="00CE06BB" w:rsidRDefault="00CE06BB" w:rsidP="00CE06BB">
      <w:pPr>
        <w:spacing w:after="0" w:line="240" w:lineRule="auto"/>
        <w:jc w:val="both"/>
        <w:rPr>
          <w:rFonts w:ascii="Arial" w:eastAsia="Times New Roman" w:hAnsi="Arial" w:cs="Arial"/>
          <w:bCs/>
          <w:i/>
          <w:lang w:val="fr-FR" w:eastAsia="ro-RO"/>
        </w:rPr>
      </w:pPr>
      <w:r w:rsidRPr="00CE06BB">
        <w:rPr>
          <w:rFonts w:ascii="Arial" w:eastAsia="Times New Roman" w:hAnsi="Arial" w:cs="Arial"/>
          <w:bCs/>
          <w:i/>
          <w:lang w:val="fr-FR" w:eastAsia="ro-RO"/>
        </w:rPr>
        <w:tab/>
        <w:t xml:space="preserve">- </w:t>
      </w:r>
      <w:proofErr w:type="spellStart"/>
      <w:r w:rsidRPr="00CE06BB">
        <w:rPr>
          <w:rFonts w:ascii="Arial" w:eastAsia="Times New Roman" w:hAnsi="Arial" w:cs="Arial"/>
          <w:bCs/>
          <w:i/>
          <w:lang w:val="fr-FR" w:eastAsia="ro-RO"/>
        </w:rPr>
        <w:t>S</w:t>
      </w:r>
      <w:r w:rsidRPr="00CE06BB">
        <w:rPr>
          <w:rFonts w:ascii="Arial" w:eastAsia="Times New Roman" w:hAnsi="Arial" w:cs="Arial"/>
          <w:bCs/>
          <w:i/>
          <w:vertAlign w:val="subscript"/>
          <w:lang w:val="fr-FR" w:eastAsia="ro-RO"/>
        </w:rPr>
        <w:t>c</w:t>
      </w:r>
      <w:proofErr w:type="spellEnd"/>
      <w:r w:rsidRPr="00CE06BB">
        <w:rPr>
          <w:rFonts w:ascii="Arial" w:eastAsia="Times New Roman" w:hAnsi="Arial" w:cs="Arial"/>
          <w:bCs/>
          <w:i/>
          <w:lang w:val="fr-FR" w:eastAsia="ro-RO"/>
        </w:rPr>
        <w:t>= 5</w:t>
      </w:r>
      <w:r w:rsidR="00562722">
        <w:rPr>
          <w:rFonts w:ascii="Arial" w:eastAsia="Times New Roman" w:hAnsi="Arial" w:cs="Arial"/>
          <w:bCs/>
          <w:i/>
          <w:lang w:val="fr-FR" w:eastAsia="ro-RO"/>
        </w:rPr>
        <w:t>0</w:t>
      </w:r>
      <w:bookmarkStart w:id="0" w:name="_GoBack"/>
      <w:bookmarkEnd w:id="0"/>
      <w:r w:rsidRPr="00CE06BB">
        <w:rPr>
          <w:rFonts w:ascii="Arial" w:eastAsia="Times New Roman" w:hAnsi="Arial" w:cs="Arial"/>
          <w:bCs/>
          <w:i/>
          <w:lang w:val="fr-FR" w:eastAsia="ro-RO"/>
        </w:rPr>
        <w:t xml:space="preserve">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 xml:space="preserve"> (</w:t>
      </w:r>
      <w:proofErr w:type="spellStart"/>
      <w:r w:rsidRPr="00CE06BB">
        <w:rPr>
          <w:rFonts w:ascii="Arial" w:eastAsia="Times New Roman" w:hAnsi="Arial" w:cs="Arial"/>
          <w:bCs/>
          <w:i/>
          <w:lang w:val="fr-FR" w:eastAsia="ro-RO"/>
        </w:rPr>
        <w:t>spălătorie</w:t>
      </w:r>
      <w:proofErr w:type="spellEnd"/>
      <w:r w:rsidRPr="00CE06BB">
        <w:rPr>
          <w:rFonts w:ascii="Arial" w:eastAsia="Times New Roman" w:hAnsi="Arial" w:cs="Arial"/>
          <w:bCs/>
          <w:i/>
          <w:lang w:val="fr-FR" w:eastAsia="ro-RO"/>
        </w:rPr>
        <w:t xml:space="preserve"> auto - 19,18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 xml:space="preserve">, </w:t>
      </w:r>
      <w:proofErr w:type="spellStart"/>
      <w:r w:rsidRPr="00CE06BB">
        <w:rPr>
          <w:rFonts w:ascii="Arial" w:eastAsia="Times New Roman" w:hAnsi="Arial" w:cs="Arial"/>
          <w:bCs/>
          <w:i/>
          <w:lang w:val="fr-FR" w:eastAsia="ro-RO"/>
        </w:rPr>
        <w:t>depozit</w:t>
      </w:r>
      <w:proofErr w:type="spellEnd"/>
      <w:r w:rsidRPr="00CE06BB">
        <w:rPr>
          <w:rFonts w:ascii="Arial" w:eastAsia="Times New Roman" w:hAnsi="Arial" w:cs="Arial"/>
          <w:bCs/>
          <w:i/>
          <w:lang w:val="fr-FR" w:eastAsia="ro-RO"/>
        </w:rPr>
        <w:t xml:space="preserve"> - 19,18 m</w:t>
      </w:r>
      <w:r w:rsidRPr="00CE06BB">
        <w:rPr>
          <w:rFonts w:ascii="Arial" w:eastAsia="Times New Roman" w:hAnsi="Arial" w:cs="Arial"/>
          <w:bCs/>
          <w:i/>
          <w:vertAlign w:val="superscript"/>
          <w:lang w:val="fr-FR" w:eastAsia="ro-RO"/>
        </w:rPr>
        <w:t xml:space="preserve">2 </w:t>
      </w:r>
      <w:r w:rsidRPr="00CE06BB">
        <w:rPr>
          <w:rFonts w:ascii="Arial" w:eastAsia="Times New Roman" w:hAnsi="Arial" w:cs="Arial"/>
          <w:bCs/>
          <w:i/>
          <w:lang w:val="fr-FR" w:eastAsia="ro-RO"/>
        </w:rPr>
        <w:t xml:space="preserve">și </w:t>
      </w:r>
      <w:proofErr w:type="spellStart"/>
      <w:r w:rsidRPr="00CE06BB">
        <w:rPr>
          <w:rFonts w:ascii="Arial" w:eastAsia="Times New Roman" w:hAnsi="Arial" w:cs="Arial"/>
          <w:bCs/>
          <w:i/>
          <w:lang w:val="fr-FR" w:eastAsia="ro-RO"/>
        </w:rPr>
        <w:t>magazie</w:t>
      </w:r>
      <w:proofErr w:type="spellEnd"/>
      <w:r w:rsidRPr="00CE06BB">
        <w:rPr>
          <w:rFonts w:ascii="Arial" w:eastAsia="Times New Roman" w:hAnsi="Arial" w:cs="Arial"/>
          <w:bCs/>
          <w:i/>
          <w:lang w:val="fr-FR" w:eastAsia="ro-RO"/>
        </w:rPr>
        <w:t xml:space="preserve">  - 11,88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 xml:space="preserve">) </w:t>
      </w:r>
    </w:p>
    <w:p w:rsidR="00CE06BB" w:rsidRPr="00CE06BB" w:rsidRDefault="00CE06BB" w:rsidP="00CE06BB">
      <w:pPr>
        <w:spacing w:after="0" w:line="240" w:lineRule="auto"/>
        <w:jc w:val="both"/>
        <w:rPr>
          <w:rFonts w:ascii="Arial" w:eastAsia="Times New Roman" w:hAnsi="Arial" w:cs="Arial"/>
          <w:bCs/>
          <w:i/>
          <w:lang w:val="fr-FR" w:eastAsia="ro-RO"/>
        </w:rPr>
      </w:pPr>
      <w:r w:rsidRPr="00CE06BB">
        <w:rPr>
          <w:rFonts w:ascii="Arial" w:eastAsia="Times New Roman" w:hAnsi="Arial" w:cs="Arial"/>
          <w:bCs/>
          <w:i/>
          <w:lang w:val="fr-FR" w:eastAsia="ro-RO"/>
        </w:rPr>
        <w:tab/>
        <w:t xml:space="preserve">- S </w:t>
      </w:r>
      <w:proofErr w:type="spellStart"/>
      <w:r w:rsidRPr="00CE06BB">
        <w:rPr>
          <w:rFonts w:ascii="Arial" w:eastAsia="Times New Roman" w:hAnsi="Arial" w:cs="Arial"/>
          <w:bCs/>
          <w:i/>
          <w:vertAlign w:val="subscript"/>
          <w:lang w:val="fr-FR" w:eastAsia="ro-RO"/>
        </w:rPr>
        <w:t>acces</w:t>
      </w:r>
      <w:proofErr w:type="spellEnd"/>
      <w:r w:rsidRPr="00CE06BB">
        <w:rPr>
          <w:rFonts w:ascii="Arial" w:eastAsia="Times New Roman" w:hAnsi="Arial" w:cs="Arial"/>
          <w:bCs/>
          <w:i/>
          <w:vertAlign w:val="subscript"/>
          <w:lang w:val="fr-FR" w:eastAsia="ro-RO"/>
        </w:rPr>
        <w:t xml:space="preserve"> </w:t>
      </w:r>
      <w:r w:rsidRPr="00CE06BB">
        <w:rPr>
          <w:rFonts w:ascii="Arial" w:eastAsia="Times New Roman" w:hAnsi="Arial" w:cs="Arial"/>
          <w:bCs/>
          <w:i/>
          <w:lang w:val="fr-FR" w:eastAsia="ro-RO"/>
        </w:rPr>
        <w:t>= 50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w:t>
      </w:r>
    </w:p>
    <w:p w:rsidR="00CE06BB" w:rsidRPr="00CE06BB" w:rsidRDefault="00CE06BB" w:rsidP="00CE06BB">
      <w:pPr>
        <w:spacing w:after="0" w:line="240" w:lineRule="auto"/>
        <w:jc w:val="both"/>
        <w:rPr>
          <w:rFonts w:ascii="Arial" w:eastAsia="Times New Roman" w:hAnsi="Arial" w:cs="Arial"/>
          <w:bCs/>
          <w:i/>
          <w:lang w:val="fr-FR" w:eastAsia="ro-RO"/>
        </w:rPr>
      </w:pPr>
      <w:r w:rsidRPr="00CE06BB">
        <w:rPr>
          <w:rFonts w:ascii="Arial" w:eastAsia="Times New Roman" w:hAnsi="Arial" w:cs="Arial"/>
          <w:bCs/>
          <w:i/>
          <w:lang w:val="fr-FR" w:eastAsia="ro-RO"/>
        </w:rPr>
        <w:tab/>
        <w:t xml:space="preserve">- S </w:t>
      </w:r>
      <w:r w:rsidRPr="00CE06BB">
        <w:rPr>
          <w:rFonts w:ascii="Arial" w:eastAsia="Times New Roman" w:hAnsi="Arial" w:cs="Arial"/>
          <w:bCs/>
          <w:i/>
          <w:vertAlign w:val="subscript"/>
          <w:lang w:val="fr-FR" w:eastAsia="ro-RO"/>
        </w:rPr>
        <w:t xml:space="preserve">spații </w:t>
      </w:r>
      <w:proofErr w:type="spellStart"/>
      <w:r w:rsidRPr="00CE06BB">
        <w:rPr>
          <w:rFonts w:ascii="Arial" w:eastAsia="Times New Roman" w:hAnsi="Arial" w:cs="Arial"/>
          <w:bCs/>
          <w:i/>
          <w:vertAlign w:val="subscript"/>
          <w:lang w:val="fr-FR" w:eastAsia="ro-RO"/>
        </w:rPr>
        <w:t>verzi</w:t>
      </w:r>
      <w:proofErr w:type="spellEnd"/>
      <w:r w:rsidRPr="00CE06BB">
        <w:rPr>
          <w:rFonts w:ascii="Arial" w:eastAsia="Times New Roman" w:hAnsi="Arial" w:cs="Arial"/>
          <w:bCs/>
          <w:i/>
          <w:vertAlign w:val="subscript"/>
          <w:lang w:val="fr-FR" w:eastAsia="ro-RO"/>
        </w:rPr>
        <w:t xml:space="preserve"> </w:t>
      </w:r>
      <w:r w:rsidRPr="00CE06BB">
        <w:rPr>
          <w:rFonts w:ascii="Arial" w:eastAsia="Times New Roman" w:hAnsi="Arial" w:cs="Arial"/>
          <w:bCs/>
          <w:i/>
          <w:lang w:val="fr-FR" w:eastAsia="ro-RO"/>
        </w:rPr>
        <w:t>=30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w:t>
      </w:r>
    </w:p>
    <w:p w:rsidR="00CE06BB" w:rsidRDefault="00CE06BB" w:rsidP="00CE06BB">
      <w:pPr>
        <w:spacing w:after="0" w:line="240" w:lineRule="auto"/>
        <w:jc w:val="both"/>
        <w:rPr>
          <w:rFonts w:ascii="Arial" w:eastAsia="Times New Roman" w:hAnsi="Arial" w:cs="Arial"/>
          <w:bCs/>
          <w:i/>
          <w:lang w:val="fr-FR" w:eastAsia="ro-RO"/>
        </w:rPr>
      </w:pPr>
      <w:r w:rsidRPr="00CE06BB">
        <w:rPr>
          <w:rFonts w:ascii="Arial" w:eastAsia="Times New Roman" w:hAnsi="Arial" w:cs="Arial"/>
          <w:bCs/>
          <w:i/>
          <w:lang w:val="fr-FR" w:eastAsia="ro-RO"/>
        </w:rPr>
        <w:tab/>
        <w:t xml:space="preserve">- </w:t>
      </w:r>
      <w:proofErr w:type="spellStart"/>
      <w:r w:rsidRPr="00CE06BB">
        <w:rPr>
          <w:rFonts w:ascii="Arial" w:eastAsia="Times New Roman" w:hAnsi="Arial" w:cs="Arial"/>
          <w:bCs/>
          <w:i/>
          <w:lang w:val="fr-FR" w:eastAsia="ro-RO"/>
        </w:rPr>
        <w:t>S</w:t>
      </w:r>
      <w:r w:rsidRPr="00CE06BB">
        <w:rPr>
          <w:rFonts w:ascii="Arial" w:eastAsia="Times New Roman" w:hAnsi="Arial" w:cs="Arial"/>
          <w:bCs/>
          <w:i/>
          <w:vertAlign w:val="subscript"/>
          <w:lang w:val="fr-FR" w:eastAsia="ro-RO"/>
        </w:rPr>
        <w:t>grădină</w:t>
      </w:r>
      <w:proofErr w:type="spellEnd"/>
      <w:r w:rsidRPr="00CE06BB">
        <w:rPr>
          <w:rFonts w:ascii="Arial" w:eastAsia="Times New Roman" w:hAnsi="Arial" w:cs="Arial"/>
          <w:bCs/>
          <w:i/>
          <w:vertAlign w:val="subscript"/>
          <w:lang w:val="fr-FR" w:eastAsia="ro-RO"/>
        </w:rPr>
        <w:t xml:space="preserve"> </w:t>
      </w:r>
      <w:r w:rsidRPr="00CE06BB">
        <w:rPr>
          <w:rFonts w:ascii="Arial" w:eastAsia="Times New Roman" w:hAnsi="Arial" w:cs="Arial"/>
          <w:bCs/>
          <w:i/>
          <w:lang w:val="fr-FR" w:eastAsia="ro-RO"/>
        </w:rPr>
        <w:t>=</w:t>
      </w:r>
      <w:r w:rsidR="00562722">
        <w:rPr>
          <w:rFonts w:ascii="Arial" w:eastAsia="Times New Roman" w:hAnsi="Arial" w:cs="Arial"/>
          <w:bCs/>
          <w:i/>
          <w:lang w:val="fr-FR" w:eastAsia="ro-RO"/>
        </w:rPr>
        <w:t>2</w:t>
      </w:r>
      <w:r w:rsidRPr="00CE06BB">
        <w:rPr>
          <w:rFonts w:ascii="Arial" w:eastAsia="Times New Roman" w:hAnsi="Arial" w:cs="Arial"/>
          <w:bCs/>
          <w:i/>
          <w:lang w:val="fr-FR" w:eastAsia="ro-RO"/>
        </w:rPr>
        <w:t>70 m</w:t>
      </w:r>
      <w:r w:rsidRPr="00CE06BB">
        <w:rPr>
          <w:rFonts w:ascii="Arial" w:eastAsia="Times New Roman" w:hAnsi="Arial" w:cs="Arial"/>
          <w:bCs/>
          <w:i/>
          <w:vertAlign w:val="superscript"/>
          <w:lang w:val="fr-FR" w:eastAsia="ro-RO"/>
        </w:rPr>
        <w:t>2</w:t>
      </w:r>
      <w:r w:rsidRPr="00CE06BB">
        <w:rPr>
          <w:rFonts w:ascii="Arial" w:eastAsia="Times New Roman" w:hAnsi="Arial" w:cs="Arial"/>
          <w:bCs/>
          <w:i/>
          <w:lang w:val="fr-FR" w:eastAsia="ro-RO"/>
        </w:rPr>
        <w:t>.</w:t>
      </w:r>
    </w:p>
    <w:p w:rsidR="006C6B5C" w:rsidRPr="00CE06BB" w:rsidRDefault="00AA419C" w:rsidP="00CE06BB">
      <w:pPr>
        <w:spacing w:after="0" w:line="240" w:lineRule="auto"/>
        <w:jc w:val="both"/>
        <w:rPr>
          <w:rFonts w:ascii="Arial" w:eastAsia="Times New Roman" w:hAnsi="Arial" w:cs="Arial"/>
          <w:bCs/>
          <w:i/>
          <w:lang w:val="fr-FR" w:eastAsia="ro-RO"/>
        </w:rPr>
      </w:pPr>
      <w:r>
        <w:rPr>
          <w:rFonts w:ascii="Arial" w:eastAsia="Times New Roman" w:hAnsi="Arial" w:cs="Arial"/>
          <w:bCs/>
          <w:i/>
          <w:lang w:val="fr-FR" w:eastAsia="ro-RO"/>
        </w:rPr>
        <w:t xml:space="preserve">- </w:t>
      </w:r>
      <w:proofErr w:type="spellStart"/>
      <w:r>
        <w:rPr>
          <w:rFonts w:ascii="Arial" w:eastAsia="Times New Roman" w:hAnsi="Arial" w:cs="Arial"/>
          <w:bCs/>
          <w:i/>
          <w:lang w:val="fr-FR" w:eastAsia="ro-RO"/>
        </w:rPr>
        <w:t>d</w:t>
      </w:r>
      <w:r w:rsidR="006C6B5C">
        <w:rPr>
          <w:rFonts w:ascii="Arial" w:eastAsia="Times New Roman" w:hAnsi="Arial" w:cs="Arial"/>
          <w:bCs/>
          <w:i/>
          <w:lang w:val="fr-FR" w:eastAsia="ro-RO"/>
        </w:rPr>
        <w:t>otările</w:t>
      </w:r>
      <w:proofErr w:type="spellEnd"/>
      <w:r w:rsidR="006C6B5C">
        <w:rPr>
          <w:rFonts w:ascii="Arial" w:eastAsia="Times New Roman" w:hAnsi="Arial" w:cs="Arial"/>
          <w:bCs/>
          <w:i/>
          <w:lang w:val="fr-FR" w:eastAsia="ro-RO"/>
        </w:rPr>
        <w:t xml:space="preserve"> </w:t>
      </w:r>
      <w:proofErr w:type="spellStart"/>
      <w:r>
        <w:rPr>
          <w:rFonts w:ascii="Arial" w:eastAsia="Times New Roman" w:hAnsi="Arial" w:cs="Arial"/>
          <w:bCs/>
          <w:i/>
          <w:lang w:val="fr-FR" w:eastAsia="ro-RO"/>
        </w:rPr>
        <w:t>sunt</w:t>
      </w:r>
      <w:proofErr w:type="spellEnd"/>
      <w:r>
        <w:rPr>
          <w:rFonts w:ascii="Arial" w:eastAsia="Times New Roman" w:hAnsi="Arial" w:cs="Arial"/>
          <w:bCs/>
          <w:i/>
          <w:lang w:val="fr-FR" w:eastAsia="ro-RO"/>
        </w:rPr>
        <w:t xml:space="preserve"> </w:t>
      </w:r>
      <w:r w:rsidR="006C6B5C">
        <w:rPr>
          <w:rFonts w:ascii="Arial" w:eastAsia="Times New Roman" w:hAnsi="Arial" w:cs="Arial"/>
          <w:bCs/>
          <w:i/>
          <w:lang w:val="fr-FR" w:eastAsia="ro-RO"/>
        </w:rPr>
        <w:t xml:space="preserve">o </w:t>
      </w:r>
      <w:proofErr w:type="spellStart"/>
      <w:r w:rsidR="006C6B5C">
        <w:rPr>
          <w:rFonts w:ascii="Arial" w:eastAsia="Times New Roman" w:hAnsi="Arial" w:cs="Arial"/>
          <w:bCs/>
          <w:i/>
          <w:lang w:val="fr-FR" w:eastAsia="ro-RO"/>
        </w:rPr>
        <w:t>pompă</w:t>
      </w:r>
      <w:proofErr w:type="spellEnd"/>
      <w:r w:rsidR="006C6B5C">
        <w:rPr>
          <w:rFonts w:ascii="Arial" w:eastAsia="Times New Roman" w:hAnsi="Arial" w:cs="Arial"/>
          <w:bCs/>
          <w:i/>
          <w:lang w:val="fr-FR" w:eastAsia="ro-RO"/>
        </w:rPr>
        <w:t xml:space="preserve"> de </w:t>
      </w:r>
      <w:proofErr w:type="spellStart"/>
      <w:r w:rsidR="006C6B5C">
        <w:rPr>
          <w:rFonts w:ascii="Arial" w:eastAsia="Times New Roman" w:hAnsi="Arial" w:cs="Arial"/>
          <w:bCs/>
          <w:i/>
          <w:lang w:val="fr-FR" w:eastAsia="ro-RO"/>
        </w:rPr>
        <w:t>spălare</w:t>
      </w:r>
      <w:proofErr w:type="spellEnd"/>
      <w:r w:rsidR="006C6B5C">
        <w:rPr>
          <w:rFonts w:ascii="Arial" w:eastAsia="Times New Roman" w:hAnsi="Arial" w:cs="Arial"/>
          <w:bCs/>
          <w:i/>
          <w:lang w:val="fr-FR" w:eastAsia="ro-RO"/>
        </w:rPr>
        <w:t xml:space="preserve"> și un </w:t>
      </w:r>
      <w:proofErr w:type="spellStart"/>
      <w:r w:rsidR="006C6B5C">
        <w:rPr>
          <w:rFonts w:ascii="Arial" w:eastAsia="Times New Roman" w:hAnsi="Arial" w:cs="Arial"/>
          <w:bCs/>
          <w:i/>
          <w:lang w:val="fr-FR" w:eastAsia="ro-RO"/>
        </w:rPr>
        <w:t>aspirator</w:t>
      </w:r>
      <w:proofErr w:type="spellEnd"/>
      <w:r w:rsidR="006C6B5C">
        <w:rPr>
          <w:rFonts w:ascii="Arial" w:eastAsia="Times New Roman" w:hAnsi="Arial" w:cs="Arial"/>
          <w:bCs/>
          <w:i/>
          <w:lang w:val="fr-FR" w:eastAsia="ro-RO"/>
        </w:rPr>
        <w:t>.</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b/>
          <w:i/>
          <w:lang w:val="pl-PL" w:eastAsia="ro-RO"/>
        </w:rPr>
        <w:t>b) cumularea cu alte proiecte</w:t>
      </w:r>
      <w:r w:rsidRPr="00CE06BB">
        <w:rPr>
          <w:rFonts w:ascii="Arial" w:eastAsia="Times New Roman" w:hAnsi="Arial" w:cs="Arial"/>
          <w:i/>
          <w:lang w:val="pl-PL" w:eastAsia="ro-RO"/>
        </w:rPr>
        <w:t xml:space="preserve">: nu are efect cumulativ cu altele din zonă; </w:t>
      </w:r>
    </w:p>
    <w:p w:rsidR="00CE06BB" w:rsidRPr="00CE06BB" w:rsidRDefault="00CE06BB" w:rsidP="00CE06BB">
      <w:pPr>
        <w:spacing w:after="0" w:line="240" w:lineRule="auto"/>
        <w:jc w:val="both"/>
        <w:rPr>
          <w:rFonts w:ascii="Arial" w:eastAsia="Times New Roman" w:hAnsi="Arial" w:cs="Arial"/>
          <w:i/>
          <w:lang w:val="ro-RO" w:eastAsia="ro-RO"/>
        </w:rPr>
      </w:pPr>
      <w:r w:rsidRPr="00CE06BB">
        <w:rPr>
          <w:rFonts w:ascii="Arial" w:eastAsia="Times New Roman" w:hAnsi="Arial" w:cs="Arial"/>
          <w:b/>
          <w:i/>
          <w:lang w:val="pl-PL" w:eastAsia="ro-RO"/>
        </w:rPr>
        <w:t>c) utilizarea resurselor naturale</w:t>
      </w:r>
      <w:r w:rsidRPr="00CE06BB">
        <w:rPr>
          <w:rFonts w:ascii="Arial" w:eastAsia="Times New Roman" w:hAnsi="Arial" w:cs="Arial"/>
          <w:i/>
          <w:lang w:val="pl-PL" w:eastAsia="ro-RO"/>
        </w:rPr>
        <w:t>: se utilizează apă și agregate pentru modificări constructive, apă pentru spălarea autovehiculelor</w:t>
      </w:r>
      <w:r w:rsidRPr="00CE06BB">
        <w:rPr>
          <w:rFonts w:ascii="Arial" w:eastAsia="Times New Roman" w:hAnsi="Arial" w:cs="Arial"/>
          <w:i/>
          <w:lang w:val="ro-RO" w:eastAsia="ro-RO"/>
        </w:rPr>
        <w:t>;</w:t>
      </w:r>
    </w:p>
    <w:p w:rsidR="00CE06BB" w:rsidRPr="00CE06BB" w:rsidRDefault="00CE06BB" w:rsidP="00CE06BB">
      <w:pPr>
        <w:spacing w:after="0" w:line="240" w:lineRule="auto"/>
        <w:jc w:val="both"/>
        <w:rPr>
          <w:rFonts w:ascii="Arial" w:eastAsia="Times New Roman" w:hAnsi="Arial" w:cs="Arial"/>
          <w:i/>
          <w:u w:val="single"/>
          <w:lang w:val="ro-RO" w:eastAsia="ro-RO"/>
        </w:rPr>
      </w:pPr>
      <w:r w:rsidRPr="00CE06BB">
        <w:rPr>
          <w:rFonts w:ascii="Arial" w:eastAsia="Times New Roman" w:hAnsi="Arial" w:cs="Arial"/>
          <w:i/>
          <w:u w:val="single"/>
          <w:lang w:val="ro-RO" w:eastAsia="ro-RO"/>
        </w:rPr>
        <w:t>Utilități:</w:t>
      </w:r>
    </w:p>
    <w:p w:rsidR="00CE06BB" w:rsidRPr="00CE06BB" w:rsidRDefault="00CE06BB" w:rsidP="00CE06BB">
      <w:pPr>
        <w:numPr>
          <w:ilvl w:val="0"/>
          <w:numId w:val="25"/>
        </w:numPr>
        <w:spacing w:after="0" w:line="240" w:lineRule="auto"/>
        <w:jc w:val="both"/>
        <w:rPr>
          <w:rFonts w:ascii="Arial" w:eastAsia="Times New Roman" w:hAnsi="Arial" w:cs="Arial"/>
          <w:i/>
          <w:lang w:val="fr-FR" w:eastAsia="ro-RO"/>
        </w:rPr>
      </w:pPr>
      <w:r w:rsidRPr="00CE06BB">
        <w:rPr>
          <w:rFonts w:ascii="Arial" w:eastAsia="Times New Roman" w:hAnsi="Arial" w:cs="Arial"/>
          <w:i/>
          <w:lang w:val="fr-FR" w:eastAsia="ro-RO"/>
        </w:rPr>
        <w:t xml:space="preserve">1. </w:t>
      </w:r>
      <w:proofErr w:type="spellStart"/>
      <w:r w:rsidRPr="00CE06BB">
        <w:rPr>
          <w:rFonts w:ascii="Arial" w:eastAsia="Times New Roman" w:hAnsi="Arial" w:cs="Arial"/>
          <w:i/>
          <w:lang w:val="fr-FR" w:eastAsia="ro-RO"/>
        </w:rPr>
        <w:t>Alimentare</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cu</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apă</w:t>
      </w:r>
      <w:proofErr w:type="spellEnd"/>
      <w:r w:rsidRPr="00CE06BB">
        <w:rPr>
          <w:rFonts w:ascii="Arial" w:eastAsia="Times New Roman" w:hAnsi="Arial" w:cs="Arial"/>
          <w:i/>
          <w:lang w:val="fr-FR" w:eastAsia="ro-RO"/>
        </w:rPr>
        <w:t xml:space="preserve"> – </w:t>
      </w:r>
      <w:proofErr w:type="spellStart"/>
      <w:r w:rsidRPr="00CE06BB">
        <w:rPr>
          <w:rFonts w:ascii="Arial" w:eastAsia="Times New Roman" w:hAnsi="Arial" w:cs="Arial"/>
          <w:i/>
          <w:lang w:val="fr-FR" w:eastAsia="ro-RO"/>
        </w:rPr>
        <w:t>prin</w:t>
      </w:r>
      <w:proofErr w:type="spellEnd"/>
      <w:r w:rsidRPr="00CE06BB">
        <w:rPr>
          <w:rFonts w:ascii="Arial" w:eastAsia="Times New Roman" w:hAnsi="Arial" w:cs="Arial"/>
          <w:i/>
          <w:lang w:val="fr-FR" w:eastAsia="ro-RO"/>
        </w:rPr>
        <w:t xml:space="preserve"> branș</w:t>
      </w:r>
      <w:proofErr w:type="spellStart"/>
      <w:r w:rsidRPr="00CE06BB">
        <w:rPr>
          <w:rFonts w:ascii="Arial" w:eastAsia="Times New Roman" w:hAnsi="Arial" w:cs="Arial"/>
          <w:i/>
          <w:lang w:val="fr-FR" w:eastAsia="ro-RO"/>
        </w:rPr>
        <w:t>ament</w:t>
      </w:r>
      <w:proofErr w:type="spellEnd"/>
      <w:r w:rsidRPr="00CE06BB">
        <w:rPr>
          <w:rFonts w:ascii="Arial" w:eastAsia="Times New Roman" w:hAnsi="Arial" w:cs="Arial"/>
          <w:i/>
          <w:lang w:val="fr-FR" w:eastAsia="ro-RO"/>
        </w:rPr>
        <w:t xml:space="preserve"> la </w:t>
      </w:r>
      <w:proofErr w:type="spellStart"/>
      <w:r w:rsidRPr="00CE06BB">
        <w:rPr>
          <w:rFonts w:ascii="Arial" w:eastAsia="Times New Roman" w:hAnsi="Arial" w:cs="Arial"/>
          <w:i/>
          <w:lang w:val="fr-FR" w:eastAsia="ro-RO"/>
        </w:rPr>
        <w:t>re</w:t>
      </w:r>
      <w:proofErr w:type="spellEnd"/>
      <w:r w:rsidRPr="00CE06BB">
        <w:rPr>
          <w:rFonts w:ascii="Arial" w:eastAsia="Times New Roman" w:hAnsi="Arial" w:cs="Arial"/>
          <w:i/>
          <w:lang w:val="fr-FR" w:eastAsia="ro-RO"/>
        </w:rPr>
        <w:t>ț</w:t>
      </w:r>
      <w:proofErr w:type="spellStart"/>
      <w:r w:rsidRPr="00CE06BB">
        <w:rPr>
          <w:rFonts w:ascii="Arial" w:eastAsia="Times New Roman" w:hAnsi="Arial" w:cs="Arial"/>
          <w:i/>
          <w:lang w:val="fr-FR" w:eastAsia="ro-RO"/>
        </w:rPr>
        <w:t>eaua</w:t>
      </w:r>
      <w:proofErr w:type="spellEnd"/>
      <w:r w:rsidRPr="00CE06BB">
        <w:rPr>
          <w:rFonts w:ascii="Arial" w:eastAsia="Times New Roman" w:hAnsi="Arial" w:cs="Arial"/>
          <w:i/>
          <w:lang w:val="fr-FR" w:eastAsia="ro-RO"/>
        </w:rPr>
        <w:t xml:space="preserve"> </w:t>
      </w:r>
      <w:proofErr w:type="gramStart"/>
      <w:r w:rsidRPr="00CE06BB">
        <w:rPr>
          <w:rFonts w:ascii="Arial" w:eastAsia="Times New Roman" w:hAnsi="Arial" w:cs="Arial"/>
          <w:i/>
          <w:lang w:val="fr-FR" w:eastAsia="ro-RO"/>
        </w:rPr>
        <w:t xml:space="preserve">de </w:t>
      </w:r>
      <w:proofErr w:type="spellStart"/>
      <w:r w:rsidRPr="00CE06BB">
        <w:rPr>
          <w:rFonts w:ascii="Arial" w:eastAsia="Times New Roman" w:hAnsi="Arial" w:cs="Arial"/>
          <w:i/>
          <w:lang w:val="fr-FR" w:eastAsia="ro-RO"/>
        </w:rPr>
        <w:t>apă</w:t>
      </w:r>
      <w:proofErr w:type="spellEnd"/>
      <w:proofErr w:type="gramEnd"/>
      <w:r w:rsidRPr="00CE06BB">
        <w:rPr>
          <w:rFonts w:ascii="Arial" w:eastAsia="Times New Roman" w:hAnsi="Arial" w:cs="Arial"/>
          <w:i/>
          <w:lang w:val="fr-FR" w:eastAsia="ro-RO"/>
        </w:rPr>
        <w:t xml:space="preserve"> a </w:t>
      </w:r>
      <w:proofErr w:type="spellStart"/>
      <w:r w:rsidRPr="00CE06BB">
        <w:rPr>
          <w:rFonts w:ascii="Arial" w:eastAsia="Times New Roman" w:hAnsi="Arial" w:cs="Arial"/>
          <w:i/>
          <w:lang w:val="fr-FR" w:eastAsia="ro-RO"/>
        </w:rPr>
        <w:t>localită</w:t>
      </w:r>
      <w:proofErr w:type="spellEnd"/>
      <w:r w:rsidRPr="00CE06BB">
        <w:rPr>
          <w:rFonts w:ascii="Arial" w:eastAsia="Times New Roman" w:hAnsi="Arial" w:cs="Arial"/>
          <w:i/>
          <w:lang w:val="fr-FR" w:eastAsia="ro-RO"/>
        </w:rPr>
        <w:t>ții.</w:t>
      </w:r>
    </w:p>
    <w:p w:rsidR="00CE06BB" w:rsidRPr="00CE06BB" w:rsidRDefault="00CE06BB" w:rsidP="00CE06BB">
      <w:pPr>
        <w:spacing w:after="0" w:line="240" w:lineRule="auto"/>
        <w:jc w:val="both"/>
        <w:rPr>
          <w:rFonts w:ascii="Arial" w:eastAsia="Times New Roman" w:hAnsi="Arial" w:cs="Arial"/>
          <w:i/>
          <w:lang w:val="ro-RO" w:eastAsia="ro-RO"/>
        </w:rPr>
      </w:pPr>
      <w:proofErr w:type="gramStart"/>
      <w:r w:rsidRPr="00CE06BB">
        <w:rPr>
          <w:rFonts w:ascii="Arial" w:eastAsia="Times New Roman" w:hAnsi="Arial" w:cs="Arial"/>
          <w:i/>
          <w:lang w:eastAsia="ro-RO"/>
        </w:rPr>
        <w:lastRenderedPageBreak/>
        <w:t>2.Evacuare</w:t>
      </w:r>
      <w:proofErr w:type="gramEnd"/>
      <w:r w:rsidRPr="00CE06BB">
        <w:rPr>
          <w:rFonts w:ascii="Arial" w:eastAsia="Times New Roman" w:hAnsi="Arial" w:cs="Arial"/>
          <w:i/>
          <w:lang w:eastAsia="ro-RO"/>
        </w:rPr>
        <w:t xml:space="preserve"> ape</w:t>
      </w:r>
      <w:r w:rsidR="00AA419C">
        <w:rPr>
          <w:rFonts w:ascii="Arial" w:eastAsia="Times New Roman" w:hAnsi="Arial" w:cs="Arial"/>
          <w:i/>
          <w:lang w:eastAsia="ro-RO"/>
        </w:rPr>
        <w:t xml:space="preserve"> </w:t>
      </w:r>
      <w:proofErr w:type="spellStart"/>
      <w:r w:rsidRPr="00CE06BB">
        <w:rPr>
          <w:rFonts w:ascii="Arial" w:eastAsia="Times New Roman" w:hAnsi="Arial" w:cs="Arial"/>
          <w:i/>
          <w:lang w:eastAsia="ro-RO"/>
        </w:rPr>
        <w:t>uzate</w:t>
      </w:r>
      <w:proofErr w:type="spellEnd"/>
      <w:r w:rsidRPr="00CE06BB">
        <w:rPr>
          <w:rFonts w:ascii="Arial" w:eastAsia="Times New Roman" w:hAnsi="Arial" w:cs="Arial"/>
          <w:i/>
          <w:lang w:eastAsia="ro-RO"/>
        </w:rPr>
        <w:t xml:space="preserve">: </w:t>
      </w:r>
      <w:r w:rsidRPr="00CE06BB">
        <w:rPr>
          <w:rFonts w:ascii="Arial" w:eastAsia="Times New Roman" w:hAnsi="Arial" w:cs="Arial"/>
          <w:i/>
          <w:lang w:val="fr-FR" w:eastAsia="ro-RO"/>
        </w:rPr>
        <w:t xml:space="preserve">la </w:t>
      </w:r>
      <w:proofErr w:type="spellStart"/>
      <w:r w:rsidRPr="00CE06BB">
        <w:rPr>
          <w:rFonts w:ascii="Arial" w:eastAsia="Times New Roman" w:hAnsi="Arial" w:cs="Arial"/>
          <w:i/>
          <w:lang w:val="fr-FR" w:eastAsia="ro-RO"/>
        </w:rPr>
        <w:t>canalizarea</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localită</w:t>
      </w:r>
      <w:proofErr w:type="spellEnd"/>
      <w:r w:rsidRPr="00CE06BB">
        <w:rPr>
          <w:rFonts w:ascii="Arial" w:eastAsia="Times New Roman" w:hAnsi="Arial" w:cs="Arial"/>
          <w:i/>
          <w:lang w:val="fr-FR" w:eastAsia="ro-RO"/>
        </w:rPr>
        <w:t xml:space="preserve">ții, </w:t>
      </w:r>
      <w:proofErr w:type="spellStart"/>
      <w:r w:rsidRPr="00CE06BB">
        <w:rPr>
          <w:rFonts w:ascii="Arial" w:eastAsia="Times New Roman" w:hAnsi="Arial" w:cs="Arial"/>
          <w:i/>
          <w:lang w:val="fr-FR" w:eastAsia="ro-RO"/>
        </w:rPr>
        <w:t>după</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trecere</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prin</w:t>
      </w:r>
      <w:proofErr w:type="spellEnd"/>
      <w:r w:rsidRPr="00CE06BB">
        <w:rPr>
          <w:rFonts w:ascii="Arial" w:eastAsia="Times New Roman" w:hAnsi="Arial" w:cs="Arial"/>
          <w:i/>
          <w:lang w:val="fr-FR" w:eastAsia="ro-RO"/>
        </w:rPr>
        <w:t xml:space="preserve"> </w:t>
      </w:r>
      <w:proofErr w:type="spellStart"/>
      <w:r w:rsidRPr="00CE06BB">
        <w:rPr>
          <w:rFonts w:ascii="Arial" w:eastAsia="Times New Roman" w:hAnsi="Arial" w:cs="Arial"/>
          <w:i/>
          <w:lang w:val="fr-FR" w:eastAsia="ro-RO"/>
        </w:rPr>
        <w:t>decantor</w:t>
      </w:r>
      <w:proofErr w:type="spellEnd"/>
      <w:r w:rsidRPr="00CE06BB">
        <w:rPr>
          <w:rFonts w:ascii="Arial" w:eastAsia="Times New Roman" w:hAnsi="Arial" w:cs="Arial"/>
          <w:i/>
          <w:lang w:val="fr-FR" w:eastAsia="ro-RO"/>
        </w:rPr>
        <w:t>-</w:t>
      </w:r>
      <w:r w:rsidRPr="00CE06BB">
        <w:rPr>
          <w:rFonts w:ascii="Arial" w:eastAsia="Times New Roman" w:hAnsi="Arial" w:cs="Arial"/>
          <w:i/>
          <w:lang w:eastAsia="ro-RO"/>
        </w:rPr>
        <w:t xml:space="preserve">separator de </w:t>
      </w:r>
      <w:proofErr w:type="spellStart"/>
      <w:r w:rsidRPr="00CE06BB">
        <w:rPr>
          <w:rFonts w:ascii="Arial" w:eastAsia="Times New Roman" w:hAnsi="Arial" w:cs="Arial"/>
          <w:i/>
          <w:lang w:eastAsia="ro-RO"/>
        </w:rPr>
        <w:t>hidrocarburi</w:t>
      </w:r>
      <w:proofErr w:type="spellEnd"/>
      <w:r w:rsidRPr="00CE06BB">
        <w:rPr>
          <w:rFonts w:ascii="Arial" w:eastAsia="Times New Roman" w:hAnsi="Arial" w:cs="Arial"/>
          <w:i/>
          <w:lang w:val="ro-RO" w:eastAsia="ro-RO"/>
        </w:rPr>
        <w:t>.</w:t>
      </w:r>
    </w:p>
    <w:p w:rsidR="00CE06BB" w:rsidRPr="00CE06BB" w:rsidRDefault="00CE06BB" w:rsidP="00CE06BB">
      <w:pPr>
        <w:spacing w:after="0" w:line="240" w:lineRule="auto"/>
        <w:jc w:val="both"/>
        <w:rPr>
          <w:rFonts w:ascii="Arial" w:eastAsia="Times New Roman" w:hAnsi="Arial" w:cs="Arial"/>
          <w:i/>
          <w:lang w:val="it-IT" w:eastAsia="ro-RO"/>
        </w:rPr>
      </w:pPr>
      <w:r w:rsidRPr="00CE06BB">
        <w:rPr>
          <w:rFonts w:ascii="Arial" w:eastAsia="Times New Roman" w:hAnsi="Arial" w:cs="Arial"/>
          <w:i/>
          <w:lang w:val="it-IT" w:eastAsia="ro-RO"/>
        </w:rPr>
        <w:t>3. Energie electrica – de la rețeaua electrică din localitate</w:t>
      </w:r>
      <w:r w:rsidRPr="00CE06BB">
        <w:rPr>
          <w:rFonts w:ascii="Arial" w:eastAsia="Times New Roman" w:hAnsi="Arial" w:cs="Arial"/>
          <w:i/>
          <w:lang w:val="ro-RO" w:eastAsia="ro-RO"/>
        </w:rPr>
        <w:t xml:space="preserve"> </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b/>
          <w:i/>
          <w:lang w:val="ro-RO" w:eastAsia="ro-RO"/>
        </w:rPr>
        <w:t>d) producția de deşeuri</w:t>
      </w:r>
      <w:r w:rsidRPr="00CE06BB">
        <w:rPr>
          <w:rFonts w:ascii="Arial" w:eastAsia="Times New Roman" w:hAnsi="Arial" w:cs="Arial"/>
          <w:i/>
          <w:lang w:val="ro-RO" w:eastAsia="ro-RO"/>
        </w:rPr>
        <w:t>: l</w:t>
      </w:r>
      <w:r w:rsidRPr="00CE06BB">
        <w:rPr>
          <w:rFonts w:ascii="Arial" w:eastAsia="Times New Roman" w:hAnsi="Arial" w:cs="Arial"/>
          <w:i/>
          <w:lang w:val="it-IT" w:eastAsia="ro-RO"/>
        </w:rPr>
        <w:t xml:space="preserve">a execuția proiectului rezultă cantități mici de deșeuri de construcții (construcție existentă). </w:t>
      </w:r>
      <w:r w:rsidRPr="00CE06BB">
        <w:rPr>
          <w:rFonts w:ascii="Arial" w:eastAsia="Times New Roman" w:hAnsi="Arial" w:cs="Arial"/>
          <w:i/>
          <w:lang w:val="pl-PL" w:eastAsia="ro-RO"/>
        </w:rPr>
        <w:t>În perioada de funcționare</w:t>
      </w:r>
      <w:r w:rsidR="00E41ECD">
        <w:rPr>
          <w:rFonts w:ascii="Arial" w:eastAsia="Times New Roman" w:hAnsi="Arial" w:cs="Arial"/>
          <w:i/>
          <w:lang w:val="pl-PL" w:eastAsia="ro-RO"/>
        </w:rPr>
        <w:t xml:space="preserve">, </w:t>
      </w:r>
      <w:r w:rsidRPr="00CE06BB">
        <w:rPr>
          <w:rFonts w:ascii="Arial" w:eastAsia="Times New Roman" w:hAnsi="Arial" w:cs="Arial"/>
          <w:i/>
          <w:lang w:val="pl-PL" w:eastAsia="ro-RO"/>
        </w:rPr>
        <w:t>rezultă nisip și amestec apă-hidrocarburi din decantorul separator.</w:t>
      </w:r>
    </w:p>
    <w:p w:rsidR="00CE06BB" w:rsidRPr="00CE06BB" w:rsidRDefault="00CE06BB" w:rsidP="00CE06BB">
      <w:pPr>
        <w:spacing w:after="0" w:line="240" w:lineRule="auto"/>
        <w:jc w:val="both"/>
        <w:rPr>
          <w:rFonts w:ascii="Arial" w:eastAsia="Times New Roman" w:hAnsi="Arial" w:cs="Arial"/>
          <w:b/>
          <w:i/>
          <w:lang w:val="pl-PL" w:eastAsia="ro-RO"/>
        </w:rPr>
      </w:pPr>
      <w:r w:rsidRPr="00CE06BB">
        <w:rPr>
          <w:rFonts w:ascii="Arial" w:eastAsia="Times New Roman" w:hAnsi="Arial" w:cs="Arial"/>
          <w:b/>
          <w:i/>
          <w:lang w:val="pl-PL" w:eastAsia="ro-RO"/>
        </w:rPr>
        <w:t xml:space="preserve">e) emisiile poluante, inclusiv zgomotul şi alte surse de disconfort: </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i/>
          <w:lang w:val="pl-PL" w:eastAsia="ro-RO"/>
        </w:rPr>
        <w:t xml:space="preserve">- în perioada realizării proiectului, zgomotul </w:t>
      </w:r>
      <w:r w:rsidR="00FC75A0">
        <w:rPr>
          <w:rFonts w:ascii="Arial" w:eastAsia="Times New Roman" w:hAnsi="Arial" w:cs="Arial"/>
          <w:i/>
          <w:lang w:val="pl-PL" w:eastAsia="ro-RO"/>
        </w:rPr>
        <w:t xml:space="preserve">produs </w:t>
      </w:r>
      <w:r w:rsidRPr="00CE06BB">
        <w:rPr>
          <w:rFonts w:ascii="Arial" w:eastAsia="Times New Roman" w:hAnsi="Arial" w:cs="Arial"/>
          <w:i/>
          <w:lang w:val="pl-PL" w:eastAsia="ro-RO"/>
        </w:rPr>
        <w:t>va fi nesemnificativ, construcția fiind existentă;</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i/>
          <w:lang w:val="pl-PL" w:eastAsia="ro-RO"/>
        </w:rPr>
        <w:t xml:space="preserve">- în timpul funcționării, emisiile și zgomotul vor fi generate de </w:t>
      </w:r>
      <w:r w:rsidR="00FC75A0">
        <w:rPr>
          <w:rFonts w:ascii="Arial" w:eastAsia="Times New Roman" w:hAnsi="Arial" w:cs="Arial"/>
          <w:i/>
          <w:lang w:val="pl-PL" w:eastAsia="ro-RO"/>
        </w:rPr>
        <w:t xml:space="preserve">spălarea </w:t>
      </w:r>
      <w:r w:rsidRPr="00CE06BB">
        <w:rPr>
          <w:rFonts w:ascii="Arial" w:eastAsia="Times New Roman" w:hAnsi="Arial" w:cs="Arial"/>
          <w:i/>
          <w:lang w:val="pl-PL" w:eastAsia="ro-RO"/>
        </w:rPr>
        <w:t>autovehicule</w:t>
      </w:r>
      <w:r w:rsidR="00FC75A0">
        <w:rPr>
          <w:rFonts w:ascii="Arial" w:eastAsia="Times New Roman" w:hAnsi="Arial" w:cs="Arial"/>
          <w:i/>
          <w:lang w:val="pl-PL" w:eastAsia="ro-RO"/>
        </w:rPr>
        <w:t>lor</w:t>
      </w:r>
      <w:r w:rsidRPr="00CE06BB">
        <w:rPr>
          <w:rFonts w:ascii="Arial" w:eastAsia="Times New Roman" w:hAnsi="Arial" w:cs="Arial"/>
          <w:i/>
          <w:lang w:val="pl-PL" w:eastAsia="ro-RO"/>
        </w:rPr>
        <w:t>.</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i/>
          <w:lang w:val="pl-PL" w:eastAsia="ro-RO"/>
        </w:rPr>
        <w:t xml:space="preserve">Zgomotul creat nu va crea disconfort, amplasamentul fiind </w:t>
      </w:r>
      <w:r w:rsidRPr="00CE06BB">
        <w:rPr>
          <w:rFonts w:ascii="Arial" w:eastAsia="Times New Roman" w:hAnsi="Arial" w:cs="Arial"/>
          <w:i/>
          <w:lang w:val="ro-RO" w:eastAsia="ro-RO"/>
        </w:rPr>
        <w:t>în</w:t>
      </w:r>
      <w:r w:rsidRPr="00CE06BB">
        <w:rPr>
          <w:rFonts w:ascii="Arial" w:eastAsia="Times New Roman" w:hAnsi="Arial" w:cs="Arial"/>
          <w:i/>
          <w:lang w:val="pl-PL" w:eastAsia="ro-RO"/>
        </w:rPr>
        <w:t xml:space="preserve">vecinat cu DN 17, terenuri și locuința titularului.  </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b/>
          <w:i/>
          <w:lang w:val="pl-PL" w:eastAsia="ro-RO"/>
        </w:rPr>
        <w:t>f) riscul de accident tinandu-se seama în special de substanțele și de tehnologiile utilizate:</w:t>
      </w:r>
      <w:r w:rsidRPr="00CE06BB">
        <w:rPr>
          <w:rFonts w:ascii="Arial" w:eastAsia="Times New Roman" w:hAnsi="Arial" w:cs="Arial"/>
          <w:i/>
          <w:lang w:val="pl-PL" w:eastAsia="ro-RO"/>
        </w:rPr>
        <w:t xml:space="preserve"> nu se utilizează substanţe periculoase în construcție sau funcționare.</w:t>
      </w:r>
    </w:p>
    <w:p w:rsidR="00CE06BB" w:rsidRPr="00CE06BB" w:rsidRDefault="00CE06BB" w:rsidP="00CE06BB">
      <w:pPr>
        <w:spacing w:after="0" w:line="240" w:lineRule="auto"/>
        <w:jc w:val="both"/>
        <w:rPr>
          <w:rFonts w:ascii="Arial" w:eastAsia="Times New Roman" w:hAnsi="Arial" w:cs="Arial"/>
          <w:i/>
          <w:lang w:val="pl-PL" w:eastAsia="ro-RO"/>
        </w:rPr>
      </w:pPr>
    </w:p>
    <w:p w:rsidR="00CE06BB" w:rsidRPr="00CE06BB" w:rsidRDefault="00CE06BB" w:rsidP="00CE06BB">
      <w:pPr>
        <w:spacing w:after="0" w:line="240" w:lineRule="auto"/>
        <w:jc w:val="both"/>
        <w:rPr>
          <w:rFonts w:ascii="Arial" w:eastAsia="Times New Roman" w:hAnsi="Arial" w:cs="Arial"/>
          <w:b/>
          <w:lang w:val="ro-RO" w:eastAsia="ro-RO"/>
        </w:rPr>
      </w:pPr>
      <w:r w:rsidRPr="00CE06BB">
        <w:rPr>
          <w:rFonts w:ascii="Arial" w:eastAsia="Times New Roman" w:hAnsi="Arial" w:cs="Arial"/>
          <w:b/>
          <w:lang w:val="ro-RO" w:eastAsia="ro-RO"/>
        </w:rPr>
        <w:t xml:space="preserve">2. Localizarea proiectului </w:t>
      </w:r>
    </w:p>
    <w:p w:rsidR="00CE06BB" w:rsidRPr="00CE06BB" w:rsidRDefault="00CE06BB" w:rsidP="00CE06BB">
      <w:pPr>
        <w:spacing w:after="0" w:line="240" w:lineRule="auto"/>
        <w:jc w:val="both"/>
        <w:rPr>
          <w:rFonts w:ascii="Arial" w:eastAsia="Times New Roman" w:hAnsi="Arial" w:cs="Arial"/>
          <w:i/>
          <w:lang w:eastAsia="ro-RO"/>
        </w:rPr>
      </w:pPr>
      <w:r w:rsidRPr="00CE06BB">
        <w:rPr>
          <w:rFonts w:ascii="Arial" w:eastAsia="Times New Roman" w:hAnsi="Arial" w:cs="Arial"/>
          <w:b/>
          <w:lang w:eastAsia="ro-RO"/>
        </w:rPr>
        <w:t>2.1</w:t>
      </w:r>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utilizarea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existentă</w:t>
      </w:r>
      <w:proofErr w:type="spellEnd"/>
      <w:r w:rsidRPr="00CE06BB">
        <w:rPr>
          <w:rFonts w:ascii="Arial" w:eastAsia="Times New Roman" w:hAnsi="Arial" w:cs="Arial"/>
          <w:lang w:eastAsia="ro-RO"/>
        </w:rPr>
        <w:t xml:space="preserve"> a </w:t>
      </w:r>
      <w:proofErr w:type="spellStart"/>
      <w:r w:rsidRPr="00CE06BB">
        <w:rPr>
          <w:rFonts w:ascii="Arial" w:eastAsia="Times New Roman" w:hAnsi="Arial" w:cs="Arial"/>
          <w:lang w:eastAsia="ro-RO"/>
        </w:rPr>
        <w:t>terenului</w:t>
      </w:r>
      <w:proofErr w:type="spellEnd"/>
      <w:r w:rsidRPr="00CE06BB">
        <w:rPr>
          <w:rFonts w:ascii="Arial" w:eastAsia="Times New Roman" w:hAnsi="Arial" w:cs="Arial"/>
          <w:lang w:eastAsia="ro-RO"/>
        </w:rPr>
        <w:t>:</w:t>
      </w:r>
      <w:r w:rsidRPr="00CE06BB">
        <w:rPr>
          <w:rFonts w:ascii="Arial" w:eastAsia="Times New Roman" w:hAnsi="Arial" w:cs="Arial"/>
          <w:i/>
          <w:lang w:eastAsia="ro-RO"/>
        </w:rPr>
        <w:t xml:space="preserve"> </w:t>
      </w:r>
      <w:proofErr w:type="gramStart"/>
      <w:r w:rsidRPr="00CE06BB">
        <w:rPr>
          <w:rFonts w:ascii="Arial" w:eastAsia="Times New Roman" w:hAnsi="Arial" w:cs="Arial"/>
          <w:i/>
          <w:lang w:eastAsia="ro-RO"/>
        </w:rPr>
        <w:t>conform</w:t>
      </w:r>
      <w:proofErr w:type="gram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certificatului</w:t>
      </w:r>
      <w:proofErr w:type="spellEnd"/>
      <w:r w:rsidRPr="00CE06BB">
        <w:rPr>
          <w:rFonts w:ascii="Arial" w:eastAsia="Times New Roman" w:hAnsi="Arial" w:cs="Arial"/>
          <w:i/>
          <w:lang w:eastAsia="ro-RO"/>
        </w:rPr>
        <w:t xml:space="preserve"> de urbanism nr. 7/5.02.2018 </w:t>
      </w:r>
      <w:proofErr w:type="spellStart"/>
      <w:r w:rsidRPr="00CE06BB">
        <w:rPr>
          <w:rFonts w:ascii="Arial" w:eastAsia="Times New Roman" w:hAnsi="Arial" w:cs="Arial"/>
          <w:i/>
          <w:lang w:eastAsia="ro-RO"/>
        </w:rPr>
        <w:t>emis</w:t>
      </w:r>
      <w:proofErr w:type="spellEnd"/>
      <w:r w:rsidRPr="00CE06BB">
        <w:rPr>
          <w:rFonts w:ascii="Arial" w:eastAsia="Times New Roman" w:hAnsi="Arial" w:cs="Arial"/>
          <w:i/>
          <w:lang w:eastAsia="ro-RO"/>
        </w:rPr>
        <w:t xml:space="preserve"> de </w:t>
      </w:r>
      <w:proofErr w:type="spellStart"/>
      <w:r w:rsidRPr="00CE06BB">
        <w:rPr>
          <w:rFonts w:ascii="Arial" w:eastAsia="Times New Roman" w:hAnsi="Arial" w:cs="Arial"/>
          <w:i/>
          <w:lang w:eastAsia="ro-RO"/>
        </w:rPr>
        <w:t>Comuna</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Chiuza</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terenul</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destinat</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proiectului</w:t>
      </w:r>
      <w:proofErr w:type="spellEnd"/>
      <w:r w:rsidRPr="00CE06BB">
        <w:rPr>
          <w:rFonts w:ascii="Arial" w:eastAsia="Times New Roman" w:hAnsi="Arial" w:cs="Arial"/>
          <w:i/>
          <w:lang w:eastAsia="ro-RO"/>
        </w:rPr>
        <w:t xml:space="preserve"> </w:t>
      </w:r>
      <w:proofErr w:type="spellStart"/>
      <w:proofErr w:type="gramStart"/>
      <w:r w:rsidRPr="00CE06BB">
        <w:rPr>
          <w:rFonts w:ascii="Arial" w:eastAsia="Times New Roman" w:hAnsi="Arial" w:cs="Arial"/>
          <w:i/>
          <w:lang w:eastAsia="ro-RO"/>
        </w:rPr>
        <w:t>este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proprietate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privată</w:t>
      </w:r>
      <w:proofErr w:type="spellEnd"/>
      <w:r w:rsidRPr="00CE06BB">
        <w:rPr>
          <w:rFonts w:ascii="Arial" w:eastAsia="Times New Roman" w:hAnsi="Arial" w:cs="Arial"/>
          <w:i/>
          <w:lang w:eastAsia="ro-RO"/>
        </w:rPr>
        <w:t xml:space="preserve"> a </w:t>
      </w:r>
      <w:proofErr w:type="spellStart"/>
      <w:r w:rsidRPr="00CE06BB">
        <w:rPr>
          <w:rFonts w:ascii="Arial" w:eastAsia="Times New Roman" w:hAnsi="Arial" w:cs="Arial"/>
          <w:i/>
          <w:lang w:eastAsia="ro-RO"/>
        </w:rPr>
        <w:t>titularului</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este</w:t>
      </w:r>
      <w:proofErr w:type="spellEnd"/>
      <w:proofErr w:type="gram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situat</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în</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intravilanul</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localității</w:t>
      </w:r>
      <w:proofErr w:type="spellEnd"/>
      <w:r w:rsidRPr="00CE06BB">
        <w:rPr>
          <w:rFonts w:ascii="Arial" w:eastAsia="Times New Roman" w:hAnsi="Arial" w:cs="Arial"/>
          <w:i/>
          <w:lang w:eastAsia="ro-RO"/>
        </w:rPr>
        <w:t xml:space="preserve"> Piatra, UTR-4, </w:t>
      </w:r>
      <w:proofErr w:type="spellStart"/>
      <w:r w:rsidRPr="00CE06BB">
        <w:rPr>
          <w:rFonts w:ascii="Arial" w:eastAsia="Times New Roman" w:hAnsi="Arial" w:cs="Arial"/>
          <w:i/>
          <w:lang w:eastAsia="ro-RO"/>
        </w:rPr>
        <w:t>zonă</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destinată</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construcției</w:t>
      </w:r>
      <w:proofErr w:type="spellEnd"/>
      <w:r w:rsidRPr="00CE06BB">
        <w:rPr>
          <w:rFonts w:ascii="Arial" w:eastAsia="Times New Roman" w:hAnsi="Arial" w:cs="Arial"/>
          <w:i/>
          <w:lang w:eastAsia="ro-RO"/>
        </w:rPr>
        <w:t xml:space="preserve"> de </w:t>
      </w:r>
      <w:proofErr w:type="spellStart"/>
      <w:r w:rsidRPr="00CE06BB">
        <w:rPr>
          <w:rFonts w:ascii="Arial" w:eastAsia="Times New Roman" w:hAnsi="Arial" w:cs="Arial"/>
          <w:i/>
          <w:lang w:eastAsia="ro-RO"/>
        </w:rPr>
        <w:t>locuințe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și</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dotări</w:t>
      </w:r>
      <w:proofErr w:type="spellEnd"/>
      <w:r w:rsidRPr="00CE06BB">
        <w:rPr>
          <w:rFonts w:ascii="Arial" w:eastAsia="Times New Roman" w:hAnsi="Arial" w:cs="Arial"/>
          <w:i/>
          <w:lang w:eastAsia="ro-RO"/>
        </w:rPr>
        <w:t>.</w:t>
      </w:r>
    </w:p>
    <w:p w:rsidR="00CE06BB" w:rsidRPr="00CE06BB" w:rsidRDefault="00CE06BB" w:rsidP="00CE06BB">
      <w:pPr>
        <w:spacing w:after="0" w:line="240" w:lineRule="auto"/>
        <w:jc w:val="both"/>
        <w:rPr>
          <w:rFonts w:ascii="Arial" w:eastAsia="Times New Roman" w:hAnsi="Arial" w:cs="Arial"/>
          <w:i/>
          <w:lang w:eastAsia="ro-RO"/>
        </w:rPr>
      </w:pPr>
      <w:r w:rsidRPr="00CE06BB">
        <w:rPr>
          <w:rFonts w:ascii="Arial" w:eastAsia="Times New Roman" w:hAnsi="Arial" w:cs="Arial"/>
          <w:b/>
          <w:lang w:eastAsia="ro-RO"/>
        </w:rPr>
        <w:t>2.2</w:t>
      </w:r>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relativa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abundenţă</w:t>
      </w:r>
      <w:proofErr w:type="spellEnd"/>
      <w:r w:rsidRPr="00CE06BB">
        <w:rPr>
          <w:rFonts w:ascii="Arial" w:eastAsia="Times New Roman" w:hAnsi="Arial" w:cs="Arial"/>
          <w:lang w:eastAsia="ro-RO"/>
        </w:rPr>
        <w:t xml:space="preserve"> a </w:t>
      </w:r>
      <w:proofErr w:type="spellStart"/>
      <w:r w:rsidRPr="00CE06BB">
        <w:rPr>
          <w:rFonts w:ascii="Arial" w:eastAsia="Times New Roman" w:hAnsi="Arial" w:cs="Arial"/>
          <w:lang w:eastAsia="ro-RO"/>
        </w:rPr>
        <w:t>resurselor</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naturale</w:t>
      </w:r>
      <w:proofErr w:type="spellEnd"/>
      <w:r w:rsidRPr="00CE06BB">
        <w:rPr>
          <w:rFonts w:ascii="Arial" w:eastAsia="Times New Roman" w:hAnsi="Arial" w:cs="Arial"/>
          <w:lang w:eastAsia="ro-RO"/>
        </w:rPr>
        <w:t xml:space="preserve"> din </w:t>
      </w:r>
      <w:proofErr w:type="spellStart"/>
      <w:r w:rsidRPr="00CE06BB">
        <w:rPr>
          <w:rFonts w:ascii="Arial" w:eastAsia="Times New Roman" w:hAnsi="Arial" w:cs="Arial"/>
          <w:lang w:eastAsia="ro-RO"/>
        </w:rPr>
        <w:t>zonă</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calitatea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şi</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capacitatea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regenerativă</w:t>
      </w:r>
      <w:proofErr w:type="spellEnd"/>
      <w:r w:rsidRPr="00CE06BB">
        <w:rPr>
          <w:rFonts w:ascii="Arial" w:eastAsia="Times New Roman" w:hAnsi="Arial" w:cs="Arial"/>
          <w:lang w:eastAsia="ro-RO"/>
        </w:rPr>
        <w:t xml:space="preserve"> a </w:t>
      </w:r>
      <w:proofErr w:type="spellStart"/>
      <w:r w:rsidRPr="00CE06BB">
        <w:rPr>
          <w:rFonts w:ascii="Arial" w:eastAsia="Times New Roman" w:hAnsi="Arial" w:cs="Arial"/>
          <w:lang w:eastAsia="ro-RO"/>
        </w:rPr>
        <w:t>acestora</w:t>
      </w:r>
      <w:proofErr w:type="spellEnd"/>
      <w:r w:rsidRPr="00CE06BB">
        <w:rPr>
          <w:rFonts w:ascii="Arial" w:eastAsia="Times New Roman" w:hAnsi="Arial" w:cs="Arial"/>
          <w:i/>
          <w:lang w:eastAsia="ro-RO"/>
        </w:rPr>
        <w:t xml:space="preserve">: </w:t>
      </w:r>
      <w:proofErr w:type="spellStart"/>
      <w:proofErr w:type="gramStart"/>
      <w:r w:rsidRPr="00CE06BB">
        <w:rPr>
          <w:rFonts w:ascii="Arial" w:eastAsia="Times New Roman" w:hAnsi="Arial" w:cs="Arial"/>
          <w:i/>
          <w:lang w:eastAsia="ro-RO"/>
        </w:rPr>
        <w:t>apa</w:t>
      </w:r>
      <w:proofErr w:type="spellEnd"/>
      <w:proofErr w:type="gram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utilizat</w:t>
      </w:r>
      <w:proofErr w:type="spellEnd"/>
      <w:r w:rsidRPr="00CE06BB">
        <w:rPr>
          <w:rFonts w:ascii="Arial" w:eastAsia="Times New Roman" w:hAnsi="Arial" w:cs="Arial"/>
          <w:i/>
          <w:lang w:val="ro-RO" w:eastAsia="ro-RO"/>
        </w:rPr>
        <w:t>ă pentru spălările auto este asigurată din rețea, resursă existentă în zonă</w:t>
      </w:r>
      <w:r w:rsidRPr="00CE06BB">
        <w:rPr>
          <w:rFonts w:ascii="Arial" w:eastAsia="Times New Roman" w:hAnsi="Arial" w:cs="Arial"/>
          <w:i/>
          <w:lang w:eastAsia="ro-RO"/>
        </w:rPr>
        <w:t>.</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b/>
          <w:lang w:val="pl-PL" w:eastAsia="ro-RO"/>
        </w:rPr>
        <w:t>2.3</w:t>
      </w:r>
      <w:r w:rsidRPr="00CE06BB">
        <w:rPr>
          <w:rFonts w:ascii="Arial" w:eastAsia="Times New Roman" w:hAnsi="Arial" w:cs="Arial"/>
          <w:i/>
          <w:lang w:val="pl-PL" w:eastAsia="ro-RO"/>
        </w:rPr>
        <w:t xml:space="preserve"> </w:t>
      </w:r>
      <w:r w:rsidRPr="00CE06BB">
        <w:rPr>
          <w:rFonts w:ascii="Arial" w:eastAsia="Times New Roman" w:hAnsi="Arial" w:cs="Arial"/>
          <w:lang w:val="pl-PL" w:eastAsia="ro-RO"/>
        </w:rPr>
        <w:t>capacitatea de absorbţie a mediului</w:t>
      </w:r>
      <w:r w:rsidRPr="00CE06BB">
        <w:rPr>
          <w:rFonts w:ascii="Arial" w:eastAsia="Times New Roman" w:hAnsi="Arial" w:cs="Arial"/>
          <w:i/>
          <w:lang w:val="pl-PL" w:eastAsia="ro-RO"/>
        </w:rPr>
        <w:t>, cu atenţie deosebită pentru:</w:t>
      </w:r>
    </w:p>
    <w:p w:rsidR="00CE06BB" w:rsidRPr="00CE06BB" w:rsidRDefault="00CE06BB" w:rsidP="00CE06BB">
      <w:pPr>
        <w:spacing w:after="0" w:line="240" w:lineRule="auto"/>
        <w:jc w:val="both"/>
        <w:rPr>
          <w:rFonts w:ascii="Arial" w:eastAsia="Times New Roman" w:hAnsi="Arial" w:cs="Arial"/>
          <w:i/>
          <w:lang w:eastAsia="ro-RO"/>
        </w:rPr>
      </w:pPr>
      <w:r w:rsidRPr="00CE06BB">
        <w:rPr>
          <w:rFonts w:ascii="Arial" w:eastAsia="Times New Roman" w:hAnsi="Arial" w:cs="Arial"/>
          <w:lang w:eastAsia="ro-RO"/>
        </w:rPr>
        <w:t xml:space="preserve">a) </w:t>
      </w:r>
      <w:proofErr w:type="spellStart"/>
      <w:proofErr w:type="gramStart"/>
      <w:r w:rsidRPr="00CE06BB">
        <w:rPr>
          <w:rFonts w:ascii="Arial" w:eastAsia="Times New Roman" w:hAnsi="Arial" w:cs="Arial"/>
          <w:lang w:eastAsia="ro-RO"/>
        </w:rPr>
        <w:t>zonele</w:t>
      </w:r>
      <w:proofErr w:type="spellEnd"/>
      <w:proofErr w:type="gram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umede</w:t>
      </w:r>
      <w:proofErr w:type="spellEnd"/>
      <w:r w:rsidRPr="00CE06BB">
        <w:rPr>
          <w:rFonts w:ascii="Arial" w:eastAsia="Times New Roman" w:hAnsi="Arial" w:cs="Arial"/>
          <w:lang w:eastAsia="ro-RO"/>
        </w:rPr>
        <w:t xml:space="preserve"> – </w:t>
      </w:r>
      <w:r w:rsidRPr="00CE06BB">
        <w:rPr>
          <w:rFonts w:ascii="Arial" w:eastAsia="Times New Roman" w:hAnsi="Arial" w:cs="Arial"/>
          <w:i/>
          <w:lang w:eastAsia="ro-RO"/>
        </w:rPr>
        <w:t xml:space="preserve">nu </w:t>
      </w:r>
      <w:proofErr w:type="spellStart"/>
      <w:r w:rsidRPr="00CE06BB">
        <w:rPr>
          <w:rFonts w:ascii="Arial" w:eastAsia="Times New Roman" w:hAnsi="Arial" w:cs="Arial"/>
          <w:i/>
          <w:lang w:eastAsia="ro-RO"/>
        </w:rPr>
        <w:t>este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cazul</w:t>
      </w:r>
      <w:proofErr w:type="spellEnd"/>
      <w:r w:rsidRPr="00CE06BB">
        <w:rPr>
          <w:rFonts w:ascii="Arial" w:eastAsia="Times New Roman" w:hAnsi="Arial" w:cs="Arial"/>
          <w:i/>
          <w:lang w:eastAsia="ro-RO"/>
        </w:rPr>
        <w:t>;</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lang w:val="pl-PL" w:eastAsia="ro-RO"/>
        </w:rPr>
        <w:t xml:space="preserve">b) zonele costiere – </w:t>
      </w:r>
      <w:r w:rsidRPr="00CE06BB">
        <w:rPr>
          <w:rFonts w:ascii="Arial" w:eastAsia="Times New Roman" w:hAnsi="Arial" w:cs="Arial"/>
          <w:i/>
          <w:lang w:val="pl-PL" w:eastAsia="ro-RO"/>
        </w:rPr>
        <w:t>nu este cazul;</w:t>
      </w:r>
    </w:p>
    <w:p w:rsidR="00CE06BB" w:rsidRPr="00CE06BB" w:rsidRDefault="00CE06BB" w:rsidP="00CE06BB">
      <w:pPr>
        <w:spacing w:after="0" w:line="240" w:lineRule="auto"/>
        <w:jc w:val="both"/>
        <w:rPr>
          <w:rFonts w:ascii="Arial" w:eastAsia="Times New Roman" w:hAnsi="Arial" w:cs="Arial"/>
          <w:lang w:val="pl-PL" w:eastAsia="ro-RO"/>
        </w:rPr>
      </w:pPr>
      <w:r w:rsidRPr="00CE06BB">
        <w:rPr>
          <w:rFonts w:ascii="Arial" w:eastAsia="Times New Roman" w:hAnsi="Arial" w:cs="Arial"/>
          <w:lang w:val="pl-PL" w:eastAsia="ro-RO"/>
        </w:rPr>
        <w:t xml:space="preserve">c) zonele montane şi cele împădurite </w:t>
      </w:r>
      <w:r w:rsidRPr="00CE06BB">
        <w:rPr>
          <w:rFonts w:ascii="Arial" w:eastAsia="Times New Roman" w:hAnsi="Arial" w:cs="Arial"/>
          <w:i/>
          <w:lang w:val="pl-PL" w:eastAsia="ro-RO"/>
        </w:rPr>
        <w:t>– nu este cazul</w:t>
      </w:r>
      <w:r w:rsidRPr="00CE06BB">
        <w:rPr>
          <w:rFonts w:ascii="Arial" w:eastAsia="Times New Roman" w:hAnsi="Arial" w:cs="Arial"/>
          <w:lang w:val="pl-PL" w:eastAsia="ro-RO"/>
        </w:rPr>
        <w:t>;</w:t>
      </w:r>
    </w:p>
    <w:p w:rsidR="00CE06BB" w:rsidRPr="00CE06BB" w:rsidRDefault="00CE06BB" w:rsidP="00CE06BB">
      <w:pPr>
        <w:spacing w:after="0" w:line="240" w:lineRule="auto"/>
        <w:jc w:val="both"/>
        <w:rPr>
          <w:rFonts w:ascii="Arial" w:eastAsia="Times New Roman" w:hAnsi="Arial" w:cs="Arial"/>
          <w:lang w:val="pl-PL" w:eastAsia="ro-RO"/>
        </w:rPr>
      </w:pPr>
      <w:r w:rsidRPr="00CE06BB">
        <w:rPr>
          <w:rFonts w:ascii="Arial" w:eastAsia="Times New Roman" w:hAnsi="Arial" w:cs="Arial"/>
          <w:lang w:val="pl-PL" w:eastAsia="ro-RO"/>
        </w:rPr>
        <w:t xml:space="preserve">d) parcurile şi rezervaţiile naturale – </w:t>
      </w:r>
      <w:r w:rsidRPr="00CE06BB">
        <w:rPr>
          <w:rFonts w:ascii="Arial" w:eastAsia="Times New Roman" w:hAnsi="Arial" w:cs="Arial"/>
          <w:i/>
          <w:lang w:val="pl-PL" w:eastAsia="ro-RO"/>
        </w:rPr>
        <w:t>nu este cazul;</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lang w:val="pl-PL" w:eastAsia="ro-RO"/>
        </w:rPr>
        <w:t xml:space="preserve">e) ariile clasificate sau zonele protejate prin legislaţia în vigoare, cum sunt: zone de protecţie a faunei piscicole, bazine piscicole naturale şi bazine piscicole amenajate – </w:t>
      </w:r>
      <w:r w:rsidRPr="00CE06BB">
        <w:rPr>
          <w:rFonts w:ascii="Arial" w:eastAsia="Times New Roman" w:hAnsi="Arial" w:cs="Arial"/>
          <w:i/>
          <w:lang w:val="pl-PL" w:eastAsia="ro-RO"/>
        </w:rPr>
        <w:t xml:space="preserve">nu este cazul. </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lang w:val="pl-PL" w:eastAsia="ro-RO"/>
        </w:rPr>
        <w:t xml:space="preserve">f) zonele de protecţie speciale – </w:t>
      </w:r>
      <w:r w:rsidRPr="00CE06BB">
        <w:rPr>
          <w:rFonts w:ascii="Arial" w:eastAsia="Times New Roman" w:hAnsi="Arial" w:cs="Arial"/>
          <w:i/>
          <w:lang w:val="pl-PL" w:eastAsia="ro-RO"/>
        </w:rPr>
        <w:t>nu este cazul;</w:t>
      </w:r>
    </w:p>
    <w:p w:rsidR="00CE06BB" w:rsidRPr="00CE06BB" w:rsidRDefault="00CE06BB" w:rsidP="00CE06BB">
      <w:pPr>
        <w:spacing w:after="0" w:line="240" w:lineRule="auto"/>
        <w:jc w:val="both"/>
        <w:rPr>
          <w:rFonts w:ascii="Arial" w:eastAsia="Times New Roman" w:hAnsi="Arial" w:cs="Arial"/>
          <w:i/>
          <w:lang w:eastAsia="ro-RO"/>
        </w:rPr>
      </w:pPr>
      <w:r w:rsidRPr="00CE06BB">
        <w:rPr>
          <w:rFonts w:ascii="Arial" w:eastAsia="Times New Roman" w:hAnsi="Arial" w:cs="Arial"/>
          <w:lang w:eastAsia="ro-RO"/>
        </w:rPr>
        <w:t xml:space="preserve">g) </w:t>
      </w:r>
      <w:proofErr w:type="spellStart"/>
      <w:proofErr w:type="gramStart"/>
      <w:r w:rsidRPr="00CE06BB">
        <w:rPr>
          <w:rFonts w:ascii="Arial" w:eastAsia="Times New Roman" w:hAnsi="Arial" w:cs="Arial"/>
          <w:lang w:eastAsia="ro-RO"/>
        </w:rPr>
        <w:t>ariile</w:t>
      </w:r>
      <w:proofErr w:type="spellEnd"/>
      <w:proofErr w:type="gram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în</w:t>
      </w:r>
      <w:proofErr w:type="spellEnd"/>
      <w:r w:rsidRPr="00CE06BB">
        <w:rPr>
          <w:rFonts w:ascii="Arial" w:eastAsia="Times New Roman" w:hAnsi="Arial" w:cs="Arial"/>
          <w:lang w:eastAsia="ro-RO"/>
        </w:rPr>
        <w:t xml:space="preserve"> care </w:t>
      </w:r>
      <w:proofErr w:type="spellStart"/>
      <w:r w:rsidRPr="00CE06BB">
        <w:rPr>
          <w:rFonts w:ascii="Arial" w:eastAsia="Times New Roman" w:hAnsi="Arial" w:cs="Arial"/>
          <w:lang w:eastAsia="ro-RO"/>
        </w:rPr>
        <w:t>standardele</w:t>
      </w:r>
      <w:proofErr w:type="spellEnd"/>
      <w:r w:rsidRPr="00CE06BB">
        <w:rPr>
          <w:rFonts w:ascii="Arial" w:eastAsia="Times New Roman" w:hAnsi="Arial" w:cs="Arial"/>
          <w:lang w:eastAsia="ro-RO"/>
        </w:rPr>
        <w:t xml:space="preserve"> de </w:t>
      </w:r>
      <w:proofErr w:type="spellStart"/>
      <w:r w:rsidRPr="00CE06BB">
        <w:rPr>
          <w:rFonts w:ascii="Arial" w:eastAsia="Times New Roman" w:hAnsi="Arial" w:cs="Arial"/>
          <w:lang w:eastAsia="ro-RO"/>
        </w:rPr>
        <w:t>calitate</w:t>
      </w:r>
      <w:proofErr w:type="spellEnd"/>
      <w:r w:rsidRPr="00CE06BB">
        <w:rPr>
          <w:rFonts w:ascii="Arial" w:eastAsia="Times New Roman" w:hAnsi="Arial" w:cs="Arial"/>
          <w:lang w:eastAsia="ro-RO"/>
        </w:rPr>
        <w:t xml:space="preserve"> a </w:t>
      </w:r>
      <w:proofErr w:type="spellStart"/>
      <w:r w:rsidRPr="00CE06BB">
        <w:rPr>
          <w:rFonts w:ascii="Arial" w:eastAsia="Times New Roman" w:hAnsi="Arial" w:cs="Arial"/>
          <w:lang w:eastAsia="ro-RO"/>
        </w:rPr>
        <w:t>mediului</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stabilite</w:t>
      </w:r>
      <w:proofErr w:type="spellEnd"/>
      <w:r w:rsidRPr="00CE06BB">
        <w:rPr>
          <w:rFonts w:ascii="Arial" w:eastAsia="Times New Roman" w:hAnsi="Arial" w:cs="Arial"/>
          <w:lang w:eastAsia="ro-RO"/>
        </w:rPr>
        <w:t xml:space="preserve"> de </w:t>
      </w:r>
      <w:proofErr w:type="spellStart"/>
      <w:r w:rsidRPr="00CE06BB">
        <w:rPr>
          <w:rFonts w:ascii="Arial" w:eastAsia="Times New Roman" w:hAnsi="Arial" w:cs="Arial"/>
          <w:lang w:eastAsia="ro-RO"/>
        </w:rPr>
        <w:t>legislaţia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în</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vigoare</w:t>
      </w:r>
      <w:proofErr w:type="spellEnd"/>
      <w:r w:rsidRPr="00CE06BB">
        <w:rPr>
          <w:rFonts w:ascii="Arial" w:eastAsia="Times New Roman" w:hAnsi="Arial" w:cs="Arial"/>
          <w:lang w:eastAsia="ro-RO"/>
        </w:rPr>
        <w:t xml:space="preserve"> au </w:t>
      </w:r>
      <w:proofErr w:type="spellStart"/>
      <w:r w:rsidRPr="00CE06BB">
        <w:rPr>
          <w:rFonts w:ascii="Arial" w:eastAsia="Times New Roman" w:hAnsi="Arial" w:cs="Arial"/>
          <w:lang w:eastAsia="ro-RO"/>
        </w:rPr>
        <w:t>fost</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deja</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depăşite</w:t>
      </w:r>
      <w:proofErr w:type="spellEnd"/>
      <w:r w:rsidRPr="00CE06BB">
        <w:rPr>
          <w:rFonts w:ascii="Arial" w:eastAsia="Times New Roman" w:hAnsi="Arial" w:cs="Arial"/>
          <w:lang w:eastAsia="ro-RO"/>
        </w:rPr>
        <w:t xml:space="preserve"> – </w:t>
      </w:r>
      <w:r w:rsidRPr="00CE06BB">
        <w:rPr>
          <w:rFonts w:ascii="Arial" w:eastAsia="Times New Roman" w:hAnsi="Arial" w:cs="Arial"/>
          <w:i/>
          <w:lang w:eastAsia="ro-RO"/>
        </w:rPr>
        <w:t xml:space="preserve">nu </w:t>
      </w:r>
      <w:proofErr w:type="spellStart"/>
      <w:r w:rsidRPr="00CE06BB">
        <w:rPr>
          <w:rFonts w:ascii="Arial" w:eastAsia="Times New Roman" w:hAnsi="Arial" w:cs="Arial"/>
          <w:i/>
          <w:lang w:eastAsia="ro-RO"/>
        </w:rPr>
        <w:t>este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cazul</w:t>
      </w:r>
      <w:proofErr w:type="spellEnd"/>
      <w:r w:rsidRPr="00CE06BB">
        <w:rPr>
          <w:rFonts w:ascii="Arial" w:eastAsia="Times New Roman" w:hAnsi="Arial" w:cs="Arial"/>
          <w:i/>
          <w:lang w:eastAsia="ro-RO"/>
        </w:rPr>
        <w:t>;</w:t>
      </w:r>
    </w:p>
    <w:p w:rsidR="00CE06BB" w:rsidRPr="00CE06BB" w:rsidRDefault="00CE06BB" w:rsidP="00CE06BB">
      <w:pPr>
        <w:spacing w:after="0" w:line="240" w:lineRule="auto"/>
        <w:jc w:val="both"/>
        <w:rPr>
          <w:rFonts w:ascii="Arial" w:eastAsia="Times New Roman" w:hAnsi="Arial" w:cs="Arial"/>
          <w:i/>
          <w:lang w:val="pl-PL" w:eastAsia="ro-RO"/>
        </w:rPr>
      </w:pPr>
      <w:r w:rsidRPr="00CE06BB">
        <w:rPr>
          <w:rFonts w:ascii="Arial" w:eastAsia="Times New Roman" w:hAnsi="Arial" w:cs="Arial"/>
          <w:lang w:val="pl-PL" w:eastAsia="ro-RO"/>
        </w:rPr>
        <w:t xml:space="preserve">h) ariile dens populate – </w:t>
      </w:r>
      <w:r w:rsidR="00FC75A0">
        <w:rPr>
          <w:rFonts w:ascii="Arial" w:eastAsia="Times New Roman" w:hAnsi="Arial" w:cs="Arial"/>
          <w:i/>
          <w:lang w:val="pl-PL" w:eastAsia="ro-RO"/>
        </w:rPr>
        <w:t>lucrările propuse se află î</w:t>
      </w:r>
      <w:r w:rsidRPr="00CE06BB">
        <w:rPr>
          <w:rFonts w:ascii="Arial" w:eastAsia="Times New Roman" w:hAnsi="Arial" w:cs="Arial"/>
          <w:i/>
          <w:lang w:val="pl-PL" w:eastAsia="ro-RO"/>
        </w:rPr>
        <w:t>n comună, nu este cazul.</w:t>
      </w:r>
    </w:p>
    <w:p w:rsidR="00CE06BB" w:rsidRPr="00CE06BB" w:rsidRDefault="00CE06BB" w:rsidP="00CE06BB">
      <w:pPr>
        <w:spacing w:after="0" w:line="240" w:lineRule="auto"/>
        <w:jc w:val="both"/>
        <w:rPr>
          <w:rFonts w:ascii="Arial" w:eastAsia="Times New Roman" w:hAnsi="Arial" w:cs="Arial"/>
          <w:i/>
          <w:lang w:eastAsia="ro-RO"/>
        </w:rPr>
      </w:pPr>
      <w:proofErr w:type="spellStart"/>
      <w:r w:rsidRPr="00CE06BB">
        <w:rPr>
          <w:rFonts w:ascii="Arial" w:eastAsia="Times New Roman" w:hAnsi="Arial" w:cs="Arial"/>
          <w:lang w:eastAsia="ro-RO"/>
        </w:rPr>
        <w:t>i</w:t>
      </w:r>
      <w:proofErr w:type="spellEnd"/>
      <w:r w:rsidRPr="00CE06BB">
        <w:rPr>
          <w:rFonts w:ascii="Arial" w:eastAsia="Times New Roman" w:hAnsi="Arial" w:cs="Arial"/>
          <w:lang w:eastAsia="ro-RO"/>
        </w:rPr>
        <w:t xml:space="preserve">) </w:t>
      </w:r>
      <w:proofErr w:type="spellStart"/>
      <w:proofErr w:type="gramStart"/>
      <w:r w:rsidRPr="00CE06BB">
        <w:rPr>
          <w:rFonts w:ascii="Arial" w:eastAsia="Times New Roman" w:hAnsi="Arial" w:cs="Arial"/>
          <w:lang w:eastAsia="ro-RO"/>
        </w:rPr>
        <w:t>peisajele</w:t>
      </w:r>
      <w:proofErr w:type="spellEnd"/>
      <w:proofErr w:type="gramEnd"/>
      <w:r w:rsidRPr="00CE06BB">
        <w:rPr>
          <w:rFonts w:ascii="Arial" w:eastAsia="Times New Roman" w:hAnsi="Arial" w:cs="Arial"/>
          <w:lang w:eastAsia="ro-RO"/>
        </w:rPr>
        <w:t xml:space="preserve"> cu </w:t>
      </w:r>
      <w:proofErr w:type="spellStart"/>
      <w:r w:rsidRPr="00CE06BB">
        <w:rPr>
          <w:rFonts w:ascii="Arial" w:eastAsia="Times New Roman" w:hAnsi="Arial" w:cs="Arial"/>
          <w:lang w:eastAsia="ro-RO"/>
        </w:rPr>
        <w:t>semnificaţie</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istorică</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culturală</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şi</w:t>
      </w:r>
      <w:proofErr w:type="spellEnd"/>
      <w:r w:rsidRPr="00CE06BB">
        <w:rPr>
          <w:rFonts w:ascii="Arial" w:eastAsia="Times New Roman" w:hAnsi="Arial" w:cs="Arial"/>
          <w:lang w:eastAsia="ro-RO"/>
        </w:rPr>
        <w:t xml:space="preserve"> </w:t>
      </w:r>
      <w:proofErr w:type="spellStart"/>
      <w:r w:rsidRPr="00CE06BB">
        <w:rPr>
          <w:rFonts w:ascii="Arial" w:eastAsia="Times New Roman" w:hAnsi="Arial" w:cs="Arial"/>
          <w:lang w:eastAsia="ro-RO"/>
        </w:rPr>
        <w:t>arheologică</w:t>
      </w:r>
      <w:proofErr w:type="spellEnd"/>
      <w:r w:rsidRPr="00CE06BB">
        <w:rPr>
          <w:rFonts w:ascii="Arial" w:eastAsia="Times New Roman" w:hAnsi="Arial" w:cs="Arial"/>
          <w:lang w:eastAsia="ro-RO"/>
        </w:rPr>
        <w:t xml:space="preserve"> – </w:t>
      </w:r>
      <w:r w:rsidRPr="00CE06BB">
        <w:rPr>
          <w:rFonts w:ascii="Arial" w:eastAsia="Times New Roman" w:hAnsi="Arial" w:cs="Arial"/>
          <w:i/>
          <w:lang w:eastAsia="ro-RO"/>
        </w:rPr>
        <w:t xml:space="preserve">nu </w:t>
      </w:r>
      <w:proofErr w:type="spellStart"/>
      <w:r w:rsidRPr="00CE06BB">
        <w:rPr>
          <w:rFonts w:ascii="Arial" w:eastAsia="Times New Roman" w:hAnsi="Arial" w:cs="Arial"/>
          <w:i/>
          <w:lang w:eastAsia="ro-RO"/>
        </w:rPr>
        <w:t>este</w:t>
      </w:r>
      <w:proofErr w:type="spellEnd"/>
      <w:r w:rsidRPr="00CE06BB">
        <w:rPr>
          <w:rFonts w:ascii="Arial" w:eastAsia="Times New Roman" w:hAnsi="Arial" w:cs="Arial"/>
          <w:i/>
          <w:lang w:eastAsia="ro-RO"/>
        </w:rPr>
        <w:t xml:space="preserve"> </w:t>
      </w:r>
      <w:proofErr w:type="spellStart"/>
      <w:r w:rsidRPr="00CE06BB">
        <w:rPr>
          <w:rFonts w:ascii="Arial" w:eastAsia="Times New Roman" w:hAnsi="Arial" w:cs="Arial"/>
          <w:i/>
          <w:lang w:eastAsia="ro-RO"/>
        </w:rPr>
        <w:t>cazul</w:t>
      </w:r>
      <w:proofErr w:type="spellEnd"/>
      <w:r w:rsidRPr="00CE06BB">
        <w:rPr>
          <w:rFonts w:ascii="Arial" w:eastAsia="Times New Roman" w:hAnsi="Arial" w:cs="Arial"/>
          <w:i/>
          <w:lang w:eastAsia="ro-RO"/>
        </w:rPr>
        <w:t>.</w:t>
      </w:r>
    </w:p>
    <w:p w:rsidR="00CE06BB" w:rsidRDefault="00CE06BB" w:rsidP="008B14A8">
      <w:pPr>
        <w:spacing w:after="0" w:line="240" w:lineRule="auto"/>
        <w:jc w:val="both"/>
        <w:rPr>
          <w:rFonts w:ascii="Arial" w:eastAsia="Times New Roman" w:hAnsi="Arial" w:cs="Arial"/>
          <w:b/>
          <w:lang w:val="pl-PL" w:eastAsia="ro-RO"/>
        </w:rPr>
      </w:pPr>
    </w:p>
    <w:p w:rsidR="008B14A8" w:rsidRPr="008B14A8" w:rsidRDefault="008B14A8" w:rsidP="008B14A8">
      <w:pPr>
        <w:spacing w:after="0" w:line="240" w:lineRule="auto"/>
        <w:jc w:val="both"/>
        <w:rPr>
          <w:rFonts w:ascii="Arial" w:eastAsia="Times New Roman" w:hAnsi="Arial" w:cs="Arial"/>
          <w:b/>
          <w:lang w:val="pl-PL" w:eastAsia="ro-RO"/>
        </w:rPr>
      </w:pPr>
      <w:r w:rsidRPr="008B14A8">
        <w:rPr>
          <w:rFonts w:ascii="Arial" w:eastAsia="Times New Roman" w:hAnsi="Arial" w:cs="Arial"/>
          <w:b/>
          <w:lang w:val="pl-PL" w:eastAsia="ro-RO"/>
        </w:rPr>
        <w:t>3. Caracteristicile impactului potenţial</w:t>
      </w:r>
      <w:r>
        <w:rPr>
          <w:rFonts w:ascii="Arial" w:eastAsia="Times New Roman" w:hAnsi="Arial" w:cs="Arial"/>
          <w:b/>
          <w:lang w:val="pl-PL" w:eastAsia="ro-RO"/>
        </w:rPr>
        <w:t>:</w:t>
      </w:r>
    </w:p>
    <w:p w:rsidR="007F1E9C" w:rsidRPr="007F1E9C" w:rsidRDefault="007F1E9C" w:rsidP="007F1E9C">
      <w:pPr>
        <w:spacing w:after="0" w:line="240" w:lineRule="auto"/>
        <w:jc w:val="both"/>
        <w:rPr>
          <w:rFonts w:ascii="Arial" w:hAnsi="Arial" w:cs="Arial"/>
          <w:b/>
          <w:i/>
          <w:lang w:val="pl-PL"/>
        </w:rPr>
      </w:pPr>
      <w:r w:rsidRPr="007F1E9C">
        <w:rPr>
          <w:rFonts w:ascii="Arial" w:hAnsi="Arial" w:cs="Arial"/>
          <w:b/>
          <w:i/>
          <w:lang w:val="pl-PL"/>
        </w:rPr>
        <w:t>3. Caracteristicile impactului potenţial:</w:t>
      </w:r>
    </w:p>
    <w:p w:rsidR="007F1E9C" w:rsidRPr="007F1E9C" w:rsidRDefault="007F1E9C" w:rsidP="007F1E9C">
      <w:pPr>
        <w:spacing w:after="0" w:line="240" w:lineRule="auto"/>
        <w:jc w:val="both"/>
        <w:rPr>
          <w:rFonts w:ascii="Arial" w:hAnsi="Arial" w:cs="Arial"/>
          <w:i/>
          <w:lang w:val="ro-RO"/>
        </w:rPr>
      </w:pPr>
      <w:r w:rsidRPr="007F1E9C">
        <w:rPr>
          <w:rFonts w:ascii="Arial" w:hAnsi="Arial" w:cs="Arial"/>
          <w:i/>
          <w:lang w:val="pl-PL"/>
        </w:rPr>
        <w:t>a) Extinderea impactului, aria geografică şi numărul de persoane afectate – lucrările ce urmează a fi executate pentru realizarea proiectului precum și activitatea desfășurată în cadrul acestuia la funcționare, nu vor avea un impact negativ semnificativ asupra factorilor de mediu şi nu vor crea un disconfort pentru populaţie. Va fi afectat</w:t>
      </w:r>
      <w:r w:rsidRPr="007F1E9C">
        <w:rPr>
          <w:rFonts w:ascii="Arial" w:hAnsi="Arial" w:cs="Arial"/>
          <w:i/>
          <w:lang w:val="ro-RO"/>
        </w:rPr>
        <w:t>ă direct doar suprafața de teren pe care se realizează construcția.</w:t>
      </w:r>
    </w:p>
    <w:p w:rsidR="007F1E9C" w:rsidRPr="007F1E9C" w:rsidRDefault="007F1E9C" w:rsidP="007F1E9C">
      <w:pPr>
        <w:spacing w:after="0" w:line="240" w:lineRule="auto"/>
        <w:jc w:val="both"/>
        <w:rPr>
          <w:rFonts w:ascii="Arial" w:hAnsi="Arial" w:cs="Arial"/>
          <w:i/>
          <w:lang w:val="pl-PL"/>
        </w:rPr>
      </w:pPr>
      <w:r w:rsidRPr="007F1E9C">
        <w:rPr>
          <w:rFonts w:ascii="Arial" w:hAnsi="Arial" w:cs="Arial"/>
          <w:i/>
          <w:lang w:val="pl-PL"/>
        </w:rPr>
        <w:t>b) Natura transfrontieră a impactului – lucrările propuse nu au efecte transfrontieră.</w:t>
      </w:r>
    </w:p>
    <w:p w:rsidR="007F1E9C" w:rsidRPr="007F1E9C" w:rsidRDefault="007F1E9C" w:rsidP="007F1E9C">
      <w:pPr>
        <w:spacing w:after="0" w:line="240" w:lineRule="auto"/>
        <w:jc w:val="both"/>
        <w:rPr>
          <w:rFonts w:ascii="Arial" w:hAnsi="Arial" w:cs="Arial"/>
          <w:bCs/>
          <w:i/>
          <w:iCs/>
          <w:lang w:val="ro-RO"/>
        </w:rPr>
      </w:pPr>
      <w:r w:rsidRPr="007F1E9C">
        <w:rPr>
          <w:rFonts w:ascii="Arial" w:hAnsi="Arial" w:cs="Arial"/>
          <w:i/>
          <w:lang w:val="pl-PL"/>
        </w:rPr>
        <w:t>c)Mărimea şi complexitatea impactului</w:t>
      </w:r>
      <w:r w:rsidRPr="007F1E9C">
        <w:rPr>
          <w:rFonts w:ascii="Arial" w:hAnsi="Arial" w:cs="Arial"/>
          <w:i/>
          <w:lang w:val="ro-RO"/>
        </w:rPr>
        <w:t xml:space="preserve"> - </w:t>
      </w:r>
      <w:proofErr w:type="spellStart"/>
      <w:r w:rsidRPr="007F1E9C">
        <w:rPr>
          <w:rFonts w:ascii="Arial" w:hAnsi="Arial" w:cs="Arial"/>
          <w:i/>
        </w:rPr>
        <w:t>impactul</w:t>
      </w:r>
      <w:proofErr w:type="spellEnd"/>
      <w:r w:rsidRPr="007F1E9C">
        <w:rPr>
          <w:rFonts w:ascii="Arial" w:hAnsi="Arial" w:cs="Arial"/>
          <w:i/>
        </w:rPr>
        <w:t xml:space="preserve"> </w:t>
      </w:r>
      <w:proofErr w:type="spellStart"/>
      <w:r w:rsidRPr="007F1E9C">
        <w:rPr>
          <w:rFonts w:ascii="Arial" w:hAnsi="Arial" w:cs="Arial"/>
          <w:i/>
        </w:rPr>
        <w:t>va</w:t>
      </w:r>
      <w:proofErr w:type="spellEnd"/>
      <w:r w:rsidRPr="007F1E9C">
        <w:rPr>
          <w:rFonts w:ascii="Arial" w:hAnsi="Arial" w:cs="Arial"/>
          <w:i/>
        </w:rPr>
        <w:t xml:space="preserve"> </w:t>
      </w:r>
      <w:proofErr w:type="spellStart"/>
      <w:r w:rsidRPr="007F1E9C">
        <w:rPr>
          <w:rFonts w:ascii="Arial" w:hAnsi="Arial" w:cs="Arial"/>
          <w:i/>
        </w:rPr>
        <w:t>fi</w:t>
      </w:r>
      <w:proofErr w:type="spellEnd"/>
      <w:r w:rsidRPr="007F1E9C">
        <w:rPr>
          <w:rFonts w:ascii="Arial" w:hAnsi="Arial" w:cs="Arial"/>
          <w:i/>
        </w:rPr>
        <w:t xml:space="preserve"> </w:t>
      </w:r>
      <w:proofErr w:type="spellStart"/>
      <w:r w:rsidRPr="007F1E9C">
        <w:rPr>
          <w:rFonts w:ascii="Arial" w:hAnsi="Arial" w:cs="Arial"/>
          <w:i/>
        </w:rPr>
        <w:t>redus</w:t>
      </w:r>
      <w:proofErr w:type="spellEnd"/>
      <w:r w:rsidRPr="007F1E9C">
        <w:rPr>
          <w:rFonts w:ascii="Arial" w:hAnsi="Arial" w:cs="Arial"/>
          <w:i/>
        </w:rPr>
        <w:t xml:space="preserve">, </w:t>
      </w:r>
      <w:proofErr w:type="spellStart"/>
      <w:r w:rsidRPr="007F1E9C">
        <w:rPr>
          <w:rFonts w:ascii="Arial" w:hAnsi="Arial" w:cs="Arial"/>
          <w:i/>
        </w:rPr>
        <w:t>atât</w:t>
      </w:r>
      <w:proofErr w:type="spellEnd"/>
      <w:r w:rsidRPr="007F1E9C">
        <w:rPr>
          <w:rFonts w:ascii="Arial" w:hAnsi="Arial" w:cs="Arial"/>
          <w:i/>
        </w:rPr>
        <w:t xml:space="preserve"> </w:t>
      </w:r>
      <w:proofErr w:type="spellStart"/>
      <w:r w:rsidRPr="007F1E9C">
        <w:rPr>
          <w:rFonts w:ascii="Arial" w:hAnsi="Arial" w:cs="Arial"/>
          <w:i/>
        </w:rPr>
        <w:t>pe</w:t>
      </w:r>
      <w:proofErr w:type="spellEnd"/>
      <w:r w:rsidRPr="007F1E9C">
        <w:rPr>
          <w:rFonts w:ascii="Arial" w:hAnsi="Arial" w:cs="Arial"/>
          <w:i/>
        </w:rPr>
        <w:t xml:space="preserve"> </w:t>
      </w:r>
      <w:proofErr w:type="spellStart"/>
      <w:r w:rsidRPr="007F1E9C">
        <w:rPr>
          <w:rFonts w:ascii="Arial" w:hAnsi="Arial" w:cs="Arial"/>
          <w:i/>
        </w:rPr>
        <w:t>perioada</w:t>
      </w:r>
      <w:proofErr w:type="spellEnd"/>
      <w:r w:rsidRPr="007F1E9C">
        <w:rPr>
          <w:rFonts w:ascii="Arial" w:hAnsi="Arial" w:cs="Arial"/>
          <w:i/>
        </w:rPr>
        <w:t xml:space="preserve"> </w:t>
      </w:r>
      <w:proofErr w:type="spellStart"/>
      <w:r w:rsidRPr="007F1E9C">
        <w:rPr>
          <w:rFonts w:ascii="Arial" w:hAnsi="Arial" w:cs="Arial"/>
          <w:i/>
        </w:rPr>
        <w:t>execuţiei</w:t>
      </w:r>
      <w:proofErr w:type="spellEnd"/>
      <w:r w:rsidRPr="007F1E9C">
        <w:rPr>
          <w:rFonts w:ascii="Arial" w:hAnsi="Arial" w:cs="Arial"/>
          <w:i/>
        </w:rPr>
        <w:t xml:space="preserve"> </w:t>
      </w:r>
      <w:proofErr w:type="spellStart"/>
      <w:r w:rsidRPr="007F1E9C">
        <w:rPr>
          <w:rFonts w:ascii="Arial" w:hAnsi="Arial" w:cs="Arial"/>
          <w:i/>
        </w:rPr>
        <w:t>proiectului</w:t>
      </w:r>
      <w:proofErr w:type="spellEnd"/>
      <w:r w:rsidRPr="007F1E9C">
        <w:rPr>
          <w:rFonts w:ascii="Arial" w:hAnsi="Arial" w:cs="Arial"/>
          <w:i/>
        </w:rPr>
        <w:t xml:space="preserve">, </w:t>
      </w:r>
      <w:proofErr w:type="spellStart"/>
      <w:r w:rsidRPr="007F1E9C">
        <w:rPr>
          <w:rFonts w:ascii="Arial" w:hAnsi="Arial" w:cs="Arial"/>
          <w:i/>
        </w:rPr>
        <w:t>cât</w:t>
      </w:r>
      <w:proofErr w:type="spellEnd"/>
      <w:r w:rsidRPr="007F1E9C">
        <w:rPr>
          <w:rFonts w:ascii="Arial" w:hAnsi="Arial" w:cs="Arial"/>
          <w:i/>
        </w:rPr>
        <w:t xml:space="preserve"> </w:t>
      </w:r>
      <w:proofErr w:type="spellStart"/>
      <w:r w:rsidRPr="007F1E9C">
        <w:rPr>
          <w:rFonts w:ascii="Arial" w:hAnsi="Arial" w:cs="Arial"/>
          <w:i/>
        </w:rPr>
        <w:t>şi</w:t>
      </w:r>
      <w:proofErr w:type="spellEnd"/>
      <w:r w:rsidRPr="007F1E9C">
        <w:rPr>
          <w:rFonts w:ascii="Arial" w:hAnsi="Arial" w:cs="Arial"/>
          <w:i/>
        </w:rPr>
        <w:t xml:space="preserve"> </w:t>
      </w:r>
      <w:proofErr w:type="spellStart"/>
      <w:r w:rsidRPr="007F1E9C">
        <w:rPr>
          <w:rFonts w:ascii="Arial" w:hAnsi="Arial" w:cs="Arial"/>
          <w:i/>
        </w:rPr>
        <w:t>în</w:t>
      </w:r>
      <w:proofErr w:type="spellEnd"/>
      <w:r w:rsidRPr="007F1E9C">
        <w:rPr>
          <w:rFonts w:ascii="Arial" w:hAnsi="Arial" w:cs="Arial"/>
          <w:i/>
        </w:rPr>
        <w:t xml:space="preserve"> </w:t>
      </w:r>
      <w:proofErr w:type="spellStart"/>
      <w:r w:rsidRPr="007F1E9C">
        <w:rPr>
          <w:rFonts w:ascii="Arial" w:hAnsi="Arial" w:cs="Arial"/>
          <w:i/>
        </w:rPr>
        <w:t>perioada</w:t>
      </w:r>
      <w:proofErr w:type="spellEnd"/>
      <w:r w:rsidRPr="007F1E9C">
        <w:rPr>
          <w:rFonts w:ascii="Arial" w:hAnsi="Arial" w:cs="Arial"/>
          <w:i/>
        </w:rPr>
        <w:t xml:space="preserve"> de </w:t>
      </w:r>
      <w:proofErr w:type="spellStart"/>
      <w:r w:rsidRPr="007F1E9C">
        <w:rPr>
          <w:rFonts w:ascii="Arial" w:hAnsi="Arial" w:cs="Arial"/>
          <w:i/>
        </w:rPr>
        <w:t>funcţionare</w:t>
      </w:r>
      <w:proofErr w:type="spellEnd"/>
      <w:r w:rsidRPr="007F1E9C">
        <w:rPr>
          <w:rFonts w:ascii="Arial" w:hAnsi="Arial" w:cs="Arial"/>
          <w:i/>
        </w:rPr>
        <w:t xml:space="preserve"> </w:t>
      </w:r>
      <w:proofErr w:type="spellStart"/>
      <w:r w:rsidRPr="007F1E9C">
        <w:rPr>
          <w:rFonts w:ascii="Arial" w:hAnsi="Arial" w:cs="Arial"/>
          <w:i/>
        </w:rPr>
        <w:t>și</w:t>
      </w:r>
      <w:proofErr w:type="spellEnd"/>
      <w:r w:rsidRPr="007F1E9C">
        <w:rPr>
          <w:rFonts w:ascii="Arial" w:hAnsi="Arial" w:cs="Arial"/>
          <w:i/>
        </w:rPr>
        <w:t xml:space="preserve"> se </w:t>
      </w:r>
      <w:proofErr w:type="spellStart"/>
      <w:r w:rsidRPr="007F1E9C">
        <w:rPr>
          <w:rFonts w:ascii="Arial" w:hAnsi="Arial" w:cs="Arial"/>
          <w:i/>
        </w:rPr>
        <w:t>limitează</w:t>
      </w:r>
      <w:proofErr w:type="spellEnd"/>
      <w:r w:rsidRPr="007F1E9C">
        <w:rPr>
          <w:rFonts w:ascii="Arial" w:hAnsi="Arial" w:cs="Arial"/>
          <w:i/>
        </w:rPr>
        <w:t xml:space="preserve"> la </w:t>
      </w:r>
      <w:proofErr w:type="spellStart"/>
      <w:r w:rsidRPr="007F1E9C">
        <w:rPr>
          <w:rFonts w:ascii="Arial" w:hAnsi="Arial" w:cs="Arial"/>
          <w:i/>
        </w:rPr>
        <w:t>zona</w:t>
      </w:r>
      <w:proofErr w:type="spellEnd"/>
      <w:r w:rsidRPr="007F1E9C">
        <w:rPr>
          <w:rFonts w:ascii="Arial" w:hAnsi="Arial" w:cs="Arial"/>
          <w:i/>
        </w:rPr>
        <w:t xml:space="preserve"> </w:t>
      </w:r>
      <w:proofErr w:type="spellStart"/>
      <w:r w:rsidRPr="007F1E9C">
        <w:rPr>
          <w:rFonts w:ascii="Arial" w:hAnsi="Arial" w:cs="Arial"/>
          <w:i/>
        </w:rPr>
        <w:t>limitrofă</w:t>
      </w:r>
      <w:proofErr w:type="spellEnd"/>
      <w:r w:rsidRPr="007F1E9C">
        <w:rPr>
          <w:rFonts w:ascii="Arial" w:hAnsi="Arial" w:cs="Arial"/>
          <w:i/>
        </w:rPr>
        <w:t>.</w:t>
      </w:r>
    </w:p>
    <w:p w:rsidR="007F1E9C" w:rsidRPr="007F1E9C" w:rsidRDefault="007F1E9C" w:rsidP="007F1E9C">
      <w:pPr>
        <w:spacing w:after="0" w:line="240" w:lineRule="auto"/>
        <w:jc w:val="both"/>
        <w:rPr>
          <w:rFonts w:ascii="Arial" w:hAnsi="Arial" w:cs="Arial"/>
          <w:i/>
          <w:lang w:val="ro-RO"/>
        </w:rPr>
      </w:pPr>
      <w:r w:rsidRPr="007F1E9C">
        <w:rPr>
          <w:rFonts w:ascii="Arial" w:hAnsi="Arial" w:cs="Arial"/>
          <w:i/>
          <w:lang w:val="pl-PL"/>
        </w:rPr>
        <w:t>d) Probabilitatea impactului – este redusă, pe perioada de execuţie</w:t>
      </w:r>
      <w:r w:rsidRPr="007F1E9C">
        <w:rPr>
          <w:rFonts w:ascii="Arial" w:hAnsi="Arial" w:cs="Arial"/>
          <w:i/>
          <w:lang w:val="ro-RO"/>
        </w:rPr>
        <w:t xml:space="preserve"> şi în perioada de funcţionare a obiectivului.</w:t>
      </w:r>
    </w:p>
    <w:p w:rsidR="007F1E9C" w:rsidRPr="007F1E9C" w:rsidRDefault="007F1E9C" w:rsidP="007F1E9C">
      <w:pPr>
        <w:spacing w:after="0" w:line="240" w:lineRule="auto"/>
        <w:jc w:val="both"/>
        <w:rPr>
          <w:rFonts w:ascii="Arial" w:hAnsi="Arial" w:cs="Arial"/>
          <w:i/>
        </w:rPr>
      </w:pPr>
      <w:r>
        <w:rPr>
          <w:rFonts w:ascii="Arial" w:hAnsi="Arial" w:cs="Arial"/>
          <w:i/>
          <w:lang w:val="pl-PL"/>
        </w:rPr>
        <w:t>e)</w:t>
      </w:r>
      <w:r w:rsidRPr="007F1E9C">
        <w:rPr>
          <w:rFonts w:ascii="Arial" w:hAnsi="Arial" w:cs="Arial"/>
          <w:i/>
          <w:lang w:val="pl-PL"/>
        </w:rPr>
        <w:t xml:space="preserve">Durata, frecvenţa şi reversibilitatea impactului – </w:t>
      </w:r>
      <w:proofErr w:type="spellStart"/>
      <w:r w:rsidRPr="007F1E9C">
        <w:rPr>
          <w:rFonts w:ascii="Arial" w:hAnsi="Arial" w:cs="Arial"/>
          <w:i/>
        </w:rPr>
        <w:t>impactul</w:t>
      </w:r>
      <w:proofErr w:type="spellEnd"/>
      <w:r w:rsidRPr="007F1E9C">
        <w:rPr>
          <w:rFonts w:ascii="Arial" w:hAnsi="Arial" w:cs="Arial"/>
          <w:i/>
        </w:rPr>
        <w:t xml:space="preserve"> se </w:t>
      </w:r>
      <w:proofErr w:type="spellStart"/>
      <w:r w:rsidRPr="007F1E9C">
        <w:rPr>
          <w:rFonts w:ascii="Arial" w:hAnsi="Arial" w:cs="Arial"/>
          <w:i/>
        </w:rPr>
        <w:t>va</w:t>
      </w:r>
      <w:proofErr w:type="spellEnd"/>
      <w:r w:rsidRPr="007F1E9C">
        <w:rPr>
          <w:rFonts w:ascii="Arial" w:hAnsi="Arial" w:cs="Arial"/>
          <w:i/>
        </w:rPr>
        <w:t xml:space="preserve"> </w:t>
      </w:r>
      <w:proofErr w:type="spellStart"/>
      <w:r w:rsidRPr="007F1E9C">
        <w:rPr>
          <w:rFonts w:ascii="Arial" w:hAnsi="Arial" w:cs="Arial"/>
          <w:i/>
        </w:rPr>
        <w:t>manifesta</w:t>
      </w:r>
      <w:proofErr w:type="spellEnd"/>
      <w:r w:rsidRPr="007F1E9C">
        <w:rPr>
          <w:rFonts w:ascii="Arial" w:hAnsi="Arial" w:cs="Arial"/>
          <w:i/>
        </w:rPr>
        <w:t xml:space="preserve"> </w:t>
      </w:r>
      <w:proofErr w:type="spellStart"/>
      <w:r w:rsidRPr="007F1E9C">
        <w:rPr>
          <w:rFonts w:ascii="Arial" w:hAnsi="Arial" w:cs="Arial"/>
          <w:i/>
        </w:rPr>
        <w:t>pe</w:t>
      </w:r>
      <w:proofErr w:type="spellEnd"/>
      <w:r w:rsidRPr="007F1E9C">
        <w:rPr>
          <w:rFonts w:ascii="Arial" w:hAnsi="Arial" w:cs="Arial"/>
          <w:i/>
        </w:rPr>
        <w:t xml:space="preserve"> </w:t>
      </w:r>
      <w:proofErr w:type="spellStart"/>
      <w:r w:rsidRPr="007F1E9C">
        <w:rPr>
          <w:rFonts w:ascii="Arial" w:hAnsi="Arial" w:cs="Arial"/>
          <w:i/>
        </w:rPr>
        <w:t>perioada</w:t>
      </w:r>
      <w:proofErr w:type="spellEnd"/>
      <w:r w:rsidRPr="007F1E9C">
        <w:rPr>
          <w:rFonts w:ascii="Arial" w:hAnsi="Arial" w:cs="Arial"/>
          <w:i/>
        </w:rPr>
        <w:t xml:space="preserve"> de </w:t>
      </w:r>
      <w:proofErr w:type="spellStart"/>
      <w:r w:rsidRPr="007F1E9C">
        <w:rPr>
          <w:rFonts w:ascii="Arial" w:hAnsi="Arial" w:cs="Arial"/>
          <w:i/>
        </w:rPr>
        <w:t>execuţie</w:t>
      </w:r>
      <w:proofErr w:type="spellEnd"/>
      <w:r w:rsidRPr="007F1E9C">
        <w:rPr>
          <w:rFonts w:ascii="Arial" w:hAnsi="Arial" w:cs="Arial"/>
          <w:i/>
        </w:rPr>
        <w:t xml:space="preserve"> </w:t>
      </w:r>
      <w:proofErr w:type="spellStart"/>
      <w:r w:rsidRPr="007F1E9C">
        <w:rPr>
          <w:rFonts w:ascii="Arial" w:hAnsi="Arial" w:cs="Arial"/>
          <w:i/>
        </w:rPr>
        <w:t>şi</w:t>
      </w:r>
      <w:proofErr w:type="spellEnd"/>
      <w:r w:rsidRPr="007F1E9C">
        <w:rPr>
          <w:rFonts w:ascii="Arial" w:hAnsi="Arial" w:cs="Arial"/>
          <w:i/>
        </w:rPr>
        <w:t xml:space="preserve"> de </w:t>
      </w:r>
      <w:proofErr w:type="spellStart"/>
      <w:r w:rsidRPr="007F1E9C">
        <w:rPr>
          <w:rFonts w:ascii="Arial" w:hAnsi="Arial" w:cs="Arial"/>
          <w:i/>
        </w:rPr>
        <w:t>funcţionare</w:t>
      </w:r>
      <w:proofErr w:type="spellEnd"/>
      <w:r w:rsidRPr="007F1E9C">
        <w:rPr>
          <w:rFonts w:ascii="Arial" w:hAnsi="Arial" w:cs="Arial"/>
          <w:i/>
        </w:rPr>
        <w:t xml:space="preserve">, </w:t>
      </w:r>
      <w:proofErr w:type="spellStart"/>
      <w:r w:rsidRPr="007F1E9C">
        <w:rPr>
          <w:rFonts w:ascii="Arial" w:hAnsi="Arial" w:cs="Arial"/>
          <w:i/>
        </w:rPr>
        <w:t>fiind</w:t>
      </w:r>
      <w:proofErr w:type="spellEnd"/>
      <w:r w:rsidRPr="007F1E9C">
        <w:rPr>
          <w:rFonts w:ascii="Arial" w:hAnsi="Arial" w:cs="Arial"/>
          <w:i/>
        </w:rPr>
        <w:t xml:space="preserve"> </w:t>
      </w:r>
      <w:proofErr w:type="spellStart"/>
      <w:r w:rsidRPr="007F1E9C">
        <w:rPr>
          <w:rFonts w:ascii="Arial" w:hAnsi="Arial" w:cs="Arial"/>
          <w:i/>
        </w:rPr>
        <w:t>reversibil</w:t>
      </w:r>
      <w:proofErr w:type="spellEnd"/>
      <w:r w:rsidRPr="007F1E9C">
        <w:rPr>
          <w:rFonts w:ascii="Arial" w:hAnsi="Arial" w:cs="Arial"/>
          <w:i/>
        </w:rPr>
        <w:t xml:space="preserve"> </w:t>
      </w:r>
      <w:proofErr w:type="spellStart"/>
      <w:r w:rsidRPr="007F1E9C">
        <w:rPr>
          <w:rFonts w:ascii="Arial" w:hAnsi="Arial" w:cs="Arial"/>
          <w:i/>
        </w:rPr>
        <w:t>odată</w:t>
      </w:r>
      <w:proofErr w:type="spellEnd"/>
      <w:r w:rsidRPr="007F1E9C">
        <w:rPr>
          <w:rFonts w:ascii="Arial" w:hAnsi="Arial" w:cs="Arial"/>
          <w:i/>
        </w:rPr>
        <w:t xml:space="preserve"> cu </w:t>
      </w:r>
      <w:proofErr w:type="spellStart"/>
      <w:r w:rsidRPr="007F1E9C">
        <w:rPr>
          <w:rFonts w:ascii="Arial" w:hAnsi="Arial" w:cs="Arial"/>
          <w:i/>
        </w:rPr>
        <w:t>lucrările</w:t>
      </w:r>
      <w:proofErr w:type="spellEnd"/>
      <w:r w:rsidRPr="007F1E9C">
        <w:rPr>
          <w:rFonts w:ascii="Arial" w:hAnsi="Arial" w:cs="Arial"/>
          <w:i/>
        </w:rPr>
        <w:t xml:space="preserve"> de </w:t>
      </w:r>
      <w:proofErr w:type="spellStart"/>
      <w:r w:rsidRPr="007F1E9C">
        <w:rPr>
          <w:rFonts w:ascii="Arial" w:hAnsi="Arial" w:cs="Arial"/>
          <w:i/>
        </w:rPr>
        <w:t>refacere</w:t>
      </w:r>
      <w:proofErr w:type="spellEnd"/>
      <w:r w:rsidRPr="007F1E9C">
        <w:rPr>
          <w:rFonts w:ascii="Arial" w:hAnsi="Arial" w:cs="Arial"/>
          <w:i/>
        </w:rPr>
        <w:t xml:space="preserve"> a </w:t>
      </w:r>
      <w:proofErr w:type="spellStart"/>
      <w:r w:rsidRPr="007F1E9C">
        <w:rPr>
          <w:rFonts w:ascii="Arial" w:hAnsi="Arial" w:cs="Arial"/>
          <w:i/>
        </w:rPr>
        <w:t>amplasamentului</w:t>
      </w:r>
      <w:proofErr w:type="spellEnd"/>
      <w:r w:rsidRPr="007F1E9C">
        <w:rPr>
          <w:rFonts w:ascii="Arial" w:hAnsi="Arial" w:cs="Arial"/>
          <w:i/>
        </w:rPr>
        <w:t xml:space="preserve"> la</w:t>
      </w:r>
    </w:p>
    <w:p w:rsidR="007F1E9C" w:rsidRPr="007F1E9C" w:rsidRDefault="007F1E9C" w:rsidP="007F1E9C">
      <w:pPr>
        <w:spacing w:after="0" w:line="240" w:lineRule="auto"/>
        <w:jc w:val="both"/>
        <w:rPr>
          <w:rFonts w:ascii="Arial" w:hAnsi="Arial" w:cs="Arial"/>
          <w:i/>
          <w:lang w:val="pl-PL"/>
        </w:rPr>
      </w:pPr>
      <w:proofErr w:type="spellStart"/>
      <w:proofErr w:type="gramStart"/>
      <w:r w:rsidRPr="007F1E9C">
        <w:rPr>
          <w:rFonts w:ascii="Arial" w:hAnsi="Arial" w:cs="Arial"/>
          <w:i/>
        </w:rPr>
        <w:t>încetarea</w:t>
      </w:r>
      <w:proofErr w:type="spellEnd"/>
      <w:proofErr w:type="gramEnd"/>
      <w:r w:rsidRPr="007F1E9C">
        <w:rPr>
          <w:rFonts w:ascii="Arial" w:hAnsi="Arial" w:cs="Arial"/>
          <w:i/>
        </w:rPr>
        <w:t xml:space="preserve"> </w:t>
      </w:r>
      <w:proofErr w:type="spellStart"/>
      <w:r w:rsidRPr="007F1E9C">
        <w:rPr>
          <w:rFonts w:ascii="Arial" w:hAnsi="Arial" w:cs="Arial"/>
          <w:i/>
        </w:rPr>
        <w:t>activităţii</w:t>
      </w:r>
      <w:proofErr w:type="spellEnd"/>
      <w:r w:rsidRPr="007F1E9C">
        <w:rPr>
          <w:rFonts w:ascii="Arial" w:hAnsi="Arial" w:cs="Arial"/>
          <w:i/>
        </w:rPr>
        <w:t>.</w:t>
      </w:r>
    </w:p>
    <w:p w:rsidR="007F1E9C" w:rsidRDefault="007F1E9C" w:rsidP="00C04B57">
      <w:pPr>
        <w:spacing w:after="0" w:line="240" w:lineRule="auto"/>
        <w:jc w:val="both"/>
        <w:rPr>
          <w:rFonts w:ascii="Arial" w:hAnsi="Arial" w:cs="Arial"/>
          <w:i/>
          <w:lang w:val="ro-RO"/>
        </w:rPr>
      </w:pPr>
    </w:p>
    <w:p w:rsidR="00115498" w:rsidRPr="00821C87" w:rsidRDefault="00115498" w:rsidP="004212BC">
      <w:pPr>
        <w:spacing w:after="0" w:line="240" w:lineRule="auto"/>
        <w:jc w:val="both"/>
        <w:rPr>
          <w:rFonts w:ascii="Arial" w:hAnsi="Arial" w:cs="Arial"/>
          <w:lang w:val="ro-RO"/>
        </w:rPr>
      </w:pPr>
      <w:r w:rsidRPr="00821C87">
        <w:rPr>
          <w:rFonts w:ascii="Arial" w:hAnsi="Arial" w:cs="Arial"/>
          <w:iCs/>
          <w:lang w:val="ro-RO"/>
        </w:rPr>
        <w:t>P</w:t>
      </w:r>
      <w:r w:rsidR="00E4611E" w:rsidRPr="00821C87">
        <w:rPr>
          <w:rFonts w:ascii="Arial" w:hAnsi="Arial" w:cs="Arial"/>
          <w:iCs/>
          <w:lang w:val="ro-RO"/>
        </w:rPr>
        <w:t xml:space="preserve">roiectul a parcurs etapa de evaluare iniţială, </w:t>
      </w:r>
      <w:r w:rsidR="00E4611E" w:rsidRPr="00821C87">
        <w:rPr>
          <w:rFonts w:ascii="Arial" w:hAnsi="Arial" w:cs="Arial"/>
          <w:lang w:val="ro-RO"/>
        </w:rPr>
        <w:t>din analiza listei de control pentru etapa de încadrare, finalizată în şedinţa Comisiei de Analiză Tehnică, nu rezultă un impact semnificativ asupra mediului al proiectului propus</w:t>
      </w:r>
      <w:r w:rsidRPr="00821C87">
        <w:rPr>
          <w:rFonts w:ascii="Arial" w:hAnsi="Arial" w:cs="Arial"/>
          <w:lang w:val="ro-RO"/>
        </w:rPr>
        <w:t>.</w:t>
      </w:r>
    </w:p>
    <w:p w:rsidR="00E4611E" w:rsidRPr="00821C87" w:rsidRDefault="00E4611E" w:rsidP="004212BC">
      <w:pPr>
        <w:spacing w:after="0" w:line="240" w:lineRule="auto"/>
        <w:jc w:val="both"/>
        <w:rPr>
          <w:rFonts w:ascii="Arial" w:hAnsi="Arial" w:cs="Arial"/>
          <w:lang w:val="ro-RO"/>
        </w:rPr>
      </w:pPr>
      <w:r w:rsidRPr="00821C87">
        <w:rPr>
          <w:rFonts w:ascii="Arial" w:hAnsi="Arial" w:cs="Arial"/>
          <w:lang w:val="ro-RO"/>
        </w:rPr>
        <w:t xml:space="preserve"> </w:t>
      </w:r>
    </w:p>
    <w:p w:rsidR="00E4611E" w:rsidRPr="00821C87" w:rsidRDefault="00115498" w:rsidP="004212BC">
      <w:pPr>
        <w:tabs>
          <w:tab w:val="center" w:pos="0"/>
        </w:tabs>
        <w:spacing w:after="0" w:line="240" w:lineRule="auto"/>
        <w:jc w:val="both"/>
        <w:rPr>
          <w:rFonts w:ascii="Arial" w:eastAsia="Times New Roman" w:hAnsi="Arial" w:cs="Arial"/>
          <w:lang w:val="ro-RO"/>
        </w:rPr>
      </w:pPr>
      <w:r w:rsidRPr="00821C87">
        <w:rPr>
          <w:rFonts w:ascii="Arial" w:hAnsi="Arial" w:cs="Arial"/>
          <w:lang w:val="ro-RO"/>
        </w:rPr>
        <w:t>A</w:t>
      </w:r>
      <w:r w:rsidR="00D8203B" w:rsidRPr="00821C87">
        <w:rPr>
          <w:rFonts w:ascii="Arial" w:hAnsi="Arial" w:cs="Arial"/>
          <w:lang w:val="ro-RO"/>
        </w:rPr>
        <w:t>nunţurile publice privind depunerea solicitării de emitere a acordului de mediu şi privind etapa de încadrare au</w:t>
      </w:r>
      <w:r w:rsidR="00D8203B" w:rsidRPr="00821C87">
        <w:rPr>
          <w:rFonts w:ascii="Arial" w:hAnsi="Arial" w:cs="Arial"/>
          <w:sz w:val="20"/>
          <w:szCs w:val="20"/>
          <w:lang w:val="ro-RO"/>
        </w:rPr>
        <w:t xml:space="preserve"> </w:t>
      </w:r>
      <w:r w:rsidR="00BD4956" w:rsidRPr="00821C87">
        <w:rPr>
          <w:rFonts w:ascii="Arial" w:eastAsia="Times New Roman" w:hAnsi="Arial" w:cs="Arial"/>
          <w:lang w:val="ro-RO"/>
        </w:rPr>
        <w:t>fos</w:t>
      </w:r>
      <w:r w:rsidR="00E51362" w:rsidRPr="00821C87">
        <w:rPr>
          <w:rFonts w:ascii="Arial" w:eastAsia="Times New Roman" w:hAnsi="Arial" w:cs="Arial"/>
          <w:lang w:val="ro-RO"/>
        </w:rPr>
        <w:t>t</w:t>
      </w:r>
      <w:r w:rsidR="00BD4956" w:rsidRPr="00821C87">
        <w:rPr>
          <w:rFonts w:ascii="Arial" w:eastAsia="Times New Roman" w:hAnsi="Arial" w:cs="Arial"/>
          <w:lang w:val="ro-RO"/>
        </w:rPr>
        <w:t xml:space="preserve"> mediatizat</w:t>
      </w:r>
      <w:r w:rsidR="00412F9C" w:rsidRPr="00821C87">
        <w:rPr>
          <w:rFonts w:ascii="Arial" w:eastAsia="Times New Roman" w:hAnsi="Arial" w:cs="Arial"/>
          <w:lang w:val="ro-RO"/>
        </w:rPr>
        <w:t>e</w:t>
      </w:r>
      <w:r w:rsidR="00BD4956" w:rsidRPr="00821C87">
        <w:rPr>
          <w:rFonts w:ascii="Arial" w:eastAsia="Times New Roman" w:hAnsi="Arial" w:cs="Arial"/>
          <w:lang w:val="ro-RO"/>
        </w:rPr>
        <w:t xml:space="preserve"> prin afişare la sediul </w:t>
      </w:r>
      <w:r w:rsidR="00FA620B">
        <w:rPr>
          <w:rFonts w:ascii="Arial" w:eastAsia="Times New Roman" w:hAnsi="Arial" w:cs="Arial"/>
          <w:lang w:val="ro-RO"/>
        </w:rPr>
        <w:t xml:space="preserve">Primăriei Rodna, </w:t>
      </w:r>
      <w:r w:rsidR="00E4611E" w:rsidRPr="00821C87">
        <w:rPr>
          <w:rFonts w:ascii="Arial" w:eastAsia="Times New Roman" w:hAnsi="Arial" w:cs="Arial"/>
          <w:lang w:val="ro-RO"/>
        </w:rPr>
        <w:t xml:space="preserve">prin publicare în presa locală şi afişare pe site-ul şi la sediul A.P.M. Bistriţa-Năsăud.  </w:t>
      </w:r>
    </w:p>
    <w:p w:rsidR="00821C87" w:rsidRPr="00821C87" w:rsidRDefault="00821C87" w:rsidP="00821C87">
      <w:pPr>
        <w:spacing w:after="0" w:line="240" w:lineRule="auto"/>
        <w:jc w:val="both"/>
        <w:rPr>
          <w:rFonts w:ascii="Arial" w:eastAsia="Times New Roman" w:hAnsi="Arial" w:cs="Arial"/>
          <w:lang w:val="ro-RO"/>
        </w:rPr>
      </w:pPr>
    </w:p>
    <w:p w:rsidR="00E4611E" w:rsidRPr="00821C87" w:rsidRDefault="00E4611E" w:rsidP="00821C87">
      <w:pPr>
        <w:spacing w:after="0" w:line="240" w:lineRule="auto"/>
        <w:jc w:val="both"/>
        <w:rPr>
          <w:rFonts w:ascii="Arial" w:eastAsia="Times New Roman" w:hAnsi="Arial" w:cs="Arial"/>
          <w:lang w:val="ro-RO"/>
        </w:rPr>
      </w:pPr>
      <w:r w:rsidRPr="00821C87">
        <w:rPr>
          <w:rFonts w:ascii="Arial" w:eastAsia="Times New Roman" w:hAnsi="Arial" w:cs="Arial"/>
          <w:lang w:val="ro-RO"/>
        </w:rPr>
        <w:t>Nu s-au înregistrat observaţii/contestaţii/comentarii din partea publicului interesat</w:t>
      </w:r>
      <w:r w:rsidR="00412F9C" w:rsidRPr="00821C87">
        <w:rPr>
          <w:rFonts w:ascii="Arial" w:eastAsia="Times New Roman" w:hAnsi="Arial" w:cs="Arial"/>
          <w:lang w:val="ro-RO"/>
        </w:rPr>
        <w:t xml:space="preserve"> pe parcursul procedurii de emitere a actului de reglementare</w:t>
      </w:r>
      <w:r w:rsidRPr="00821C87">
        <w:rPr>
          <w:rFonts w:ascii="Arial" w:eastAsia="Times New Roman" w:hAnsi="Arial" w:cs="Arial"/>
          <w:lang w:val="ro-RO"/>
        </w:rPr>
        <w:t>.</w:t>
      </w:r>
    </w:p>
    <w:p w:rsidR="00E4611E" w:rsidRPr="0074058D" w:rsidRDefault="00E4611E" w:rsidP="00E4611E">
      <w:pPr>
        <w:spacing w:after="0" w:line="240" w:lineRule="auto"/>
        <w:jc w:val="both"/>
        <w:rPr>
          <w:rFonts w:ascii="Arial" w:hAnsi="Arial" w:cs="Arial"/>
          <w:b/>
          <w:lang w:val="ro-RO"/>
        </w:rPr>
      </w:pPr>
    </w:p>
    <w:p w:rsidR="00370218" w:rsidRPr="00370218" w:rsidRDefault="00E4611E" w:rsidP="00370218">
      <w:pPr>
        <w:spacing w:after="0" w:line="240" w:lineRule="auto"/>
        <w:ind w:firstLine="720"/>
        <w:jc w:val="both"/>
        <w:rPr>
          <w:rFonts w:ascii="Arial" w:hAnsi="Arial" w:cs="Arial"/>
          <w:i/>
          <w:lang w:val="ro-RO" w:eastAsia="ar-SA"/>
        </w:rPr>
      </w:pPr>
      <w:r w:rsidRPr="00115498">
        <w:rPr>
          <w:rFonts w:ascii="Arial" w:hAnsi="Arial" w:cs="Arial"/>
          <w:b/>
          <w:lang w:val="ro-RO"/>
        </w:rPr>
        <w:lastRenderedPageBreak/>
        <w:t xml:space="preserve">II. Motivele care au stat la baza luării deciziei etapei de încadrare în procedura de evaluare adecvată sunt următoarele: </w:t>
      </w:r>
      <w:r w:rsidR="00370218" w:rsidRPr="00370218">
        <w:rPr>
          <w:rFonts w:ascii="Arial" w:hAnsi="Arial" w:cs="Arial"/>
          <w:i/>
          <w:lang w:val="ro-RO"/>
        </w:rPr>
        <w:t xml:space="preserve">proiectul propus nu intră sub incidenţa art. 28 din O.U.G. nr. 57/2007 </w:t>
      </w:r>
      <w:r w:rsidR="00370218" w:rsidRPr="00370218">
        <w:rPr>
          <w:rFonts w:ascii="Arial" w:hAnsi="Arial" w:cs="Arial"/>
          <w:i/>
          <w:lang w:val="ro-RO" w:eastAsia="ar-SA"/>
        </w:rPr>
        <w:t>privind regimul ariilor naturale protejate, conservarea habitatelor naturale, a florei şi faunei sălbatice, cu modificările şi completările ulterioare.</w:t>
      </w:r>
    </w:p>
    <w:p w:rsidR="001D5949" w:rsidRDefault="001D5949" w:rsidP="00E4611E">
      <w:pPr>
        <w:autoSpaceDE w:val="0"/>
        <w:autoSpaceDN w:val="0"/>
        <w:adjustRightInd w:val="0"/>
        <w:spacing w:after="0" w:line="240" w:lineRule="auto"/>
        <w:ind w:firstLine="720"/>
        <w:jc w:val="both"/>
        <w:rPr>
          <w:rFonts w:ascii="Arial" w:hAnsi="Arial" w:cs="Arial"/>
          <w:b/>
          <w:lang w:val="ro-RO"/>
        </w:rPr>
      </w:pPr>
    </w:p>
    <w:p w:rsidR="00E4611E" w:rsidRDefault="00E4611E" w:rsidP="00E4611E">
      <w:pPr>
        <w:autoSpaceDE w:val="0"/>
        <w:autoSpaceDN w:val="0"/>
        <w:adjustRightInd w:val="0"/>
        <w:spacing w:after="0" w:line="240" w:lineRule="auto"/>
        <w:ind w:firstLine="720"/>
        <w:jc w:val="both"/>
        <w:rPr>
          <w:rFonts w:ascii="Arial" w:hAnsi="Arial" w:cs="Arial"/>
          <w:b/>
          <w:lang w:val="ro-RO"/>
        </w:rPr>
      </w:pPr>
      <w:r w:rsidRPr="00412F9C">
        <w:rPr>
          <w:rFonts w:ascii="Arial" w:hAnsi="Arial" w:cs="Arial"/>
          <w:b/>
          <w:lang w:val="ro-RO"/>
        </w:rPr>
        <w:t>Condiţii de realizare a proiectului:</w:t>
      </w:r>
    </w:p>
    <w:p w:rsidR="0022200A"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1. Se vor respecta prevederile O.U.G. nr. 195/2005 privind protecţia mediului, cu modificările şi completările ulterioare.</w:t>
      </w:r>
    </w:p>
    <w:p w:rsidR="0022200A" w:rsidRPr="00660BE3" w:rsidRDefault="0022200A" w:rsidP="0022200A">
      <w:pPr>
        <w:tabs>
          <w:tab w:val="left" w:pos="270"/>
          <w:tab w:val="left" w:pos="1080"/>
        </w:tabs>
        <w:autoSpaceDE w:val="0"/>
        <w:autoSpaceDN w:val="0"/>
        <w:adjustRightInd w:val="0"/>
        <w:spacing w:after="0" w:line="240" w:lineRule="auto"/>
        <w:jc w:val="both"/>
        <w:rPr>
          <w:rFonts w:ascii="Arial" w:hAnsi="Arial" w:cs="Arial"/>
          <w:i/>
        </w:rPr>
      </w:pPr>
      <w:r>
        <w:rPr>
          <w:rFonts w:ascii="Arial" w:hAnsi="Arial" w:cs="Arial"/>
          <w:i/>
        </w:rPr>
        <w:t>2</w:t>
      </w:r>
      <w:r w:rsidRPr="00660BE3">
        <w:rPr>
          <w:rFonts w:ascii="Arial" w:hAnsi="Arial" w:cs="Arial"/>
          <w:i/>
        </w:rPr>
        <w:t xml:space="preserve">. Se </w:t>
      </w:r>
      <w:proofErr w:type="spellStart"/>
      <w:r w:rsidRPr="00660BE3">
        <w:rPr>
          <w:rFonts w:ascii="Arial" w:hAnsi="Arial" w:cs="Arial"/>
          <w:i/>
        </w:rPr>
        <w:t>vor</w:t>
      </w:r>
      <w:proofErr w:type="spellEnd"/>
      <w:r w:rsidRPr="00660BE3">
        <w:rPr>
          <w:rFonts w:ascii="Arial" w:hAnsi="Arial" w:cs="Arial"/>
          <w:i/>
        </w:rPr>
        <w:t xml:space="preserve"> </w:t>
      </w:r>
      <w:proofErr w:type="spellStart"/>
      <w:r w:rsidRPr="00660BE3">
        <w:rPr>
          <w:rFonts w:ascii="Arial" w:hAnsi="Arial" w:cs="Arial"/>
          <w:i/>
        </w:rPr>
        <w:t>asigura</w:t>
      </w:r>
      <w:proofErr w:type="spellEnd"/>
      <w:r w:rsidRPr="00660BE3">
        <w:rPr>
          <w:rFonts w:ascii="Arial" w:hAnsi="Arial" w:cs="Arial"/>
          <w:i/>
        </w:rPr>
        <w:t xml:space="preserve"> </w:t>
      </w:r>
      <w:proofErr w:type="spellStart"/>
      <w:r w:rsidRPr="00660BE3">
        <w:rPr>
          <w:rFonts w:ascii="Arial" w:hAnsi="Arial" w:cs="Arial"/>
          <w:i/>
        </w:rPr>
        <w:t>condiţii</w:t>
      </w:r>
      <w:proofErr w:type="spellEnd"/>
      <w:r w:rsidRPr="00660BE3">
        <w:rPr>
          <w:rFonts w:ascii="Arial" w:hAnsi="Arial" w:cs="Arial"/>
          <w:i/>
        </w:rPr>
        <w:t xml:space="preserve"> de transport </w:t>
      </w:r>
      <w:proofErr w:type="spellStart"/>
      <w:r w:rsidRPr="00660BE3">
        <w:rPr>
          <w:rFonts w:ascii="Arial" w:hAnsi="Arial" w:cs="Arial"/>
          <w:i/>
        </w:rPr>
        <w:t>şi</w:t>
      </w:r>
      <w:proofErr w:type="spellEnd"/>
      <w:r w:rsidRPr="00660BE3">
        <w:rPr>
          <w:rFonts w:ascii="Arial" w:hAnsi="Arial" w:cs="Arial"/>
          <w:i/>
        </w:rPr>
        <w:t xml:space="preserve"> </w:t>
      </w:r>
      <w:proofErr w:type="spellStart"/>
      <w:r w:rsidRPr="00660BE3">
        <w:rPr>
          <w:rFonts w:ascii="Arial" w:hAnsi="Arial" w:cs="Arial"/>
          <w:i/>
        </w:rPr>
        <w:t>manipulare</w:t>
      </w:r>
      <w:proofErr w:type="spellEnd"/>
      <w:r w:rsidRPr="00660BE3">
        <w:rPr>
          <w:rFonts w:ascii="Arial" w:hAnsi="Arial" w:cs="Arial"/>
          <w:i/>
        </w:rPr>
        <w:t xml:space="preserve"> </w:t>
      </w:r>
      <w:r>
        <w:rPr>
          <w:rFonts w:ascii="Arial" w:hAnsi="Arial" w:cs="Arial"/>
          <w:i/>
        </w:rPr>
        <w:t xml:space="preserve">a </w:t>
      </w:r>
      <w:proofErr w:type="spellStart"/>
      <w:r w:rsidRPr="00660BE3">
        <w:rPr>
          <w:rFonts w:ascii="Arial" w:hAnsi="Arial" w:cs="Arial"/>
          <w:i/>
        </w:rPr>
        <w:t>materiale</w:t>
      </w:r>
      <w:r>
        <w:rPr>
          <w:rFonts w:ascii="Arial" w:hAnsi="Arial" w:cs="Arial"/>
          <w:i/>
        </w:rPr>
        <w:t>lor</w:t>
      </w:r>
      <w:proofErr w:type="spellEnd"/>
      <w:r w:rsidRPr="00660BE3">
        <w:rPr>
          <w:rFonts w:ascii="Arial" w:hAnsi="Arial" w:cs="Arial"/>
          <w:i/>
        </w:rPr>
        <w:t xml:space="preserve"> de </w:t>
      </w:r>
      <w:proofErr w:type="spellStart"/>
      <w:r w:rsidRPr="00660BE3">
        <w:rPr>
          <w:rFonts w:ascii="Arial" w:hAnsi="Arial" w:cs="Arial"/>
          <w:i/>
        </w:rPr>
        <w:t>construcţii</w:t>
      </w:r>
      <w:proofErr w:type="spellEnd"/>
      <w:r w:rsidRPr="00660BE3">
        <w:rPr>
          <w:rFonts w:ascii="Arial" w:hAnsi="Arial" w:cs="Arial"/>
          <w:i/>
        </w:rPr>
        <w:t xml:space="preserve"> </w:t>
      </w:r>
      <w:proofErr w:type="spellStart"/>
      <w:r w:rsidRPr="00660BE3">
        <w:rPr>
          <w:rFonts w:ascii="Arial" w:hAnsi="Arial" w:cs="Arial"/>
          <w:i/>
        </w:rPr>
        <w:t>precum</w:t>
      </w:r>
      <w:proofErr w:type="spellEnd"/>
      <w:r w:rsidRPr="00660BE3">
        <w:rPr>
          <w:rFonts w:ascii="Arial" w:hAnsi="Arial" w:cs="Arial"/>
          <w:i/>
        </w:rPr>
        <w:t xml:space="preserve"> </w:t>
      </w:r>
      <w:proofErr w:type="spellStart"/>
      <w:r w:rsidRPr="00660BE3">
        <w:rPr>
          <w:rFonts w:ascii="Arial" w:hAnsi="Arial" w:cs="Arial"/>
          <w:i/>
        </w:rPr>
        <w:t>şi</w:t>
      </w:r>
      <w:proofErr w:type="spellEnd"/>
      <w:r w:rsidRPr="00660BE3">
        <w:rPr>
          <w:rFonts w:ascii="Arial" w:hAnsi="Arial" w:cs="Arial"/>
          <w:i/>
        </w:rPr>
        <w:t xml:space="preserve"> de</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proofErr w:type="spellStart"/>
      <w:proofErr w:type="gramStart"/>
      <w:r w:rsidRPr="00660BE3">
        <w:rPr>
          <w:rFonts w:ascii="Arial" w:hAnsi="Arial" w:cs="Arial"/>
          <w:i/>
        </w:rPr>
        <w:t>execuţie</w:t>
      </w:r>
      <w:proofErr w:type="spellEnd"/>
      <w:proofErr w:type="gramEnd"/>
      <w:r w:rsidRPr="00660BE3">
        <w:rPr>
          <w:rFonts w:ascii="Arial" w:hAnsi="Arial" w:cs="Arial"/>
          <w:i/>
        </w:rPr>
        <w:t xml:space="preserve"> a </w:t>
      </w:r>
      <w:proofErr w:type="spellStart"/>
      <w:r w:rsidRPr="00660BE3">
        <w:rPr>
          <w:rFonts w:ascii="Arial" w:hAnsi="Arial" w:cs="Arial"/>
          <w:i/>
        </w:rPr>
        <w:t>lucrărilor</w:t>
      </w:r>
      <w:proofErr w:type="spellEnd"/>
      <w:r w:rsidRPr="00660BE3">
        <w:rPr>
          <w:rFonts w:ascii="Arial" w:hAnsi="Arial" w:cs="Arial"/>
          <w:i/>
        </w:rPr>
        <w:t xml:space="preserve"> </w:t>
      </w:r>
      <w:proofErr w:type="spellStart"/>
      <w:r w:rsidRPr="00660BE3">
        <w:rPr>
          <w:rFonts w:ascii="Arial" w:hAnsi="Arial" w:cs="Arial"/>
          <w:i/>
        </w:rPr>
        <w:t>propuse</w:t>
      </w:r>
      <w:proofErr w:type="spellEnd"/>
      <w:r w:rsidRPr="00660BE3">
        <w:rPr>
          <w:rFonts w:ascii="Arial" w:hAnsi="Arial" w:cs="Arial"/>
          <w:i/>
        </w:rPr>
        <w:t xml:space="preserve"> </w:t>
      </w:r>
      <w:proofErr w:type="spellStart"/>
      <w:r w:rsidRPr="00660BE3">
        <w:rPr>
          <w:rFonts w:ascii="Arial" w:hAnsi="Arial" w:cs="Arial"/>
          <w:i/>
        </w:rPr>
        <w:t>astfel</w:t>
      </w:r>
      <w:proofErr w:type="spellEnd"/>
      <w:r w:rsidRPr="00660BE3">
        <w:rPr>
          <w:rFonts w:ascii="Arial" w:hAnsi="Arial" w:cs="Arial"/>
          <w:i/>
        </w:rPr>
        <w:t xml:space="preserve"> </w:t>
      </w:r>
      <w:proofErr w:type="spellStart"/>
      <w:r w:rsidRPr="00660BE3">
        <w:rPr>
          <w:rFonts w:ascii="Arial" w:hAnsi="Arial" w:cs="Arial"/>
          <w:i/>
        </w:rPr>
        <w:t>încât</w:t>
      </w:r>
      <w:proofErr w:type="spellEnd"/>
      <w:r w:rsidRPr="00660BE3">
        <w:rPr>
          <w:rFonts w:ascii="Arial" w:hAnsi="Arial" w:cs="Arial"/>
          <w:i/>
        </w:rPr>
        <w:t xml:space="preserve"> </w:t>
      </w:r>
      <w:proofErr w:type="spellStart"/>
      <w:r w:rsidRPr="00660BE3">
        <w:rPr>
          <w:rFonts w:ascii="Arial" w:hAnsi="Arial" w:cs="Arial"/>
          <w:i/>
        </w:rPr>
        <w:t>să</w:t>
      </w:r>
      <w:proofErr w:type="spellEnd"/>
      <w:r w:rsidRPr="00660BE3">
        <w:rPr>
          <w:rFonts w:ascii="Arial" w:hAnsi="Arial" w:cs="Arial"/>
          <w:i/>
        </w:rPr>
        <w:t xml:space="preserve"> fie </w:t>
      </w:r>
      <w:proofErr w:type="spellStart"/>
      <w:r w:rsidRPr="00660BE3">
        <w:rPr>
          <w:rFonts w:ascii="Arial" w:hAnsi="Arial" w:cs="Arial"/>
          <w:i/>
        </w:rPr>
        <w:t>respectate</w:t>
      </w:r>
      <w:proofErr w:type="spellEnd"/>
      <w:r w:rsidRPr="00660BE3">
        <w:rPr>
          <w:rFonts w:ascii="Arial" w:hAnsi="Arial" w:cs="Arial"/>
          <w:i/>
        </w:rPr>
        <w:t xml:space="preserve"> </w:t>
      </w:r>
      <w:proofErr w:type="spellStart"/>
      <w:r w:rsidRPr="00660BE3">
        <w:rPr>
          <w:rFonts w:ascii="Arial" w:hAnsi="Arial" w:cs="Arial"/>
          <w:i/>
        </w:rPr>
        <w:t>limitele</w:t>
      </w:r>
      <w:proofErr w:type="spellEnd"/>
      <w:r w:rsidRPr="00660BE3">
        <w:rPr>
          <w:rFonts w:ascii="Arial" w:hAnsi="Arial" w:cs="Arial"/>
          <w:i/>
        </w:rPr>
        <w:t xml:space="preserve"> de </w:t>
      </w:r>
      <w:proofErr w:type="spellStart"/>
      <w:r w:rsidRPr="00660BE3">
        <w:rPr>
          <w:rFonts w:ascii="Arial" w:hAnsi="Arial" w:cs="Arial"/>
          <w:i/>
        </w:rPr>
        <w:t>zgomot</w:t>
      </w:r>
      <w:proofErr w:type="spellEnd"/>
      <w:r w:rsidRPr="00660BE3">
        <w:rPr>
          <w:rFonts w:ascii="Arial" w:hAnsi="Arial" w:cs="Arial"/>
          <w:i/>
        </w:rPr>
        <w:t xml:space="preserve"> </w:t>
      </w:r>
      <w:proofErr w:type="spellStart"/>
      <w:r w:rsidRPr="00660BE3">
        <w:rPr>
          <w:rFonts w:ascii="Arial" w:hAnsi="Arial" w:cs="Arial"/>
          <w:i/>
        </w:rPr>
        <w:t>prevăzute</w:t>
      </w:r>
      <w:proofErr w:type="spellEnd"/>
      <w:r w:rsidRPr="00660BE3">
        <w:rPr>
          <w:rFonts w:ascii="Arial" w:hAnsi="Arial" w:cs="Arial"/>
          <w:i/>
        </w:rPr>
        <w:t xml:space="preserve"> </w:t>
      </w:r>
      <w:proofErr w:type="spellStart"/>
      <w:r>
        <w:rPr>
          <w:rFonts w:ascii="Arial" w:hAnsi="Arial" w:cs="Arial"/>
          <w:i/>
        </w:rPr>
        <w:t>prin</w:t>
      </w:r>
      <w:proofErr w:type="spellEnd"/>
      <w:r>
        <w:rPr>
          <w:rFonts w:ascii="Arial" w:hAnsi="Arial" w:cs="Arial"/>
          <w:i/>
        </w:rPr>
        <w:t xml:space="preserve"> </w:t>
      </w:r>
      <w:proofErr w:type="spellStart"/>
      <w:r w:rsidRPr="00660BE3">
        <w:rPr>
          <w:rFonts w:ascii="Arial" w:hAnsi="Arial" w:cs="Arial"/>
          <w:i/>
        </w:rPr>
        <w:t>Ordinul</w:t>
      </w:r>
      <w:proofErr w:type="spellEnd"/>
      <w:r w:rsidRPr="00660BE3">
        <w:rPr>
          <w:rFonts w:ascii="Arial" w:hAnsi="Arial" w:cs="Arial"/>
          <w:i/>
        </w:rPr>
        <w:t xml:space="preserve"> </w:t>
      </w:r>
      <w:proofErr w:type="spellStart"/>
      <w:r w:rsidRPr="00660BE3">
        <w:rPr>
          <w:rFonts w:ascii="Arial" w:hAnsi="Arial" w:cs="Arial"/>
          <w:i/>
        </w:rPr>
        <w:t>Ministerului</w:t>
      </w:r>
      <w:proofErr w:type="spellEnd"/>
      <w:r w:rsidRPr="00660BE3">
        <w:rPr>
          <w:rFonts w:ascii="Arial" w:hAnsi="Arial" w:cs="Arial"/>
          <w:i/>
        </w:rPr>
        <w:t xml:space="preserve"> </w:t>
      </w:r>
      <w:proofErr w:type="spellStart"/>
      <w:r w:rsidRPr="00660BE3">
        <w:rPr>
          <w:rFonts w:ascii="Arial" w:hAnsi="Arial" w:cs="Arial"/>
          <w:i/>
        </w:rPr>
        <w:t>Sănătăţii</w:t>
      </w:r>
      <w:proofErr w:type="spellEnd"/>
      <w:r w:rsidRPr="00660BE3">
        <w:rPr>
          <w:rFonts w:ascii="Arial" w:hAnsi="Arial" w:cs="Arial"/>
          <w:i/>
        </w:rPr>
        <w:t xml:space="preserve"> nr. </w:t>
      </w:r>
      <w:proofErr w:type="gramStart"/>
      <w:r w:rsidRPr="00660BE3">
        <w:rPr>
          <w:rFonts w:ascii="Arial" w:hAnsi="Arial" w:cs="Arial"/>
          <w:i/>
        </w:rPr>
        <w:t xml:space="preserve">119/2014 </w:t>
      </w:r>
      <w:proofErr w:type="spellStart"/>
      <w:r w:rsidRPr="00660BE3">
        <w:rPr>
          <w:rFonts w:ascii="Arial" w:hAnsi="Arial" w:cs="Arial"/>
          <w:i/>
        </w:rPr>
        <w:t>privind</w:t>
      </w:r>
      <w:proofErr w:type="spellEnd"/>
      <w:r w:rsidRPr="00660BE3">
        <w:rPr>
          <w:rFonts w:ascii="Arial" w:hAnsi="Arial" w:cs="Arial"/>
          <w:i/>
        </w:rPr>
        <w:t xml:space="preserve"> </w:t>
      </w:r>
      <w:proofErr w:type="spellStart"/>
      <w:r w:rsidRPr="00660BE3">
        <w:rPr>
          <w:rFonts w:ascii="Arial" w:hAnsi="Arial" w:cs="Arial"/>
          <w:i/>
        </w:rPr>
        <w:t>aprobarea</w:t>
      </w:r>
      <w:proofErr w:type="spellEnd"/>
      <w:r w:rsidRPr="00660BE3">
        <w:rPr>
          <w:rFonts w:ascii="Arial" w:hAnsi="Arial" w:cs="Arial"/>
          <w:i/>
        </w:rPr>
        <w:t xml:space="preserve"> </w:t>
      </w:r>
      <w:proofErr w:type="spellStart"/>
      <w:r w:rsidRPr="00660BE3">
        <w:rPr>
          <w:rFonts w:ascii="Arial" w:hAnsi="Arial" w:cs="Arial"/>
          <w:i/>
        </w:rPr>
        <w:t>Normelor</w:t>
      </w:r>
      <w:proofErr w:type="spellEnd"/>
      <w:r w:rsidRPr="00660BE3">
        <w:rPr>
          <w:rFonts w:ascii="Arial" w:hAnsi="Arial" w:cs="Arial"/>
          <w:i/>
        </w:rPr>
        <w:t xml:space="preserve"> de </w:t>
      </w:r>
      <w:proofErr w:type="spellStart"/>
      <w:r w:rsidRPr="00660BE3">
        <w:rPr>
          <w:rFonts w:ascii="Arial" w:hAnsi="Arial" w:cs="Arial"/>
          <w:i/>
        </w:rPr>
        <w:t>igienă</w:t>
      </w:r>
      <w:proofErr w:type="spellEnd"/>
      <w:r w:rsidRPr="00660BE3">
        <w:rPr>
          <w:rFonts w:ascii="Arial" w:hAnsi="Arial" w:cs="Arial"/>
          <w:i/>
        </w:rPr>
        <w:t xml:space="preserve"> </w:t>
      </w:r>
      <w:proofErr w:type="spellStart"/>
      <w:r w:rsidRPr="00660BE3">
        <w:rPr>
          <w:rFonts w:ascii="Arial" w:hAnsi="Arial" w:cs="Arial"/>
          <w:i/>
        </w:rPr>
        <w:t>şi</w:t>
      </w:r>
      <w:proofErr w:type="spellEnd"/>
      <w:r w:rsidRPr="00660BE3">
        <w:rPr>
          <w:rFonts w:ascii="Arial" w:hAnsi="Arial" w:cs="Arial"/>
          <w:i/>
        </w:rPr>
        <w:t xml:space="preserve"> </w:t>
      </w:r>
      <w:proofErr w:type="spellStart"/>
      <w:r w:rsidRPr="00660BE3">
        <w:rPr>
          <w:rFonts w:ascii="Arial" w:hAnsi="Arial" w:cs="Arial"/>
          <w:i/>
        </w:rPr>
        <w:t>sănătate</w:t>
      </w:r>
      <w:proofErr w:type="spellEnd"/>
      <w:r>
        <w:rPr>
          <w:rFonts w:ascii="Arial" w:hAnsi="Arial" w:cs="Arial"/>
          <w:i/>
        </w:rPr>
        <w:t xml:space="preserve"> </w:t>
      </w:r>
      <w:proofErr w:type="spellStart"/>
      <w:r w:rsidRPr="00660BE3">
        <w:rPr>
          <w:rFonts w:ascii="Arial" w:hAnsi="Arial" w:cs="Arial"/>
          <w:i/>
        </w:rPr>
        <w:t>publică</w:t>
      </w:r>
      <w:proofErr w:type="spellEnd"/>
      <w:r w:rsidRPr="00660BE3">
        <w:rPr>
          <w:rFonts w:ascii="Arial" w:hAnsi="Arial" w:cs="Arial"/>
          <w:i/>
        </w:rPr>
        <w:t xml:space="preserve"> </w:t>
      </w:r>
      <w:proofErr w:type="spellStart"/>
      <w:r w:rsidRPr="00660BE3">
        <w:rPr>
          <w:rFonts w:ascii="Arial" w:hAnsi="Arial" w:cs="Arial"/>
          <w:i/>
        </w:rPr>
        <w:t>privind</w:t>
      </w:r>
      <w:proofErr w:type="spellEnd"/>
      <w:r w:rsidRPr="00660BE3">
        <w:rPr>
          <w:rFonts w:ascii="Arial" w:hAnsi="Arial" w:cs="Arial"/>
          <w:i/>
        </w:rPr>
        <w:t xml:space="preserve"> </w:t>
      </w:r>
      <w:proofErr w:type="spellStart"/>
      <w:r w:rsidRPr="00660BE3">
        <w:rPr>
          <w:rFonts w:ascii="Arial" w:hAnsi="Arial" w:cs="Arial"/>
          <w:i/>
        </w:rPr>
        <w:t>mediul</w:t>
      </w:r>
      <w:proofErr w:type="spellEnd"/>
      <w:r w:rsidRPr="00660BE3">
        <w:rPr>
          <w:rFonts w:ascii="Arial" w:hAnsi="Arial" w:cs="Arial"/>
          <w:i/>
        </w:rPr>
        <w:t xml:space="preserve"> de </w:t>
      </w:r>
      <w:proofErr w:type="spellStart"/>
      <w:r w:rsidRPr="00660BE3">
        <w:rPr>
          <w:rFonts w:ascii="Arial" w:hAnsi="Arial" w:cs="Arial"/>
          <w:i/>
        </w:rPr>
        <w:t>viaţă</w:t>
      </w:r>
      <w:proofErr w:type="spellEnd"/>
      <w:r w:rsidRPr="00660BE3">
        <w:rPr>
          <w:rFonts w:ascii="Arial" w:hAnsi="Arial" w:cs="Arial"/>
          <w:i/>
        </w:rPr>
        <w:t xml:space="preserve"> al </w:t>
      </w:r>
      <w:proofErr w:type="spellStart"/>
      <w:r w:rsidRPr="00660BE3">
        <w:rPr>
          <w:rFonts w:ascii="Arial" w:hAnsi="Arial" w:cs="Arial"/>
          <w:i/>
        </w:rPr>
        <w:t>populaţiei</w:t>
      </w:r>
      <w:proofErr w:type="spellEnd"/>
      <w:r>
        <w:rPr>
          <w:rFonts w:ascii="Arial" w:hAnsi="Arial" w:cs="Arial"/>
          <w:i/>
        </w:rPr>
        <w:t>.</w:t>
      </w:r>
      <w:proofErr w:type="gramEnd"/>
      <w:r>
        <w:rPr>
          <w:rFonts w:ascii="Arial" w:hAnsi="Arial" w:cs="Arial"/>
          <w:i/>
        </w:rPr>
        <w:t xml:space="preserve"> </w:t>
      </w:r>
      <w:proofErr w:type="spellStart"/>
      <w:r>
        <w:rPr>
          <w:rFonts w:ascii="Arial" w:hAnsi="Arial" w:cs="Arial"/>
          <w:i/>
        </w:rPr>
        <w:t>L</w:t>
      </w:r>
      <w:r w:rsidRPr="00660BE3">
        <w:rPr>
          <w:rFonts w:ascii="Arial" w:hAnsi="Arial" w:cs="Arial"/>
          <w:i/>
        </w:rPr>
        <w:t>ucrările</w:t>
      </w:r>
      <w:proofErr w:type="spellEnd"/>
      <w:r w:rsidRPr="00660BE3">
        <w:rPr>
          <w:rFonts w:ascii="Arial" w:hAnsi="Arial" w:cs="Arial"/>
          <w:i/>
        </w:rPr>
        <w:t xml:space="preserve"> </w:t>
      </w:r>
      <w:proofErr w:type="spellStart"/>
      <w:r w:rsidRPr="00660BE3">
        <w:rPr>
          <w:rFonts w:ascii="Arial" w:hAnsi="Arial" w:cs="Arial"/>
          <w:i/>
        </w:rPr>
        <w:t>vor</w:t>
      </w:r>
      <w:proofErr w:type="spellEnd"/>
      <w:r w:rsidRPr="00660BE3">
        <w:rPr>
          <w:rFonts w:ascii="Arial" w:hAnsi="Arial" w:cs="Arial"/>
          <w:i/>
        </w:rPr>
        <w:t xml:space="preserve"> </w:t>
      </w:r>
      <w:proofErr w:type="spellStart"/>
      <w:r w:rsidRPr="00660BE3">
        <w:rPr>
          <w:rFonts w:ascii="Arial" w:hAnsi="Arial" w:cs="Arial"/>
          <w:i/>
        </w:rPr>
        <w:t>fi</w:t>
      </w:r>
      <w:proofErr w:type="spellEnd"/>
      <w:r w:rsidRPr="00660BE3">
        <w:rPr>
          <w:rFonts w:ascii="Arial" w:hAnsi="Arial" w:cs="Arial"/>
          <w:i/>
        </w:rPr>
        <w:t xml:space="preserve"> </w:t>
      </w:r>
      <w:proofErr w:type="spellStart"/>
      <w:r>
        <w:rPr>
          <w:rFonts w:ascii="Arial" w:hAnsi="Arial" w:cs="Arial"/>
          <w:i/>
        </w:rPr>
        <w:t>astfel</w:t>
      </w:r>
      <w:proofErr w:type="spellEnd"/>
      <w:r>
        <w:rPr>
          <w:rFonts w:ascii="Arial" w:hAnsi="Arial" w:cs="Arial"/>
          <w:i/>
        </w:rPr>
        <w:t xml:space="preserve"> </w:t>
      </w:r>
      <w:proofErr w:type="spellStart"/>
      <w:r w:rsidRPr="00660BE3">
        <w:rPr>
          <w:rFonts w:ascii="Arial" w:hAnsi="Arial" w:cs="Arial"/>
          <w:i/>
        </w:rPr>
        <w:t>executate</w:t>
      </w:r>
      <w:proofErr w:type="spellEnd"/>
      <w:r w:rsidRPr="00660BE3">
        <w:rPr>
          <w:rFonts w:ascii="Arial" w:hAnsi="Arial" w:cs="Arial"/>
          <w:i/>
        </w:rPr>
        <w:t xml:space="preserve"> </w:t>
      </w:r>
      <w:proofErr w:type="spellStart"/>
      <w:r>
        <w:rPr>
          <w:rFonts w:ascii="Arial" w:hAnsi="Arial" w:cs="Arial"/>
          <w:i/>
        </w:rPr>
        <w:t>astfel</w:t>
      </w:r>
      <w:proofErr w:type="spellEnd"/>
      <w:r>
        <w:rPr>
          <w:rFonts w:ascii="Arial" w:hAnsi="Arial" w:cs="Arial"/>
          <w:i/>
        </w:rPr>
        <w:t xml:space="preserve"> </w:t>
      </w:r>
      <w:proofErr w:type="spellStart"/>
      <w:r w:rsidRPr="00660BE3">
        <w:rPr>
          <w:rFonts w:ascii="Arial" w:hAnsi="Arial" w:cs="Arial"/>
          <w:i/>
        </w:rPr>
        <w:t>încât</w:t>
      </w:r>
      <w:proofErr w:type="spellEnd"/>
      <w:r w:rsidRPr="00660BE3">
        <w:rPr>
          <w:rFonts w:ascii="Arial" w:hAnsi="Arial" w:cs="Arial"/>
          <w:i/>
        </w:rPr>
        <w:t xml:space="preserve"> </w:t>
      </w:r>
      <w:proofErr w:type="spellStart"/>
      <w:r>
        <w:rPr>
          <w:rFonts w:ascii="Arial" w:hAnsi="Arial" w:cs="Arial"/>
          <w:i/>
        </w:rPr>
        <w:t>și</w:t>
      </w:r>
      <w:proofErr w:type="spellEnd"/>
      <w:r>
        <w:rPr>
          <w:rFonts w:ascii="Arial" w:hAnsi="Arial" w:cs="Arial"/>
          <w:i/>
        </w:rPr>
        <w:t xml:space="preserve"> </w:t>
      </w:r>
      <w:proofErr w:type="spellStart"/>
      <w:r>
        <w:rPr>
          <w:rFonts w:ascii="Arial" w:hAnsi="Arial" w:cs="Arial"/>
          <w:i/>
        </w:rPr>
        <w:t>în</w:t>
      </w:r>
      <w:proofErr w:type="spellEnd"/>
      <w:r>
        <w:rPr>
          <w:rFonts w:ascii="Arial" w:hAnsi="Arial" w:cs="Arial"/>
          <w:i/>
        </w:rPr>
        <w:t xml:space="preserve"> </w:t>
      </w:r>
      <w:proofErr w:type="spellStart"/>
      <w:r w:rsidRPr="00660BE3">
        <w:rPr>
          <w:rFonts w:ascii="Arial" w:hAnsi="Arial" w:cs="Arial"/>
          <w:i/>
        </w:rPr>
        <w:t>timpul</w:t>
      </w:r>
      <w:proofErr w:type="spellEnd"/>
      <w:r w:rsidRPr="00660BE3">
        <w:rPr>
          <w:rFonts w:ascii="Arial" w:hAnsi="Arial" w:cs="Arial"/>
          <w:i/>
        </w:rPr>
        <w:t xml:space="preserve"> </w:t>
      </w:r>
      <w:proofErr w:type="spellStart"/>
      <w:r w:rsidRPr="00660BE3">
        <w:rPr>
          <w:rFonts w:ascii="Arial" w:hAnsi="Arial" w:cs="Arial"/>
          <w:i/>
        </w:rPr>
        <w:t>funcţionării</w:t>
      </w:r>
      <w:proofErr w:type="spellEnd"/>
      <w:r w:rsidRPr="00660BE3">
        <w:rPr>
          <w:rFonts w:ascii="Arial" w:hAnsi="Arial" w:cs="Arial"/>
          <w:i/>
        </w:rPr>
        <w:t xml:space="preserve"> </w:t>
      </w:r>
      <w:proofErr w:type="spellStart"/>
      <w:r w:rsidRPr="00660BE3">
        <w:rPr>
          <w:rFonts w:ascii="Arial" w:hAnsi="Arial" w:cs="Arial"/>
          <w:i/>
        </w:rPr>
        <w:t>să</w:t>
      </w:r>
      <w:proofErr w:type="spellEnd"/>
      <w:r w:rsidRPr="00660BE3">
        <w:rPr>
          <w:rFonts w:ascii="Arial" w:hAnsi="Arial" w:cs="Arial"/>
          <w:i/>
        </w:rPr>
        <w:t xml:space="preserve"> fie </w:t>
      </w:r>
      <w:proofErr w:type="spellStart"/>
      <w:r w:rsidRPr="00660BE3">
        <w:rPr>
          <w:rFonts w:ascii="Arial" w:hAnsi="Arial" w:cs="Arial"/>
          <w:i/>
        </w:rPr>
        <w:t>respectate</w:t>
      </w:r>
      <w:proofErr w:type="spellEnd"/>
      <w:r w:rsidRPr="00660BE3">
        <w:rPr>
          <w:rFonts w:ascii="Arial" w:hAnsi="Arial" w:cs="Arial"/>
          <w:i/>
        </w:rPr>
        <w:t xml:space="preserve"> </w:t>
      </w:r>
      <w:proofErr w:type="spellStart"/>
      <w:r w:rsidRPr="00660BE3">
        <w:rPr>
          <w:rFonts w:ascii="Arial" w:hAnsi="Arial" w:cs="Arial"/>
          <w:i/>
        </w:rPr>
        <w:t>limitele</w:t>
      </w:r>
      <w:proofErr w:type="spellEnd"/>
      <w:r w:rsidRPr="00660BE3">
        <w:rPr>
          <w:rFonts w:ascii="Arial" w:hAnsi="Arial" w:cs="Arial"/>
          <w:i/>
        </w:rPr>
        <w:t xml:space="preserve"> de </w:t>
      </w:r>
      <w:proofErr w:type="spellStart"/>
      <w:r w:rsidRPr="00660BE3">
        <w:rPr>
          <w:rFonts w:ascii="Arial" w:hAnsi="Arial" w:cs="Arial"/>
          <w:i/>
        </w:rPr>
        <w:t>zgomot</w:t>
      </w:r>
      <w:proofErr w:type="spellEnd"/>
      <w:r>
        <w:rPr>
          <w:rFonts w:ascii="Arial" w:hAnsi="Arial" w:cs="Arial"/>
          <w:i/>
        </w:rPr>
        <w:t xml:space="preserve"> </w:t>
      </w:r>
      <w:proofErr w:type="spellStart"/>
      <w:r w:rsidRPr="00660BE3">
        <w:rPr>
          <w:rFonts w:ascii="Arial" w:hAnsi="Arial" w:cs="Arial"/>
          <w:i/>
        </w:rPr>
        <w:t>sus</w:t>
      </w:r>
      <w:proofErr w:type="spellEnd"/>
      <w:r w:rsidRPr="00660BE3">
        <w:rPr>
          <w:rFonts w:ascii="Arial" w:hAnsi="Arial" w:cs="Arial"/>
          <w:i/>
        </w:rPr>
        <w:t xml:space="preserve"> </w:t>
      </w:r>
      <w:proofErr w:type="spellStart"/>
      <w:proofErr w:type="gramStart"/>
      <w:r w:rsidRPr="00660BE3">
        <w:rPr>
          <w:rFonts w:ascii="Arial" w:hAnsi="Arial" w:cs="Arial"/>
          <w:i/>
        </w:rPr>
        <w:t>menţionate</w:t>
      </w:r>
      <w:proofErr w:type="spellEnd"/>
      <w:r w:rsidRPr="00660BE3">
        <w:rPr>
          <w:rFonts w:ascii="Arial" w:hAnsi="Arial" w:cs="Arial"/>
          <w:i/>
        </w:rPr>
        <w:t xml:space="preserve"> .</w:t>
      </w:r>
      <w:proofErr w:type="gramEnd"/>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3</w:t>
      </w:r>
      <w:r w:rsidRPr="00524A5F">
        <w:rPr>
          <w:rFonts w:ascii="Arial" w:hAnsi="Arial" w:cs="Arial"/>
          <w:i/>
          <w:lang w:val="ro-RO"/>
        </w:rPr>
        <w:t xml:space="preserve">. Materialele necesare pe parcursul execuţiei lucrărilor vor fi depozitate numai în locuri special amenajate în incintă, astfel încât să se asigure protecţia factorilor de mediu. </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lang w:val="ro-RO"/>
        </w:rPr>
      </w:pPr>
      <w:r>
        <w:rPr>
          <w:rFonts w:ascii="Arial" w:hAnsi="Arial" w:cs="Arial"/>
          <w:i/>
          <w:lang w:val="ro-RO"/>
        </w:rPr>
        <w:t>4</w:t>
      </w:r>
      <w:r w:rsidRPr="00524A5F">
        <w:rPr>
          <w:rFonts w:ascii="Arial" w:hAnsi="Arial" w:cs="Arial"/>
          <w:i/>
          <w:lang w:val="ro-RO"/>
        </w:rPr>
        <w:t>. Deşeurile menajere vor fi transportate şi depozitate prin relaţie contractuală cu operatorul de salubritate, iar deşeurile valorificabile se vor preda la societăţi specializate, autorizate pentru valorificarea lor.</w:t>
      </w:r>
      <w:r w:rsidRPr="00524A5F">
        <w:rPr>
          <w:rFonts w:ascii="Arial" w:hAnsi="Arial" w:cs="Arial"/>
          <w:lang w:val="ro-RO"/>
        </w:rPr>
        <w:t xml:space="preserve"> </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5</w:t>
      </w:r>
      <w:r w:rsidRPr="00524A5F">
        <w:rPr>
          <w:rFonts w:ascii="Arial" w:hAnsi="Arial" w:cs="Arial"/>
          <w:i/>
          <w:lang w:val="ro-RO"/>
        </w:rPr>
        <w:t>. Se interzice depozitarea necontrolată a deşeurilor (direct pe sol, etc.) ca şi incinerarea lor.</w:t>
      </w:r>
    </w:p>
    <w:p w:rsidR="0022200A" w:rsidRPr="00524A5F" w:rsidRDefault="00562722"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6</w:t>
      </w:r>
      <w:r w:rsidR="0022200A" w:rsidRPr="00524A5F">
        <w:rPr>
          <w:rFonts w:ascii="Arial" w:hAnsi="Arial" w:cs="Arial"/>
          <w:i/>
          <w:lang w:val="ro-RO"/>
        </w:rPr>
        <w:t>. Se vor lua toate măsurile necesare pentru:</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ab/>
        <w:t>- evitarea scurgerilor accidentale de produse petroliere de la mijloacele de transport utilizate;</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 xml:space="preserve">    </w:t>
      </w:r>
      <w:r w:rsidRPr="00524A5F">
        <w:rPr>
          <w:rFonts w:ascii="Arial" w:hAnsi="Arial" w:cs="Arial"/>
          <w:i/>
          <w:lang w:val="ro-RO"/>
        </w:rPr>
        <w:tab/>
        <w:t>- evitarea depozitării necontrolate a materialelor folosite şi a deşeurilor rezultate;</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 xml:space="preserve">  </w:t>
      </w:r>
      <w:r w:rsidRPr="00524A5F">
        <w:rPr>
          <w:rFonts w:ascii="Arial" w:hAnsi="Arial" w:cs="Arial"/>
          <w:i/>
          <w:lang w:val="ro-RO"/>
        </w:rPr>
        <w:tab/>
        <w:t>- asigurarea permanentă a stocului de materiale și dotări necesare pentru combaterea efectelor poluărilor accidentale (materiale absorbante);</w:t>
      </w:r>
    </w:p>
    <w:p w:rsidR="0022200A" w:rsidRPr="00524A5F" w:rsidRDefault="00562722"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7</w:t>
      </w:r>
      <w:r w:rsidR="0022200A" w:rsidRPr="00524A5F">
        <w:rPr>
          <w:rFonts w:ascii="Arial" w:hAnsi="Arial" w:cs="Arial"/>
          <w:i/>
          <w:lang w:val="ro-RO"/>
        </w:rPr>
        <w:t>. Autovehiculele şi utilajele folosite vor respecta normele şi prevederile privind emisiile de noxe şi de zgomot. Mijloacele de transport şi utilajele folosite vor fi întreţinute corespunzător, pentru a se evita emisiile de noxe în atmosferă şi scurgerile accidentale de carburanţi şi lubrifianţi.</w:t>
      </w:r>
    </w:p>
    <w:p w:rsidR="0022200A" w:rsidRPr="00524A5F" w:rsidRDefault="00562722"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8</w:t>
      </w:r>
      <w:r w:rsidR="0022200A" w:rsidRPr="00524A5F">
        <w:rPr>
          <w:rFonts w:ascii="Arial" w:hAnsi="Arial" w:cs="Arial"/>
          <w:i/>
          <w:lang w:val="ro-RO"/>
        </w:rPr>
        <w:t>. Alimentarea cu carburanţi a mijloacelor auto</w:t>
      </w:r>
      <w:r w:rsidR="0022200A">
        <w:rPr>
          <w:rFonts w:ascii="Arial" w:hAnsi="Arial" w:cs="Arial"/>
          <w:i/>
          <w:lang w:val="ro-RO"/>
        </w:rPr>
        <w:t xml:space="preserve">, </w:t>
      </w:r>
      <w:r w:rsidR="0022200A" w:rsidRPr="00524A5F">
        <w:rPr>
          <w:rFonts w:ascii="Arial" w:hAnsi="Arial" w:cs="Arial"/>
          <w:i/>
          <w:lang w:val="ro-RO"/>
        </w:rPr>
        <w:t>schimburile de ulei</w:t>
      </w:r>
      <w:r w:rsidR="0022200A">
        <w:rPr>
          <w:rFonts w:ascii="Arial" w:hAnsi="Arial" w:cs="Arial"/>
          <w:i/>
          <w:lang w:val="ro-RO"/>
        </w:rPr>
        <w:t xml:space="preserve"> și reparațiile auto </w:t>
      </w:r>
      <w:r w:rsidR="0022200A" w:rsidRPr="00524A5F">
        <w:rPr>
          <w:rFonts w:ascii="Arial" w:hAnsi="Arial" w:cs="Arial"/>
          <w:i/>
          <w:lang w:val="ro-RO"/>
        </w:rPr>
        <w:t>se vor face n</w:t>
      </w:r>
      <w:r w:rsidR="0022200A">
        <w:rPr>
          <w:rFonts w:ascii="Arial" w:hAnsi="Arial" w:cs="Arial"/>
          <w:i/>
          <w:lang w:val="ro-RO"/>
        </w:rPr>
        <w:t xml:space="preserve">umai pe amplasamente autorizate, </w:t>
      </w:r>
    </w:p>
    <w:p w:rsidR="0022200A" w:rsidRPr="00524A5F" w:rsidRDefault="00562722" w:rsidP="0022200A">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9</w:t>
      </w:r>
      <w:r w:rsidR="0022200A" w:rsidRPr="00524A5F">
        <w:rPr>
          <w:rFonts w:ascii="Arial" w:hAnsi="Arial" w:cs="Arial"/>
          <w:i/>
          <w:lang w:val="ro-RO"/>
        </w:rPr>
        <w:t>. Se vor lua măsurile necesare pentru prevenirea degajării şi împrăştierii prafului în timpul execuţiei lucrărilor (instalare barieră de protecţie, umectări ş.a.).</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1</w:t>
      </w:r>
      <w:r w:rsidR="00562722">
        <w:rPr>
          <w:rFonts w:ascii="Arial" w:hAnsi="Arial" w:cs="Arial"/>
          <w:i/>
          <w:lang w:val="ro-RO"/>
        </w:rPr>
        <w:t>0</w:t>
      </w:r>
      <w:r w:rsidRPr="00524A5F">
        <w:rPr>
          <w:rFonts w:ascii="Arial" w:hAnsi="Arial" w:cs="Arial"/>
          <w:i/>
          <w:lang w:val="ro-RO"/>
        </w:rPr>
        <w:t xml:space="preserve">. Amenajarea corespunzătoare a organizării de şantier în ceea ce priveşte utilităţile (apă, electricitate, dotarea cu grup sanitar ecologic, colectarea apei uzate menajere, după caz) </w:t>
      </w:r>
      <w:r>
        <w:rPr>
          <w:rFonts w:ascii="Arial" w:hAnsi="Arial" w:cs="Arial"/>
          <w:i/>
          <w:lang w:val="ro-RO"/>
        </w:rPr>
        <w:t xml:space="preserve">se va realiza </w:t>
      </w:r>
      <w:r w:rsidRPr="00524A5F">
        <w:rPr>
          <w:rFonts w:ascii="Arial" w:hAnsi="Arial" w:cs="Arial"/>
          <w:i/>
          <w:lang w:val="ro-RO"/>
        </w:rPr>
        <w:t>conform legislaţiei în vigoare.</w:t>
      </w:r>
    </w:p>
    <w:p w:rsidR="0022200A" w:rsidRPr="00524A5F" w:rsidRDefault="0022200A" w:rsidP="0022200A">
      <w:pPr>
        <w:tabs>
          <w:tab w:val="left" w:pos="270"/>
          <w:tab w:val="left" w:pos="1080"/>
        </w:tabs>
        <w:autoSpaceDE w:val="0"/>
        <w:autoSpaceDN w:val="0"/>
        <w:adjustRightInd w:val="0"/>
        <w:spacing w:after="0" w:line="240" w:lineRule="auto"/>
        <w:jc w:val="both"/>
        <w:rPr>
          <w:rFonts w:ascii="Arial" w:hAnsi="Arial" w:cs="Arial"/>
          <w:i/>
          <w:lang w:val="ro-RO"/>
        </w:rPr>
      </w:pPr>
      <w:r w:rsidRPr="00524A5F">
        <w:rPr>
          <w:rFonts w:ascii="Arial" w:hAnsi="Arial" w:cs="Arial"/>
          <w:i/>
          <w:lang w:val="ro-RO"/>
        </w:rPr>
        <w:t>1</w:t>
      </w:r>
      <w:r w:rsidR="00562722">
        <w:rPr>
          <w:rFonts w:ascii="Arial" w:hAnsi="Arial" w:cs="Arial"/>
          <w:i/>
          <w:lang w:val="ro-RO"/>
        </w:rPr>
        <w:t>1</w:t>
      </w:r>
      <w:r w:rsidRPr="00524A5F">
        <w:rPr>
          <w:rFonts w:ascii="Arial" w:hAnsi="Arial" w:cs="Arial"/>
          <w:i/>
          <w:lang w:val="ro-RO"/>
        </w:rPr>
        <w:t>. La terminarea lucrărilor se va dezafecta zona organizării de şantier, se vor îndepărta atât materialele rămase neutilizate cât şi deşeurile rezultate în timpul lucrărilor, iar suprafeţele de teren afectate temporar de lucrările de execuţie vor fi aduse la starea iniţială.</w:t>
      </w:r>
    </w:p>
    <w:p w:rsidR="0022200A" w:rsidRPr="00524A5F" w:rsidRDefault="0022200A" w:rsidP="0022200A">
      <w:pPr>
        <w:spacing w:after="0" w:line="240" w:lineRule="auto"/>
        <w:jc w:val="both"/>
        <w:rPr>
          <w:rFonts w:ascii="Arial" w:hAnsi="Arial" w:cs="Arial"/>
          <w:i/>
          <w:lang w:val="ro-RO" w:eastAsia="ar-SA"/>
        </w:rPr>
      </w:pPr>
      <w:r w:rsidRPr="00524A5F">
        <w:rPr>
          <w:rFonts w:ascii="Arial" w:hAnsi="Arial" w:cs="Arial"/>
          <w:i/>
          <w:lang w:val="ro-RO" w:eastAsia="ar-SA"/>
        </w:rPr>
        <w:t>1</w:t>
      </w:r>
      <w:r w:rsidR="00562722">
        <w:rPr>
          <w:rFonts w:ascii="Arial" w:hAnsi="Arial" w:cs="Arial"/>
          <w:i/>
          <w:lang w:val="ro-RO" w:eastAsia="ar-SA"/>
        </w:rPr>
        <w:t>2</w:t>
      </w:r>
      <w:r w:rsidRPr="00524A5F">
        <w:rPr>
          <w:rFonts w:ascii="Arial" w:hAnsi="Arial" w:cs="Arial"/>
          <w:i/>
          <w:lang w:val="ro-RO" w:eastAsia="ar-SA"/>
        </w:rPr>
        <w:t>. În cazul apariţiei unei poluări accidentale se vor lua imediat măsuri de stopare a fenomenului şi de remediere a suprafeţei afectată.</w:t>
      </w:r>
    </w:p>
    <w:p w:rsidR="0022200A" w:rsidRPr="00524A5F" w:rsidRDefault="0022200A" w:rsidP="0022200A">
      <w:pPr>
        <w:spacing w:after="0" w:line="240" w:lineRule="auto"/>
        <w:rPr>
          <w:rFonts w:ascii="Arial" w:hAnsi="Arial" w:cs="Arial"/>
          <w:i/>
          <w:lang w:val="ro-RO" w:eastAsia="ar-SA"/>
        </w:rPr>
      </w:pPr>
      <w:r w:rsidRPr="00524A5F">
        <w:rPr>
          <w:rFonts w:ascii="Arial" w:hAnsi="Arial" w:cs="Arial"/>
          <w:i/>
          <w:lang w:val="ro-RO" w:eastAsia="ar-SA"/>
        </w:rPr>
        <w:t xml:space="preserve">     Se va raporta la APM BN şi la CJ BN al GNM orice poluare constatată, indiferent de cauzele apariţiei acesteia.</w:t>
      </w:r>
    </w:p>
    <w:p w:rsidR="0022200A" w:rsidRPr="00524A5F" w:rsidRDefault="0022200A" w:rsidP="0022200A">
      <w:pPr>
        <w:tabs>
          <w:tab w:val="left" w:pos="270"/>
          <w:tab w:val="left" w:pos="1080"/>
        </w:tabs>
        <w:autoSpaceDE w:val="0"/>
        <w:autoSpaceDN w:val="0"/>
        <w:adjustRightInd w:val="0"/>
        <w:spacing w:after="0" w:line="240" w:lineRule="auto"/>
        <w:rPr>
          <w:rFonts w:ascii="Arial" w:hAnsi="Arial" w:cs="Arial"/>
          <w:i/>
          <w:lang w:val="ro-RO"/>
        </w:rPr>
      </w:pPr>
      <w:r>
        <w:rPr>
          <w:rFonts w:ascii="Arial" w:hAnsi="Arial" w:cs="Arial"/>
          <w:i/>
          <w:lang w:val="ro-RO"/>
        </w:rPr>
        <w:t>1</w:t>
      </w:r>
      <w:r w:rsidR="00562722">
        <w:rPr>
          <w:rFonts w:ascii="Arial" w:hAnsi="Arial" w:cs="Arial"/>
          <w:i/>
          <w:lang w:val="ro-RO"/>
        </w:rPr>
        <w:t>3</w:t>
      </w:r>
      <w:r>
        <w:rPr>
          <w:rFonts w:ascii="Arial" w:hAnsi="Arial" w:cs="Arial"/>
          <w:i/>
          <w:lang w:val="ro-RO"/>
        </w:rPr>
        <w:t>.</w:t>
      </w:r>
      <w:r w:rsidRPr="00524A5F">
        <w:rPr>
          <w:rFonts w:ascii="Arial" w:hAnsi="Arial" w:cs="Arial"/>
          <w:i/>
          <w:lang w:val="ro-RO"/>
        </w:rPr>
        <w:t xml:space="preserve"> La execuția lucrărilor se vor respecta întocmai cele menționate în memoriul de prezentare (date, parametri), justificare a prezentei decizii.</w:t>
      </w:r>
    </w:p>
    <w:p w:rsidR="0022200A" w:rsidRDefault="0022200A" w:rsidP="0022200A">
      <w:pPr>
        <w:autoSpaceDE w:val="0"/>
        <w:autoSpaceDN w:val="0"/>
        <w:adjustRightInd w:val="0"/>
        <w:spacing w:after="0" w:line="240" w:lineRule="auto"/>
        <w:rPr>
          <w:rFonts w:ascii="Arial" w:hAnsi="Arial" w:cs="Arial"/>
          <w:i/>
          <w:lang w:val="ro-RO"/>
        </w:rPr>
      </w:pPr>
      <w:r w:rsidRPr="00524A5F">
        <w:rPr>
          <w:rFonts w:ascii="Arial" w:hAnsi="Arial" w:cs="Arial"/>
          <w:i/>
          <w:lang w:val="ro-RO"/>
        </w:rPr>
        <w:t>1</w:t>
      </w:r>
      <w:r w:rsidR="00562722">
        <w:rPr>
          <w:rFonts w:ascii="Arial" w:hAnsi="Arial" w:cs="Arial"/>
          <w:i/>
          <w:lang w:val="ro-RO"/>
        </w:rPr>
        <w:t>4</w:t>
      </w:r>
      <w:r w:rsidRPr="00524A5F">
        <w:rPr>
          <w:rFonts w:ascii="Arial" w:hAnsi="Arial" w:cs="Arial"/>
          <w:i/>
          <w:lang w:val="ro-RO"/>
        </w:rPr>
        <w:t>. La finalizarea investiţiei, titularul va notifica Agenţia pentru Protecţia Mediului Bistriţa-Năsăud şi Comisariatul Judeţean Bistriţa-Năsăud al Gărzii Naţionale de Mediu pentru verificarea conformării cu actul de reglementare</w:t>
      </w:r>
      <w:r>
        <w:rPr>
          <w:rFonts w:ascii="Arial" w:hAnsi="Arial" w:cs="Arial"/>
          <w:i/>
          <w:lang w:val="ro-RO"/>
        </w:rPr>
        <w:t>, va solicita și va obține autorizația de mediu pentru defășurarea activității</w:t>
      </w:r>
      <w:r w:rsidRPr="00524A5F">
        <w:rPr>
          <w:rFonts w:ascii="Arial" w:hAnsi="Arial" w:cs="Arial"/>
          <w:i/>
          <w:lang w:val="ro-RO"/>
        </w:rPr>
        <w:t>.</w:t>
      </w:r>
    </w:p>
    <w:p w:rsidR="0022200A" w:rsidRDefault="0022200A" w:rsidP="00CE37D7">
      <w:pPr>
        <w:autoSpaceDE w:val="0"/>
        <w:autoSpaceDN w:val="0"/>
        <w:adjustRightInd w:val="0"/>
        <w:spacing w:after="0" w:line="240" w:lineRule="auto"/>
        <w:jc w:val="both"/>
        <w:rPr>
          <w:rFonts w:ascii="Arial" w:hAnsi="Arial" w:cs="Arial"/>
          <w:lang w:val="ro-RO"/>
        </w:rPr>
      </w:pPr>
    </w:p>
    <w:p w:rsidR="00E73954" w:rsidRDefault="00C9786A" w:rsidP="00CE37D7">
      <w:pPr>
        <w:autoSpaceDE w:val="0"/>
        <w:autoSpaceDN w:val="0"/>
        <w:adjustRightInd w:val="0"/>
        <w:spacing w:after="0" w:line="240" w:lineRule="auto"/>
        <w:jc w:val="both"/>
        <w:rPr>
          <w:rFonts w:ascii="Arial" w:hAnsi="Arial" w:cs="Arial"/>
          <w:b/>
          <w:lang w:val="ro-RO"/>
        </w:rPr>
      </w:pPr>
      <w:r w:rsidRPr="0074058D">
        <w:rPr>
          <w:rFonts w:ascii="Arial" w:hAnsi="Arial" w:cs="Arial"/>
          <w:lang w:val="ro-RO"/>
        </w:rPr>
        <w:tab/>
      </w:r>
      <w:r w:rsidR="00E73954" w:rsidRPr="0074058D">
        <w:rPr>
          <w:rFonts w:ascii="Arial" w:hAnsi="Arial" w:cs="Arial"/>
          <w:b/>
          <w:lang w:val="ro-RO"/>
        </w:rPr>
        <w:t>Prezentul act de reglementare este valabil pe toată perioada punerii în aplicare a proiectului</w:t>
      </w:r>
      <w:r w:rsidR="004C06CE" w:rsidRPr="0074058D">
        <w:rPr>
          <w:rFonts w:ascii="Arial" w:hAnsi="Arial" w:cs="Arial"/>
          <w:b/>
          <w:lang w:val="ro-RO"/>
        </w:rPr>
        <w:t>, dacă nu se produc modificări</w:t>
      </w:r>
      <w:r w:rsidR="00E73954" w:rsidRPr="0074058D">
        <w:rPr>
          <w:rFonts w:ascii="Arial" w:hAnsi="Arial" w:cs="Arial"/>
          <w:b/>
          <w:lang w:val="ro-RO"/>
        </w:rPr>
        <w:t>.</w:t>
      </w:r>
    </w:p>
    <w:p w:rsidR="00C04B57" w:rsidRPr="0074058D" w:rsidRDefault="00C04B57" w:rsidP="00CE37D7">
      <w:pPr>
        <w:autoSpaceDE w:val="0"/>
        <w:autoSpaceDN w:val="0"/>
        <w:adjustRightInd w:val="0"/>
        <w:spacing w:after="0" w:line="240" w:lineRule="auto"/>
        <w:jc w:val="both"/>
        <w:rPr>
          <w:rFonts w:ascii="Arial" w:hAnsi="Arial" w:cs="Arial"/>
          <w:b/>
          <w:lang w:val="ro-RO"/>
        </w:rPr>
      </w:pPr>
    </w:p>
    <w:p w:rsidR="00E73954" w:rsidRDefault="00E73954" w:rsidP="00E73954">
      <w:pPr>
        <w:autoSpaceDE w:val="0"/>
        <w:autoSpaceDN w:val="0"/>
        <w:adjustRightInd w:val="0"/>
        <w:spacing w:after="0" w:line="240" w:lineRule="auto"/>
        <w:ind w:firstLine="720"/>
        <w:jc w:val="both"/>
        <w:rPr>
          <w:rFonts w:ascii="Arial" w:hAnsi="Arial" w:cs="Arial"/>
          <w:b/>
          <w:snapToGrid w:val="0"/>
          <w:lang w:val="ro-RO"/>
        </w:rPr>
      </w:pPr>
      <w:r w:rsidRPr="0074058D">
        <w:rPr>
          <w:rFonts w:ascii="Arial" w:hAnsi="Arial" w:cs="Arial"/>
          <w:b/>
          <w:lang w:val="ro-RO"/>
        </w:rPr>
        <w:t>În cazul în care proiectul suferă modificări, titularul este obligat să notifice în scris</w:t>
      </w:r>
      <w:r w:rsidRPr="0074058D">
        <w:rPr>
          <w:rFonts w:ascii="Arial" w:hAnsi="Arial" w:cs="Arial"/>
          <w:b/>
          <w:i/>
          <w:snapToGrid w:val="0"/>
          <w:lang w:val="ro-RO"/>
        </w:rPr>
        <w:t xml:space="preserve"> Agenţia pentru Protecţia Mediului Bistriţa-Năsăud </w:t>
      </w:r>
      <w:r w:rsidRPr="0074058D">
        <w:rPr>
          <w:rFonts w:ascii="Arial" w:hAnsi="Arial" w:cs="Arial"/>
          <w:b/>
          <w:snapToGrid w:val="0"/>
          <w:lang w:val="ro-RO"/>
        </w:rPr>
        <w:t>asupra acestor modificări, înainte de realizarea acestora.</w:t>
      </w:r>
    </w:p>
    <w:p w:rsidR="00C04B57" w:rsidRPr="0074058D" w:rsidRDefault="00C04B57" w:rsidP="00E73954">
      <w:pPr>
        <w:autoSpaceDE w:val="0"/>
        <w:autoSpaceDN w:val="0"/>
        <w:adjustRightInd w:val="0"/>
        <w:spacing w:after="0" w:line="240" w:lineRule="auto"/>
        <w:ind w:firstLine="720"/>
        <w:jc w:val="both"/>
        <w:rPr>
          <w:rFonts w:ascii="Arial" w:hAnsi="Arial" w:cs="Arial"/>
          <w:b/>
          <w:snapToGrid w:val="0"/>
          <w:lang w:val="ro-RO"/>
        </w:rPr>
      </w:pPr>
    </w:p>
    <w:p w:rsidR="00EA3B8F" w:rsidRDefault="00EA3B8F" w:rsidP="00EA3B8F">
      <w:pPr>
        <w:spacing w:after="0" w:line="240" w:lineRule="auto"/>
        <w:ind w:firstLine="720"/>
        <w:jc w:val="both"/>
        <w:rPr>
          <w:rFonts w:ascii="Arial" w:hAnsi="Arial" w:cs="Arial"/>
          <w:b/>
          <w:lang w:val="ro-RO"/>
        </w:rPr>
      </w:pPr>
      <w:r>
        <w:rPr>
          <w:rFonts w:ascii="Arial" w:hAnsi="Arial" w:cs="Arial"/>
          <w:b/>
          <w:lang w:val="ro-RO"/>
        </w:rPr>
        <w:t>Nerespectarea prevederilor prezent</w:t>
      </w:r>
      <w:r w:rsidR="001A62DF">
        <w:rPr>
          <w:rFonts w:ascii="Arial" w:hAnsi="Arial" w:cs="Arial"/>
          <w:b/>
          <w:lang w:val="ro-RO"/>
        </w:rPr>
        <w:t>ului acord</w:t>
      </w:r>
      <w:r>
        <w:rPr>
          <w:rFonts w:ascii="Arial" w:hAnsi="Arial" w:cs="Arial"/>
          <w:b/>
          <w:lang w:val="ro-RO"/>
        </w:rPr>
        <w:t xml:space="preserve"> de mediu se sancţionează conform prevederilor legale în vigoare. </w:t>
      </w:r>
    </w:p>
    <w:p w:rsidR="00C04B57" w:rsidRDefault="00C04B57" w:rsidP="00EA3B8F">
      <w:pPr>
        <w:spacing w:after="0" w:line="240" w:lineRule="auto"/>
        <w:ind w:firstLine="720"/>
        <w:jc w:val="both"/>
        <w:rPr>
          <w:rFonts w:ascii="Arial" w:hAnsi="Arial" w:cs="Arial"/>
          <w:b/>
          <w:lang w:val="ro-RO"/>
        </w:rPr>
      </w:pPr>
    </w:p>
    <w:p w:rsidR="00E73954" w:rsidRPr="0074058D" w:rsidRDefault="00E73954" w:rsidP="00EA3B8F">
      <w:pPr>
        <w:spacing w:after="0" w:line="240" w:lineRule="auto"/>
        <w:ind w:firstLine="720"/>
        <w:jc w:val="both"/>
        <w:rPr>
          <w:rFonts w:ascii="Arial" w:hAnsi="Arial" w:cs="Arial"/>
          <w:b/>
          <w:lang w:val="ro-RO"/>
        </w:rPr>
      </w:pPr>
      <w:r w:rsidRPr="0074058D">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E73954" w:rsidRPr="0074058D" w:rsidRDefault="00E73954" w:rsidP="00E73954">
      <w:pPr>
        <w:autoSpaceDE w:val="0"/>
        <w:autoSpaceDN w:val="0"/>
        <w:adjustRightInd w:val="0"/>
        <w:spacing w:after="0" w:line="240" w:lineRule="auto"/>
        <w:ind w:firstLine="720"/>
        <w:jc w:val="both"/>
        <w:rPr>
          <w:rFonts w:ascii="Arial" w:hAnsi="Arial" w:cs="Arial"/>
          <w:sz w:val="20"/>
          <w:szCs w:val="20"/>
          <w:lang w:val="ro-RO"/>
        </w:rPr>
      </w:pPr>
    </w:p>
    <w:p w:rsidR="00E73954" w:rsidRPr="002E23B6" w:rsidRDefault="00E73954" w:rsidP="00E73954">
      <w:pPr>
        <w:autoSpaceDE w:val="0"/>
        <w:autoSpaceDN w:val="0"/>
        <w:adjustRightInd w:val="0"/>
        <w:spacing w:after="0" w:line="240" w:lineRule="auto"/>
        <w:ind w:firstLine="720"/>
        <w:jc w:val="both"/>
        <w:rPr>
          <w:rFonts w:ascii="Arial" w:hAnsi="Arial" w:cs="Arial"/>
          <w:b/>
          <w:lang w:val="ro-RO"/>
        </w:rPr>
      </w:pPr>
      <w:r w:rsidRPr="002E23B6">
        <w:rPr>
          <w:rFonts w:ascii="Arial" w:hAnsi="Arial" w:cs="Arial"/>
          <w:b/>
          <w:lang w:val="ro-RO"/>
        </w:rPr>
        <w:t>Prezenta decizie poate fi contestată în conformitate cu prevederile Hotărârii Guvernului nr. 445/2009 şi ale Legii contenciosului administrativ nr. 554/5004, cu modificările şi completările ulterioare.</w:t>
      </w:r>
    </w:p>
    <w:p w:rsidR="00E73954" w:rsidRPr="00C04B57" w:rsidRDefault="00E73954" w:rsidP="00E73954">
      <w:pPr>
        <w:autoSpaceDE w:val="0"/>
        <w:autoSpaceDN w:val="0"/>
        <w:adjustRightInd w:val="0"/>
        <w:spacing w:after="0" w:line="240" w:lineRule="auto"/>
        <w:ind w:firstLine="720"/>
        <w:jc w:val="both"/>
        <w:rPr>
          <w:rFonts w:ascii="Arial" w:hAnsi="Arial" w:cs="Arial"/>
          <w:i/>
          <w:iCs/>
          <w:lang w:val="ro-RO"/>
        </w:rPr>
      </w:pPr>
      <w:r w:rsidRPr="00C04B57">
        <w:rPr>
          <w:rFonts w:ascii="Arial" w:hAnsi="Arial" w:cs="Arial"/>
          <w:lang w:val="ro-RO"/>
        </w:rPr>
        <w:tab/>
      </w:r>
    </w:p>
    <w:p w:rsidR="00E73954" w:rsidRPr="00C04B57" w:rsidRDefault="00E73954" w:rsidP="00C04B57">
      <w:pPr>
        <w:autoSpaceDE w:val="0"/>
        <w:autoSpaceDN w:val="0"/>
        <w:adjustRightInd w:val="0"/>
        <w:spacing w:after="0" w:line="240" w:lineRule="auto"/>
        <w:jc w:val="both"/>
        <w:rPr>
          <w:rFonts w:ascii="Arial" w:hAnsi="Arial" w:cs="Arial"/>
          <w:lang w:val="ro-RO"/>
        </w:rPr>
      </w:pPr>
      <w:r w:rsidRPr="00C04B57">
        <w:rPr>
          <w:rFonts w:ascii="Arial" w:hAnsi="Arial" w:cs="Arial"/>
          <w:lang w:val="ro-RO"/>
        </w:rPr>
        <w:tab/>
      </w:r>
    </w:p>
    <w:p w:rsidR="00E73954" w:rsidRPr="00C04B57" w:rsidRDefault="00E73954" w:rsidP="00E73954">
      <w:pPr>
        <w:spacing w:after="0" w:line="240" w:lineRule="auto"/>
        <w:jc w:val="both"/>
        <w:rPr>
          <w:rFonts w:ascii="Arial" w:hAnsi="Arial" w:cs="Arial"/>
          <w:snapToGrid w:val="0"/>
          <w:lang w:val="ro-RO"/>
        </w:rPr>
      </w:pPr>
    </w:p>
    <w:p w:rsidR="00E73954" w:rsidRPr="00C04B57" w:rsidRDefault="00E73954" w:rsidP="00E73954">
      <w:pPr>
        <w:spacing w:after="0" w:line="240" w:lineRule="auto"/>
        <w:jc w:val="both"/>
        <w:rPr>
          <w:rFonts w:ascii="Arial" w:hAnsi="Arial" w:cs="Arial"/>
          <w:snapToGrid w:val="0"/>
          <w:lang w:val="ro-RO"/>
        </w:rPr>
      </w:pPr>
      <w:r w:rsidRPr="00C04B57">
        <w:rPr>
          <w:rFonts w:ascii="Arial" w:hAnsi="Arial" w:cs="Arial"/>
          <w:snapToGrid w:val="0"/>
          <w:lang w:val="ro-RO"/>
        </w:rPr>
        <w:t xml:space="preserve">          DIRECTOR EXECUTIV,</w:t>
      </w:r>
      <w:r w:rsidRPr="00C04B57">
        <w:rPr>
          <w:rFonts w:ascii="Arial" w:hAnsi="Arial" w:cs="Arial"/>
          <w:snapToGrid w:val="0"/>
          <w:lang w:val="ro-RO"/>
        </w:rPr>
        <w:tab/>
      </w:r>
      <w:r w:rsidR="009932F9" w:rsidRPr="00C04B57">
        <w:rPr>
          <w:rFonts w:ascii="Arial" w:hAnsi="Arial" w:cs="Arial"/>
          <w:snapToGrid w:val="0"/>
          <w:lang w:val="ro-RO"/>
        </w:rPr>
        <w:t xml:space="preserve">                                                    </w:t>
      </w:r>
      <w:r w:rsidRPr="00C04B57">
        <w:rPr>
          <w:rFonts w:ascii="Arial" w:hAnsi="Arial" w:cs="Arial"/>
          <w:snapToGrid w:val="0"/>
          <w:lang w:val="ro-RO"/>
        </w:rPr>
        <w:t xml:space="preserve">ŞEF SERVICIU </w:t>
      </w:r>
    </w:p>
    <w:p w:rsidR="00E73954" w:rsidRPr="00C04B57" w:rsidRDefault="00E73954" w:rsidP="00E73954">
      <w:pPr>
        <w:spacing w:after="0" w:line="240" w:lineRule="auto"/>
        <w:jc w:val="both"/>
        <w:rPr>
          <w:rFonts w:ascii="Arial" w:hAnsi="Arial" w:cs="Arial"/>
          <w:snapToGrid w:val="0"/>
          <w:lang w:val="ro-RO"/>
        </w:rPr>
      </w:pP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t xml:space="preserve"> AVIZE, ACORDURI, AUTORIZAŢII,                        </w:t>
      </w:r>
    </w:p>
    <w:p w:rsidR="00E73954" w:rsidRPr="00C04B57" w:rsidRDefault="00E73954" w:rsidP="00E73954">
      <w:pPr>
        <w:spacing w:after="0" w:line="240" w:lineRule="auto"/>
        <w:jc w:val="both"/>
        <w:rPr>
          <w:rFonts w:ascii="Arial" w:hAnsi="Arial" w:cs="Arial"/>
          <w:snapToGrid w:val="0"/>
          <w:lang w:val="ro-RO"/>
        </w:rPr>
      </w:pPr>
      <w:r w:rsidRPr="00C04B57">
        <w:rPr>
          <w:rFonts w:ascii="Arial" w:hAnsi="Arial" w:cs="Arial"/>
          <w:snapToGrid w:val="0"/>
          <w:lang w:val="ro-RO"/>
        </w:rPr>
        <w:t xml:space="preserve">  biolog-chimist Sever Ioan ROMAN</w:t>
      </w:r>
    </w:p>
    <w:p w:rsidR="00E73954" w:rsidRPr="00C04B57" w:rsidRDefault="00E73954" w:rsidP="00E73954">
      <w:pPr>
        <w:jc w:val="both"/>
        <w:rPr>
          <w:rFonts w:ascii="Arial" w:hAnsi="Arial" w:cs="Arial"/>
          <w:snapToGrid w:val="0"/>
          <w:lang w:val="ro-RO"/>
        </w:rPr>
      </w:pP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Pr="00C04B57">
        <w:rPr>
          <w:rFonts w:ascii="Arial" w:hAnsi="Arial" w:cs="Arial"/>
          <w:snapToGrid w:val="0"/>
          <w:lang w:val="ro-RO"/>
        </w:rPr>
        <w:tab/>
      </w:r>
      <w:r w:rsidR="009932F9" w:rsidRPr="00C04B57">
        <w:rPr>
          <w:rFonts w:ascii="Arial" w:hAnsi="Arial" w:cs="Arial"/>
          <w:snapToGrid w:val="0"/>
          <w:lang w:val="ro-RO"/>
        </w:rPr>
        <w:t xml:space="preserve">   </w:t>
      </w:r>
      <w:r w:rsidR="00C04B57" w:rsidRPr="00C04B57">
        <w:rPr>
          <w:rFonts w:ascii="Arial" w:hAnsi="Arial" w:cs="Arial"/>
          <w:snapToGrid w:val="0"/>
          <w:lang w:val="ro-RO"/>
        </w:rPr>
        <w:t xml:space="preserve">    </w:t>
      </w:r>
      <w:r w:rsidR="003A6F64">
        <w:rPr>
          <w:rFonts w:ascii="Arial" w:hAnsi="Arial" w:cs="Arial"/>
          <w:snapToGrid w:val="0"/>
          <w:lang w:val="ro-RO"/>
        </w:rPr>
        <w:t xml:space="preserve">     </w:t>
      </w:r>
      <w:r w:rsidR="009932F9" w:rsidRPr="00C04B57">
        <w:rPr>
          <w:rFonts w:ascii="Arial" w:hAnsi="Arial" w:cs="Arial"/>
          <w:snapToGrid w:val="0"/>
          <w:lang w:val="ro-RO"/>
        </w:rPr>
        <w:t xml:space="preserve"> </w:t>
      </w:r>
      <w:r w:rsidR="00C04B57" w:rsidRPr="00C04B57">
        <w:rPr>
          <w:rFonts w:ascii="Arial" w:hAnsi="Arial" w:cs="Arial"/>
          <w:snapToGrid w:val="0"/>
          <w:lang w:val="ro-RO"/>
        </w:rPr>
        <w:t>ing. Marinela Suciu</w:t>
      </w:r>
    </w:p>
    <w:p w:rsidR="00E73954" w:rsidRPr="00C04B57" w:rsidRDefault="00E73954" w:rsidP="00E73954">
      <w:pPr>
        <w:spacing w:after="0" w:line="240" w:lineRule="auto"/>
        <w:ind w:left="5760"/>
        <w:jc w:val="both"/>
        <w:rPr>
          <w:rFonts w:ascii="Arial" w:hAnsi="Arial" w:cs="Arial"/>
          <w:snapToGrid w:val="0"/>
          <w:lang w:val="ro-RO"/>
        </w:rPr>
      </w:pPr>
    </w:p>
    <w:p w:rsidR="004212BC" w:rsidRPr="00C04B57" w:rsidRDefault="004212BC" w:rsidP="00E73954">
      <w:pPr>
        <w:spacing w:after="0" w:line="240" w:lineRule="auto"/>
        <w:ind w:left="5760"/>
        <w:jc w:val="both"/>
        <w:rPr>
          <w:rFonts w:ascii="Arial" w:hAnsi="Arial" w:cs="Arial"/>
          <w:snapToGrid w:val="0"/>
          <w:lang w:val="ro-RO"/>
        </w:rPr>
      </w:pPr>
    </w:p>
    <w:p w:rsidR="00CA4DFD" w:rsidRPr="00C04B57" w:rsidRDefault="00CA4DFD" w:rsidP="00E73954">
      <w:pPr>
        <w:spacing w:after="0" w:line="240" w:lineRule="auto"/>
        <w:ind w:left="5760"/>
        <w:jc w:val="both"/>
        <w:rPr>
          <w:rFonts w:ascii="Arial" w:hAnsi="Arial" w:cs="Arial"/>
          <w:snapToGrid w:val="0"/>
          <w:lang w:val="ro-RO"/>
        </w:rPr>
      </w:pPr>
    </w:p>
    <w:p w:rsidR="00E73954" w:rsidRPr="00C04B57" w:rsidRDefault="00E73954" w:rsidP="00E73954">
      <w:pPr>
        <w:spacing w:after="0" w:line="240" w:lineRule="auto"/>
        <w:ind w:left="5760"/>
        <w:jc w:val="both"/>
        <w:rPr>
          <w:rFonts w:ascii="Arial" w:hAnsi="Arial" w:cs="Arial"/>
          <w:snapToGrid w:val="0"/>
          <w:lang w:val="ro-RO"/>
        </w:rPr>
      </w:pPr>
    </w:p>
    <w:p w:rsidR="00E73954" w:rsidRDefault="00E73954" w:rsidP="00E73954">
      <w:pPr>
        <w:spacing w:after="0" w:line="240" w:lineRule="auto"/>
        <w:ind w:left="6480"/>
        <w:jc w:val="both"/>
        <w:rPr>
          <w:rFonts w:ascii="Arial" w:hAnsi="Arial" w:cs="Arial"/>
          <w:snapToGrid w:val="0"/>
          <w:lang w:val="ro-RO"/>
        </w:rPr>
      </w:pPr>
      <w:r w:rsidRPr="00C04B57">
        <w:rPr>
          <w:rFonts w:ascii="Arial" w:hAnsi="Arial" w:cs="Arial"/>
          <w:snapToGrid w:val="0"/>
          <w:lang w:val="ro-RO"/>
        </w:rPr>
        <w:t xml:space="preserve">       Î</w:t>
      </w:r>
      <w:r w:rsidR="004212BC" w:rsidRPr="00C04B57">
        <w:rPr>
          <w:rFonts w:ascii="Arial" w:hAnsi="Arial" w:cs="Arial"/>
          <w:snapToGrid w:val="0"/>
          <w:lang w:val="ro-RO"/>
        </w:rPr>
        <w:t>ntocmit</w:t>
      </w:r>
      <w:r w:rsidRPr="00C04B57">
        <w:rPr>
          <w:rFonts w:ascii="Arial" w:hAnsi="Arial" w:cs="Arial"/>
          <w:snapToGrid w:val="0"/>
          <w:lang w:val="ro-RO"/>
        </w:rPr>
        <w:t>,</w:t>
      </w:r>
    </w:p>
    <w:p w:rsidR="00FA620B" w:rsidRDefault="00FA620B" w:rsidP="00E73954">
      <w:pPr>
        <w:spacing w:after="0" w:line="240" w:lineRule="auto"/>
        <w:ind w:left="6480"/>
        <w:jc w:val="both"/>
        <w:rPr>
          <w:rFonts w:ascii="Arial" w:hAnsi="Arial" w:cs="Arial"/>
          <w:snapToGrid w:val="0"/>
          <w:lang w:val="ro-RO"/>
        </w:rPr>
      </w:pPr>
    </w:p>
    <w:p w:rsidR="00FA620B" w:rsidRPr="00C04B57" w:rsidRDefault="00FA620B" w:rsidP="00E73954">
      <w:pPr>
        <w:spacing w:after="0" w:line="240" w:lineRule="auto"/>
        <w:ind w:left="6480"/>
        <w:jc w:val="both"/>
        <w:rPr>
          <w:rFonts w:ascii="Arial" w:hAnsi="Arial" w:cs="Arial"/>
          <w:snapToGrid w:val="0"/>
          <w:lang w:val="ro-RO"/>
        </w:rPr>
      </w:pPr>
      <w:r>
        <w:rPr>
          <w:rFonts w:ascii="Arial" w:hAnsi="Arial" w:cs="Arial"/>
          <w:snapToGrid w:val="0"/>
          <w:lang w:val="ro-RO"/>
        </w:rPr>
        <w:t>ing. Csilla Hapca</w:t>
      </w:r>
    </w:p>
    <w:p w:rsidR="009932F9" w:rsidRPr="00C04B57" w:rsidRDefault="009932F9" w:rsidP="00E73954">
      <w:pPr>
        <w:spacing w:after="0" w:line="240" w:lineRule="auto"/>
        <w:ind w:left="6480"/>
        <w:jc w:val="both"/>
        <w:rPr>
          <w:rFonts w:ascii="Arial" w:hAnsi="Arial" w:cs="Arial"/>
          <w:snapToGrid w:val="0"/>
          <w:lang w:val="ro-RO"/>
        </w:rPr>
      </w:pPr>
    </w:p>
    <w:sectPr w:rsidR="009932F9" w:rsidRPr="00C04B57" w:rsidSect="00B33D8E">
      <w:headerReference w:type="even" r:id="rId10"/>
      <w:headerReference w:type="default" r:id="rId11"/>
      <w:footerReference w:type="even" r:id="rId12"/>
      <w:footerReference w:type="default" r:id="rId13"/>
      <w:headerReference w:type="first" r:id="rId14"/>
      <w:footerReference w:type="first" r:id="rId15"/>
      <w:pgSz w:w="11907" w:h="16839" w:code="9"/>
      <w:pgMar w:top="709" w:right="992" w:bottom="851"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D5" w:rsidRDefault="00B919D5" w:rsidP="0010560A">
      <w:pPr>
        <w:spacing w:after="0" w:line="240" w:lineRule="auto"/>
      </w:pPr>
      <w:r>
        <w:separator/>
      </w:r>
    </w:p>
  </w:endnote>
  <w:endnote w:type="continuationSeparator" w:id="0">
    <w:p w:rsidR="00B919D5" w:rsidRDefault="00B919D5"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8" w:rsidRDefault="006B28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1305"/>
      <w:docPartObj>
        <w:docPartGallery w:val="Page Numbers (Bottom of Page)"/>
        <w:docPartUnique/>
      </w:docPartObj>
    </w:sdtPr>
    <w:sdtContent>
      <w:sdt>
        <w:sdtPr>
          <w:id w:val="565050477"/>
          <w:docPartObj>
            <w:docPartGallery w:val="Page Numbers (Top of Page)"/>
            <w:docPartUnique/>
          </w:docPartObj>
        </w:sdtPr>
        <w:sdtContent>
          <w:p w:rsidR="006B2848" w:rsidRDefault="006B2848">
            <w:pPr>
              <w:pStyle w:val="Footer"/>
              <w:jc w:val="center"/>
            </w:pPr>
            <w:proofErr w:type="spellStart"/>
            <w:r>
              <w:t>Pag</w:t>
            </w:r>
            <w:proofErr w:type="spellEnd"/>
            <w:r>
              <w:t xml:space="preserve">. </w:t>
            </w:r>
            <w:r w:rsidR="008A1E1D">
              <w:rPr>
                <w:b/>
                <w:sz w:val="24"/>
                <w:szCs w:val="24"/>
              </w:rPr>
              <w:fldChar w:fldCharType="begin"/>
            </w:r>
            <w:r>
              <w:rPr>
                <w:b/>
              </w:rPr>
              <w:instrText xml:space="preserve"> PAGE </w:instrText>
            </w:r>
            <w:r w:rsidR="008A1E1D">
              <w:rPr>
                <w:b/>
                <w:sz w:val="24"/>
                <w:szCs w:val="24"/>
              </w:rPr>
              <w:fldChar w:fldCharType="separate"/>
            </w:r>
            <w:r w:rsidR="0058721D">
              <w:rPr>
                <w:b/>
                <w:noProof/>
              </w:rPr>
              <w:t>4</w:t>
            </w:r>
            <w:r w:rsidR="008A1E1D">
              <w:rPr>
                <w:b/>
                <w:sz w:val="24"/>
                <w:szCs w:val="24"/>
              </w:rPr>
              <w:fldChar w:fldCharType="end"/>
            </w:r>
            <w:r>
              <w:t>/</w:t>
            </w:r>
            <w:r w:rsidR="008A1E1D">
              <w:rPr>
                <w:b/>
                <w:sz w:val="24"/>
                <w:szCs w:val="24"/>
              </w:rPr>
              <w:fldChar w:fldCharType="begin"/>
            </w:r>
            <w:r>
              <w:rPr>
                <w:b/>
              </w:rPr>
              <w:instrText xml:space="preserve"> NUMPAGES  </w:instrText>
            </w:r>
            <w:r w:rsidR="008A1E1D">
              <w:rPr>
                <w:b/>
                <w:sz w:val="24"/>
                <w:szCs w:val="24"/>
              </w:rPr>
              <w:fldChar w:fldCharType="separate"/>
            </w:r>
            <w:r w:rsidR="0058721D">
              <w:rPr>
                <w:b/>
                <w:noProof/>
              </w:rPr>
              <w:t>4</w:t>
            </w:r>
            <w:r w:rsidR="008A1E1D">
              <w:rPr>
                <w:b/>
                <w:sz w:val="24"/>
                <w:szCs w:val="24"/>
              </w:rPr>
              <w:fldChar w:fldCharType="end"/>
            </w:r>
          </w:p>
        </w:sdtContent>
      </w:sdt>
    </w:sdtContent>
  </w:sdt>
  <w:p w:rsidR="006B2848" w:rsidRDefault="006B2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8" w:rsidRDefault="006B2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D5" w:rsidRDefault="00B919D5" w:rsidP="0010560A">
      <w:pPr>
        <w:spacing w:after="0" w:line="240" w:lineRule="auto"/>
      </w:pPr>
      <w:r>
        <w:separator/>
      </w:r>
    </w:p>
  </w:footnote>
  <w:footnote w:type="continuationSeparator" w:id="0">
    <w:p w:rsidR="00B919D5" w:rsidRDefault="00B919D5"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8" w:rsidRDefault="006B28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8" w:rsidRDefault="006B28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8" w:rsidRDefault="006B28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4">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5">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9">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6"/>
  </w:num>
  <w:num w:numId="2">
    <w:abstractNumId w:val="19"/>
  </w:num>
  <w:num w:numId="3">
    <w:abstractNumId w:val="11"/>
  </w:num>
  <w:num w:numId="4">
    <w:abstractNumId w:val="6"/>
  </w:num>
  <w:num w:numId="5">
    <w:abstractNumId w:val="2"/>
  </w:num>
  <w:num w:numId="6">
    <w:abstractNumId w:val="5"/>
  </w:num>
  <w:num w:numId="7">
    <w:abstractNumId w:val="7"/>
  </w:num>
  <w:num w:numId="8">
    <w:abstractNumId w:val="1"/>
  </w:num>
  <w:num w:numId="9">
    <w:abstractNumId w:val="13"/>
  </w:num>
  <w:num w:numId="10">
    <w:abstractNumId w:val="14"/>
  </w:num>
  <w:num w:numId="11">
    <w:abstractNumId w:val="23"/>
  </w:num>
  <w:num w:numId="12">
    <w:abstractNumId w:val="17"/>
  </w:num>
  <w:num w:numId="13">
    <w:abstractNumId w:val="9"/>
  </w:num>
  <w:num w:numId="14">
    <w:abstractNumId w:val="24"/>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21"/>
  </w:num>
  <w:num w:numId="20">
    <w:abstractNumId w:val="8"/>
  </w:num>
  <w:num w:numId="21">
    <w:abstractNumId w:val="22"/>
  </w:num>
  <w:num w:numId="22">
    <w:abstractNumId w:val="20"/>
  </w:num>
  <w:num w:numId="23">
    <w:abstractNumId w:val="15"/>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0560A"/>
    <w:rsid w:val="000011F8"/>
    <w:rsid w:val="000119BD"/>
    <w:rsid w:val="00013189"/>
    <w:rsid w:val="00020949"/>
    <w:rsid w:val="00023C8E"/>
    <w:rsid w:val="00023D48"/>
    <w:rsid w:val="00031326"/>
    <w:rsid w:val="00032A0D"/>
    <w:rsid w:val="000336A1"/>
    <w:rsid w:val="00037555"/>
    <w:rsid w:val="00044403"/>
    <w:rsid w:val="00046017"/>
    <w:rsid w:val="00046049"/>
    <w:rsid w:val="00046DC0"/>
    <w:rsid w:val="00047255"/>
    <w:rsid w:val="000567A2"/>
    <w:rsid w:val="00056F49"/>
    <w:rsid w:val="00062D94"/>
    <w:rsid w:val="00062ED1"/>
    <w:rsid w:val="000637A4"/>
    <w:rsid w:val="00070DD3"/>
    <w:rsid w:val="0007594F"/>
    <w:rsid w:val="000866DE"/>
    <w:rsid w:val="00086B9A"/>
    <w:rsid w:val="000872A6"/>
    <w:rsid w:val="00093049"/>
    <w:rsid w:val="000940D6"/>
    <w:rsid w:val="00095760"/>
    <w:rsid w:val="000957B0"/>
    <w:rsid w:val="000961A9"/>
    <w:rsid w:val="000A2029"/>
    <w:rsid w:val="000A5091"/>
    <w:rsid w:val="000B4E57"/>
    <w:rsid w:val="000C0C96"/>
    <w:rsid w:val="000C4375"/>
    <w:rsid w:val="000D0742"/>
    <w:rsid w:val="000D0D36"/>
    <w:rsid w:val="000D5BC3"/>
    <w:rsid w:val="000D6499"/>
    <w:rsid w:val="000E08B3"/>
    <w:rsid w:val="000E08BC"/>
    <w:rsid w:val="000E339A"/>
    <w:rsid w:val="000F4697"/>
    <w:rsid w:val="000F5694"/>
    <w:rsid w:val="000F7781"/>
    <w:rsid w:val="0010560A"/>
    <w:rsid w:val="00106940"/>
    <w:rsid w:val="001152F2"/>
    <w:rsid w:val="00115498"/>
    <w:rsid w:val="00117080"/>
    <w:rsid w:val="00117CBE"/>
    <w:rsid w:val="0012204D"/>
    <w:rsid w:val="00122D39"/>
    <w:rsid w:val="00126182"/>
    <w:rsid w:val="001274F0"/>
    <w:rsid w:val="00130855"/>
    <w:rsid w:val="00132403"/>
    <w:rsid w:val="00140DBC"/>
    <w:rsid w:val="001502CF"/>
    <w:rsid w:val="00162C95"/>
    <w:rsid w:val="00163BFA"/>
    <w:rsid w:val="00163FDA"/>
    <w:rsid w:val="0016529F"/>
    <w:rsid w:val="00166EFD"/>
    <w:rsid w:val="0017069E"/>
    <w:rsid w:val="00170A56"/>
    <w:rsid w:val="001772F6"/>
    <w:rsid w:val="00180D2F"/>
    <w:rsid w:val="001872CB"/>
    <w:rsid w:val="001925F5"/>
    <w:rsid w:val="00195A33"/>
    <w:rsid w:val="00196B36"/>
    <w:rsid w:val="001A568C"/>
    <w:rsid w:val="001A62DF"/>
    <w:rsid w:val="001B0834"/>
    <w:rsid w:val="001C724E"/>
    <w:rsid w:val="001C7394"/>
    <w:rsid w:val="001D0270"/>
    <w:rsid w:val="001D5949"/>
    <w:rsid w:val="001E1173"/>
    <w:rsid w:val="001E6B6A"/>
    <w:rsid w:val="001E7F8D"/>
    <w:rsid w:val="001F14EB"/>
    <w:rsid w:val="00206112"/>
    <w:rsid w:val="00206333"/>
    <w:rsid w:val="00211649"/>
    <w:rsid w:val="00213926"/>
    <w:rsid w:val="00214023"/>
    <w:rsid w:val="002176F5"/>
    <w:rsid w:val="0022200A"/>
    <w:rsid w:val="00222A11"/>
    <w:rsid w:val="00232324"/>
    <w:rsid w:val="002422B0"/>
    <w:rsid w:val="00243963"/>
    <w:rsid w:val="0025586E"/>
    <w:rsid w:val="002574AF"/>
    <w:rsid w:val="00271205"/>
    <w:rsid w:val="00274875"/>
    <w:rsid w:val="002749A9"/>
    <w:rsid w:val="00274D1B"/>
    <w:rsid w:val="0027789C"/>
    <w:rsid w:val="0028053B"/>
    <w:rsid w:val="0028462B"/>
    <w:rsid w:val="002847FF"/>
    <w:rsid w:val="00284FE2"/>
    <w:rsid w:val="00286C08"/>
    <w:rsid w:val="002871C5"/>
    <w:rsid w:val="00290A64"/>
    <w:rsid w:val="0029170F"/>
    <w:rsid w:val="00293FE2"/>
    <w:rsid w:val="00297FC9"/>
    <w:rsid w:val="002A7DA6"/>
    <w:rsid w:val="002B4B5E"/>
    <w:rsid w:val="002B6D4B"/>
    <w:rsid w:val="002B750E"/>
    <w:rsid w:val="002C1C4F"/>
    <w:rsid w:val="002C3198"/>
    <w:rsid w:val="002C3341"/>
    <w:rsid w:val="002C442C"/>
    <w:rsid w:val="002C6A4A"/>
    <w:rsid w:val="002D0EEA"/>
    <w:rsid w:val="002E23B6"/>
    <w:rsid w:val="002E3787"/>
    <w:rsid w:val="002E68D6"/>
    <w:rsid w:val="002F04D1"/>
    <w:rsid w:val="002F055B"/>
    <w:rsid w:val="002F55DE"/>
    <w:rsid w:val="00303A63"/>
    <w:rsid w:val="003041B1"/>
    <w:rsid w:val="00307E74"/>
    <w:rsid w:val="00312392"/>
    <w:rsid w:val="00317DE4"/>
    <w:rsid w:val="00320B7E"/>
    <w:rsid w:val="00327923"/>
    <w:rsid w:val="00327C84"/>
    <w:rsid w:val="00331286"/>
    <w:rsid w:val="003319AB"/>
    <w:rsid w:val="003332FD"/>
    <w:rsid w:val="0033453D"/>
    <w:rsid w:val="00334DE6"/>
    <w:rsid w:val="00334F8A"/>
    <w:rsid w:val="0033682D"/>
    <w:rsid w:val="003404FC"/>
    <w:rsid w:val="00347395"/>
    <w:rsid w:val="0035097B"/>
    <w:rsid w:val="00350C68"/>
    <w:rsid w:val="00354986"/>
    <w:rsid w:val="00357B46"/>
    <w:rsid w:val="00357F08"/>
    <w:rsid w:val="00363924"/>
    <w:rsid w:val="00370218"/>
    <w:rsid w:val="00374A17"/>
    <w:rsid w:val="00377782"/>
    <w:rsid w:val="00377E7D"/>
    <w:rsid w:val="00383DC2"/>
    <w:rsid w:val="00394E35"/>
    <w:rsid w:val="00396094"/>
    <w:rsid w:val="003A062F"/>
    <w:rsid w:val="003A2D3C"/>
    <w:rsid w:val="003A6F64"/>
    <w:rsid w:val="003B028F"/>
    <w:rsid w:val="003C14A9"/>
    <w:rsid w:val="003C1720"/>
    <w:rsid w:val="003C23EE"/>
    <w:rsid w:val="003C3ED1"/>
    <w:rsid w:val="003C6148"/>
    <w:rsid w:val="003D0948"/>
    <w:rsid w:val="003D1D8B"/>
    <w:rsid w:val="003D6F2E"/>
    <w:rsid w:val="003E2A00"/>
    <w:rsid w:val="003E4AEC"/>
    <w:rsid w:val="003E6903"/>
    <w:rsid w:val="003F19EA"/>
    <w:rsid w:val="003F39EB"/>
    <w:rsid w:val="003F3BD7"/>
    <w:rsid w:val="003F3DFD"/>
    <w:rsid w:val="003F4A7B"/>
    <w:rsid w:val="00404B16"/>
    <w:rsid w:val="004108C0"/>
    <w:rsid w:val="00411776"/>
    <w:rsid w:val="00412F9C"/>
    <w:rsid w:val="0041758B"/>
    <w:rsid w:val="004212BC"/>
    <w:rsid w:val="00422B76"/>
    <w:rsid w:val="0042568F"/>
    <w:rsid w:val="0042650F"/>
    <w:rsid w:val="00430197"/>
    <w:rsid w:val="004368D6"/>
    <w:rsid w:val="00440A59"/>
    <w:rsid w:val="00443B16"/>
    <w:rsid w:val="0044697F"/>
    <w:rsid w:val="00450E53"/>
    <w:rsid w:val="00456A7A"/>
    <w:rsid w:val="00473A03"/>
    <w:rsid w:val="00474FC9"/>
    <w:rsid w:val="00475201"/>
    <w:rsid w:val="004765EB"/>
    <w:rsid w:val="00483107"/>
    <w:rsid w:val="00486528"/>
    <w:rsid w:val="00493A08"/>
    <w:rsid w:val="00494AE8"/>
    <w:rsid w:val="004976D8"/>
    <w:rsid w:val="00497B0D"/>
    <w:rsid w:val="004A1812"/>
    <w:rsid w:val="004A2AC9"/>
    <w:rsid w:val="004A34CF"/>
    <w:rsid w:val="004A3A25"/>
    <w:rsid w:val="004A5F3F"/>
    <w:rsid w:val="004A6F5B"/>
    <w:rsid w:val="004B29B8"/>
    <w:rsid w:val="004B2BEE"/>
    <w:rsid w:val="004B7C7C"/>
    <w:rsid w:val="004C06CE"/>
    <w:rsid w:val="004C0DEF"/>
    <w:rsid w:val="004C4E8D"/>
    <w:rsid w:val="004C57C1"/>
    <w:rsid w:val="004C71B9"/>
    <w:rsid w:val="004D4798"/>
    <w:rsid w:val="004D6C37"/>
    <w:rsid w:val="004E2504"/>
    <w:rsid w:val="004E4678"/>
    <w:rsid w:val="004E5A4A"/>
    <w:rsid w:val="004E7171"/>
    <w:rsid w:val="004F0F5A"/>
    <w:rsid w:val="004F2C32"/>
    <w:rsid w:val="004F3BF8"/>
    <w:rsid w:val="004F3DF5"/>
    <w:rsid w:val="004F5D59"/>
    <w:rsid w:val="00503947"/>
    <w:rsid w:val="00504EFF"/>
    <w:rsid w:val="00506323"/>
    <w:rsid w:val="0050643F"/>
    <w:rsid w:val="00506C55"/>
    <w:rsid w:val="00515E10"/>
    <w:rsid w:val="005205EF"/>
    <w:rsid w:val="00520BCC"/>
    <w:rsid w:val="00521BB7"/>
    <w:rsid w:val="00524A5F"/>
    <w:rsid w:val="00527C86"/>
    <w:rsid w:val="005312E6"/>
    <w:rsid w:val="00532353"/>
    <w:rsid w:val="0053436D"/>
    <w:rsid w:val="00546AE7"/>
    <w:rsid w:val="00555B18"/>
    <w:rsid w:val="00557ADD"/>
    <w:rsid w:val="005602ED"/>
    <w:rsid w:val="00560CBB"/>
    <w:rsid w:val="005610C8"/>
    <w:rsid w:val="00562722"/>
    <w:rsid w:val="00564AA4"/>
    <w:rsid w:val="00571253"/>
    <w:rsid w:val="00573158"/>
    <w:rsid w:val="00574228"/>
    <w:rsid w:val="00575325"/>
    <w:rsid w:val="0058248D"/>
    <w:rsid w:val="00584B5D"/>
    <w:rsid w:val="00586D0A"/>
    <w:rsid w:val="0058721D"/>
    <w:rsid w:val="0059286F"/>
    <w:rsid w:val="00592F2E"/>
    <w:rsid w:val="00595FCA"/>
    <w:rsid w:val="00597EBE"/>
    <w:rsid w:val="005A3E32"/>
    <w:rsid w:val="005A57F1"/>
    <w:rsid w:val="005B076F"/>
    <w:rsid w:val="005B09B7"/>
    <w:rsid w:val="005B20C8"/>
    <w:rsid w:val="005C1C84"/>
    <w:rsid w:val="005C1E73"/>
    <w:rsid w:val="005C52FD"/>
    <w:rsid w:val="005C716F"/>
    <w:rsid w:val="005D3599"/>
    <w:rsid w:val="005E3E40"/>
    <w:rsid w:val="005E6E01"/>
    <w:rsid w:val="005F43D9"/>
    <w:rsid w:val="005F52B5"/>
    <w:rsid w:val="005F5EFA"/>
    <w:rsid w:val="0060572C"/>
    <w:rsid w:val="006067E5"/>
    <w:rsid w:val="00606943"/>
    <w:rsid w:val="00610D4E"/>
    <w:rsid w:val="0061677F"/>
    <w:rsid w:val="00617F2C"/>
    <w:rsid w:val="006241A9"/>
    <w:rsid w:val="00624A27"/>
    <w:rsid w:val="00632117"/>
    <w:rsid w:val="0063255B"/>
    <w:rsid w:val="00644897"/>
    <w:rsid w:val="0064599E"/>
    <w:rsid w:val="0065046E"/>
    <w:rsid w:val="00650862"/>
    <w:rsid w:val="0065147F"/>
    <w:rsid w:val="00653AE3"/>
    <w:rsid w:val="00654F2F"/>
    <w:rsid w:val="00662841"/>
    <w:rsid w:val="006669BB"/>
    <w:rsid w:val="006676E4"/>
    <w:rsid w:val="00667BDA"/>
    <w:rsid w:val="006714C0"/>
    <w:rsid w:val="00677AD1"/>
    <w:rsid w:val="00682585"/>
    <w:rsid w:val="0068498C"/>
    <w:rsid w:val="00697DE0"/>
    <w:rsid w:val="006A3C09"/>
    <w:rsid w:val="006A7BD0"/>
    <w:rsid w:val="006B1C3A"/>
    <w:rsid w:val="006B2848"/>
    <w:rsid w:val="006C097B"/>
    <w:rsid w:val="006C5B6A"/>
    <w:rsid w:val="006C6B5C"/>
    <w:rsid w:val="006D262C"/>
    <w:rsid w:val="006D270A"/>
    <w:rsid w:val="006D49F0"/>
    <w:rsid w:val="006D4EF3"/>
    <w:rsid w:val="006E1E1E"/>
    <w:rsid w:val="006E3CAD"/>
    <w:rsid w:val="006E422E"/>
    <w:rsid w:val="006E47EA"/>
    <w:rsid w:val="006F0660"/>
    <w:rsid w:val="006F132B"/>
    <w:rsid w:val="006F1C5F"/>
    <w:rsid w:val="006F6973"/>
    <w:rsid w:val="00702379"/>
    <w:rsid w:val="00704C0D"/>
    <w:rsid w:val="00706555"/>
    <w:rsid w:val="00707A74"/>
    <w:rsid w:val="00713E4B"/>
    <w:rsid w:val="007153B4"/>
    <w:rsid w:val="00715E37"/>
    <w:rsid w:val="0072296D"/>
    <w:rsid w:val="007241B2"/>
    <w:rsid w:val="00726667"/>
    <w:rsid w:val="00731D4A"/>
    <w:rsid w:val="00735602"/>
    <w:rsid w:val="0074058D"/>
    <w:rsid w:val="007419B0"/>
    <w:rsid w:val="00745D2A"/>
    <w:rsid w:val="0074690B"/>
    <w:rsid w:val="00747B0C"/>
    <w:rsid w:val="00754FFB"/>
    <w:rsid w:val="0075716C"/>
    <w:rsid w:val="007600B0"/>
    <w:rsid w:val="00765248"/>
    <w:rsid w:val="00765A22"/>
    <w:rsid w:val="00767CC2"/>
    <w:rsid w:val="00776505"/>
    <w:rsid w:val="007813E3"/>
    <w:rsid w:val="007839E2"/>
    <w:rsid w:val="00783FDE"/>
    <w:rsid w:val="00787E78"/>
    <w:rsid w:val="007929C8"/>
    <w:rsid w:val="00795EFA"/>
    <w:rsid w:val="007B3D76"/>
    <w:rsid w:val="007B3FEB"/>
    <w:rsid w:val="007B5387"/>
    <w:rsid w:val="007C0531"/>
    <w:rsid w:val="007C3BF2"/>
    <w:rsid w:val="007D3BA6"/>
    <w:rsid w:val="007D3BBE"/>
    <w:rsid w:val="007D459B"/>
    <w:rsid w:val="007E13C8"/>
    <w:rsid w:val="007E616F"/>
    <w:rsid w:val="007E780C"/>
    <w:rsid w:val="007F0184"/>
    <w:rsid w:val="007F1E9C"/>
    <w:rsid w:val="007F42CF"/>
    <w:rsid w:val="007F7C39"/>
    <w:rsid w:val="00800985"/>
    <w:rsid w:val="00803F10"/>
    <w:rsid w:val="008061F3"/>
    <w:rsid w:val="00807BF6"/>
    <w:rsid w:val="00811026"/>
    <w:rsid w:val="00821C87"/>
    <w:rsid w:val="00821E1F"/>
    <w:rsid w:val="00827F55"/>
    <w:rsid w:val="00832006"/>
    <w:rsid w:val="00835055"/>
    <w:rsid w:val="0084548F"/>
    <w:rsid w:val="00847D5D"/>
    <w:rsid w:val="00850AB1"/>
    <w:rsid w:val="00851170"/>
    <w:rsid w:val="00851F46"/>
    <w:rsid w:val="0085289E"/>
    <w:rsid w:val="00853BA9"/>
    <w:rsid w:val="00856DAE"/>
    <w:rsid w:val="00856FF9"/>
    <w:rsid w:val="00857A43"/>
    <w:rsid w:val="00864C6A"/>
    <w:rsid w:val="00875F83"/>
    <w:rsid w:val="00877C0A"/>
    <w:rsid w:val="00894587"/>
    <w:rsid w:val="00894AA0"/>
    <w:rsid w:val="00894ED4"/>
    <w:rsid w:val="00897870"/>
    <w:rsid w:val="0089789D"/>
    <w:rsid w:val="008A1902"/>
    <w:rsid w:val="008A1E1D"/>
    <w:rsid w:val="008A2F6D"/>
    <w:rsid w:val="008A43F3"/>
    <w:rsid w:val="008A6695"/>
    <w:rsid w:val="008B14A8"/>
    <w:rsid w:val="008B52E1"/>
    <w:rsid w:val="008B7668"/>
    <w:rsid w:val="008C00F8"/>
    <w:rsid w:val="008C14D6"/>
    <w:rsid w:val="008C1958"/>
    <w:rsid w:val="008C65A5"/>
    <w:rsid w:val="008D3FF8"/>
    <w:rsid w:val="008D7863"/>
    <w:rsid w:val="008F2D99"/>
    <w:rsid w:val="008F3E68"/>
    <w:rsid w:val="008F7960"/>
    <w:rsid w:val="009012D9"/>
    <w:rsid w:val="0090175A"/>
    <w:rsid w:val="00915325"/>
    <w:rsid w:val="00917B29"/>
    <w:rsid w:val="00917E01"/>
    <w:rsid w:val="00922204"/>
    <w:rsid w:val="00922E62"/>
    <w:rsid w:val="009247DF"/>
    <w:rsid w:val="00925B97"/>
    <w:rsid w:val="00933190"/>
    <w:rsid w:val="00933232"/>
    <w:rsid w:val="00933C8B"/>
    <w:rsid w:val="00934533"/>
    <w:rsid w:val="00943E4D"/>
    <w:rsid w:val="00944AD5"/>
    <w:rsid w:val="009529DC"/>
    <w:rsid w:val="009533E5"/>
    <w:rsid w:val="009544FB"/>
    <w:rsid w:val="00957825"/>
    <w:rsid w:val="00970AD4"/>
    <w:rsid w:val="00976283"/>
    <w:rsid w:val="00983C72"/>
    <w:rsid w:val="009932F9"/>
    <w:rsid w:val="0099518F"/>
    <w:rsid w:val="009A121B"/>
    <w:rsid w:val="009A60B9"/>
    <w:rsid w:val="009B1DE0"/>
    <w:rsid w:val="009B2AA1"/>
    <w:rsid w:val="009B3344"/>
    <w:rsid w:val="009B4193"/>
    <w:rsid w:val="009B5D8E"/>
    <w:rsid w:val="009B648B"/>
    <w:rsid w:val="009C20F2"/>
    <w:rsid w:val="009C2625"/>
    <w:rsid w:val="009D6B45"/>
    <w:rsid w:val="009E2EA8"/>
    <w:rsid w:val="009E6882"/>
    <w:rsid w:val="009F05B6"/>
    <w:rsid w:val="009F2F5A"/>
    <w:rsid w:val="009F33CC"/>
    <w:rsid w:val="009F3C8F"/>
    <w:rsid w:val="009F4C69"/>
    <w:rsid w:val="009F4F54"/>
    <w:rsid w:val="009F5473"/>
    <w:rsid w:val="00A00C3D"/>
    <w:rsid w:val="00A04574"/>
    <w:rsid w:val="00A07BFA"/>
    <w:rsid w:val="00A10FB7"/>
    <w:rsid w:val="00A1120A"/>
    <w:rsid w:val="00A12076"/>
    <w:rsid w:val="00A15581"/>
    <w:rsid w:val="00A161AA"/>
    <w:rsid w:val="00A16D8A"/>
    <w:rsid w:val="00A26E98"/>
    <w:rsid w:val="00A31B58"/>
    <w:rsid w:val="00A342C4"/>
    <w:rsid w:val="00A37490"/>
    <w:rsid w:val="00A41B4E"/>
    <w:rsid w:val="00A469F1"/>
    <w:rsid w:val="00A4756A"/>
    <w:rsid w:val="00A53C0D"/>
    <w:rsid w:val="00A558D9"/>
    <w:rsid w:val="00A55A3E"/>
    <w:rsid w:val="00A60767"/>
    <w:rsid w:val="00A60C18"/>
    <w:rsid w:val="00A63305"/>
    <w:rsid w:val="00A67284"/>
    <w:rsid w:val="00A70A56"/>
    <w:rsid w:val="00A70BE8"/>
    <w:rsid w:val="00A77EEC"/>
    <w:rsid w:val="00A813D6"/>
    <w:rsid w:val="00A81AD9"/>
    <w:rsid w:val="00A82A46"/>
    <w:rsid w:val="00A9333B"/>
    <w:rsid w:val="00A96D60"/>
    <w:rsid w:val="00AA18DB"/>
    <w:rsid w:val="00AA2E0D"/>
    <w:rsid w:val="00AA419C"/>
    <w:rsid w:val="00AB3924"/>
    <w:rsid w:val="00AB3930"/>
    <w:rsid w:val="00AB402F"/>
    <w:rsid w:val="00AB5089"/>
    <w:rsid w:val="00AB5932"/>
    <w:rsid w:val="00AC19A6"/>
    <w:rsid w:val="00AC1CEE"/>
    <w:rsid w:val="00AC39FA"/>
    <w:rsid w:val="00AC7A87"/>
    <w:rsid w:val="00AC7D11"/>
    <w:rsid w:val="00AD1C4E"/>
    <w:rsid w:val="00AD762E"/>
    <w:rsid w:val="00AE0FD5"/>
    <w:rsid w:val="00AE4B94"/>
    <w:rsid w:val="00AF0D51"/>
    <w:rsid w:val="00AF4E76"/>
    <w:rsid w:val="00B00457"/>
    <w:rsid w:val="00B015EF"/>
    <w:rsid w:val="00B01F60"/>
    <w:rsid w:val="00B03B20"/>
    <w:rsid w:val="00B05E39"/>
    <w:rsid w:val="00B07278"/>
    <w:rsid w:val="00B11A2C"/>
    <w:rsid w:val="00B13339"/>
    <w:rsid w:val="00B1445B"/>
    <w:rsid w:val="00B21B08"/>
    <w:rsid w:val="00B2469E"/>
    <w:rsid w:val="00B31B1F"/>
    <w:rsid w:val="00B33D8E"/>
    <w:rsid w:val="00B34DB2"/>
    <w:rsid w:val="00B40691"/>
    <w:rsid w:val="00B418D4"/>
    <w:rsid w:val="00B41A08"/>
    <w:rsid w:val="00B42606"/>
    <w:rsid w:val="00B43A80"/>
    <w:rsid w:val="00B43DCC"/>
    <w:rsid w:val="00B44507"/>
    <w:rsid w:val="00B51A05"/>
    <w:rsid w:val="00B529F3"/>
    <w:rsid w:val="00B538CF"/>
    <w:rsid w:val="00B53C3D"/>
    <w:rsid w:val="00B5419E"/>
    <w:rsid w:val="00B567F3"/>
    <w:rsid w:val="00B613E7"/>
    <w:rsid w:val="00B75725"/>
    <w:rsid w:val="00B75E21"/>
    <w:rsid w:val="00B75E2B"/>
    <w:rsid w:val="00B75FD0"/>
    <w:rsid w:val="00B776FE"/>
    <w:rsid w:val="00B81576"/>
    <w:rsid w:val="00B82024"/>
    <w:rsid w:val="00B832DC"/>
    <w:rsid w:val="00B905DB"/>
    <w:rsid w:val="00B919D5"/>
    <w:rsid w:val="00B93560"/>
    <w:rsid w:val="00B95C88"/>
    <w:rsid w:val="00B964A4"/>
    <w:rsid w:val="00BA5160"/>
    <w:rsid w:val="00BA629E"/>
    <w:rsid w:val="00BB037A"/>
    <w:rsid w:val="00BB0896"/>
    <w:rsid w:val="00BB0CB3"/>
    <w:rsid w:val="00BC4CF3"/>
    <w:rsid w:val="00BD3677"/>
    <w:rsid w:val="00BD44BB"/>
    <w:rsid w:val="00BD4956"/>
    <w:rsid w:val="00BD5E3A"/>
    <w:rsid w:val="00BD5F98"/>
    <w:rsid w:val="00BE2264"/>
    <w:rsid w:val="00BE228F"/>
    <w:rsid w:val="00BE2EEA"/>
    <w:rsid w:val="00BF071F"/>
    <w:rsid w:val="00BF1D13"/>
    <w:rsid w:val="00BF7E88"/>
    <w:rsid w:val="00BF7FCB"/>
    <w:rsid w:val="00C04256"/>
    <w:rsid w:val="00C04B57"/>
    <w:rsid w:val="00C064E7"/>
    <w:rsid w:val="00C07538"/>
    <w:rsid w:val="00C11FCF"/>
    <w:rsid w:val="00C132E7"/>
    <w:rsid w:val="00C144A2"/>
    <w:rsid w:val="00C15D36"/>
    <w:rsid w:val="00C17461"/>
    <w:rsid w:val="00C204C6"/>
    <w:rsid w:val="00C2323C"/>
    <w:rsid w:val="00C27BE3"/>
    <w:rsid w:val="00C27EAA"/>
    <w:rsid w:val="00C37DA6"/>
    <w:rsid w:val="00C4392F"/>
    <w:rsid w:val="00C44425"/>
    <w:rsid w:val="00C46B25"/>
    <w:rsid w:val="00C47447"/>
    <w:rsid w:val="00C50ADD"/>
    <w:rsid w:val="00C51B68"/>
    <w:rsid w:val="00C51C67"/>
    <w:rsid w:val="00C531F1"/>
    <w:rsid w:val="00C57B9B"/>
    <w:rsid w:val="00C6259D"/>
    <w:rsid w:val="00C639A0"/>
    <w:rsid w:val="00C63F5E"/>
    <w:rsid w:val="00C6462A"/>
    <w:rsid w:val="00C70496"/>
    <w:rsid w:val="00C70DD4"/>
    <w:rsid w:val="00C73D10"/>
    <w:rsid w:val="00C8297D"/>
    <w:rsid w:val="00C83093"/>
    <w:rsid w:val="00C8410A"/>
    <w:rsid w:val="00C90CEF"/>
    <w:rsid w:val="00C946B2"/>
    <w:rsid w:val="00C9786A"/>
    <w:rsid w:val="00CA4DFD"/>
    <w:rsid w:val="00CA6E0A"/>
    <w:rsid w:val="00CA7673"/>
    <w:rsid w:val="00CB0FE7"/>
    <w:rsid w:val="00CB249F"/>
    <w:rsid w:val="00CB66CF"/>
    <w:rsid w:val="00CC19DB"/>
    <w:rsid w:val="00CC2BF6"/>
    <w:rsid w:val="00CD2190"/>
    <w:rsid w:val="00CD517A"/>
    <w:rsid w:val="00CD69C9"/>
    <w:rsid w:val="00CE06BB"/>
    <w:rsid w:val="00CE37D7"/>
    <w:rsid w:val="00CF7034"/>
    <w:rsid w:val="00D04A15"/>
    <w:rsid w:val="00D07DE0"/>
    <w:rsid w:val="00D13C67"/>
    <w:rsid w:val="00D14AF3"/>
    <w:rsid w:val="00D15F48"/>
    <w:rsid w:val="00D16CDE"/>
    <w:rsid w:val="00D176A7"/>
    <w:rsid w:val="00D17A24"/>
    <w:rsid w:val="00D23DF5"/>
    <w:rsid w:val="00D2763D"/>
    <w:rsid w:val="00D348C2"/>
    <w:rsid w:val="00D351F4"/>
    <w:rsid w:val="00D368B7"/>
    <w:rsid w:val="00D45BCE"/>
    <w:rsid w:val="00D46694"/>
    <w:rsid w:val="00D50EF1"/>
    <w:rsid w:val="00D51D91"/>
    <w:rsid w:val="00D51FD9"/>
    <w:rsid w:val="00D5449E"/>
    <w:rsid w:val="00D54C22"/>
    <w:rsid w:val="00D56E37"/>
    <w:rsid w:val="00D66662"/>
    <w:rsid w:val="00D70D7F"/>
    <w:rsid w:val="00D76771"/>
    <w:rsid w:val="00D81109"/>
    <w:rsid w:val="00D8178C"/>
    <w:rsid w:val="00D8203B"/>
    <w:rsid w:val="00D860BF"/>
    <w:rsid w:val="00D92E39"/>
    <w:rsid w:val="00DA4B29"/>
    <w:rsid w:val="00DB0FE8"/>
    <w:rsid w:val="00DB11F2"/>
    <w:rsid w:val="00DB45CE"/>
    <w:rsid w:val="00DB5F76"/>
    <w:rsid w:val="00DB6EE3"/>
    <w:rsid w:val="00DB7A70"/>
    <w:rsid w:val="00DC4694"/>
    <w:rsid w:val="00DC679A"/>
    <w:rsid w:val="00DD11E2"/>
    <w:rsid w:val="00DD71D6"/>
    <w:rsid w:val="00DE2958"/>
    <w:rsid w:val="00DE3C7C"/>
    <w:rsid w:val="00DE6C93"/>
    <w:rsid w:val="00DF0C76"/>
    <w:rsid w:val="00DF1C71"/>
    <w:rsid w:val="00E0495F"/>
    <w:rsid w:val="00E1349F"/>
    <w:rsid w:val="00E150AE"/>
    <w:rsid w:val="00E20CF7"/>
    <w:rsid w:val="00E319B2"/>
    <w:rsid w:val="00E3286F"/>
    <w:rsid w:val="00E32B36"/>
    <w:rsid w:val="00E374C2"/>
    <w:rsid w:val="00E37963"/>
    <w:rsid w:val="00E41622"/>
    <w:rsid w:val="00E41ECD"/>
    <w:rsid w:val="00E4611E"/>
    <w:rsid w:val="00E51362"/>
    <w:rsid w:val="00E52D55"/>
    <w:rsid w:val="00E53753"/>
    <w:rsid w:val="00E562D3"/>
    <w:rsid w:val="00E614BB"/>
    <w:rsid w:val="00E6583A"/>
    <w:rsid w:val="00E73954"/>
    <w:rsid w:val="00E7499D"/>
    <w:rsid w:val="00E85BF1"/>
    <w:rsid w:val="00E92F5E"/>
    <w:rsid w:val="00E97319"/>
    <w:rsid w:val="00E97B5C"/>
    <w:rsid w:val="00EA2969"/>
    <w:rsid w:val="00EA3B8F"/>
    <w:rsid w:val="00EA48A0"/>
    <w:rsid w:val="00EA4FF1"/>
    <w:rsid w:val="00EB4525"/>
    <w:rsid w:val="00EB6064"/>
    <w:rsid w:val="00EB6C6D"/>
    <w:rsid w:val="00EB793E"/>
    <w:rsid w:val="00EC0515"/>
    <w:rsid w:val="00EC1082"/>
    <w:rsid w:val="00EC323E"/>
    <w:rsid w:val="00ED0040"/>
    <w:rsid w:val="00ED4800"/>
    <w:rsid w:val="00EE05B7"/>
    <w:rsid w:val="00EE0FB8"/>
    <w:rsid w:val="00F10A5C"/>
    <w:rsid w:val="00F13027"/>
    <w:rsid w:val="00F17EA7"/>
    <w:rsid w:val="00F216A9"/>
    <w:rsid w:val="00F251AD"/>
    <w:rsid w:val="00F27EDD"/>
    <w:rsid w:val="00F36C6B"/>
    <w:rsid w:val="00F36F26"/>
    <w:rsid w:val="00F40DF3"/>
    <w:rsid w:val="00F42F5D"/>
    <w:rsid w:val="00F4328B"/>
    <w:rsid w:val="00F4754F"/>
    <w:rsid w:val="00F51B55"/>
    <w:rsid w:val="00F51F37"/>
    <w:rsid w:val="00F52594"/>
    <w:rsid w:val="00F5763D"/>
    <w:rsid w:val="00F639DD"/>
    <w:rsid w:val="00F64392"/>
    <w:rsid w:val="00F71352"/>
    <w:rsid w:val="00F718F4"/>
    <w:rsid w:val="00F74D16"/>
    <w:rsid w:val="00F756F2"/>
    <w:rsid w:val="00F76DD4"/>
    <w:rsid w:val="00F81B11"/>
    <w:rsid w:val="00F846A5"/>
    <w:rsid w:val="00F8516B"/>
    <w:rsid w:val="00F87111"/>
    <w:rsid w:val="00F9537D"/>
    <w:rsid w:val="00F964E0"/>
    <w:rsid w:val="00FA16C8"/>
    <w:rsid w:val="00FA3943"/>
    <w:rsid w:val="00FA4466"/>
    <w:rsid w:val="00FA620B"/>
    <w:rsid w:val="00FB2461"/>
    <w:rsid w:val="00FB2FE8"/>
    <w:rsid w:val="00FB5429"/>
    <w:rsid w:val="00FC05F7"/>
    <w:rsid w:val="00FC4BDA"/>
    <w:rsid w:val="00FC6308"/>
    <w:rsid w:val="00FC75A0"/>
    <w:rsid w:val="00FD5E74"/>
    <w:rsid w:val="00FD6556"/>
    <w:rsid w:val="00FD7FB3"/>
    <w:rsid w:val="00FE092A"/>
    <w:rsid w:val="00FE0BFD"/>
    <w:rsid w:val="00FE127A"/>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uiPriority w:val="99"/>
    <w:rsid w:val="00970AD4"/>
  </w:style>
  <w:style w:type="paragraph" w:styleId="BodyText">
    <w:name w:val="Body Text"/>
    <w:basedOn w:val="Normal"/>
    <w:link w:val="BodyTextChar"/>
    <w:uiPriority w:val="99"/>
    <w:rsid w:val="00C11FCF"/>
    <w:pPr>
      <w:spacing w:after="120"/>
    </w:pPr>
  </w:style>
  <w:style w:type="character" w:customStyle="1" w:styleId="BodyTextChar">
    <w:name w:val="Body Text Char"/>
    <w:link w:val="BodyText"/>
    <w:uiPriority w:val="99"/>
    <w:rsid w:val="00C11FCF"/>
    <w:rPr>
      <w:sz w:val="22"/>
      <w:szCs w:val="22"/>
    </w:rPr>
  </w:style>
  <w:style w:type="table" w:styleId="LightShading-Accent5">
    <w:name w:val="Light Shading Accent 5"/>
    <w:basedOn w:val="TableNormal"/>
    <w:uiPriority w:val="99"/>
    <w:rsid w:val="003C6148"/>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DefaultParagraphFont"/>
    <w:rsid w:val="00A26E98"/>
  </w:style>
  <w:style w:type="character" w:customStyle="1" w:styleId="tli1">
    <w:name w:val="tli1"/>
    <w:basedOn w:val="DefaultParagraphFont"/>
    <w:rsid w:val="00A26E98"/>
  </w:style>
  <w:style w:type="character" w:customStyle="1" w:styleId="tpt1">
    <w:name w:val="tpt1"/>
    <w:uiPriority w:val="99"/>
    <w:rsid w:val="00A26E98"/>
  </w:style>
  <w:style w:type="paragraph" w:customStyle="1" w:styleId="NoSpacing1">
    <w:name w:val="No Spacing1"/>
    <w:uiPriority w:val="99"/>
    <w:rsid w:val="00504EFF"/>
    <w:rPr>
      <w:rFonts w:cs="Calibri"/>
      <w:sz w:val="22"/>
      <w:szCs w:val="22"/>
    </w:rPr>
  </w:style>
  <w:style w:type="paragraph" w:styleId="NoSpacing">
    <w:name w:val="No Spacing"/>
    <w:uiPriority w:val="1"/>
    <w:qFormat/>
    <w:rsid w:val="00504EFF"/>
    <w:rPr>
      <w:rFonts w:cs="Calibri"/>
      <w:sz w:val="22"/>
      <w:szCs w:val="22"/>
    </w:rPr>
  </w:style>
  <w:style w:type="character" w:styleId="Emphasis">
    <w:name w:val="Emphasis"/>
    <w:qFormat/>
    <w:rsid w:val="00847D5D"/>
    <w:rPr>
      <w:i/>
      <w:iCs/>
    </w:rPr>
  </w:style>
  <w:style w:type="paragraph" w:customStyle="1" w:styleId="Listparagraf1">
    <w:name w:val="Listă paragraf1"/>
    <w:basedOn w:val="Normal"/>
    <w:qFormat/>
    <w:rsid w:val="00527C86"/>
    <w:pPr>
      <w:ind w:left="720"/>
      <w:contextualSpacing/>
    </w:pPr>
    <w:rPr>
      <w:rFonts w:cs="Times New Roman"/>
    </w:rPr>
  </w:style>
  <w:style w:type="paragraph" w:styleId="ListParagraph">
    <w:name w:val="List Paragraph"/>
    <w:basedOn w:val="Normal"/>
    <w:qFormat/>
    <w:rsid w:val="006F6973"/>
    <w:pPr>
      <w:ind w:left="720"/>
      <w:contextualSpacing/>
    </w:pPr>
    <w:rPr>
      <w:rFonts w:cs="Times New Roman"/>
    </w:rPr>
  </w:style>
  <w:style w:type="paragraph" w:styleId="BodyText2">
    <w:name w:val="Body Text 2"/>
    <w:basedOn w:val="Normal"/>
    <w:link w:val="BodyText2Char"/>
    <w:uiPriority w:val="99"/>
    <w:unhideWhenUsed/>
    <w:rsid w:val="007F0184"/>
    <w:pPr>
      <w:spacing w:after="120" w:line="480" w:lineRule="auto"/>
    </w:pPr>
    <w:rPr>
      <w:rFonts w:cs="Times New Roman"/>
    </w:rPr>
  </w:style>
  <w:style w:type="character" w:customStyle="1" w:styleId="BodyText2Char">
    <w:name w:val="Body Text 2 Char"/>
    <w:basedOn w:val="DefaultParagraphFont"/>
    <w:link w:val="BodyText2"/>
    <w:uiPriority w:val="99"/>
    <w:rsid w:val="007F018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uiPriority w:val="99"/>
    <w:rsid w:val="00504EFF"/>
    <w:rPr>
      <w:rFonts w:cs="Calibri"/>
      <w:sz w:val="22"/>
      <w:szCs w:val="22"/>
    </w:rPr>
  </w:style>
  <w:style w:type="paragraph" w:styleId="Frspaiere">
    <w:name w:val="No Spacing"/>
    <w:uiPriority w:val="1"/>
    <w:qFormat/>
    <w:rsid w:val="00504EFF"/>
    <w:rPr>
      <w:rFonts w:cs="Calibri"/>
      <w:sz w:val="22"/>
      <w:szCs w:val="22"/>
    </w:rPr>
  </w:style>
  <w:style w:type="character" w:styleId="Accentuat">
    <w:name w:val="Emphasis"/>
    <w:qFormat/>
    <w:rsid w:val="00847D5D"/>
    <w:rPr>
      <w:i/>
      <w:iCs/>
    </w:rPr>
  </w:style>
  <w:style w:type="paragraph" w:customStyle="1" w:styleId="Listparagraf1">
    <w:name w:val="Listă paragraf1"/>
    <w:basedOn w:val="Normal"/>
    <w:qFormat/>
    <w:rsid w:val="00527C86"/>
    <w:pPr>
      <w:ind w:left="720"/>
      <w:contextualSpacing/>
    </w:pPr>
    <w:rPr>
      <w:rFonts w:cs="Times New Roman"/>
    </w:rPr>
  </w:style>
  <w:style w:type="paragraph" w:styleId="Listparagraf">
    <w:name w:val="List Paragraph"/>
    <w:basedOn w:val="Normal"/>
    <w:qFormat/>
    <w:rsid w:val="006F6973"/>
    <w:pPr>
      <w:ind w:left="720"/>
      <w:contextualSpacing/>
    </w:pPr>
    <w:rPr>
      <w:rFonts w:cs="Times New Roman"/>
    </w:rPr>
  </w:style>
  <w:style w:type="paragraph" w:styleId="Corptext2">
    <w:name w:val="Body Text 2"/>
    <w:basedOn w:val="Normal"/>
    <w:link w:val="Corptext2Caracter"/>
    <w:uiPriority w:val="99"/>
    <w:unhideWhenUsed/>
    <w:rsid w:val="007F0184"/>
    <w:pPr>
      <w:spacing w:after="120" w:line="480" w:lineRule="auto"/>
    </w:pPr>
    <w:rPr>
      <w:rFonts w:cs="Times New Roman"/>
    </w:rPr>
  </w:style>
  <w:style w:type="character" w:customStyle="1" w:styleId="Corptext2Caracter">
    <w:name w:val="Corp text 2 Caracter"/>
    <w:basedOn w:val="Fontdeparagrafimplicit"/>
    <w:link w:val="Corptext2"/>
    <w:uiPriority w:val="99"/>
    <w:rsid w:val="007F0184"/>
    <w:rPr>
      <w:sz w:val="22"/>
      <w:szCs w:val="22"/>
    </w:rPr>
  </w:style>
</w:styles>
</file>

<file path=word/webSettings.xml><?xml version="1.0" encoding="utf-8"?>
<w:webSettings xmlns:r="http://schemas.openxmlformats.org/officeDocument/2006/relationships" xmlns:w="http://schemas.openxmlformats.org/wordprocessingml/2006/main">
  <w:divs>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8626-033F-4671-8BE2-4C9E3A69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1540</Words>
  <Characters>9693</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33</cp:revision>
  <cp:lastPrinted>2018-03-02T07:29:00Z</cp:lastPrinted>
  <dcterms:created xsi:type="dcterms:W3CDTF">2018-03-06T11:32:00Z</dcterms:created>
  <dcterms:modified xsi:type="dcterms:W3CDTF">2018-03-07T10:58:00Z</dcterms:modified>
</cp:coreProperties>
</file>