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0F3" w:rsidRPr="006B71D5" w:rsidRDefault="008005F3" w:rsidP="00AE7BCD">
      <w:pPr>
        <w:pStyle w:val="Antet"/>
        <w:tabs>
          <w:tab w:val="clear" w:pos="4680"/>
          <w:tab w:val="clear" w:pos="9360"/>
          <w:tab w:val="left" w:pos="9000"/>
        </w:tabs>
        <w:jc w:val="center"/>
        <w:rPr>
          <w:lang w:val="ro-RO"/>
        </w:rPr>
      </w:pPr>
      <w:r w:rsidRPr="006B71D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26970365" r:id="rId10"/>
        </w:pict>
      </w:r>
      <w:r w:rsidR="009B1DE0" w:rsidRPr="006B71D5">
        <w:rPr>
          <w:noProof/>
          <w:lang w:val="ro-RO" w:eastAsia="ro-RO"/>
        </w:rPr>
        <w:drawing>
          <wp:anchor distT="0" distB="0" distL="114300" distR="114300" simplePos="0" relativeHeight="251657216" behindDoc="0" locked="0" layoutInCell="1" allowOverlap="1" wp14:anchorId="2CA94371" wp14:editId="748D0BF5">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6B71D5">
        <w:rPr>
          <w:lang w:val="ro-RO"/>
        </w:rPr>
        <w:tab/>
        <w:t xml:space="preserve">   </w:t>
      </w:r>
    </w:p>
    <w:p w:rsidR="007F70F3" w:rsidRPr="006B71D5" w:rsidRDefault="007F70F3" w:rsidP="00AE7BCD">
      <w:pPr>
        <w:pStyle w:val="Antet"/>
        <w:tabs>
          <w:tab w:val="clear" w:pos="4680"/>
          <w:tab w:val="clear" w:pos="9360"/>
          <w:tab w:val="left" w:pos="9000"/>
        </w:tabs>
        <w:jc w:val="center"/>
        <w:rPr>
          <w:lang w:val="ro-RO"/>
        </w:rPr>
      </w:pPr>
    </w:p>
    <w:p w:rsidR="0089789D" w:rsidRPr="006B71D5" w:rsidRDefault="0089789D" w:rsidP="00AE7BCD">
      <w:pPr>
        <w:pStyle w:val="Antet"/>
        <w:tabs>
          <w:tab w:val="clear" w:pos="4680"/>
          <w:tab w:val="clear" w:pos="9360"/>
          <w:tab w:val="left" w:pos="9000"/>
        </w:tabs>
        <w:jc w:val="center"/>
        <w:rPr>
          <w:rFonts w:ascii="Times New Roman" w:hAnsi="Times New Roman"/>
          <w:color w:val="00214E"/>
          <w:sz w:val="32"/>
          <w:szCs w:val="32"/>
          <w:lang w:val="ro-RO"/>
        </w:rPr>
      </w:pPr>
      <w:r w:rsidRPr="006B71D5">
        <w:rPr>
          <w:rFonts w:ascii="Times New Roman" w:hAnsi="Times New Roman"/>
          <w:b/>
          <w:color w:val="00214E"/>
          <w:sz w:val="32"/>
          <w:szCs w:val="32"/>
          <w:lang w:val="ro-RO"/>
        </w:rPr>
        <w:t>Ministerul Mediului</w:t>
      </w:r>
      <w:r w:rsidR="008A1787" w:rsidRPr="006B71D5">
        <w:rPr>
          <w:rFonts w:ascii="Times New Roman" w:hAnsi="Times New Roman"/>
          <w:b/>
          <w:color w:val="00214E"/>
          <w:sz w:val="32"/>
          <w:szCs w:val="32"/>
          <w:lang w:val="ro-RO"/>
        </w:rPr>
        <w:t>, Apelor</w:t>
      </w:r>
      <w:r w:rsidRPr="006B71D5">
        <w:rPr>
          <w:rFonts w:ascii="Times New Roman" w:hAnsi="Times New Roman"/>
          <w:b/>
          <w:color w:val="00214E"/>
          <w:sz w:val="32"/>
          <w:szCs w:val="32"/>
          <w:lang w:val="ro-RO"/>
        </w:rPr>
        <w:t xml:space="preserve"> şi </w:t>
      </w:r>
      <w:r w:rsidR="008A1787" w:rsidRPr="006B71D5">
        <w:rPr>
          <w:rFonts w:ascii="Times New Roman" w:hAnsi="Times New Roman"/>
          <w:b/>
          <w:color w:val="00214E"/>
          <w:sz w:val="32"/>
          <w:szCs w:val="32"/>
          <w:lang w:val="ro-RO"/>
        </w:rPr>
        <w:t>Pădurilor</w:t>
      </w:r>
    </w:p>
    <w:p w:rsidR="0089789D" w:rsidRPr="006B71D5" w:rsidRDefault="0089789D" w:rsidP="00AE7BCD">
      <w:pPr>
        <w:tabs>
          <w:tab w:val="left" w:pos="3270"/>
        </w:tabs>
        <w:spacing w:after="0" w:line="240" w:lineRule="auto"/>
        <w:jc w:val="center"/>
        <w:rPr>
          <w:rFonts w:ascii="Times New Roman" w:hAnsi="Times New Roman"/>
          <w:sz w:val="36"/>
          <w:szCs w:val="36"/>
          <w:lang w:val="ro-RO"/>
        </w:rPr>
      </w:pPr>
      <w:r w:rsidRPr="006B71D5">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6B71D5" w:rsidTr="00C63F5E">
        <w:trPr>
          <w:trHeight w:val="226"/>
        </w:trPr>
        <w:tc>
          <w:tcPr>
            <w:tcW w:w="9676" w:type="dxa"/>
            <w:shd w:val="clear" w:color="auto" w:fill="DAEEF3"/>
          </w:tcPr>
          <w:p w:rsidR="003C6148" w:rsidRPr="006B71D5" w:rsidRDefault="003C6148" w:rsidP="00AE7BCD">
            <w:pPr>
              <w:pStyle w:val="Antet"/>
              <w:tabs>
                <w:tab w:val="clear" w:pos="4680"/>
                <w:tab w:val="clear" w:pos="9360"/>
              </w:tabs>
              <w:jc w:val="center"/>
              <w:rPr>
                <w:rFonts w:ascii="Garamond" w:hAnsi="Garamond"/>
                <w:b/>
                <w:bCs/>
                <w:color w:val="00214E"/>
                <w:sz w:val="36"/>
                <w:szCs w:val="36"/>
                <w:lang w:val="ro-RO"/>
              </w:rPr>
            </w:pPr>
            <w:r w:rsidRPr="006B71D5">
              <w:rPr>
                <w:rFonts w:ascii="Times New Roman" w:hAnsi="Times New Roman"/>
                <w:b/>
                <w:bCs/>
                <w:color w:val="00214E"/>
                <w:sz w:val="36"/>
                <w:szCs w:val="36"/>
                <w:lang w:val="ro-RO"/>
              </w:rPr>
              <w:t xml:space="preserve">Agenţia pentru Protecţia Mediului </w:t>
            </w:r>
            <w:r w:rsidR="009F05B6" w:rsidRPr="006B71D5">
              <w:rPr>
                <w:rFonts w:ascii="Times New Roman" w:hAnsi="Times New Roman"/>
                <w:b/>
                <w:bCs/>
                <w:color w:val="00214E"/>
                <w:sz w:val="36"/>
                <w:szCs w:val="36"/>
                <w:lang w:val="ro-RO"/>
              </w:rPr>
              <w:t>Bistrița-Năsăud</w:t>
            </w:r>
          </w:p>
        </w:tc>
      </w:tr>
    </w:tbl>
    <w:p w:rsidR="009B1DE0" w:rsidRPr="006B71D5" w:rsidRDefault="009B1DE0" w:rsidP="00AE7BCD">
      <w:pPr>
        <w:spacing w:after="0" w:line="240" w:lineRule="auto"/>
        <w:outlineLvl w:val="0"/>
        <w:rPr>
          <w:rFonts w:ascii="Garamond" w:hAnsi="Garamond"/>
          <w:b/>
          <w:bCs/>
          <w:color w:val="FFFFFF"/>
          <w:sz w:val="16"/>
          <w:szCs w:val="16"/>
          <w:lang w:val="ro-RO"/>
        </w:rPr>
      </w:pPr>
    </w:p>
    <w:p w:rsidR="00BA02DA" w:rsidRPr="006B71D5" w:rsidRDefault="00BA02DA" w:rsidP="00AE7BCD">
      <w:pPr>
        <w:spacing w:after="0" w:line="240" w:lineRule="auto"/>
        <w:outlineLvl w:val="0"/>
        <w:rPr>
          <w:rFonts w:ascii="Garamond" w:hAnsi="Garamond"/>
          <w:b/>
          <w:bCs/>
          <w:color w:val="FFFFFF"/>
          <w:sz w:val="16"/>
          <w:szCs w:val="16"/>
          <w:lang w:val="ro-RO"/>
        </w:rPr>
      </w:pPr>
    </w:p>
    <w:p w:rsidR="00352D93" w:rsidRPr="006B71D5" w:rsidRDefault="00352D93" w:rsidP="00482C41">
      <w:pPr>
        <w:spacing w:after="0" w:line="240" w:lineRule="auto"/>
        <w:rPr>
          <w:rFonts w:ascii="Arial" w:hAnsi="Arial" w:cs="Arial"/>
          <w:b/>
          <w:sz w:val="20"/>
          <w:szCs w:val="20"/>
          <w:lang w:val="ro-RO"/>
        </w:rPr>
      </w:pPr>
    </w:p>
    <w:p w:rsidR="00297ED4" w:rsidRPr="006B71D5" w:rsidRDefault="00297ED4" w:rsidP="00AE7BCD">
      <w:pPr>
        <w:widowControl w:val="0"/>
        <w:autoSpaceDE w:val="0"/>
        <w:autoSpaceDN w:val="0"/>
        <w:adjustRightInd w:val="0"/>
        <w:spacing w:after="0" w:line="240" w:lineRule="auto"/>
        <w:jc w:val="center"/>
        <w:rPr>
          <w:rFonts w:ascii="Arial" w:hAnsi="Arial" w:cs="Arial"/>
          <w:b/>
          <w:bCs/>
          <w:lang w:val="ro-RO"/>
        </w:rPr>
      </w:pPr>
    </w:p>
    <w:p w:rsidR="00297ED4" w:rsidRPr="006B71D5" w:rsidRDefault="00297ED4" w:rsidP="00AE7BCD">
      <w:pPr>
        <w:widowControl w:val="0"/>
        <w:autoSpaceDE w:val="0"/>
        <w:autoSpaceDN w:val="0"/>
        <w:adjustRightInd w:val="0"/>
        <w:spacing w:after="0" w:line="240" w:lineRule="auto"/>
        <w:jc w:val="center"/>
        <w:rPr>
          <w:rFonts w:ascii="Arial" w:hAnsi="Arial" w:cs="Arial"/>
          <w:b/>
          <w:bCs/>
          <w:lang w:val="ro-RO"/>
        </w:rPr>
      </w:pPr>
    </w:p>
    <w:p w:rsidR="000B53AE" w:rsidRPr="006B71D5" w:rsidRDefault="000B53AE" w:rsidP="008671A7">
      <w:pPr>
        <w:widowControl w:val="0"/>
        <w:autoSpaceDE w:val="0"/>
        <w:autoSpaceDN w:val="0"/>
        <w:adjustRightInd w:val="0"/>
        <w:jc w:val="center"/>
        <w:rPr>
          <w:rFonts w:ascii="Arial" w:hAnsi="Arial" w:cs="Arial"/>
          <w:b/>
          <w:bCs/>
          <w:lang w:val="ro-RO"/>
        </w:rPr>
      </w:pPr>
    </w:p>
    <w:p w:rsidR="008671A7" w:rsidRPr="006B71D5" w:rsidRDefault="008671A7" w:rsidP="008671A7">
      <w:pPr>
        <w:widowControl w:val="0"/>
        <w:autoSpaceDE w:val="0"/>
        <w:autoSpaceDN w:val="0"/>
        <w:adjustRightInd w:val="0"/>
        <w:jc w:val="center"/>
        <w:rPr>
          <w:rFonts w:ascii="Arial" w:hAnsi="Arial" w:cs="Arial"/>
          <w:b/>
          <w:bCs/>
          <w:lang w:val="ro-RO"/>
        </w:rPr>
      </w:pPr>
      <w:r w:rsidRPr="006B71D5">
        <w:rPr>
          <w:rFonts w:ascii="Arial" w:hAnsi="Arial" w:cs="Arial"/>
          <w:b/>
          <w:bCs/>
          <w:lang w:val="ro-RO"/>
        </w:rPr>
        <w:t>AUTORIZAŢIE  DE  MEDIU</w:t>
      </w:r>
    </w:p>
    <w:p w:rsidR="008671A7" w:rsidRPr="006B71D5" w:rsidRDefault="005C0831" w:rsidP="008671A7">
      <w:pPr>
        <w:widowControl w:val="0"/>
        <w:autoSpaceDE w:val="0"/>
        <w:autoSpaceDN w:val="0"/>
        <w:adjustRightInd w:val="0"/>
        <w:jc w:val="center"/>
        <w:rPr>
          <w:rFonts w:ascii="Arial" w:hAnsi="Arial" w:cs="Arial"/>
          <w:b/>
          <w:bCs/>
          <w:color w:val="000000" w:themeColor="text1"/>
          <w:lang w:val="ro-RO"/>
        </w:rPr>
      </w:pPr>
      <w:r w:rsidRPr="006B71D5">
        <w:rPr>
          <w:rFonts w:ascii="Arial" w:hAnsi="Arial" w:cs="Arial"/>
          <w:b/>
          <w:bCs/>
          <w:lang w:val="ro-RO"/>
        </w:rPr>
        <w:t xml:space="preserve">Nr. din </w:t>
      </w:r>
      <w:r w:rsidR="00686E10">
        <w:rPr>
          <w:rFonts w:ascii="Arial" w:hAnsi="Arial" w:cs="Arial"/>
          <w:b/>
          <w:bCs/>
          <w:lang w:val="ro-RO"/>
        </w:rPr>
        <w:t>…………</w:t>
      </w:r>
      <w:r w:rsidRPr="006B71D5">
        <w:rPr>
          <w:rFonts w:ascii="Arial" w:hAnsi="Arial" w:cs="Arial"/>
          <w:b/>
          <w:bCs/>
          <w:color w:val="000000" w:themeColor="text1"/>
          <w:lang w:val="ro-RO"/>
        </w:rPr>
        <w:t>201</w:t>
      </w:r>
      <w:r w:rsidR="00686E10">
        <w:rPr>
          <w:rFonts w:ascii="Arial" w:hAnsi="Arial" w:cs="Arial"/>
          <w:b/>
          <w:bCs/>
          <w:color w:val="000000" w:themeColor="text1"/>
          <w:lang w:val="ro-RO"/>
        </w:rPr>
        <w:t>6</w:t>
      </w:r>
    </w:p>
    <w:p w:rsidR="008F7697" w:rsidRPr="006B71D5" w:rsidRDefault="008F7697" w:rsidP="008F7697">
      <w:pPr>
        <w:widowControl w:val="0"/>
        <w:autoSpaceDE w:val="0"/>
        <w:autoSpaceDN w:val="0"/>
        <w:adjustRightInd w:val="0"/>
        <w:spacing w:after="0" w:line="240" w:lineRule="auto"/>
        <w:jc w:val="both"/>
        <w:rPr>
          <w:rFonts w:ascii="Arial" w:hAnsi="Arial" w:cs="Arial"/>
          <w:b/>
          <w:bCs/>
          <w:lang w:val="ro-RO"/>
        </w:rPr>
      </w:pPr>
      <w:r w:rsidRPr="006B71D5">
        <w:rPr>
          <w:rFonts w:ascii="Arial" w:hAnsi="Arial" w:cs="Arial"/>
          <w:b/>
          <w:bCs/>
          <w:lang w:val="ro-RO"/>
        </w:rPr>
        <w:t xml:space="preserve">  </w:t>
      </w:r>
      <w:r w:rsidRPr="006B71D5">
        <w:rPr>
          <w:rFonts w:ascii="Arial" w:hAnsi="Arial" w:cs="Arial"/>
          <w:b/>
          <w:bCs/>
          <w:lang w:val="ro-RO"/>
        </w:rPr>
        <w:tab/>
      </w:r>
      <w:r w:rsidRPr="006B71D5">
        <w:rPr>
          <w:rFonts w:ascii="Arial" w:hAnsi="Arial" w:cs="Arial"/>
          <w:b/>
          <w:bCs/>
          <w:lang w:val="ro-RO"/>
        </w:rPr>
        <w:tab/>
      </w:r>
      <w:r w:rsidRPr="006B71D5">
        <w:rPr>
          <w:rFonts w:ascii="Arial" w:hAnsi="Arial" w:cs="Arial"/>
          <w:b/>
          <w:bCs/>
          <w:lang w:val="ro-RO"/>
        </w:rPr>
        <w:tab/>
      </w:r>
      <w:r w:rsidRPr="006B71D5">
        <w:rPr>
          <w:rFonts w:ascii="Arial" w:hAnsi="Arial" w:cs="Arial"/>
          <w:b/>
          <w:bCs/>
          <w:lang w:val="ro-RO"/>
        </w:rPr>
        <w:tab/>
      </w:r>
    </w:p>
    <w:p w:rsidR="008F7697" w:rsidRPr="006B71D5" w:rsidRDefault="008F7697" w:rsidP="008F7697">
      <w:pPr>
        <w:widowControl w:val="0"/>
        <w:autoSpaceDE w:val="0"/>
        <w:autoSpaceDN w:val="0"/>
        <w:adjustRightInd w:val="0"/>
        <w:spacing w:after="0" w:line="240" w:lineRule="auto"/>
        <w:jc w:val="both"/>
        <w:rPr>
          <w:rFonts w:ascii="Arial" w:hAnsi="Arial" w:cs="Arial"/>
          <w:b/>
          <w:bCs/>
          <w:lang w:val="ro-RO"/>
        </w:rPr>
      </w:pPr>
    </w:p>
    <w:p w:rsidR="008F7697" w:rsidRPr="006B71D5" w:rsidRDefault="008F7697" w:rsidP="008F7697">
      <w:pPr>
        <w:widowControl w:val="0"/>
        <w:autoSpaceDE w:val="0"/>
        <w:autoSpaceDN w:val="0"/>
        <w:adjustRightInd w:val="0"/>
        <w:spacing w:after="0" w:line="240" w:lineRule="auto"/>
        <w:ind w:firstLine="720"/>
        <w:jc w:val="both"/>
        <w:rPr>
          <w:rFonts w:ascii="Arial" w:hAnsi="Arial"/>
          <w:b/>
          <w:lang w:val="ro-RO"/>
        </w:rPr>
      </w:pPr>
    </w:p>
    <w:p w:rsidR="000B53AE" w:rsidRPr="006B71D5" w:rsidRDefault="000B53AE" w:rsidP="008F7697">
      <w:pPr>
        <w:widowControl w:val="0"/>
        <w:autoSpaceDE w:val="0"/>
        <w:autoSpaceDN w:val="0"/>
        <w:adjustRightInd w:val="0"/>
        <w:spacing w:after="0" w:line="240" w:lineRule="auto"/>
        <w:ind w:firstLine="720"/>
        <w:jc w:val="both"/>
        <w:rPr>
          <w:rFonts w:ascii="Arial" w:hAnsi="Arial"/>
          <w:b/>
          <w:lang w:val="ro-RO"/>
        </w:rPr>
      </w:pPr>
    </w:p>
    <w:p w:rsidR="00593027" w:rsidRPr="006B71D5" w:rsidRDefault="008F7697" w:rsidP="008F7697">
      <w:pPr>
        <w:widowControl w:val="0"/>
        <w:autoSpaceDE w:val="0"/>
        <w:autoSpaceDN w:val="0"/>
        <w:adjustRightInd w:val="0"/>
        <w:spacing w:after="0" w:line="240" w:lineRule="auto"/>
        <w:ind w:firstLine="720"/>
        <w:jc w:val="both"/>
        <w:rPr>
          <w:rFonts w:ascii="Arial" w:hAnsi="Arial" w:cs="Arial"/>
          <w:b/>
          <w:bCs/>
          <w:lang w:val="ro-RO"/>
        </w:rPr>
      </w:pPr>
      <w:r w:rsidRPr="006B71D5">
        <w:rPr>
          <w:rFonts w:ascii="Arial" w:hAnsi="Arial"/>
          <w:b/>
          <w:lang w:val="ro-RO"/>
        </w:rPr>
        <w:t xml:space="preserve">Ca urmare a cererii adresată de </w:t>
      </w:r>
      <w:r w:rsidR="00FF6930" w:rsidRPr="00FF6930">
        <w:rPr>
          <w:rFonts w:ascii="Arial" w:hAnsi="Arial" w:cs="Arial"/>
          <w:b/>
          <w:lang w:val="ro-RO"/>
        </w:rPr>
        <w:t>PAVEL PETRU TRAIAN ÎNTREPRINDERE INDIVIDUALĂ, din localitatea Chiuza, nr. 243</w:t>
      </w:r>
      <w:r w:rsidR="00FF6930" w:rsidRPr="00FF6930">
        <w:rPr>
          <w:rFonts w:ascii="Arial" w:hAnsi="Arial" w:cs="Arial"/>
          <w:b/>
          <w:bCs/>
          <w:lang w:val="ro-RO"/>
        </w:rPr>
        <w:t xml:space="preserve">, </w:t>
      </w:r>
      <w:r w:rsidR="00FF6930" w:rsidRPr="00FF6930">
        <w:rPr>
          <w:rFonts w:ascii="Arial" w:hAnsi="Arial" w:cs="Arial"/>
          <w:b/>
          <w:lang w:val="ro-RO"/>
        </w:rPr>
        <w:t>înregistrată la APM Bistriţa-Năsăud</w:t>
      </w:r>
      <w:r w:rsidR="00FF6930" w:rsidRPr="00FF6930">
        <w:rPr>
          <w:rFonts w:ascii="Arial" w:hAnsi="Arial" w:cs="Arial"/>
          <w:b/>
          <w:i/>
          <w:iCs/>
          <w:lang w:val="ro-RO"/>
        </w:rPr>
        <w:t xml:space="preserve"> </w:t>
      </w:r>
      <w:r w:rsidR="00FF6930" w:rsidRPr="00FF6930">
        <w:rPr>
          <w:rFonts w:ascii="Arial" w:hAnsi="Arial" w:cs="Arial"/>
          <w:b/>
          <w:color w:val="000000"/>
          <w:lang w:val="ro-RO"/>
        </w:rPr>
        <w:t>sub nr. 3398/22.03.2016</w:t>
      </w:r>
      <w:r w:rsidR="00FF6930" w:rsidRPr="00FF6930">
        <w:rPr>
          <w:rFonts w:ascii="Arial" w:hAnsi="Arial" w:cs="Arial"/>
          <w:b/>
          <w:lang w:val="ro-RO"/>
        </w:rPr>
        <w:t>,</w:t>
      </w:r>
      <w:r w:rsidR="00FF6930" w:rsidRPr="00FF6930">
        <w:rPr>
          <w:b/>
          <w:lang w:val="ro-RO"/>
        </w:rPr>
        <w:t xml:space="preserve"> </w:t>
      </w:r>
      <w:r w:rsidR="00FF6930" w:rsidRPr="00FF6930">
        <w:rPr>
          <w:rFonts w:ascii="Arial" w:hAnsi="Arial" w:cs="Arial"/>
          <w:b/>
          <w:lang w:val="ro-RO"/>
        </w:rPr>
        <w:t>ultima completare cu nr. 6272/3.06.2016</w:t>
      </w:r>
      <w:r w:rsidR="00934AFC" w:rsidRPr="006B71D5">
        <w:rPr>
          <w:rFonts w:ascii="Arial" w:hAnsi="Arial" w:cs="Arial"/>
          <w:b/>
          <w:bCs/>
          <w:lang w:val="ro-RO"/>
        </w:rPr>
        <w:t xml:space="preserve">, </w:t>
      </w:r>
    </w:p>
    <w:p w:rsidR="00934AFC" w:rsidRPr="006B71D5" w:rsidRDefault="00934AFC" w:rsidP="00593027">
      <w:pPr>
        <w:widowControl w:val="0"/>
        <w:autoSpaceDE w:val="0"/>
        <w:autoSpaceDN w:val="0"/>
        <w:adjustRightInd w:val="0"/>
        <w:spacing w:after="0" w:line="240" w:lineRule="auto"/>
        <w:ind w:firstLine="720"/>
        <w:jc w:val="both"/>
        <w:rPr>
          <w:rFonts w:ascii="Arial" w:hAnsi="Arial" w:cs="Arial"/>
          <w:b/>
          <w:bCs/>
          <w:lang w:val="ro-RO"/>
        </w:rPr>
      </w:pPr>
      <w:r w:rsidRPr="006B71D5">
        <w:rPr>
          <w:rFonts w:ascii="Arial" w:hAnsi="Arial" w:cs="Arial"/>
          <w:b/>
          <w:bCs/>
          <w:lang w:val="ro-RO"/>
        </w:rPr>
        <w:t>în urma analizării documentelor transmise şi a verificării,</w:t>
      </w:r>
    </w:p>
    <w:p w:rsidR="00AE7BCD" w:rsidRPr="006B71D5" w:rsidRDefault="00042AE5" w:rsidP="00482C41">
      <w:pPr>
        <w:widowControl w:val="0"/>
        <w:autoSpaceDE w:val="0"/>
        <w:autoSpaceDN w:val="0"/>
        <w:adjustRightInd w:val="0"/>
        <w:spacing w:after="0" w:line="240" w:lineRule="auto"/>
        <w:ind w:firstLine="720"/>
        <w:jc w:val="both"/>
        <w:rPr>
          <w:rFonts w:ascii="Arial" w:hAnsi="Arial" w:cs="Arial"/>
          <w:b/>
          <w:bCs/>
          <w:lang w:val="ro-RO"/>
        </w:rPr>
      </w:pPr>
      <w:r w:rsidRPr="006B71D5">
        <w:rPr>
          <w:rFonts w:ascii="Arial" w:hAnsi="Arial" w:cs="Arial"/>
          <w:b/>
          <w:bCs/>
          <w:lang w:val="ro-RO"/>
        </w:rPr>
        <w:t>în baza Ordonanţei de Urgenţă a Guvernului nr. 96/2012 privind stabilirea unor măsuri de reorganizare în cadrul administraţiei publice centrale şi pentru modificarea unor acte normative, a Hotărârii Guvernului nr. 1000/2012 privind reorganizarea şi funcţionarea Agenţiei Naţionale pentru Protecţia Mediului și a instituțiilor publice aflate în subordinea acesteia, a Ordinului Ministrului Mediului şi Dezvoltării Durabile nr. 1798/2007 pentru aprobarea Procedurii de emitere a autorizaţiei de mediu, modificat cu Ordinul Ministrului Mediului şi Pădurilor nr. 1298/2011 şi cu Ordinul Ministrului Mediului şi Pădurilor nr. 3839/2012</w:t>
      </w:r>
      <w:r w:rsidRPr="006B71D5">
        <w:rPr>
          <w:rFonts w:ascii="Arial" w:hAnsi="Arial" w:cs="Arial"/>
          <w:b/>
          <w:lang w:val="ro-RO"/>
        </w:rPr>
        <w:t xml:space="preserve"> </w:t>
      </w:r>
      <w:r w:rsidRPr="006B71D5">
        <w:rPr>
          <w:rFonts w:ascii="Arial" w:hAnsi="Arial" w:cs="Arial"/>
          <w:b/>
          <w:bCs/>
          <w:lang w:val="ro-RO"/>
        </w:rPr>
        <w:t>şi a Ordonanţei de Urgenţă a Guvernului nr.195/2005 privind protecţia mediului, modificată, completată şi aprobată prin Legea nr. 265/2006, modificată şi completată cu Ordonanţele de Urgenţă ale Guvernului nr. 114/2007, și nr. 58/2012, cu Legea 226/2013 privind aprobarea OU nr. 164/2008 pentru modificarea și completarea OU nr. 195/2005</w:t>
      </w:r>
      <w:r w:rsidR="00482C41" w:rsidRPr="006B71D5">
        <w:rPr>
          <w:rFonts w:ascii="Arial" w:hAnsi="Arial" w:cs="Arial"/>
          <w:b/>
          <w:bCs/>
          <w:lang w:val="ro-RO"/>
        </w:rPr>
        <w:t>, se emite:</w:t>
      </w:r>
    </w:p>
    <w:p w:rsidR="00AE7BCD" w:rsidRPr="006B71D5" w:rsidRDefault="00AE7BCD" w:rsidP="00AE7BCD">
      <w:pPr>
        <w:spacing w:after="0" w:line="240" w:lineRule="auto"/>
        <w:ind w:left="2880" w:firstLine="720"/>
        <w:rPr>
          <w:rFonts w:ascii="Arial" w:hAnsi="Arial" w:cs="Arial"/>
          <w:snapToGrid w:val="0"/>
          <w:lang w:val="ro-RO"/>
        </w:rPr>
      </w:pPr>
    </w:p>
    <w:p w:rsidR="000B53AE" w:rsidRPr="006B71D5" w:rsidRDefault="000B53AE" w:rsidP="00AE7BCD">
      <w:pPr>
        <w:spacing w:after="0" w:line="240" w:lineRule="auto"/>
        <w:ind w:left="2880" w:firstLine="720"/>
        <w:rPr>
          <w:rFonts w:ascii="Arial" w:hAnsi="Arial" w:cs="Arial"/>
          <w:snapToGrid w:val="0"/>
          <w:lang w:val="ro-RO"/>
        </w:rPr>
      </w:pPr>
    </w:p>
    <w:p w:rsidR="00AE7BCD" w:rsidRPr="006B71D5" w:rsidRDefault="00AE7BCD" w:rsidP="00AE7BCD">
      <w:pPr>
        <w:spacing w:after="0" w:line="240" w:lineRule="auto"/>
        <w:ind w:left="2880" w:firstLine="720"/>
        <w:rPr>
          <w:rFonts w:ascii="Arial" w:hAnsi="Arial" w:cs="Arial"/>
          <w:b/>
          <w:snapToGrid w:val="0"/>
          <w:lang w:val="ro-RO"/>
        </w:rPr>
      </w:pPr>
      <w:r w:rsidRPr="006B71D5">
        <w:rPr>
          <w:rFonts w:ascii="Arial" w:hAnsi="Arial" w:cs="Arial"/>
          <w:snapToGrid w:val="0"/>
          <w:lang w:val="ro-RO"/>
        </w:rPr>
        <w:t>AUTORIZAŢIA DE MEDIU</w:t>
      </w:r>
      <w:r w:rsidRPr="006B71D5">
        <w:rPr>
          <w:rFonts w:ascii="Arial" w:hAnsi="Arial" w:cs="Arial"/>
          <w:b/>
          <w:snapToGrid w:val="0"/>
          <w:lang w:val="ro-RO"/>
        </w:rPr>
        <w:t xml:space="preserve"> </w:t>
      </w:r>
    </w:p>
    <w:p w:rsidR="00AE7BCD" w:rsidRPr="006B71D5" w:rsidRDefault="00AE7BCD" w:rsidP="00AE7BCD">
      <w:pPr>
        <w:spacing w:after="0" w:line="240" w:lineRule="auto"/>
        <w:jc w:val="both"/>
        <w:rPr>
          <w:rFonts w:ascii="Arial" w:hAnsi="Arial" w:cs="Arial"/>
          <w:b/>
          <w:snapToGrid w:val="0"/>
          <w:lang w:val="ro-RO"/>
        </w:rPr>
      </w:pPr>
    </w:p>
    <w:p w:rsidR="00FE1A96" w:rsidRPr="006B71D5" w:rsidRDefault="00FE1A96" w:rsidP="00513607">
      <w:pPr>
        <w:spacing w:after="0" w:line="240" w:lineRule="auto"/>
        <w:ind w:firstLine="720"/>
        <w:jc w:val="both"/>
        <w:rPr>
          <w:rFonts w:ascii="Arial" w:hAnsi="Arial" w:cs="Arial"/>
          <w:b/>
          <w:snapToGrid w:val="0"/>
          <w:lang w:val="ro-RO"/>
        </w:rPr>
      </w:pPr>
    </w:p>
    <w:p w:rsidR="000B53AE" w:rsidRPr="006B71D5" w:rsidRDefault="000B53AE" w:rsidP="009E6890">
      <w:pPr>
        <w:spacing w:after="0" w:line="240" w:lineRule="auto"/>
        <w:ind w:firstLine="720"/>
        <w:jc w:val="both"/>
        <w:rPr>
          <w:rFonts w:ascii="Arial" w:hAnsi="Arial" w:cs="Arial"/>
          <w:b/>
          <w:snapToGrid w:val="0"/>
          <w:lang w:val="ro-RO"/>
        </w:rPr>
      </w:pPr>
    </w:p>
    <w:p w:rsidR="009E6890" w:rsidRPr="006B71D5" w:rsidRDefault="004205F8" w:rsidP="009E6890">
      <w:pPr>
        <w:spacing w:after="0" w:line="240" w:lineRule="auto"/>
        <w:ind w:firstLine="720"/>
        <w:jc w:val="both"/>
        <w:rPr>
          <w:rFonts w:ascii="Arial" w:hAnsi="Arial"/>
          <w:color w:val="000000"/>
          <w:lang w:val="ro-RO"/>
        </w:rPr>
      </w:pPr>
      <w:r w:rsidRPr="006B71D5">
        <w:rPr>
          <w:rFonts w:ascii="Arial" w:hAnsi="Arial" w:cs="Arial"/>
          <w:b/>
          <w:snapToGrid w:val="0"/>
          <w:lang w:val="ro-RO"/>
        </w:rPr>
        <w:t>pentru:</w:t>
      </w:r>
      <w:r w:rsidR="00E84DB5" w:rsidRPr="006B71D5">
        <w:rPr>
          <w:rFonts w:ascii="Arial" w:hAnsi="Arial" w:cs="Arial"/>
          <w:b/>
          <w:snapToGrid w:val="0"/>
          <w:lang w:val="ro-RO"/>
        </w:rPr>
        <w:t xml:space="preserve"> </w:t>
      </w:r>
      <w:r w:rsidR="00FF6930">
        <w:rPr>
          <w:rFonts w:ascii="Arial" w:hAnsi="Arial" w:cs="Arial"/>
          <w:b/>
          <w:snapToGrid w:val="0"/>
          <w:lang w:val="ro-RO"/>
        </w:rPr>
        <w:t>Fabrică betoane</w:t>
      </w:r>
      <w:r w:rsidR="0011074C" w:rsidRPr="006B71D5">
        <w:rPr>
          <w:rFonts w:ascii="Arial" w:hAnsi="Arial" w:cs="Arial"/>
          <w:b/>
          <w:snapToGrid w:val="0"/>
          <w:lang w:val="ro-RO"/>
        </w:rPr>
        <w:t xml:space="preserve"> </w:t>
      </w:r>
      <w:r w:rsidR="00FF6930">
        <w:rPr>
          <w:rFonts w:ascii="Arial" w:hAnsi="Arial" w:cs="Arial"/>
          <w:lang w:val="ro-RO" w:eastAsia="ar-SA"/>
        </w:rPr>
        <w:t xml:space="preserve">în localitatea Săsarm, nr. 83/D, comuna Chiuza, </w:t>
      </w:r>
      <w:r w:rsidR="00FF6930" w:rsidRPr="00FC66F3">
        <w:rPr>
          <w:rFonts w:ascii="Arial" w:hAnsi="Arial" w:cs="Arial"/>
          <w:lang w:val="ro-RO"/>
        </w:rPr>
        <w:t>judeţul Bistriţa-Năsăud</w:t>
      </w:r>
      <w:r w:rsidR="009E6890" w:rsidRPr="006B71D5">
        <w:rPr>
          <w:rFonts w:ascii="Arial" w:hAnsi="Arial"/>
          <w:color w:val="000000"/>
          <w:lang w:val="ro-RO"/>
        </w:rPr>
        <w:t>.</w:t>
      </w:r>
    </w:p>
    <w:p w:rsidR="001A6D7C" w:rsidRPr="006B71D5" w:rsidRDefault="001A6D7C" w:rsidP="009E6890">
      <w:pPr>
        <w:spacing w:after="0" w:line="240" w:lineRule="auto"/>
        <w:ind w:firstLine="720"/>
        <w:jc w:val="both"/>
        <w:rPr>
          <w:rFonts w:ascii="Arial" w:hAnsi="Arial"/>
          <w:lang w:val="ro-RO"/>
        </w:rPr>
      </w:pPr>
    </w:p>
    <w:p w:rsidR="0011074C" w:rsidRPr="006B71D5" w:rsidRDefault="001A6D7C" w:rsidP="00ED3F4B">
      <w:pPr>
        <w:spacing w:after="0" w:line="240" w:lineRule="auto"/>
        <w:ind w:firstLine="720"/>
        <w:jc w:val="both"/>
        <w:rPr>
          <w:rFonts w:ascii="Arial" w:hAnsi="Arial"/>
          <w:b/>
          <w:lang w:val="ro-RO"/>
        </w:rPr>
      </w:pPr>
      <w:r w:rsidRPr="006B71D5">
        <w:rPr>
          <w:rFonts w:ascii="Arial" w:hAnsi="Arial"/>
          <w:b/>
          <w:lang w:val="ro-RO"/>
        </w:rPr>
        <w:t xml:space="preserve">care prevede desfăşurarea următoarelor activităţi </w:t>
      </w:r>
      <w:r w:rsidRPr="006B71D5">
        <w:rPr>
          <w:rFonts w:ascii="Arial" w:hAnsi="Arial"/>
          <w:lang w:val="ro-RO"/>
        </w:rPr>
        <w:t>(conform cod CAEN):</w:t>
      </w:r>
      <w:r w:rsidRPr="006B71D5">
        <w:rPr>
          <w:rFonts w:ascii="Arial" w:hAnsi="Arial"/>
          <w:b/>
          <w:lang w:val="ro-RO"/>
        </w:rPr>
        <w:t xml:space="preserve"> </w:t>
      </w:r>
    </w:p>
    <w:p w:rsidR="00FF6930" w:rsidRDefault="00FF6930" w:rsidP="00FF6930">
      <w:pPr>
        <w:spacing w:after="0" w:line="240" w:lineRule="auto"/>
        <w:ind w:left="1080"/>
        <w:jc w:val="both"/>
        <w:rPr>
          <w:rFonts w:ascii="Arial" w:hAnsi="Arial" w:cs="Arial"/>
          <w:snapToGrid w:val="0"/>
          <w:lang w:val="ro-RO"/>
        </w:rPr>
      </w:pPr>
      <w:r w:rsidRPr="00FC66F3">
        <w:rPr>
          <w:rFonts w:ascii="Arial" w:hAnsi="Arial" w:cs="Arial"/>
          <w:snapToGrid w:val="0"/>
          <w:lang w:val="ro-RO"/>
        </w:rPr>
        <w:t xml:space="preserve">- </w:t>
      </w:r>
      <w:r>
        <w:rPr>
          <w:rFonts w:ascii="Arial" w:hAnsi="Arial" w:cs="Arial"/>
          <w:snapToGrid w:val="0"/>
          <w:lang w:val="ro-RO"/>
        </w:rPr>
        <w:t>fabricarea produselor din beton pentru construcţii</w:t>
      </w:r>
      <w:r w:rsidRPr="00FC66F3">
        <w:rPr>
          <w:rFonts w:ascii="Arial" w:hAnsi="Arial" w:cs="Arial"/>
          <w:snapToGrid w:val="0"/>
          <w:lang w:val="ro-RO"/>
        </w:rPr>
        <w:t xml:space="preserve"> - cod CAEN </w:t>
      </w:r>
      <w:proofErr w:type="spellStart"/>
      <w:r w:rsidRPr="00FC66F3">
        <w:rPr>
          <w:rFonts w:ascii="Arial" w:hAnsi="Arial" w:cs="Arial"/>
          <w:snapToGrid w:val="0"/>
          <w:lang w:val="ro-RO"/>
        </w:rPr>
        <w:t>rev</w:t>
      </w:r>
      <w:proofErr w:type="spellEnd"/>
      <w:r w:rsidRPr="00FC66F3">
        <w:rPr>
          <w:rFonts w:ascii="Arial" w:hAnsi="Arial" w:cs="Arial"/>
          <w:snapToGrid w:val="0"/>
          <w:lang w:val="ro-RO"/>
        </w:rPr>
        <w:t xml:space="preserve"> 2 - </w:t>
      </w:r>
      <w:r>
        <w:rPr>
          <w:rFonts w:ascii="Arial" w:hAnsi="Arial" w:cs="Arial"/>
          <w:snapToGrid w:val="0"/>
          <w:lang w:val="ro-RO"/>
        </w:rPr>
        <w:t>2361</w:t>
      </w:r>
      <w:r w:rsidRPr="00FC66F3">
        <w:rPr>
          <w:rFonts w:ascii="Arial" w:hAnsi="Arial" w:cs="Arial"/>
          <w:snapToGrid w:val="0"/>
          <w:lang w:val="ro-RO"/>
        </w:rPr>
        <w:t xml:space="preserve"> (</w:t>
      </w:r>
      <w:r>
        <w:rPr>
          <w:rFonts w:ascii="Arial" w:hAnsi="Arial" w:cs="Arial"/>
          <w:snapToGrid w:val="0"/>
          <w:lang w:val="ro-RO"/>
        </w:rPr>
        <w:t>2661</w:t>
      </w:r>
      <w:r w:rsidRPr="00FC66F3">
        <w:rPr>
          <w:rFonts w:ascii="Arial" w:hAnsi="Arial" w:cs="Arial"/>
          <w:snapToGrid w:val="0"/>
          <w:lang w:val="ro-RO"/>
        </w:rPr>
        <w:t xml:space="preserve"> - </w:t>
      </w:r>
      <w:proofErr w:type="spellStart"/>
      <w:r w:rsidRPr="00FC66F3">
        <w:rPr>
          <w:rFonts w:ascii="Arial" w:hAnsi="Arial" w:cs="Arial"/>
          <w:snapToGrid w:val="0"/>
          <w:lang w:val="ro-RO"/>
        </w:rPr>
        <w:t>rev</w:t>
      </w:r>
      <w:proofErr w:type="spellEnd"/>
      <w:r w:rsidRPr="00FC66F3">
        <w:rPr>
          <w:rFonts w:ascii="Arial" w:hAnsi="Arial" w:cs="Arial"/>
          <w:snapToGrid w:val="0"/>
          <w:lang w:val="ro-RO"/>
        </w:rPr>
        <w:t xml:space="preserve"> 1); </w:t>
      </w:r>
    </w:p>
    <w:p w:rsidR="00FF6930" w:rsidRDefault="00FF6930" w:rsidP="00FF6930">
      <w:pPr>
        <w:spacing w:after="0" w:line="240" w:lineRule="auto"/>
        <w:ind w:left="1080"/>
        <w:jc w:val="both"/>
        <w:rPr>
          <w:rFonts w:ascii="Arial" w:hAnsi="Arial" w:cs="Arial"/>
          <w:snapToGrid w:val="0"/>
          <w:lang w:val="ro-RO"/>
        </w:rPr>
      </w:pPr>
      <w:r>
        <w:rPr>
          <w:rFonts w:ascii="Arial" w:hAnsi="Arial" w:cs="Arial"/>
          <w:snapToGrid w:val="0"/>
          <w:lang w:val="ro-RO"/>
        </w:rPr>
        <w:t xml:space="preserve">- fabricarea betonului - </w:t>
      </w:r>
      <w:r w:rsidRPr="00FC66F3">
        <w:rPr>
          <w:rFonts w:ascii="Arial" w:hAnsi="Arial" w:cs="Arial"/>
          <w:snapToGrid w:val="0"/>
          <w:lang w:val="ro-RO"/>
        </w:rPr>
        <w:t xml:space="preserve">cod CAEN </w:t>
      </w:r>
      <w:proofErr w:type="spellStart"/>
      <w:r w:rsidRPr="00FC66F3">
        <w:rPr>
          <w:rFonts w:ascii="Arial" w:hAnsi="Arial" w:cs="Arial"/>
          <w:snapToGrid w:val="0"/>
          <w:lang w:val="ro-RO"/>
        </w:rPr>
        <w:t>rev</w:t>
      </w:r>
      <w:proofErr w:type="spellEnd"/>
      <w:r w:rsidRPr="00FC66F3">
        <w:rPr>
          <w:rFonts w:ascii="Arial" w:hAnsi="Arial" w:cs="Arial"/>
          <w:snapToGrid w:val="0"/>
          <w:lang w:val="ro-RO"/>
        </w:rPr>
        <w:t xml:space="preserve"> 2 - </w:t>
      </w:r>
      <w:r>
        <w:rPr>
          <w:rFonts w:ascii="Arial" w:hAnsi="Arial" w:cs="Arial"/>
          <w:snapToGrid w:val="0"/>
          <w:lang w:val="ro-RO"/>
        </w:rPr>
        <w:t>2363</w:t>
      </w:r>
      <w:r w:rsidRPr="00FC66F3">
        <w:rPr>
          <w:rFonts w:ascii="Arial" w:hAnsi="Arial" w:cs="Arial"/>
          <w:snapToGrid w:val="0"/>
          <w:lang w:val="ro-RO"/>
        </w:rPr>
        <w:t xml:space="preserve"> (</w:t>
      </w:r>
      <w:r>
        <w:rPr>
          <w:rFonts w:ascii="Arial" w:hAnsi="Arial" w:cs="Arial"/>
          <w:snapToGrid w:val="0"/>
          <w:lang w:val="ro-RO"/>
        </w:rPr>
        <w:t>2663</w:t>
      </w:r>
      <w:r w:rsidRPr="00FC66F3">
        <w:rPr>
          <w:rFonts w:ascii="Arial" w:hAnsi="Arial" w:cs="Arial"/>
          <w:snapToGrid w:val="0"/>
          <w:lang w:val="ro-RO"/>
        </w:rPr>
        <w:t xml:space="preserve"> - </w:t>
      </w:r>
      <w:proofErr w:type="spellStart"/>
      <w:r w:rsidRPr="00FC66F3">
        <w:rPr>
          <w:rFonts w:ascii="Arial" w:hAnsi="Arial" w:cs="Arial"/>
          <w:snapToGrid w:val="0"/>
          <w:lang w:val="ro-RO"/>
        </w:rPr>
        <w:t>rev</w:t>
      </w:r>
      <w:proofErr w:type="spellEnd"/>
      <w:r w:rsidRPr="00FC66F3">
        <w:rPr>
          <w:rFonts w:ascii="Arial" w:hAnsi="Arial" w:cs="Arial"/>
          <w:snapToGrid w:val="0"/>
          <w:lang w:val="ro-RO"/>
        </w:rPr>
        <w:t xml:space="preserve"> 1); </w:t>
      </w:r>
    </w:p>
    <w:p w:rsidR="00FF6930" w:rsidRDefault="00FF6930" w:rsidP="00FF6930">
      <w:pPr>
        <w:spacing w:after="0" w:line="240" w:lineRule="auto"/>
        <w:ind w:left="1080"/>
        <w:jc w:val="both"/>
        <w:rPr>
          <w:rFonts w:ascii="Arial" w:hAnsi="Arial" w:cs="Arial"/>
          <w:snapToGrid w:val="0"/>
          <w:lang w:val="ro-RO"/>
        </w:rPr>
      </w:pPr>
      <w:r>
        <w:rPr>
          <w:rFonts w:ascii="Arial" w:hAnsi="Arial" w:cs="Arial"/>
          <w:snapToGrid w:val="0"/>
          <w:lang w:val="ro-RO"/>
        </w:rPr>
        <w:t xml:space="preserve">- fabricarea morarului - </w:t>
      </w:r>
      <w:r w:rsidRPr="00FC66F3">
        <w:rPr>
          <w:rFonts w:ascii="Arial" w:hAnsi="Arial" w:cs="Arial"/>
          <w:snapToGrid w:val="0"/>
          <w:lang w:val="ro-RO"/>
        </w:rPr>
        <w:t xml:space="preserve">cod CAEN </w:t>
      </w:r>
      <w:proofErr w:type="spellStart"/>
      <w:r w:rsidRPr="00FC66F3">
        <w:rPr>
          <w:rFonts w:ascii="Arial" w:hAnsi="Arial" w:cs="Arial"/>
          <w:snapToGrid w:val="0"/>
          <w:lang w:val="ro-RO"/>
        </w:rPr>
        <w:t>rev</w:t>
      </w:r>
      <w:proofErr w:type="spellEnd"/>
      <w:r w:rsidRPr="00FC66F3">
        <w:rPr>
          <w:rFonts w:ascii="Arial" w:hAnsi="Arial" w:cs="Arial"/>
          <w:snapToGrid w:val="0"/>
          <w:lang w:val="ro-RO"/>
        </w:rPr>
        <w:t xml:space="preserve"> 2 - </w:t>
      </w:r>
      <w:r>
        <w:rPr>
          <w:rFonts w:ascii="Arial" w:hAnsi="Arial" w:cs="Arial"/>
          <w:snapToGrid w:val="0"/>
          <w:lang w:val="ro-RO"/>
        </w:rPr>
        <w:t>2364</w:t>
      </w:r>
      <w:r w:rsidRPr="00FC66F3">
        <w:rPr>
          <w:rFonts w:ascii="Arial" w:hAnsi="Arial" w:cs="Arial"/>
          <w:snapToGrid w:val="0"/>
          <w:lang w:val="ro-RO"/>
        </w:rPr>
        <w:t xml:space="preserve"> (</w:t>
      </w:r>
      <w:r>
        <w:rPr>
          <w:rFonts w:ascii="Arial" w:hAnsi="Arial" w:cs="Arial"/>
          <w:snapToGrid w:val="0"/>
          <w:lang w:val="ro-RO"/>
        </w:rPr>
        <w:t>2664</w:t>
      </w:r>
      <w:r w:rsidRPr="00FC66F3">
        <w:rPr>
          <w:rFonts w:ascii="Arial" w:hAnsi="Arial" w:cs="Arial"/>
          <w:snapToGrid w:val="0"/>
          <w:lang w:val="ro-RO"/>
        </w:rPr>
        <w:t xml:space="preserve"> - </w:t>
      </w:r>
      <w:proofErr w:type="spellStart"/>
      <w:r w:rsidRPr="00FC66F3">
        <w:rPr>
          <w:rFonts w:ascii="Arial" w:hAnsi="Arial" w:cs="Arial"/>
          <w:snapToGrid w:val="0"/>
          <w:lang w:val="ro-RO"/>
        </w:rPr>
        <w:t>rev</w:t>
      </w:r>
      <w:proofErr w:type="spellEnd"/>
      <w:r w:rsidRPr="00FC66F3">
        <w:rPr>
          <w:rFonts w:ascii="Arial" w:hAnsi="Arial" w:cs="Arial"/>
          <w:snapToGrid w:val="0"/>
          <w:lang w:val="ro-RO"/>
        </w:rPr>
        <w:t xml:space="preserve"> 1); </w:t>
      </w:r>
    </w:p>
    <w:p w:rsidR="00FF6930" w:rsidRPr="00FC66F3" w:rsidRDefault="00FF6930" w:rsidP="00FF6930">
      <w:pPr>
        <w:spacing w:after="0" w:line="240" w:lineRule="auto"/>
        <w:ind w:left="1080"/>
        <w:jc w:val="both"/>
        <w:rPr>
          <w:rFonts w:ascii="Arial" w:hAnsi="Arial" w:cs="Arial"/>
          <w:snapToGrid w:val="0"/>
          <w:lang w:val="ro-RO"/>
        </w:rPr>
      </w:pPr>
    </w:p>
    <w:p w:rsidR="00586691" w:rsidRPr="00586691" w:rsidRDefault="00F77F12" w:rsidP="00586691">
      <w:pPr>
        <w:spacing w:after="0" w:line="240" w:lineRule="auto"/>
        <w:ind w:firstLine="708"/>
        <w:jc w:val="both"/>
        <w:rPr>
          <w:rFonts w:ascii="Arial" w:hAnsi="Arial" w:cs="Arial"/>
          <w:lang w:val="ro-RO"/>
        </w:rPr>
      </w:pPr>
      <w:r w:rsidRPr="00586691">
        <w:rPr>
          <w:rFonts w:ascii="Arial" w:hAnsi="Arial" w:cs="Arial"/>
          <w:color w:val="000000"/>
          <w:lang w:val="ro-RO"/>
        </w:rPr>
        <w:t xml:space="preserve">Pentru desfăşurarea activităţii societatea dispune de teren cu </w:t>
      </w:r>
      <w:r w:rsidR="00586691" w:rsidRPr="00586691">
        <w:rPr>
          <w:rFonts w:ascii="Arial" w:hAnsi="Arial" w:cs="Arial"/>
          <w:color w:val="000000"/>
          <w:lang w:val="ro-RO"/>
        </w:rPr>
        <w:t>suprafaţa de</w:t>
      </w:r>
      <w:r w:rsidR="00586691" w:rsidRPr="00586691">
        <w:rPr>
          <w:rFonts w:ascii="Arial" w:hAnsi="Arial" w:cs="Arial"/>
          <w:color w:val="000000"/>
          <w:lang w:val="ro-RO"/>
        </w:rPr>
        <w:t xml:space="preserve"> 8236 m</w:t>
      </w:r>
      <w:r w:rsidR="00586691" w:rsidRPr="00586691">
        <w:rPr>
          <w:rFonts w:ascii="Arial" w:hAnsi="Arial" w:cs="Arial"/>
          <w:color w:val="000000"/>
          <w:vertAlign w:val="superscript"/>
          <w:lang w:val="ro-RO"/>
        </w:rPr>
        <w:t>2</w:t>
      </w:r>
      <w:r w:rsidR="00586691" w:rsidRPr="00586691">
        <w:rPr>
          <w:rFonts w:ascii="Arial" w:hAnsi="Arial" w:cs="Arial"/>
          <w:b/>
          <w:color w:val="000000"/>
          <w:lang w:val="ro-RO"/>
        </w:rPr>
        <w:t xml:space="preserve"> </w:t>
      </w:r>
      <w:r w:rsidR="00586691" w:rsidRPr="00586691">
        <w:rPr>
          <w:rFonts w:ascii="Arial" w:hAnsi="Arial" w:cs="Arial"/>
          <w:color w:val="000000"/>
          <w:lang w:val="ro-RO"/>
        </w:rPr>
        <w:t>pe care sunt amplasate</w:t>
      </w:r>
      <w:r w:rsidR="00586691" w:rsidRPr="00586691">
        <w:rPr>
          <w:rFonts w:ascii="Arial" w:hAnsi="Arial" w:cs="Arial"/>
          <w:lang w:val="ro-RO"/>
        </w:rPr>
        <w:t>:</w:t>
      </w:r>
    </w:p>
    <w:p w:rsidR="00586691" w:rsidRPr="00586691" w:rsidRDefault="00586691" w:rsidP="00586691">
      <w:pPr>
        <w:spacing w:after="0" w:line="240" w:lineRule="auto"/>
        <w:ind w:firstLine="708"/>
        <w:jc w:val="both"/>
        <w:rPr>
          <w:rFonts w:ascii="Arial" w:hAnsi="Arial" w:cs="Arial"/>
          <w:color w:val="000000"/>
          <w:lang w:val="ro-RO"/>
        </w:rPr>
      </w:pPr>
      <w:r w:rsidRPr="00586691">
        <w:rPr>
          <w:rFonts w:ascii="Arial" w:hAnsi="Arial" w:cs="Arial"/>
          <w:color w:val="000000"/>
          <w:lang w:val="ro-RO"/>
        </w:rPr>
        <w:t>- hala propriu zisă cu suprafaţa de 312 m</w:t>
      </w:r>
      <w:r w:rsidRPr="00586691">
        <w:rPr>
          <w:rFonts w:ascii="Arial" w:hAnsi="Arial" w:cs="Arial"/>
          <w:color w:val="000000"/>
          <w:vertAlign w:val="superscript"/>
          <w:lang w:val="ro-RO"/>
        </w:rPr>
        <w:t xml:space="preserve">2, </w:t>
      </w:r>
      <w:r w:rsidRPr="00586691">
        <w:rPr>
          <w:rFonts w:ascii="Arial" w:hAnsi="Arial" w:cs="Arial"/>
          <w:color w:val="000000"/>
          <w:lang w:val="ro-RO"/>
        </w:rPr>
        <w:t>compartimentată în spaţiu de producţie şi depozitare produse finite, spaţiu pentru centrala termică, vestiare şi grupuri sanitare;</w:t>
      </w:r>
    </w:p>
    <w:p w:rsidR="00586691" w:rsidRPr="00586691" w:rsidRDefault="00586691" w:rsidP="00586691">
      <w:pPr>
        <w:spacing w:after="0" w:line="240" w:lineRule="auto"/>
        <w:ind w:firstLine="708"/>
        <w:jc w:val="both"/>
        <w:rPr>
          <w:rFonts w:ascii="Arial" w:hAnsi="Arial" w:cs="Arial"/>
          <w:color w:val="000000"/>
          <w:lang w:val="ro-RO"/>
        </w:rPr>
      </w:pPr>
      <w:r w:rsidRPr="00586691">
        <w:rPr>
          <w:rFonts w:ascii="Arial" w:hAnsi="Arial" w:cs="Arial"/>
          <w:color w:val="000000"/>
          <w:lang w:val="ro-RO"/>
        </w:rPr>
        <w:t>- spaţiu tip şopron cu S= 100 m</w:t>
      </w:r>
      <w:r w:rsidRPr="00586691">
        <w:rPr>
          <w:rFonts w:ascii="Arial" w:hAnsi="Arial" w:cs="Arial"/>
          <w:color w:val="000000"/>
          <w:vertAlign w:val="superscript"/>
          <w:lang w:val="ro-RO"/>
        </w:rPr>
        <w:t>2</w:t>
      </w:r>
      <w:r w:rsidRPr="00586691">
        <w:rPr>
          <w:rFonts w:ascii="Arial" w:hAnsi="Arial" w:cs="Arial"/>
          <w:color w:val="000000"/>
          <w:lang w:val="ro-RO"/>
        </w:rPr>
        <w:t xml:space="preserve">  care adăposteşte buncărul de alimentare ciment şi banda de alimentare sorturi;</w:t>
      </w:r>
    </w:p>
    <w:p w:rsidR="00586691" w:rsidRPr="00586691" w:rsidRDefault="00586691" w:rsidP="00586691">
      <w:pPr>
        <w:spacing w:after="0" w:line="240" w:lineRule="auto"/>
        <w:ind w:firstLine="708"/>
        <w:jc w:val="both"/>
        <w:rPr>
          <w:rFonts w:ascii="Arial" w:hAnsi="Arial" w:cs="Arial"/>
          <w:color w:val="000000"/>
          <w:lang w:val="ro-RO"/>
        </w:rPr>
      </w:pPr>
      <w:r w:rsidRPr="00586691">
        <w:rPr>
          <w:rFonts w:ascii="Arial" w:hAnsi="Arial" w:cs="Arial"/>
          <w:color w:val="000000"/>
          <w:lang w:val="ro-RO"/>
        </w:rPr>
        <w:lastRenderedPageBreak/>
        <w:t>- depozit agregate cu 2  compartimente, pe platformă betonată de  120 m</w:t>
      </w:r>
      <w:r w:rsidRPr="00586691">
        <w:rPr>
          <w:rFonts w:ascii="Arial" w:hAnsi="Arial" w:cs="Arial"/>
          <w:color w:val="000000"/>
          <w:vertAlign w:val="superscript"/>
          <w:lang w:val="ro-RO"/>
        </w:rPr>
        <w:t>2</w:t>
      </w:r>
      <w:r w:rsidRPr="00586691">
        <w:rPr>
          <w:rFonts w:ascii="Arial" w:hAnsi="Arial" w:cs="Arial"/>
          <w:color w:val="000000"/>
          <w:lang w:val="ro-RO"/>
        </w:rPr>
        <w:t>;</w:t>
      </w:r>
    </w:p>
    <w:p w:rsidR="00586691" w:rsidRPr="00586691" w:rsidRDefault="00586691" w:rsidP="00586691">
      <w:pPr>
        <w:spacing w:after="0" w:line="240" w:lineRule="auto"/>
        <w:ind w:firstLine="708"/>
        <w:jc w:val="both"/>
        <w:rPr>
          <w:rFonts w:ascii="Arial" w:hAnsi="Arial" w:cs="Arial"/>
          <w:color w:val="000000"/>
          <w:u w:val="single"/>
          <w:lang w:val="ro-RO"/>
        </w:rPr>
      </w:pPr>
      <w:r w:rsidRPr="00586691">
        <w:rPr>
          <w:rFonts w:ascii="Arial" w:hAnsi="Arial" w:cs="Arial"/>
          <w:color w:val="000000"/>
          <w:lang w:val="ro-RO"/>
        </w:rPr>
        <w:t>- alei acces şi trotuare betonate de 650 m</w:t>
      </w:r>
      <w:r w:rsidRPr="00586691">
        <w:rPr>
          <w:rFonts w:ascii="Arial" w:hAnsi="Arial" w:cs="Arial"/>
          <w:color w:val="000000"/>
          <w:vertAlign w:val="superscript"/>
          <w:lang w:val="ro-RO"/>
        </w:rPr>
        <w:t>2</w:t>
      </w:r>
      <w:r w:rsidRPr="00586691">
        <w:rPr>
          <w:rFonts w:ascii="Arial" w:hAnsi="Arial" w:cs="Arial"/>
          <w:color w:val="000000"/>
          <w:lang w:val="ro-RO"/>
        </w:rPr>
        <w:t xml:space="preserve"> </w:t>
      </w:r>
    </w:p>
    <w:p w:rsidR="00586691" w:rsidRPr="00586691" w:rsidRDefault="00586691" w:rsidP="00586691">
      <w:pPr>
        <w:spacing w:after="0" w:line="240" w:lineRule="auto"/>
        <w:ind w:firstLine="708"/>
        <w:jc w:val="both"/>
        <w:rPr>
          <w:rFonts w:ascii="Arial" w:hAnsi="Arial" w:cs="Arial"/>
          <w:color w:val="000000"/>
          <w:vertAlign w:val="superscript"/>
          <w:lang w:val="ro-RO"/>
        </w:rPr>
      </w:pPr>
      <w:r w:rsidRPr="00586691">
        <w:rPr>
          <w:rFonts w:ascii="Arial" w:hAnsi="Arial" w:cs="Arial"/>
          <w:color w:val="000000"/>
          <w:lang w:val="ro-RO"/>
        </w:rPr>
        <w:t>- spaţiu verde  de  3069.50 m</w:t>
      </w:r>
      <w:r w:rsidRPr="00586691">
        <w:rPr>
          <w:rFonts w:ascii="Arial" w:hAnsi="Arial" w:cs="Arial"/>
          <w:color w:val="000000"/>
          <w:vertAlign w:val="superscript"/>
          <w:lang w:val="ro-RO"/>
        </w:rPr>
        <w:t>2</w:t>
      </w:r>
    </w:p>
    <w:p w:rsidR="00586691" w:rsidRPr="00586691" w:rsidRDefault="00586691" w:rsidP="00586691">
      <w:pPr>
        <w:spacing w:after="0" w:line="240" w:lineRule="auto"/>
        <w:ind w:firstLine="708"/>
        <w:jc w:val="both"/>
        <w:rPr>
          <w:rFonts w:ascii="Arial" w:hAnsi="Arial" w:cs="Arial"/>
          <w:color w:val="000000"/>
          <w:lang w:val="ro-RO"/>
        </w:rPr>
      </w:pPr>
      <w:r w:rsidRPr="00586691">
        <w:rPr>
          <w:rFonts w:ascii="Arial" w:hAnsi="Arial" w:cs="Arial"/>
          <w:color w:val="000000"/>
          <w:lang w:val="ro-RO"/>
        </w:rPr>
        <w:t>- platformă betonată de 15 m</w:t>
      </w:r>
      <w:r w:rsidRPr="00586691">
        <w:rPr>
          <w:rFonts w:ascii="Arial" w:hAnsi="Arial" w:cs="Arial"/>
          <w:color w:val="000000"/>
          <w:vertAlign w:val="superscript"/>
          <w:lang w:val="ro-RO"/>
        </w:rPr>
        <w:t>2</w:t>
      </w:r>
      <w:r w:rsidRPr="00586691">
        <w:rPr>
          <w:rFonts w:ascii="Arial" w:hAnsi="Arial" w:cs="Arial"/>
          <w:color w:val="000000"/>
          <w:lang w:val="ro-RO"/>
        </w:rPr>
        <w:t>, pentru amplasarea a 2 pubele de deşeuri;</w:t>
      </w:r>
    </w:p>
    <w:p w:rsidR="00586691" w:rsidRPr="00586691" w:rsidRDefault="00586691" w:rsidP="00586691">
      <w:pPr>
        <w:spacing w:after="0" w:line="240" w:lineRule="auto"/>
        <w:jc w:val="both"/>
        <w:rPr>
          <w:rFonts w:ascii="Arial" w:hAnsi="Arial" w:cs="Arial"/>
          <w:color w:val="000000"/>
          <w:lang w:val="ro-RO"/>
        </w:rPr>
      </w:pPr>
      <w:r w:rsidRPr="00586691">
        <w:rPr>
          <w:rFonts w:ascii="Arial" w:hAnsi="Arial" w:cs="Arial"/>
          <w:color w:val="000000"/>
          <w:lang w:val="ro-RO"/>
        </w:rPr>
        <w:t>- 5 locuri de parcare auto cu  suprafaţa totală de 62,50 m</w:t>
      </w:r>
      <w:r w:rsidRPr="00586691">
        <w:rPr>
          <w:rFonts w:ascii="Arial" w:hAnsi="Arial" w:cs="Arial"/>
          <w:color w:val="000000"/>
          <w:vertAlign w:val="superscript"/>
          <w:lang w:val="ro-RO"/>
        </w:rPr>
        <w:t>2</w:t>
      </w:r>
      <w:r w:rsidRPr="00586691">
        <w:rPr>
          <w:rFonts w:ascii="Arial" w:hAnsi="Arial" w:cs="Arial"/>
          <w:color w:val="000000"/>
          <w:lang w:val="ro-RO"/>
        </w:rPr>
        <w:t xml:space="preserve">  </w:t>
      </w:r>
    </w:p>
    <w:p w:rsidR="00586691" w:rsidRDefault="00586691" w:rsidP="00F77F12">
      <w:pPr>
        <w:autoSpaceDE w:val="0"/>
        <w:autoSpaceDN w:val="0"/>
        <w:adjustRightInd w:val="0"/>
        <w:spacing w:after="0" w:line="240" w:lineRule="auto"/>
        <w:ind w:firstLine="720"/>
        <w:jc w:val="both"/>
        <w:rPr>
          <w:rFonts w:ascii="Arial" w:hAnsi="Arial" w:cs="Arial"/>
          <w:lang w:val="ro-RO"/>
        </w:rPr>
      </w:pPr>
    </w:p>
    <w:p w:rsidR="00F77F12" w:rsidRPr="006B71D5" w:rsidRDefault="00F77F12" w:rsidP="00F77F12">
      <w:pPr>
        <w:spacing w:after="0" w:line="240" w:lineRule="auto"/>
        <w:ind w:firstLine="720"/>
        <w:jc w:val="both"/>
        <w:rPr>
          <w:rFonts w:ascii="Arial" w:hAnsi="Arial" w:cs="Arial"/>
          <w:snapToGrid w:val="0"/>
          <w:lang w:val="ro-RO"/>
        </w:rPr>
      </w:pPr>
      <w:r w:rsidRPr="006B71D5">
        <w:rPr>
          <w:rFonts w:ascii="Arial" w:hAnsi="Arial" w:cs="Arial"/>
          <w:snapToGrid w:val="0"/>
          <w:lang w:val="ro-RO"/>
        </w:rPr>
        <w:t xml:space="preserve">Accesul la staţiei se face din </w:t>
      </w:r>
      <w:r w:rsidRPr="006B71D5">
        <w:rPr>
          <w:rFonts w:ascii="Arial" w:hAnsi="Arial" w:cs="Arial"/>
          <w:snapToGrid w:val="0"/>
          <w:color w:val="000000"/>
          <w:lang w:val="ro-RO"/>
        </w:rPr>
        <w:t>DN 17</w:t>
      </w:r>
      <w:r w:rsidRPr="006B71D5">
        <w:rPr>
          <w:rFonts w:ascii="Arial" w:hAnsi="Arial" w:cs="Arial"/>
          <w:snapToGrid w:val="0"/>
          <w:lang w:val="ro-RO"/>
        </w:rPr>
        <w:t xml:space="preserve">. </w:t>
      </w:r>
    </w:p>
    <w:p w:rsidR="00584228" w:rsidRPr="006B71D5" w:rsidRDefault="00584228" w:rsidP="00F77F12">
      <w:pPr>
        <w:spacing w:after="0" w:line="240" w:lineRule="auto"/>
        <w:ind w:firstLine="720"/>
        <w:jc w:val="both"/>
        <w:rPr>
          <w:rFonts w:ascii="Arial" w:hAnsi="Arial" w:cs="Arial"/>
          <w:snapToGrid w:val="0"/>
          <w:lang w:val="ro-RO"/>
        </w:rPr>
      </w:pPr>
    </w:p>
    <w:p w:rsidR="00A3542A" w:rsidRPr="006B71D5" w:rsidRDefault="00A3542A" w:rsidP="00A3542A">
      <w:pPr>
        <w:autoSpaceDE w:val="0"/>
        <w:autoSpaceDN w:val="0"/>
        <w:adjustRightInd w:val="0"/>
        <w:spacing w:after="0" w:line="240" w:lineRule="auto"/>
        <w:ind w:firstLine="720"/>
        <w:jc w:val="both"/>
        <w:rPr>
          <w:rFonts w:ascii="Arial" w:hAnsi="Arial" w:cs="Arial"/>
          <w:snapToGrid w:val="0"/>
          <w:lang w:val="ro-RO"/>
        </w:rPr>
      </w:pPr>
      <w:r w:rsidRPr="006B71D5">
        <w:rPr>
          <w:rFonts w:ascii="Arial" w:hAnsi="Arial" w:cs="Arial"/>
          <w:b/>
          <w:bCs/>
          <w:lang w:val="ro-RO"/>
        </w:rPr>
        <w:t>Documentaţia conţine: fişa de prezentare şi declaraţie</w:t>
      </w:r>
      <w:r w:rsidRPr="006B71D5">
        <w:rPr>
          <w:rFonts w:ascii="Arial" w:hAnsi="Arial" w:cs="Arial"/>
          <w:bCs/>
          <w:lang w:val="ro-RO"/>
        </w:rPr>
        <w:t xml:space="preserve"> întocmită de titular,</w:t>
      </w:r>
      <w:r w:rsidRPr="006B71D5">
        <w:rPr>
          <w:rFonts w:ascii="Arial" w:hAnsi="Arial" w:cs="Arial"/>
          <w:snapToGrid w:val="0"/>
          <w:lang w:val="ro-RO"/>
        </w:rPr>
        <w:t xml:space="preserve"> </w:t>
      </w:r>
    </w:p>
    <w:p w:rsidR="00A3542A" w:rsidRPr="006B71D5" w:rsidRDefault="00A3542A" w:rsidP="00A3542A">
      <w:pPr>
        <w:autoSpaceDE w:val="0"/>
        <w:autoSpaceDN w:val="0"/>
        <w:adjustRightInd w:val="0"/>
        <w:spacing w:after="0" w:line="240" w:lineRule="auto"/>
        <w:ind w:firstLine="720"/>
        <w:jc w:val="both"/>
        <w:rPr>
          <w:rFonts w:ascii="Arial" w:hAnsi="Arial" w:cs="Arial"/>
          <w:bCs/>
          <w:color w:val="FF0000"/>
          <w:lang w:val="ro-RO"/>
        </w:rPr>
      </w:pPr>
    </w:p>
    <w:p w:rsidR="00A3542A" w:rsidRPr="006B71D5" w:rsidRDefault="00A3542A" w:rsidP="00A3542A">
      <w:pPr>
        <w:autoSpaceDE w:val="0"/>
        <w:autoSpaceDN w:val="0"/>
        <w:adjustRightInd w:val="0"/>
        <w:spacing w:after="0" w:line="240" w:lineRule="auto"/>
        <w:ind w:firstLine="720"/>
        <w:jc w:val="both"/>
        <w:rPr>
          <w:rFonts w:ascii="Arial" w:hAnsi="Arial" w:cs="Arial"/>
          <w:snapToGrid w:val="0"/>
          <w:lang w:val="ro-RO"/>
        </w:rPr>
      </w:pPr>
      <w:r w:rsidRPr="006B71D5">
        <w:rPr>
          <w:rFonts w:ascii="Arial" w:hAnsi="Arial" w:cs="Arial"/>
          <w:b/>
          <w:bCs/>
          <w:lang w:val="ro-RO"/>
        </w:rPr>
        <w:t>şi următoarele acte de reglementare emise de alte autorităţi:</w:t>
      </w:r>
      <w:r w:rsidRPr="006B71D5">
        <w:rPr>
          <w:rFonts w:ascii="Arial" w:hAnsi="Arial" w:cs="Arial"/>
          <w:b/>
          <w:snapToGrid w:val="0"/>
          <w:lang w:val="ro-RO"/>
        </w:rPr>
        <w:t xml:space="preserve">     </w:t>
      </w:r>
      <w:r w:rsidRPr="006B71D5">
        <w:rPr>
          <w:rFonts w:ascii="Arial" w:hAnsi="Arial" w:cs="Arial"/>
          <w:snapToGrid w:val="0"/>
          <w:color w:val="FF0000"/>
          <w:lang w:val="ro-RO"/>
        </w:rPr>
        <w:t xml:space="preserve">        </w:t>
      </w:r>
    </w:p>
    <w:p w:rsidR="00A3542A" w:rsidRPr="006B71D5" w:rsidRDefault="00A3542A" w:rsidP="00A3542A">
      <w:pPr>
        <w:spacing w:after="0" w:line="240" w:lineRule="auto"/>
        <w:ind w:firstLine="720"/>
        <w:jc w:val="both"/>
        <w:rPr>
          <w:rFonts w:ascii="Arial" w:hAnsi="Arial" w:cs="Arial"/>
          <w:lang w:val="ro-RO"/>
        </w:rPr>
      </w:pPr>
      <w:r w:rsidRPr="006B71D5">
        <w:rPr>
          <w:rFonts w:ascii="Arial" w:hAnsi="Arial" w:cs="Arial"/>
          <w:lang w:val="ro-RO"/>
        </w:rPr>
        <w:t>- Certificat de înregistrare seria B nr. 2</w:t>
      </w:r>
      <w:r w:rsidR="00265E10">
        <w:rPr>
          <w:rFonts w:ascii="Arial" w:hAnsi="Arial" w:cs="Arial"/>
          <w:lang w:val="ro-RO"/>
        </w:rPr>
        <w:t>785479</w:t>
      </w:r>
      <w:r w:rsidRPr="006B71D5">
        <w:rPr>
          <w:rFonts w:ascii="Arial" w:hAnsi="Arial" w:cs="Arial"/>
          <w:lang w:val="ro-RO"/>
        </w:rPr>
        <w:t>, eliberat de către Oficiul Registrului Comerţului de pe lângă Tribunal</w:t>
      </w:r>
      <w:r w:rsidR="00265E10">
        <w:rPr>
          <w:rFonts w:ascii="Arial" w:hAnsi="Arial" w:cs="Arial"/>
          <w:lang w:val="ro-RO"/>
        </w:rPr>
        <w:t>ul Bistriţa-Năsăud la data de 31.07</w:t>
      </w:r>
      <w:r w:rsidRPr="006B71D5">
        <w:rPr>
          <w:rFonts w:ascii="Arial" w:hAnsi="Arial" w:cs="Arial"/>
          <w:lang w:val="ro-RO"/>
        </w:rPr>
        <w:t>.201</w:t>
      </w:r>
      <w:r w:rsidR="00265E10">
        <w:rPr>
          <w:rFonts w:ascii="Arial" w:hAnsi="Arial" w:cs="Arial"/>
          <w:lang w:val="ro-RO"/>
        </w:rPr>
        <w:t>3</w:t>
      </w:r>
      <w:r w:rsidRPr="006B71D5">
        <w:rPr>
          <w:rFonts w:ascii="Arial" w:hAnsi="Arial" w:cs="Arial"/>
          <w:lang w:val="ro-RO"/>
        </w:rPr>
        <w:t xml:space="preserve">; </w:t>
      </w:r>
    </w:p>
    <w:p w:rsidR="00A3542A" w:rsidRPr="006B71D5" w:rsidRDefault="00A3542A" w:rsidP="00A3542A">
      <w:pPr>
        <w:pStyle w:val="Listparagraf"/>
        <w:numPr>
          <w:ilvl w:val="0"/>
          <w:numId w:val="2"/>
        </w:numPr>
        <w:spacing w:after="0" w:line="240" w:lineRule="auto"/>
        <w:jc w:val="both"/>
        <w:rPr>
          <w:rFonts w:ascii="Arial" w:hAnsi="Arial" w:cs="Arial"/>
          <w:lang w:val="ro-RO"/>
        </w:rPr>
      </w:pPr>
      <w:r w:rsidRPr="006B71D5">
        <w:rPr>
          <w:rFonts w:ascii="Arial" w:hAnsi="Arial" w:cs="Arial"/>
          <w:lang w:val="ro-RO"/>
        </w:rPr>
        <w:t xml:space="preserve">Cod Unic de Înregistrare: </w:t>
      </w:r>
      <w:r w:rsidR="00265E10">
        <w:rPr>
          <w:rFonts w:ascii="Arial" w:hAnsi="Arial" w:cs="Arial"/>
          <w:lang w:val="ro-RO"/>
        </w:rPr>
        <w:t>32073604 din data de 29.07</w:t>
      </w:r>
      <w:r w:rsidRPr="006B71D5">
        <w:rPr>
          <w:rFonts w:ascii="Arial" w:hAnsi="Arial" w:cs="Arial"/>
          <w:lang w:val="ro-RO"/>
        </w:rPr>
        <w:t>.201</w:t>
      </w:r>
      <w:r w:rsidR="00265E10">
        <w:rPr>
          <w:rFonts w:ascii="Arial" w:hAnsi="Arial" w:cs="Arial"/>
          <w:lang w:val="ro-RO"/>
        </w:rPr>
        <w:t>3</w:t>
      </w:r>
      <w:r w:rsidRPr="006B71D5">
        <w:rPr>
          <w:rFonts w:ascii="Arial" w:hAnsi="Arial" w:cs="Arial"/>
          <w:lang w:val="ro-RO"/>
        </w:rPr>
        <w:t>;</w:t>
      </w:r>
    </w:p>
    <w:p w:rsidR="00A3542A" w:rsidRPr="006B71D5" w:rsidRDefault="00A3542A" w:rsidP="00A3542A">
      <w:pPr>
        <w:numPr>
          <w:ilvl w:val="0"/>
          <w:numId w:val="2"/>
        </w:numPr>
        <w:spacing w:after="0" w:line="240" w:lineRule="auto"/>
        <w:jc w:val="both"/>
        <w:rPr>
          <w:rFonts w:ascii="Arial" w:hAnsi="Arial" w:cs="Arial"/>
          <w:lang w:val="ro-RO"/>
        </w:rPr>
      </w:pPr>
      <w:r w:rsidRPr="006B71D5">
        <w:rPr>
          <w:rFonts w:ascii="Arial" w:hAnsi="Arial" w:cs="Arial"/>
          <w:lang w:val="ro-RO"/>
        </w:rPr>
        <w:t>Nr. de or</w:t>
      </w:r>
      <w:r w:rsidR="00265E10">
        <w:rPr>
          <w:rFonts w:ascii="Arial" w:hAnsi="Arial" w:cs="Arial"/>
          <w:lang w:val="ro-RO"/>
        </w:rPr>
        <w:t>dine în registrul comerţului: F6/1729/29</w:t>
      </w:r>
      <w:r w:rsidRPr="006B71D5">
        <w:rPr>
          <w:rFonts w:ascii="Arial" w:hAnsi="Arial" w:cs="Arial"/>
          <w:lang w:val="ro-RO"/>
        </w:rPr>
        <w:t>.0</w:t>
      </w:r>
      <w:r w:rsidR="00265E10">
        <w:rPr>
          <w:rFonts w:ascii="Arial" w:hAnsi="Arial" w:cs="Arial"/>
          <w:lang w:val="ro-RO"/>
        </w:rPr>
        <w:t>7</w:t>
      </w:r>
      <w:r w:rsidRPr="006B71D5">
        <w:rPr>
          <w:rFonts w:ascii="Arial" w:hAnsi="Arial" w:cs="Arial"/>
          <w:lang w:val="ro-RO"/>
        </w:rPr>
        <w:t>.201</w:t>
      </w:r>
      <w:r w:rsidR="00265E10">
        <w:rPr>
          <w:rFonts w:ascii="Arial" w:hAnsi="Arial" w:cs="Arial"/>
          <w:lang w:val="ro-RO"/>
        </w:rPr>
        <w:t>3</w:t>
      </w:r>
      <w:r w:rsidRPr="006B71D5">
        <w:rPr>
          <w:rFonts w:ascii="Arial" w:hAnsi="Arial" w:cs="Arial"/>
          <w:lang w:val="ro-RO"/>
        </w:rPr>
        <w:t>;</w:t>
      </w:r>
    </w:p>
    <w:p w:rsidR="00A3542A" w:rsidRPr="006B71D5" w:rsidRDefault="00A3542A" w:rsidP="00A3542A">
      <w:pPr>
        <w:autoSpaceDE w:val="0"/>
        <w:autoSpaceDN w:val="0"/>
        <w:adjustRightInd w:val="0"/>
        <w:spacing w:after="0" w:line="240" w:lineRule="auto"/>
        <w:ind w:firstLine="720"/>
        <w:jc w:val="both"/>
        <w:rPr>
          <w:rFonts w:ascii="Arial" w:hAnsi="Arial" w:cs="Arial"/>
          <w:snapToGrid w:val="0"/>
          <w:lang w:val="ro-RO"/>
        </w:rPr>
      </w:pPr>
      <w:r w:rsidRPr="006B71D5">
        <w:rPr>
          <w:rFonts w:ascii="Arial" w:hAnsi="Arial" w:cs="Arial"/>
          <w:snapToGrid w:val="0"/>
          <w:lang w:val="ro-RO"/>
        </w:rPr>
        <w:t xml:space="preserve">- Decizia </w:t>
      </w:r>
      <w:r w:rsidRPr="006B71D5">
        <w:rPr>
          <w:rFonts w:ascii="Arial" w:hAnsi="Arial" w:cs="Arial"/>
          <w:lang w:val="ro-RO"/>
        </w:rPr>
        <w:t xml:space="preserve">etapei de încadrare </w:t>
      </w:r>
      <w:r w:rsidRPr="006B71D5">
        <w:rPr>
          <w:rFonts w:ascii="Arial" w:hAnsi="Arial" w:cs="Arial"/>
          <w:snapToGrid w:val="0"/>
          <w:lang w:val="ro-RO"/>
        </w:rPr>
        <w:t xml:space="preserve">nr. </w:t>
      </w:r>
      <w:r w:rsidR="00265E10" w:rsidRPr="00265E10">
        <w:rPr>
          <w:rFonts w:ascii="Arial" w:hAnsi="Arial" w:cs="Arial"/>
        </w:rPr>
        <w:t>378 din 29.08.2014</w:t>
      </w:r>
      <w:r w:rsidRPr="006B71D5">
        <w:rPr>
          <w:rFonts w:ascii="Arial" w:hAnsi="Arial" w:cs="Arial"/>
          <w:snapToGrid w:val="0"/>
          <w:lang w:val="ro-RO"/>
        </w:rPr>
        <w:t xml:space="preserve">, emisă pentru </w:t>
      </w:r>
      <w:r w:rsidRPr="006B71D5">
        <w:rPr>
          <w:rFonts w:ascii="Arial" w:hAnsi="Arial" w:cs="Arial"/>
          <w:i/>
          <w:lang w:val="ro-RO"/>
        </w:rPr>
        <w:t xml:space="preserve">Construire </w:t>
      </w:r>
      <w:r w:rsidR="00265E10">
        <w:rPr>
          <w:rFonts w:ascii="Arial" w:hAnsi="Arial" w:cs="Arial"/>
          <w:i/>
          <w:lang w:val="ro-RO"/>
        </w:rPr>
        <w:t>fabrică betoane</w:t>
      </w:r>
      <w:r w:rsidRPr="006B71D5">
        <w:rPr>
          <w:rFonts w:ascii="Arial" w:hAnsi="Arial" w:cs="Arial"/>
          <w:i/>
          <w:lang w:val="ro-RO"/>
        </w:rPr>
        <w:t>,</w:t>
      </w:r>
      <w:r w:rsidRPr="006B71D5">
        <w:rPr>
          <w:rFonts w:ascii="Arial" w:hAnsi="Arial" w:cs="Arial"/>
          <w:i/>
          <w:sz w:val="20"/>
          <w:szCs w:val="20"/>
          <w:lang w:val="ro-RO"/>
        </w:rPr>
        <w:t xml:space="preserve"> </w:t>
      </w:r>
      <w:r w:rsidRPr="006B71D5">
        <w:rPr>
          <w:rFonts w:ascii="Arial" w:hAnsi="Arial" w:cs="Arial"/>
          <w:snapToGrid w:val="0"/>
          <w:lang w:val="ro-RO"/>
        </w:rPr>
        <w:t xml:space="preserve">în localitatea </w:t>
      </w:r>
      <w:r w:rsidR="00265E10">
        <w:rPr>
          <w:rFonts w:ascii="Arial" w:hAnsi="Arial" w:cs="Arial"/>
          <w:snapToGrid w:val="0"/>
          <w:lang w:val="ro-RO"/>
        </w:rPr>
        <w:t xml:space="preserve">Săsarm, extravilan, comuna Chiuza, </w:t>
      </w:r>
      <w:r w:rsidRPr="006B71D5">
        <w:rPr>
          <w:rFonts w:ascii="Arial" w:hAnsi="Arial" w:cs="Arial"/>
          <w:snapToGrid w:val="0"/>
          <w:lang w:val="ro-RO"/>
        </w:rPr>
        <w:t>judeţul Bistriţa-Năsăud;</w:t>
      </w:r>
    </w:p>
    <w:p w:rsidR="00A3542A" w:rsidRPr="006B71D5" w:rsidRDefault="00A3542A" w:rsidP="00A3542A">
      <w:pPr>
        <w:spacing w:after="0" w:line="240" w:lineRule="auto"/>
        <w:ind w:firstLine="720"/>
        <w:jc w:val="both"/>
        <w:rPr>
          <w:rFonts w:ascii="Arial" w:hAnsi="Arial" w:cs="Arial"/>
          <w:color w:val="000000" w:themeColor="text1"/>
          <w:lang w:val="ro-RO"/>
        </w:rPr>
      </w:pPr>
      <w:r w:rsidRPr="006B71D5">
        <w:rPr>
          <w:rFonts w:ascii="Arial" w:hAnsi="Arial" w:cs="Arial"/>
          <w:color w:val="000000" w:themeColor="text1"/>
          <w:lang w:val="ro-RO"/>
        </w:rPr>
        <w:t>-</w:t>
      </w:r>
      <w:r w:rsidRPr="006B71D5">
        <w:rPr>
          <w:rFonts w:ascii="Arial" w:hAnsi="Arial" w:cs="Arial"/>
          <w:b/>
          <w:color w:val="000000" w:themeColor="text1"/>
          <w:lang w:val="ro-RO"/>
        </w:rPr>
        <w:t xml:space="preserve"> </w:t>
      </w:r>
      <w:r w:rsidRPr="006B71D5">
        <w:rPr>
          <w:rFonts w:ascii="Arial" w:hAnsi="Arial" w:cs="Arial"/>
          <w:color w:val="000000" w:themeColor="text1"/>
          <w:lang w:val="ro-RO"/>
        </w:rPr>
        <w:t xml:space="preserve">Contract de prestări servicii de salubrizare, nr. </w:t>
      </w:r>
      <w:r w:rsidR="00265E10">
        <w:rPr>
          <w:rFonts w:ascii="Arial" w:hAnsi="Arial" w:cs="Arial"/>
          <w:color w:val="000000" w:themeColor="text1"/>
          <w:lang w:val="ro-RO"/>
        </w:rPr>
        <w:t>387/1</w:t>
      </w:r>
      <w:r w:rsidRPr="006B71D5">
        <w:rPr>
          <w:rFonts w:ascii="Arial" w:hAnsi="Arial" w:cs="Arial"/>
          <w:color w:val="000000" w:themeColor="text1"/>
          <w:lang w:val="ro-RO"/>
        </w:rPr>
        <w:t>.0</w:t>
      </w:r>
      <w:r w:rsidR="00265E10">
        <w:rPr>
          <w:rFonts w:ascii="Arial" w:hAnsi="Arial" w:cs="Arial"/>
          <w:color w:val="000000" w:themeColor="text1"/>
          <w:lang w:val="ro-RO"/>
        </w:rPr>
        <w:t>4</w:t>
      </w:r>
      <w:r w:rsidRPr="006B71D5">
        <w:rPr>
          <w:rFonts w:ascii="Arial" w:hAnsi="Arial" w:cs="Arial"/>
          <w:color w:val="000000" w:themeColor="text1"/>
          <w:lang w:val="ro-RO"/>
        </w:rPr>
        <w:t>.201</w:t>
      </w:r>
      <w:r w:rsidR="00265E10">
        <w:rPr>
          <w:rFonts w:ascii="Arial" w:hAnsi="Arial" w:cs="Arial"/>
          <w:color w:val="000000" w:themeColor="text1"/>
          <w:lang w:val="ro-RO"/>
        </w:rPr>
        <w:t>6</w:t>
      </w:r>
      <w:r w:rsidRPr="006B71D5">
        <w:rPr>
          <w:rFonts w:ascii="Arial" w:hAnsi="Arial" w:cs="Arial"/>
          <w:color w:val="000000" w:themeColor="text1"/>
          <w:lang w:val="ro-RO"/>
        </w:rPr>
        <w:t xml:space="preserve"> şi anexa la contract, încheiat cu SC </w:t>
      </w:r>
      <w:proofErr w:type="spellStart"/>
      <w:r w:rsidRPr="006B71D5">
        <w:rPr>
          <w:rFonts w:ascii="Arial" w:hAnsi="Arial" w:cs="Arial"/>
          <w:color w:val="000000" w:themeColor="text1"/>
          <w:lang w:val="ro-RO"/>
        </w:rPr>
        <w:t>Vitalia</w:t>
      </w:r>
      <w:proofErr w:type="spellEnd"/>
      <w:r w:rsidRPr="006B71D5">
        <w:rPr>
          <w:rFonts w:ascii="Arial" w:hAnsi="Arial" w:cs="Arial"/>
          <w:color w:val="000000" w:themeColor="text1"/>
          <w:lang w:val="ro-RO"/>
        </w:rPr>
        <w:t xml:space="preserve"> Servicii pentru Mediu SA Sucursala Bistrița-Năsăud (A.M. nr. 12/26.02.2015);</w:t>
      </w:r>
    </w:p>
    <w:p w:rsidR="00A3542A" w:rsidRPr="006B71D5" w:rsidRDefault="00A3542A" w:rsidP="00A3542A">
      <w:pPr>
        <w:spacing w:after="0" w:line="240" w:lineRule="auto"/>
        <w:ind w:firstLine="720"/>
        <w:jc w:val="both"/>
        <w:rPr>
          <w:rFonts w:ascii="Arial" w:hAnsi="Arial" w:cs="Arial"/>
          <w:lang w:val="ro-RO"/>
        </w:rPr>
      </w:pPr>
      <w:r w:rsidRPr="006B71D5">
        <w:rPr>
          <w:rFonts w:ascii="Arial" w:hAnsi="Arial" w:cs="Arial"/>
          <w:lang w:val="ro-RO"/>
        </w:rPr>
        <w:t>- Plan de situaţie</w:t>
      </w:r>
      <w:r w:rsidR="00265E10">
        <w:rPr>
          <w:rFonts w:ascii="Arial" w:hAnsi="Arial" w:cs="Arial"/>
          <w:lang w:val="ro-RO"/>
        </w:rPr>
        <w:t xml:space="preserve"> şi încadrare în zonă</w:t>
      </w:r>
      <w:r w:rsidRPr="006B71D5">
        <w:rPr>
          <w:rFonts w:ascii="Arial" w:hAnsi="Arial" w:cs="Arial"/>
          <w:lang w:val="ro-RO"/>
        </w:rPr>
        <w:t>;</w:t>
      </w:r>
    </w:p>
    <w:p w:rsidR="00A3542A" w:rsidRDefault="00A3542A" w:rsidP="00A3542A">
      <w:pPr>
        <w:spacing w:after="0" w:line="240" w:lineRule="auto"/>
        <w:ind w:firstLine="720"/>
        <w:jc w:val="both"/>
        <w:rPr>
          <w:rFonts w:ascii="Arial" w:hAnsi="Arial" w:cs="Arial"/>
          <w:snapToGrid w:val="0"/>
          <w:lang w:val="ro-RO"/>
        </w:rPr>
      </w:pPr>
      <w:r w:rsidRPr="006B71D5">
        <w:rPr>
          <w:rFonts w:ascii="Arial" w:hAnsi="Arial" w:cs="Arial"/>
          <w:snapToGrid w:val="0"/>
          <w:lang w:val="ro-RO"/>
        </w:rPr>
        <w:t>- Anunţul public al solicitării de obţinere a autorizaţiei de mediu, afişat la Primăria comunei C</w:t>
      </w:r>
      <w:r w:rsidR="00265E10">
        <w:rPr>
          <w:rFonts w:ascii="Arial" w:hAnsi="Arial" w:cs="Arial"/>
          <w:snapToGrid w:val="0"/>
          <w:lang w:val="ro-RO"/>
        </w:rPr>
        <w:t>hiuza</w:t>
      </w:r>
      <w:r w:rsidRPr="006B71D5">
        <w:rPr>
          <w:rFonts w:ascii="Arial" w:hAnsi="Arial" w:cs="Arial"/>
          <w:snapToGrid w:val="0"/>
          <w:lang w:val="ro-RO"/>
        </w:rPr>
        <w:t xml:space="preserve"> în data de 1.02.2016;</w:t>
      </w:r>
    </w:p>
    <w:p w:rsidR="00265E10" w:rsidRPr="006B71D5" w:rsidRDefault="00265E10" w:rsidP="00A3542A">
      <w:pPr>
        <w:spacing w:after="0" w:line="240" w:lineRule="auto"/>
        <w:ind w:firstLine="720"/>
        <w:jc w:val="both"/>
        <w:rPr>
          <w:rFonts w:ascii="Arial" w:hAnsi="Arial" w:cs="Arial"/>
          <w:snapToGrid w:val="0"/>
          <w:lang w:val="ro-RO"/>
        </w:rPr>
      </w:pPr>
      <w:r>
        <w:rPr>
          <w:rFonts w:ascii="Arial" w:hAnsi="Arial" w:cs="Arial"/>
          <w:snapToGrid w:val="0"/>
          <w:lang w:val="ro-RO"/>
        </w:rPr>
        <w:t>- Nota de constatare nr. 3267/140/18.03.2016, întocmită împreună cu Comisariatul judeţean Bistriţa Năsăud al Gărzii naţionale de Mediu;</w:t>
      </w:r>
    </w:p>
    <w:p w:rsidR="00A3542A" w:rsidRPr="006B71D5" w:rsidRDefault="00A3542A" w:rsidP="00A3542A">
      <w:pPr>
        <w:spacing w:after="0" w:line="240" w:lineRule="auto"/>
        <w:ind w:firstLine="720"/>
        <w:jc w:val="both"/>
        <w:rPr>
          <w:rFonts w:ascii="Arial" w:hAnsi="Arial" w:cs="Arial"/>
          <w:lang w:val="ro-RO"/>
        </w:rPr>
      </w:pPr>
      <w:r w:rsidRPr="006B71D5">
        <w:rPr>
          <w:rFonts w:ascii="Arial" w:hAnsi="Arial" w:cs="Arial"/>
          <w:snapToGrid w:val="0"/>
          <w:lang w:val="ro-RO"/>
        </w:rPr>
        <w:t xml:space="preserve">- </w:t>
      </w:r>
      <w:r w:rsidRPr="006B71D5">
        <w:rPr>
          <w:rFonts w:ascii="Arial" w:hAnsi="Arial" w:cs="Arial"/>
          <w:lang w:val="ro-RO"/>
        </w:rPr>
        <w:t xml:space="preserve">Proces verbal de verificare amplasament nr. </w:t>
      </w:r>
      <w:r w:rsidR="00265E10">
        <w:rPr>
          <w:rFonts w:ascii="Arial" w:hAnsi="Arial" w:cs="Arial"/>
          <w:lang w:val="ro-RO"/>
        </w:rPr>
        <w:t>4091/8</w:t>
      </w:r>
      <w:r w:rsidRPr="006B71D5">
        <w:rPr>
          <w:rFonts w:ascii="Arial" w:hAnsi="Arial" w:cs="Arial"/>
          <w:lang w:val="ro-RO"/>
        </w:rPr>
        <w:t>.0</w:t>
      </w:r>
      <w:r w:rsidR="00265E10">
        <w:rPr>
          <w:rFonts w:ascii="Arial" w:hAnsi="Arial" w:cs="Arial"/>
          <w:lang w:val="ro-RO"/>
        </w:rPr>
        <w:t>4</w:t>
      </w:r>
      <w:r w:rsidRPr="006B71D5">
        <w:rPr>
          <w:rFonts w:ascii="Arial" w:hAnsi="Arial" w:cs="Arial"/>
          <w:lang w:val="ro-RO"/>
        </w:rPr>
        <w:t xml:space="preserve">.2016, încheiat de </w:t>
      </w:r>
      <w:r w:rsidRPr="006B71D5">
        <w:rPr>
          <w:rFonts w:ascii="Arial" w:hAnsi="Arial" w:cs="Arial"/>
          <w:snapToGrid w:val="0"/>
          <w:lang w:val="ro-RO"/>
        </w:rPr>
        <w:t>Agenţia pentru Protecţia Mediului Bistriţa-Năsăud</w:t>
      </w:r>
      <w:r w:rsidRPr="006B71D5">
        <w:rPr>
          <w:rFonts w:ascii="Arial" w:hAnsi="Arial" w:cs="Arial"/>
          <w:lang w:val="ro-RO"/>
        </w:rPr>
        <w:t>;</w:t>
      </w:r>
    </w:p>
    <w:p w:rsidR="00A3542A" w:rsidRPr="006B71D5" w:rsidRDefault="00265E10" w:rsidP="00A3542A">
      <w:pPr>
        <w:spacing w:after="0" w:line="240" w:lineRule="auto"/>
        <w:ind w:firstLine="720"/>
        <w:jc w:val="both"/>
        <w:rPr>
          <w:rFonts w:ascii="Arial" w:hAnsi="Arial" w:cs="Arial"/>
          <w:lang w:val="ro-RO"/>
        </w:rPr>
      </w:pPr>
      <w:r>
        <w:rPr>
          <w:rFonts w:ascii="Arial" w:hAnsi="Arial" w:cs="Arial"/>
          <w:lang w:val="ro-RO"/>
        </w:rPr>
        <w:t>- Decizia nr. 300/8</w:t>
      </w:r>
      <w:r w:rsidR="00A3542A" w:rsidRPr="006B71D5">
        <w:rPr>
          <w:rFonts w:ascii="Arial" w:hAnsi="Arial" w:cs="Arial"/>
          <w:lang w:val="ro-RO"/>
        </w:rPr>
        <w:t>.0</w:t>
      </w:r>
      <w:r>
        <w:rPr>
          <w:rFonts w:ascii="Arial" w:hAnsi="Arial" w:cs="Arial"/>
          <w:lang w:val="ro-RO"/>
        </w:rPr>
        <w:t>6</w:t>
      </w:r>
      <w:r w:rsidR="00A3542A" w:rsidRPr="006B71D5">
        <w:rPr>
          <w:rFonts w:ascii="Arial" w:hAnsi="Arial" w:cs="Arial"/>
          <w:lang w:val="ro-RO"/>
        </w:rPr>
        <w:t xml:space="preserve">.2016 a </w:t>
      </w:r>
      <w:r w:rsidR="00A3542A" w:rsidRPr="006B71D5">
        <w:rPr>
          <w:rFonts w:ascii="Arial" w:hAnsi="Arial" w:cs="Arial"/>
          <w:snapToGrid w:val="0"/>
          <w:lang w:val="ro-RO"/>
        </w:rPr>
        <w:t>Agenţiei pentru Protecţia Mediului Bistriţa-Năsăud,</w:t>
      </w:r>
      <w:r w:rsidR="00A3542A" w:rsidRPr="006B71D5">
        <w:rPr>
          <w:rFonts w:ascii="Arial" w:hAnsi="Arial" w:cs="Arial"/>
          <w:lang w:val="ro-RO"/>
        </w:rPr>
        <w:t xml:space="preserve"> de emitere a autorizaţiei de mediu revizuite;</w:t>
      </w:r>
    </w:p>
    <w:p w:rsidR="00A3542A" w:rsidRPr="006B71D5" w:rsidRDefault="00A3542A" w:rsidP="00A3542A">
      <w:pPr>
        <w:spacing w:after="0" w:line="240" w:lineRule="auto"/>
        <w:ind w:firstLine="720"/>
        <w:jc w:val="both"/>
        <w:rPr>
          <w:rFonts w:ascii="Arial" w:hAnsi="Arial" w:cs="Arial"/>
          <w:b/>
          <w:lang w:val="ro-RO"/>
        </w:rPr>
      </w:pPr>
      <w:r w:rsidRPr="006B71D5">
        <w:rPr>
          <w:rFonts w:ascii="Arial" w:hAnsi="Arial" w:cs="Arial"/>
          <w:lang w:val="ro-RO"/>
        </w:rPr>
        <w:t>- Proces verbal din data de</w:t>
      </w:r>
      <w:r w:rsidR="00265E10">
        <w:rPr>
          <w:rFonts w:ascii="Arial" w:hAnsi="Arial" w:cs="Arial"/>
          <w:lang w:val="ro-RO"/>
        </w:rPr>
        <w:t xml:space="preserve">  </w:t>
      </w:r>
      <w:r w:rsidRPr="00265E10">
        <w:rPr>
          <w:rFonts w:ascii="Arial" w:hAnsi="Arial" w:cs="Arial"/>
          <w:color w:val="FF0000"/>
          <w:lang w:val="ro-RO"/>
        </w:rPr>
        <w:t xml:space="preserve">.2016, </w:t>
      </w:r>
      <w:r w:rsidRPr="006B71D5">
        <w:rPr>
          <w:rFonts w:ascii="Arial" w:hAnsi="Arial" w:cs="Arial"/>
          <w:lang w:val="ro-RO"/>
        </w:rPr>
        <w:t>în urma şedinţei Comisiei Internă de Analiză, privind decizia finală de emitere a autorizaţiei de mediu.</w:t>
      </w:r>
    </w:p>
    <w:p w:rsidR="00A96987" w:rsidRPr="006B71D5" w:rsidRDefault="00A96987" w:rsidP="00171A82">
      <w:pPr>
        <w:spacing w:after="0" w:line="240" w:lineRule="auto"/>
        <w:ind w:firstLine="720"/>
        <w:jc w:val="both"/>
        <w:rPr>
          <w:rFonts w:ascii="Arial" w:hAnsi="Arial" w:cs="Arial"/>
          <w:b/>
          <w:lang w:val="ro-RO"/>
        </w:rPr>
      </w:pPr>
    </w:p>
    <w:p w:rsidR="00AE7BCD" w:rsidRPr="006B71D5" w:rsidRDefault="00AE7BCD" w:rsidP="00AE7BCD">
      <w:pPr>
        <w:spacing w:after="0" w:line="240" w:lineRule="auto"/>
        <w:ind w:firstLine="720"/>
        <w:jc w:val="both"/>
        <w:rPr>
          <w:rFonts w:ascii="Arial" w:hAnsi="Arial" w:cs="Arial"/>
          <w:b/>
          <w:snapToGrid w:val="0"/>
          <w:lang w:val="ro-RO"/>
        </w:rPr>
      </w:pPr>
      <w:r w:rsidRPr="006B71D5">
        <w:rPr>
          <w:rFonts w:ascii="Arial" w:hAnsi="Arial" w:cs="Arial"/>
          <w:b/>
          <w:snapToGrid w:val="0"/>
          <w:lang w:val="ro-RO"/>
        </w:rPr>
        <w:t xml:space="preserve">  Prezenta autorizaţie se emite cu următoarele condiţii impuse: </w:t>
      </w:r>
    </w:p>
    <w:p w:rsidR="00EB3158" w:rsidRPr="006B71D5" w:rsidRDefault="00EB3158" w:rsidP="00152711">
      <w:pPr>
        <w:spacing w:after="0" w:line="240" w:lineRule="auto"/>
        <w:jc w:val="both"/>
        <w:rPr>
          <w:rFonts w:ascii="Arial" w:hAnsi="Arial" w:cs="Arial"/>
          <w:lang w:val="ro-RO"/>
        </w:rPr>
      </w:pPr>
      <w:r w:rsidRPr="006B71D5">
        <w:rPr>
          <w:rFonts w:ascii="Arial" w:hAnsi="Arial" w:cs="Arial"/>
          <w:lang w:val="ro-RO"/>
        </w:rPr>
        <w:t xml:space="preserve">- respectarea prevederilor Ordonanţei de Urgenţă a Guvernului nr.195/2005 privind protecţia mediului, modificată, completată şi aprobată prin Legea nr. 265/2006, modificată şi completată prin </w:t>
      </w:r>
      <w:r w:rsidRPr="006B71D5">
        <w:rPr>
          <w:rFonts w:ascii="Arial" w:hAnsi="Arial" w:cs="Arial"/>
          <w:bCs/>
          <w:lang w:val="ro-RO"/>
        </w:rPr>
        <w:t>Ordonanţa de Urgenţă nr. 114/2007,</w:t>
      </w:r>
      <w:r w:rsidRPr="006B71D5">
        <w:rPr>
          <w:rFonts w:ascii="Arial" w:hAnsi="Arial" w:cs="Arial"/>
          <w:lang w:val="ro-RO"/>
        </w:rPr>
        <w:t xml:space="preserve"> prin Ordonanţa de Urgenţă a Guvernului nr. 164/2008 şi prin Ordonanţa de Urgenţă a Guvernului nr. 58/2012 </w:t>
      </w:r>
      <w:r w:rsidRPr="006B71D5">
        <w:rPr>
          <w:rFonts w:ascii="Arial" w:hAnsi="Arial" w:cs="Arial"/>
          <w:bCs/>
          <w:lang w:val="ro-RO"/>
        </w:rPr>
        <w:t>cu Legea 226/2013 privind aprobarea OU nr. 164/2008 pentru modificarea și completarea OU nr. 195/2005</w:t>
      </w:r>
      <w:r w:rsidRPr="006B71D5">
        <w:rPr>
          <w:rFonts w:ascii="Arial" w:hAnsi="Arial" w:cs="Arial"/>
          <w:lang w:val="ro-RO"/>
        </w:rPr>
        <w:t>;</w:t>
      </w:r>
    </w:p>
    <w:p w:rsidR="0035005E" w:rsidRPr="006B71D5" w:rsidRDefault="0035005E" w:rsidP="0035005E">
      <w:pPr>
        <w:spacing w:after="0" w:line="240" w:lineRule="auto"/>
        <w:ind w:firstLine="720"/>
        <w:jc w:val="both"/>
        <w:rPr>
          <w:rFonts w:ascii="Arial" w:hAnsi="Arial" w:cs="Arial"/>
          <w:lang w:val="ro-RO"/>
        </w:rPr>
      </w:pPr>
      <w:r w:rsidRPr="006B71D5">
        <w:rPr>
          <w:rFonts w:ascii="Arial" w:hAnsi="Arial" w:cs="Arial"/>
          <w:lang w:val="ro-RO"/>
        </w:rPr>
        <w:t>- respectarea prevederilor Legii nr. 104/2011 privind calitatea aerului înconjurător, publicată în M. Of. 452/2011;</w:t>
      </w:r>
    </w:p>
    <w:p w:rsidR="0035005E" w:rsidRPr="006B71D5" w:rsidRDefault="0035005E" w:rsidP="0035005E">
      <w:pPr>
        <w:spacing w:after="0" w:line="240" w:lineRule="auto"/>
        <w:ind w:firstLine="720"/>
        <w:jc w:val="both"/>
        <w:rPr>
          <w:rFonts w:ascii="Arial" w:hAnsi="Arial" w:cs="Arial"/>
          <w:lang w:val="ro-RO"/>
        </w:rPr>
      </w:pPr>
      <w:r w:rsidRPr="006B71D5">
        <w:rPr>
          <w:rFonts w:ascii="Arial" w:hAnsi="Arial" w:cs="Arial"/>
          <w:lang w:val="ro-RO"/>
        </w:rPr>
        <w:t>- respectarea Ordinului MAPPM nr. 462/1993 pentru aprobarea Condiţiilor tehnice privind protecţia atmosferică şi Normelor metodologice privind determinarea privind determinarea  emisiilor de poluanţi atmosferici produşi de surse staţionare;</w:t>
      </w:r>
    </w:p>
    <w:p w:rsidR="0035005E" w:rsidRPr="006B71D5" w:rsidRDefault="0035005E" w:rsidP="0035005E">
      <w:pPr>
        <w:spacing w:after="0" w:line="240" w:lineRule="auto"/>
        <w:ind w:firstLine="720"/>
        <w:jc w:val="both"/>
        <w:rPr>
          <w:rFonts w:ascii="Arial" w:hAnsi="Arial" w:cs="Arial"/>
          <w:lang w:val="ro-RO"/>
        </w:rPr>
      </w:pPr>
      <w:r w:rsidRPr="006B71D5">
        <w:rPr>
          <w:rFonts w:ascii="Arial" w:hAnsi="Arial" w:cs="Arial"/>
          <w:lang w:val="ro-RO"/>
        </w:rPr>
        <w:t>- respectarea prevederilor Legii apelor nr. 107/1996, modificată şi completată prin Legea nr. 310/2004, Legea nr. 112/2006 şi OUG nr. 3/2010;</w:t>
      </w:r>
    </w:p>
    <w:p w:rsidR="0035005E" w:rsidRPr="006B71D5" w:rsidRDefault="0035005E" w:rsidP="0035005E">
      <w:pPr>
        <w:spacing w:after="0" w:line="240" w:lineRule="auto"/>
        <w:ind w:firstLine="720"/>
        <w:jc w:val="both"/>
        <w:rPr>
          <w:rFonts w:ascii="Arial" w:hAnsi="Arial" w:cs="Arial"/>
          <w:lang w:val="ro-RO"/>
        </w:rPr>
      </w:pPr>
      <w:r w:rsidRPr="006B71D5">
        <w:rPr>
          <w:rFonts w:ascii="Arial" w:hAnsi="Arial" w:cs="Arial"/>
          <w:lang w:val="ro-RO"/>
        </w:rPr>
        <w:t>- respectarea prevederilor HG nr. 188/2002 privind condiţiile de evacuare a apelor uzate în reţelele de canalizare ale localităţilor şi direct în staţiile de epurare, completată şi modificată cu H.G. nr. 352/2005, modificată cu HG nr. 210/2007;</w:t>
      </w:r>
    </w:p>
    <w:p w:rsidR="002A45B3" w:rsidRPr="006B71D5" w:rsidRDefault="0035005E" w:rsidP="002A45B3">
      <w:pPr>
        <w:spacing w:after="0" w:line="240" w:lineRule="auto"/>
        <w:ind w:firstLine="720"/>
        <w:jc w:val="both"/>
        <w:rPr>
          <w:rFonts w:ascii="Arial" w:hAnsi="Arial" w:cs="Arial"/>
          <w:lang w:val="ro-RO"/>
        </w:rPr>
      </w:pPr>
      <w:r w:rsidRPr="006B71D5">
        <w:rPr>
          <w:rFonts w:ascii="Arial" w:hAnsi="Arial" w:cs="Arial"/>
          <w:lang w:val="ro-RO"/>
        </w:rPr>
        <w:t>- respectarea prevederilor HG nr. 118/2002 privind aprobarea Programului de acţiune pentru reducerea poluării mediului acvatic şi a apelor subterane, cauzată de evacuarea unor substanţe periculoase;</w:t>
      </w:r>
    </w:p>
    <w:p w:rsidR="002A45B3" w:rsidRPr="006B71D5" w:rsidRDefault="002A45B3" w:rsidP="002A45B3">
      <w:pPr>
        <w:spacing w:after="0" w:line="240" w:lineRule="auto"/>
        <w:ind w:firstLine="720"/>
        <w:jc w:val="both"/>
        <w:rPr>
          <w:rFonts w:ascii="Arial" w:hAnsi="Arial" w:cs="Arial"/>
          <w:lang w:val="ro-RO"/>
        </w:rPr>
      </w:pPr>
      <w:r w:rsidRPr="006B71D5">
        <w:rPr>
          <w:rFonts w:ascii="Arial" w:hAnsi="Arial" w:cs="Arial"/>
          <w:lang w:val="ro-RO"/>
        </w:rPr>
        <w:t>- se va actualiza, la expirarea perioadei de valabilitate, Autorizaţia de Gospodărire a Apelor, pe toată durata de valabilitate a autorizaţiei de mediu şi se va depune în copie la sediul APM Bistriţa-Năsăud;</w:t>
      </w:r>
    </w:p>
    <w:p w:rsidR="00186B02" w:rsidRPr="006B71D5" w:rsidRDefault="0088208D" w:rsidP="0088208D">
      <w:pPr>
        <w:spacing w:after="0" w:line="240" w:lineRule="auto"/>
        <w:ind w:firstLine="720"/>
        <w:jc w:val="both"/>
        <w:rPr>
          <w:rFonts w:ascii="Arial" w:hAnsi="Arial" w:cs="Arial"/>
          <w:lang w:val="ro-RO"/>
        </w:rPr>
      </w:pPr>
      <w:r w:rsidRPr="006B71D5">
        <w:rPr>
          <w:rFonts w:ascii="Arial" w:hAnsi="Arial" w:cs="Arial"/>
          <w:lang w:val="ro-RO"/>
        </w:rPr>
        <w:t xml:space="preserve">- întreţinerea malurilor şi albiei minore a râului Someşul Mare în zona </w:t>
      </w:r>
      <w:r w:rsidR="00186B02" w:rsidRPr="006B71D5">
        <w:rPr>
          <w:rFonts w:ascii="Arial" w:hAnsi="Arial" w:cs="Arial"/>
          <w:lang w:val="ro-RO"/>
        </w:rPr>
        <w:t>de captare a apei;</w:t>
      </w:r>
    </w:p>
    <w:p w:rsidR="0088208D" w:rsidRPr="006B71D5" w:rsidRDefault="00186B02" w:rsidP="0088208D">
      <w:pPr>
        <w:spacing w:after="0" w:line="240" w:lineRule="auto"/>
        <w:ind w:firstLine="720"/>
        <w:jc w:val="both"/>
        <w:rPr>
          <w:rFonts w:ascii="Arial" w:hAnsi="Arial" w:cs="Arial"/>
          <w:color w:val="000000" w:themeColor="text1"/>
          <w:lang w:val="ro-RO"/>
        </w:rPr>
      </w:pPr>
      <w:r w:rsidRPr="006B71D5">
        <w:rPr>
          <w:rFonts w:ascii="Arial" w:hAnsi="Arial" w:cs="Arial"/>
          <w:color w:val="000000" w:themeColor="text1"/>
          <w:lang w:val="ro-RO"/>
        </w:rPr>
        <w:t xml:space="preserve">-  întreţinerea malurilor şi albiei minore a râului Someşul Mare în zona de aval de </w:t>
      </w:r>
      <w:r w:rsidR="0088208D" w:rsidRPr="006B71D5">
        <w:rPr>
          <w:rFonts w:ascii="Arial" w:hAnsi="Arial" w:cs="Arial"/>
          <w:color w:val="000000" w:themeColor="text1"/>
          <w:lang w:val="ro-RO"/>
        </w:rPr>
        <w:t>evacu</w:t>
      </w:r>
      <w:r w:rsidRPr="006B71D5">
        <w:rPr>
          <w:rFonts w:ascii="Arial" w:hAnsi="Arial" w:cs="Arial"/>
          <w:color w:val="000000" w:themeColor="text1"/>
          <w:lang w:val="ro-RO"/>
        </w:rPr>
        <w:t xml:space="preserve">are a </w:t>
      </w:r>
      <w:r w:rsidR="0088208D" w:rsidRPr="006B71D5">
        <w:rPr>
          <w:rFonts w:ascii="Arial" w:hAnsi="Arial" w:cs="Arial"/>
          <w:color w:val="000000" w:themeColor="text1"/>
          <w:lang w:val="ro-RO"/>
        </w:rPr>
        <w:t>apelor decantate de la staţia de spălare - sortare-concasare agregate</w:t>
      </w:r>
      <w:r w:rsidRPr="006B71D5">
        <w:rPr>
          <w:rFonts w:ascii="Arial" w:hAnsi="Arial" w:cs="Arial"/>
          <w:color w:val="000000" w:themeColor="text1"/>
          <w:lang w:val="ro-RO"/>
        </w:rPr>
        <w:t>, pe o lungime de  200 m, pentru protejarea faunei şi florei şi pentru asigurarea secţiunii de scurgere a apelor</w:t>
      </w:r>
      <w:r w:rsidR="0088208D" w:rsidRPr="006B71D5">
        <w:rPr>
          <w:rFonts w:ascii="Arial" w:hAnsi="Arial" w:cs="Arial"/>
          <w:color w:val="000000" w:themeColor="text1"/>
          <w:lang w:val="ro-RO"/>
        </w:rPr>
        <w:t xml:space="preserve">; </w:t>
      </w:r>
    </w:p>
    <w:p w:rsidR="00634D81" w:rsidRPr="006B71D5" w:rsidRDefault="00634D81" w:rsidP="00634D81">
      <w:pPr>
        <w:spacing w:after="0" w:line="240" w:lineRule="auto"/>
        <w:ind w:firstLine="720"/>
        <w:jc w:val="both"/>
        <w:rPr>
          <w:rFonts w:ascii="Arial" w:hAnsi="Arial" w:cs="Arial"/>
          <w:lang w:val="ro-RO"/>
        </w:rPr>
      </w:pPr>
      <w:r w:rsidRPr="006B71D5">
        <w:rPr>
          <w:rFonts w:ascii="Arial" w:hAnsi="Arial" w:cs="Arial"/>
          <w:lang w:val="ro-RO"/>
        </w:rPr>
        <w:t>- este interzisă spălarea utilajelor şi a mijloacelor de transport în albiile cursurilor de apă;</w:t>
      </w:r>
    </w:p>
    <w:p w:rsidR="00634D81" w:rsidRPr="006B71D5" w:rsidRDefault="00634D81" w:rsidP="00634D81">
      <w:pPr>
        <w:pStyle w:val="Indentcorptext2"/>
        <w:tabs>
          <w:tab w:val="left" w:pos="0"/>
        </w:tabs>
        <w:spacing w:after="0" w:line="240" w:lineRule="auto"/>
        <w:ind w:left="0" w:firstLine="283"/>
        <w:jc w:val="both"/>
        <w:rPr>
          <w:rFonts w:ascii="Arial" w:hAnsi="Arial" w:cs="Arial"/>
          <w:lang w:val="ro-RO"/>
        </w:rPr>
      </w:pPr>
      <w:r w:rsidRPr="006B71D5">
        <w:rPr>
          <w:rFonts w:ascii="Arial" w:hAnsi="Arial" w:cs="Arial"/>
          <w:lang w:val="ro-RO"/>
        </w:rPr>
        <w:lastRenderedPageBreak/>
        <w:tab/>
        <w:t xml:space="preserve">- umectarea căilor de acces în perioadele secetoase, pentru evitarea ridicării pulberilor fine în atmosferă; </w:t>
      </w:r>
    </w:p>
    <w:p w:rsidR="0035005E" w:rsidRPr="006B71D5" w:rsidRDefault="0035005E" w:rsidP="00634D81">
      <w:pPr>
        <w:spacing w:after="0" w:line="240" w:lineRule="auto"/>
        <w:ind w:firstLine="720"/>
        <w:jc w:val="both"/>
        <w:rPr>
          <w:rFonts w:ascii="Arial" w:hAnsi="Arial" w:cs="Arial"/>
          <w:lang w:val="ro-RO"/>
        </w:rPr>
      </w:pPr>
      <w:r w:rsidRPr="006B71D5">
        <w:rPr>
          <w:rFonts w:ascii="Arial" w:hAnsi="Arial" w:cs="Arial"/>
          <w:lang w:val="ro-RO"/>
        </w:rPr>
        <w:t>- respectarea O.U.G. nr. 856/2002 privind evidenţa gestiunii deşeurilor şi pentru aprobarea listei cuprinzând deşeurile, inclusiv deşeurile periculoase;</w:t>
      </w:r>
    </w:p>
    <w:p w:rsidR="0035005E" w:rsidRPr="006B71D5" w:rsidRDefault="0035005E" w:rsidP="0035005E">
      <w:pPr>
        <w:spacing w:after="0" w:line="240" w:lineRule="auto"/>
        <w:ind w:firstLine="720"/>
        <w:jc w:val="both"/>
        <w:rPr>
          <w:rFonts w:ascii="Arial" w:hAnsi="Arial" w:cs="Arial"/>
          <w:lang w:val="ro-RO"/>
        </w:rPr>
      </w:pPr>
      <w:r w:rsidRPr="006B71D5">
        <w:rPr>
          <w:rFonts w:ascii="Arial" w:eastAsia="Times New Roman" w:hAnsi="Arial" w:cs="Arial"/>
          <w:lang w:val="ro-RO"/>
        </w:rPr>
        <w:t>- depozitarea provizorie a deşeurilor rezultate din activitate se va face cu respectarea prevederilor OUG nr. 21/2002 privind gospodărirea localităţilor urbane şi rurale, aprobată cu modificări prin Legea nr. 515/2002;</w:t>
      </w:r>
    </w:p>
    <w:p w:rsidR="0035005E" w:rsidRPr="006B71D5" w:rsidRDefault="0035005E" w:rsidP="0035005E">
      <w:pPr>
        <w:spacing w:after="0" w:line="240" w:lineRule="auto"/>
        <w:ind w:firstLine="720"/>
        <w:jc w:val="both"/>
        <w:rPr>
          <w:rFonts w:ascii="Arial" w:hAnsi="Arial" w:cs="Arial"/>
          <w:lang w:val="ro-RO"/>
        </w:rPr>
      </w:pPr>
      <w:r w:rsidRPr="006B71D5">
        <w:rPr>
          <w:rFonts w:ascii="Arial" w:hAnsi="Arial" w:cs="Arial"/>
          <w:bCs/>
          <w:snapToGrid w:val="0"/>
          <w:lang w:val="ro-RO"/>
        </w:rPr>
        <w:t>- se va asigura în permanenţă stocul de materiale şi dotări pentru combaterea efectelor poluărilor accidentale;</w:t>
      </w:r>
    </w:p>
    <w:p w:rsidR="0035005E" w:rsidRPr="006B71D5" w:rsidRDefault="0035005E" w:rsidP="0035005E">
      <w:pPr>
        <w:spacing w:after="0" w:line="240" w:lineRule="auto"/>
        <w:ind w:firstLine="720"/>
        <w:jc w:val="both"/>
        <w:rPr>
          <w:rFonts w:ascii="Arial" w:eastAsia="Times New Roman" w:hAnsi="Arial" w:cs="Arial"/>
          <w:lang w:val="ro-RO"/>
        </w:rPr>
      </w:pPr>
      <w:r w:rsidRPr="006B71D5">
        <w:rPr>
          <w:rFonts w:ascii="Arial" w:eastAsia="Times New Roman" w:hAnsi="Arial" w:cs="Arial"/>
          <w:lang w:val="ro-RO"/>
        </w:rPr>
        <w:t xml:space="preserve">- menţinerea şi întreţinerea în bune condiţii a suprafeţelor betonate din incintă şi refacerea acestora ori de câte ori prezintă urme de degradare; </w:t>
      </w:r>
    </w:p>
    <w:p w:rsidR="0035005E" w:rsidRPr="006B71D5" w:rsidRDefault="0035005E" w:rsidP="0035005E">
      <w:pPr>
        <w:spacing w:after="0" w:line="240" w:lineRule="auto"/>
        <w:ind w:firstLine="720"/>
        <w:jc w:val="both"/>
        <w:rPr>
          <w:rFonts w:ascii="Arial" w:hAnsi="Arial" w:cs="Arial"/>
          <w:lang w:val="ro-RO"/>
        </w:rPr>
      </w:pPr>
      <w:r w:rsidRPr="006B71D5">
        <w:rPr>
          <w:rFonts w:ascii="Arial" w:hAnsi="Arial" w:cs="Arial"/>
          <w:lang w:val="ro-RO"/>
        </w:rPr>
        <w:t xml:space="preserve">- respectarea prevederilor HG nr. 1061/2008 privind transportul deşeurilor periculoase şi nepericuloase pe teritoriul României; </w:t>
      </w:r>
    </w:p>
    <w:p w:rsidR="00086605" w:rsidRPr="006B71D5" w:rsidRDefault="00086605" w:rsidP="00086605">
      <w:pPr>
        <w:autoSpaceDE w:val="0"/>
        <w:autoSpaceDN w:val="0"/>
        <w:adjustRightInd w:val="0"/>
        <w:spacing w:after="0" w:line="240" w:lineRule="auto"/>
        <w:ind w:firstLine="720"/>
        <w:jc w:val="both"/>
        <w:rPr>
          <w:rFonts w:ascii="Arial" w:eastAsia="Times New Roman" w:hAnsi="Arial" w:cs="Arial"/>
          <w:lang w:val="ro-RO"/>
        </w:rPr>
      </w:pPr>
      <w:r w:rsidRPr="006B71D5">
        <w:rPr>
          <w:rFonts w:ascii="Arial" w:hAnsi="Arial" w:cs="Arial"/>
          <w:lang w:val="ro-RO"/>
        </w:rPr>
        <w:t>- respectarea prevederilor Legii nr. 249/2015 privind modalitatea de gestionare a ambalajelor și a deșeurilor de ambalaje</w:t>
      </w:r>
      <w:r w:rsidRPr="006B71D5">
        <w:rPr>
          <w:rFonts w:ascii="Arial" w:eastAsia="Times New Roman" w:hAnsi="Arial" w:cs="Arial"/>
          <w:lang w:val="ro-RO"/>
        </w:rPr>
        <w:t>;</w:t>
      </w:r>
    </w:p>
    <w:p w:rsidR="0035005E" w:rsidRPr="006B71D5" w:rsidRDefault="0035005E" w:rsidP="0035005E">
      <w:pPr>
        <w:pStyle w:val="Listparagraf"/>
        <w:autoSpaceDE w:val="0"/>
        <w:autoSpaceDN w:val="0"/>
        <w:adjustRightInd w:val="0"/>
        <w:spacing w:after="0" w:line="240" w:lineRule="auto"/>
        <w:ind w:left="0" w:firstLine="720"/>
        <w:jc w:val="both"/>
        <w:rPr>
          <w:rFonts w:ascii="Arial" w:hAnsi="Arial" w:cs="Arial"/>
          <w:bCs/>
          <w:snapToGrid w:val="0"/>
          <w:lang w:val="ro-RO"/>
        </w:rPr>
      </w:pPr>
      <w:r w:rsidRPr="006B71D5">
        <w:rPr>
          <w:rFonts w:ascii="Arial" w:hAnsi="Arial" w:cs="Arial"/>
          <w:bCs/>
          <w:snapToGrid w:val="0"/>
          <w:lang w:val="ro-RO"/>
        </w:rPr>
        <w:t xml:space="preserve">- deşeurile de ambalaje vor fi predate către un operator economic autorizat pentru valorificarea sau incinerarea acestora, în instalaţii autorizate de incinerare, respectiv </w:t>
      </w:r>
      <w:proofErr w:type="spellStart"/>
      <w:r w:rsidRPr="006B71D5">
        <w:rPr>
          <w:rFonts w:ascii="Arial" w:hAnsi="Arial" w:cs="Arial"/>
          <w:bCs/>
          <w:snapToGrid w:val="0"/>
          <w:lang w:val="ro-RO"/>
        </w:rPr>
        <w:t>coincinerare</w:t>
      </w:r>
      <w:proofErr w:type="spellEnd"/>
      <w:r w:rsidRPr="006B71D5">
        <w:rPr>
          <w:rFonts w:ascii="Arial" w:hAnsi="Arial" w:cs="Arial"/>
          <w:bCs/>
          <w:snapToGrid w:val="0"/>
          <w:lang w:val="ro-RO"/>
        </w:rPr>
        <w:t xml:space="preserve"> cu recuperare de energie;</w:t>
      </w:r>
    </w:p>
    <w:p w:rsidR="0035005E" w:rsidRPr="006B71D5" w:rsidRDefault="0035005E" w:rsidP="0035005E">
      <w:pPr>
        <w:pStyle w:val="Listparagraf"/>
        <w:autoSpaceDE w:val="0"/>
        <w:autoSpaceDN w:val="0"/>
        <w:adjustRightInd w:val="0"/>
        <w:spacing w:after="0" w:line="240" w:lineRule="auto"/>
        <w:ind w:left="0" w:firstLine="720"/>
        <w:jc w:val="both"/>
        <w:rPr>
          <w:rFonts w:ascii="Arial" w:hAnsi="Arial" w:cs="Arial"/>
          <w:color w:val="000000"/>
          <w:lang w:val="ro-RO"/>
        </w:rPr>
      </w:pPr>
      <w:r w:rsidRPr="006B71D5">
        <w:rPr>
          <w:rFonts w:ascii="Arial" w:hAnsi="Arial" w:cs="Arial"/>
          <w:bCs/>
          <w:snapToGrid w:val="0"/>
          <w:lang w:val="ro-RO"/>
        </w:rPr>
        <w:t xml:space="preserve">- se interzice amestecarea deşeurilor de ambalaje colectate selectiv, precum şi încredinţarea  în vederea eliminării prin depozitare finală a deşeurilor de ambalaje, cu excepţia deşeurilor de ambalaje rezultate din colectarea selectivă ori din procesele de sortare, care nu sunt valorificabile sau care nu pot fi incinerate în instalaţii autorizate de incinerare, respectiv </w:t>
      </w:r>
      <w:proofErr w:type="spellStart"/>
      <w:r w:rsidRPr="006B71D5">
        <w:rPr>
          <w:rFonts w:ascii="Arial" w:hAnsi="Arial" w:cs="Arial"/>
          <w:bCs/>
          <w:snapToGrid w:val="0"/>
          <w:lang w:val="ro-RO"/>
        </w:rPr>
        <w:t>coincinerare</w:t>
      </w:r>
      <w:proofErr w:type="spellEnd"/>
      <w:r w:rsidRPr="006B71D5">
        <w:rPr>
          <w:rFonts w:ascii="Arial" w:hAnsi="Arial" w:cs="Arial"/>
          <w:bCs/>
          <w:snapToGrid w:val="0"/>
          <w:lang w:val="ro-RO"/>
        </w:rPr>
        <w:t xml:space="preserve"> cu recuperare de energie;</w:t>
      </w:r>
    </w:p>
    <w:p w:rsidR="0035005E" w:rsidRPr="006B71D5" w:rsidRDefault="0035005E" w:rsidP="0035005E">
      <w:pPr>
        <w:spacing w:after="0" w:line="240" w:lineRule="auto"/>
        <w:ind w:firstLine="720"/>
        <w:jc w:val="both"/>
        <w:rPr>
          <w:rFonts w:ascii="Arial" w:hAnsi="Arial" w:cs="Arial"/>
          <w:lang w:val="ro-RO"/>
        </w:rPr>
      </w:pPr>
      <w:r w:rsidRPr="006B71D5">
        <w:rPr>
          <w:rFonts w:ascii="Arial" w:hAnsi="Arial" w:cs="Arial"/>
          <w:lang w:val="ro-RO"/>
        </w:rPr>
        <w:t>- se interzice incinerarea deşeurilor în spaţii deschise sau instalaţii neecologice; se interzice abandonarea, înlăturarea sau eliminarea necontrolată a deşeurilor, precum şi orice alte operaţiuni neautorizate, efectuate cu acestea;</w:t>
      </w:r>
    </w:p>
    <w:p w:rsidR="0035005E" w:rsidRPr="006B71D5" w:rsidRDefault="0035005E" w:rsidP="0035005E">
      <w:pPr>
        <w:spacing w:after="0" w:line="240" w:lineRule="auto"/>
        <w:ind w:firstLine="720"/>
        <w:jc w:val="both"/>
        <w:rPr>
          <w:rFonts w:ascii="Arial" w:hAnsi="Arial" w:cs="Arial"/>
          <w:lang w:val="ro-RO"/>
        </w:rPr>
      </w:pPr>
      <w:r w:rsidRPr="006B71D5">
        <w:rPr>
          <w:rFonts w:ascii="Arial" w:hAnsi="Arial" w:cs="Arial"/>
          <w:lang w:val="ro-RO"/>
        </w:rPr>
        <w:t>- în conformitate cu prevederile Legii nr. 211/2011 privind regimul deşeurilor, titularul are următoarele obligaţii:</w:t>
      </w:r>
    </w:p>
    <w:p w:rsidR="0035005E" w:rsidRPr="006B71D5" w:rsidRDefault="0035005E" w:rsidP="0035005E">
      <w:pPr>
        <w:numPr>
          <w:ilvl w:val="0"/>
          <w:numId w:val="16"/>
        </w:numPr>
        <w:autoSpaceDE w:val="0"/>
        <w:autoSpaceDN w:val="0"/>
        <w:adjustRightInd w:val="0"/>
        <w:spacing w:after="0" w:line="240" w:lineRule="auto"/>
        <w:ind w:left="0" w:firstLine="1190"/>
        <w:jc w:val="both"/>
        <w:rPr>
          <w:rFonts w:ascii="Arial" w:hAnsi="Arial" w:cs="Arial"/>
          <w:lang w:val="ro-RO"/>
        </w:rPr>
      </w:pPr>
      <w:r w:rsidRPr="006B71D5">
        <w:rPr>
          <w:rFonts w:ascii="Arial" w:hAnsi="Arial" w:cs="Arial"/>
          <w:lang w:val="ro-RO"/>
        </w:rPr>
        <w:t>să gestioneze deşeurile fără a pune în pericol sănătatea umană şi fără a dăuna mediului, în special:</w:t>
      </w:r>
    </w:p>
    <w:p w:rsidR="0035005E" w:rsidRPr="006B71D5" w:rsidRDefault="0035005E" w:rsidP="0035005E">
      <w:pPr>
        <w:autoSpaceDE w:val="0"/>
        <w:autoSpaceDN w:val="0"/>
        <w:adjustRightInd w:val="0"/>
        <w:spacing w:after="0" w:line="240" w:lineRule="auto"/>
        <w:jc w:val="both"/>
        <w:rPr>
          <w:rFonts w:ascii="Arial" w:hAnsi="Arial" w:cs="Arial"/>
          <w:lang w:val="ro-RO"/>
        </w:rPr>
      </w:pPr>
      <w:r w:rsidRPr="006B71D5">
        <w:rPr>
          <w:rFonts w:ascii="Arial" w:hAnsi="Arial" w:cs="Arial"/>
          <w:lang w:val="ro-RO"/>
        </w:rPr>
        <w:t xml:space="preserve">    </w:t>
      </w:r>
      <w:r w:rsidRPr="006B71D5">
        <w:rPr>
          <w:rFonts w:ascii="Arial" w:hAnsi="Arial" w:cs="Arial"/>
          <w:lang w:val="ro-RO"/>
        </w:rPr>
        <w:tab/>
      </w:r>
      <w:r w:rsidRPr="006B71D5">
        <w:rPr>
          <w:rFonts w:ascii="Arial" w:hAnsi="Arial" w:cs="Arial"/>
          <w:lang w:val="ro-RO"/>
        </w:rPr>
        <w:tab/>
        <w:t>- fără a genera riscuri pentru aer, apă, sol, faună sau floră;</w:t>
      </w:r>
    </w:p>
    <w:p w:rsidR="0035005E" w:rsidRPr="006B71D5" w:rsidRDefault="0035005E" w:rsidP="0035005E">
      <w:pPr>
        <w:autoSpaceDE w:val="0"/>
        <w:autoSpaceDN w:val="0"/>
        <w:adjustRightInd w:val="0"/>
        <w:spacing w:after="0" w:line="240" w:lineRule="auto"/>
        <w:ind w:left="720" w:firstLine="720"/>
        <w:jc w:val="both"/>
        <w:rPr>
          <w:rFonts w:ascii="Arial" w:hAnsi="Arial" w:cs="Arial"/>
          <w:lang w:val="ro-RO"/>
        </w:rPr>
      </w:pPr>
      <w:r w:rsidRPr="006B71D5">
        <w:rPr>
          <w:rFonts w:ascii="Arial" w:hAnsi="Arial" w:cs="Arial"/>
          <w:lang w:val="ro-RO"/>
        </w:rPr>
        <w:t>- fără a crea disconfort din cauza zgomotului sau a mirosurilor;</w:t>
      </w:r>
    </w:p>
    <w:p w:rsidR="0035005E" w:rsidRPr="006B71D5" w:rsidRDefault="0035005E" w:rsidP="0035005E">
      <w:pPr>
        <w:autoSpaceDE w:val="0"/>
        <w:autoSpaceDN w:val="0"/>
        <w:adjustRightInd w:val="0"/>
        <w:spacing w:after="0" w:line="240" w:lineRule="auto"/>
        <w:ind w:left="720" w:firstLine="720"/>
        <w:jc w:val="both"/>
        <w:rPr>
          <w:rFonts w:ascii="Arial" w:hAnsi="Arial" w:cs="Arial"/>
          <w:lang w:val="ro-RO"/>
        </w:rPr>
      </w:pPr>
      <w:r w:rsidRPr="006B71D5">
        <w:rPr>
          <w:rFonts w:ascii="Arial" w:hAnsi="Arial" w:cs="Arial"/>
          <w:lang w:val="ro-RO"/>
        </w:rPr>
        <w:t>- fără a afecta negativ peisajul sau zonele de interes special;</w:t>
      </w:r>
    </w:p>
    <w:p w:rsidR="0035005E" w:rsidRPr="006B71D5" w:rsidRDefault="0035005E" w:rsidP="0035005E">
      <w:pPr>
        <w:numPr>
          <w:ilvl w:val="0"/>
          <w:numId w:val="16"/>
        </w:numPr>
        <w:autoSpaceDE w:val="0"/>
        <w:autoSpaceDN w:val="0"/>
        <w:adjustRightInd w:val="0"/>
        <w:spacing w:after="0" w:line="240" w:lineRule="auto"/>
        <w:ind w:left="0" w:firstLine="1190"/>
        <w:jc w:val="both"/>
        <w:rPr>
          <w:rFonts w:ascii="Arial" w:hAnsi="Arial" w:cs="Arial"/>
          <w:lang w:val="ro-RO"/>
        </w:rPr>
      </w:pPr>
      <w:r w:rsidRPr="006B71D5">
        <w:rPr>
          <w:rFonts w:ascii="Arial" w:hAnsi="Arial" w:cs="Arial"/>
          <w:lang w:val="ro-RO"/>
        </w:rPr>
        <w:t>să valorifice deşeurile cu respectarea ierarhiei deşeurilor şi a protecţiei sănătăţii populaţiei şi a mediului;</w:t>
      </w:r>
    </w:p>
    <w:p w:rsidR="0035005E" w:rsidRPr="006B71D5" w:rsidRDefault="0035005E" w:rsidP="0035005E">
      <w:pPr>
        <w:numPr>
          <w:ilvl w:val="0"/>
          <w:numId w:val="16"/>
        </w:numPr>
        <w:autoSpaceDE w:val="0"/>
        <w:autoSpaceDN w:val="0"/>
        <w:adjustRightInd w:val="0"/>
        <w:spacing w:after="0" w:line="240" w:lineRule="auto"/>
        <w:ind w:left="0" w:firstLine="1190"/>
        <w:jc w:val="both"/>
        <w:rPr>
          <w:rFonts w:ascii="Arial" w:hAnsi="Arial" w:cs="Arial"/>
          <w:lang w:val="ro-RO"/>
        </w:rPr>
      </w:pPr>
      <w:r w:rsidRPr="006B71D5">
        <w:rPr>
          <w:rFonts w:ascii="Arial" w:hAnsi="Arial" w:cs="Arial"/>
          <w:lang w:val="ro-RO"/>
        </w:rPr>
        <w:t>să colecteze separat cel puţin următoarele categorii de deşeuri: hârtie, metal, plastic şi sticlă şi de a nu amesteca aceste deşeuri;</w:t>
      </w:r>
    </w:p>
    <w:p w:rsidR="0035005E" w:rsidRPr="006B71D5" w:rsidRDefault="0035005E" w:rsidP="0035005E">
      <w:pPr>
        <w:numPr>
          <w:ilvl w:val="0"/>
          <w:numId w:val="16"/>
        </w:numPr>
        <w:autoSpaceDE w:val="0"/>
        <w:autoSpaceDN w:val="0"/>
        <w:adjustRightInd w:val="0"/>
        <w:spacing w:after="0" w:line="240" w:lineRule="auto"/>
        <w:ind w:left="0" w:firstLine="1190"/>
        <w:jc w:val="both"/>
        <w:rPr>
          <w:rFonts w:ascii="Arial" w:hAnsi="Arial" w:cs="Arial"/>
          <w:lang w:val="ro-RO"/>
        </w:rPr>
      </w:pPr>
      <w:r w:rsidRPr="006B71D5">
        <w:rPr>
          <w:rFonts w:ascii="Arial" w:hAnsi="Arial" w:cs="Arial"/>
          <w:lang w:val="ro-RO"/>
        </w:rPr>
        <w:t>să supună deşeurile care nu au fost valorificate unei operaţiuni de eliminare în condiţii de siguranţă, pentru protecţia sănătăţii populaţiei şi a mediului;</w:t>
      </w:r>
    </w:p>
    <w:p w:rsidR="0035005E" w:rsidRPr="006B71D5" w:rsidRDefault="0035005E" w:rsidP="0035005E">
      <w:pPr>
        <w:numPr>
          <w:ilvl w:val="0"/>
          <w:numId w:val="16"/>
        </w:numPr>
        <w:autoSpaceDE w:val="0"/>
        <w:autoSpaceDN w:val="0"/>
        <w:adjustRightInd w:val="0"/>
        <w:spacing w:after="0" w:line="240" w:lineRule="auto"/>
        <w:ind w:left="0" w:firstLine="1190"/>
        <w:jc w:val="both"/>
        <w:rPr>
          <w:rFonts w:ascii="Arial" w:hAnsi="Arial" w:cs="Arial"/>
          <w:lang w:val="ro-RO"/>
        </w:rPr>
      </w:pPr>
      <w:r w:rsidRPr="006B71D5">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35005E" w:rsidRPr="006B71D5" w:rsidRDefault="0035005E" w:rsidP="0035005E">
      <w:pPr>
        <w:numPr>
          <w:ilvl w:val="0"/>
          <w:numId w:val="16"/>
        </w:numPr>
        <w:autoSpaceDE w:val="0"/>
        <w:autoSpaceDN w:val="0"/>
        <w:adjustRightInd w:val="0"/>
        <w:spacing w:after="0" w:line="240" w:lineRule="auto"/>
        <w:ind w:left="0" w:firstLine="1190"/>
        <w:jc w:val="both"/>
        <w:rPr>
          <w:rFonts w:ascii="Arial" w:hAnsi="Arial" w:cs="Arial"/>
          <w:lang w:val="ro-RO"/>
        </w:rPr>
      </w:pPr>
      <w:r w:rsidRPr="006B71D5">
        <w:rPr>
          <w:rFonts w:ascii="Arial" w:hAnsi="Arial" w:cs="Arial"/>
          <w:lang w:val="ro-RO"/>
        </w:rPr>
        <w:t>să transporte deşeurile numai la instalaţii autorizate pentru efectuarea operaţiunilor de tratare;</w:t>
      </w:r>
    </w:p>
    <w:p w:rsidR="0035005E" w:rsidRPr="006B71D5" w:rsidRDefault="0035005E" w:rsidP="0035005E">
      <w:pPr>
        <w:numPr>
          <w:ilvl w:val="0"/>
          <w:numId w:val="16"/>
        </w:numPr>
        <w:autoSpaceDE w:val="0"/>
        <w:autoSpaceDN w:val="0"/>
        <w:adjustRightInd w:val="0"/>
        <w:spacing w:after="0" w:line="240" w:lineRule="auto"/>
        <w:ind w:left="0" w:firstLine="1190"/>
        <w:jc w:val="both"/>
        <w:rPr>
          <w:rFonts w:ascii="Arial" w:hAnsi="Arial" w:cs="Arial"/>
          <w:lang w:val="ro-RO"/>
        </w:rPr>
      </w:pPr>
      <w:r w:rsidRPr="006B71D5">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35005E" w:rsidRPr="006B71D5" w:rsidRDefault="0035005E" w:rsidP="0035005E">
      <w:pPr>
        <w:numPr>
          <w:ilvl w:val="0"/>
          <w:numId w:val="16"/>
        </w:numPr>
        <w:autoSpaceDE w:val="0"/>
        <w:autoSpaceDN w:val="0"/>
        <w:adjustRightInd w:val="0"/>
        <w:spacing w:after="0" w:line="240" w:lineRule="auto"/>
        <w:ind w:left="0" w:firstLine="1190"/>
        <w:jc w:val="both"/>
        <w:rPr>
          <w:rFonts w:ascii="Arial" w:hAnsi="Arial" w:cs="Arial"/>
          <w:lang w:val="ro-RO"/>
        </w:rPr>
      </w:pPr>
      <w:r w:rsidRPr="006B71D5">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35005E" w:rsidRPr="006B71D5" w:rsidRDefault="0035005E" w:rsidP="0035005E">
      <w:pPr>
        <w:numPr>
          <w:ilvl w:val="0"/>
          <w:numId w:val="16"/>
        </w:numPr>
        <w:autoSpaceDE w:val="0"/>
        <w:autoSpaceDN w:val="0"/>
        <w:adjustRightInd w:val="0"/>
        <w:spacing w:after="0" w:line="240" w:lineRule="auto"/>
        <w:ind w:left="0" w:firstLine="1190"/>
        <w:jc w:val="both"/>
        <w:rPr>
          <w:rFonts w:ascii="Arial" w:hAnsi="Arial" w:cs="Arial"/>
          <w:lang w:val="ro-RO"/>
        </w:rPr>
      </w:pPr>
      <w:r w:rsidRPr="006B71D5">
        <w:rPr>
          <w:rFonts w:ascii="Arial" w:hAnsi="Arial" w:cs="Arial"/>
          <w:lang w:val="ro-RO"/>
        </w:rPr>
        <w:t xml:space="preserve">să asigure evidenţa gestiunii deşeurilor pentru fiecare tip de deşeu, în conformitate cu modelul prevăzut în anexa nr. 1 </w:t>
      </w:r>
      <w:smartTag w:uri="urn:schemas-microsoft-com:office:smarttags" w:element="PersonName">
        <w:smartTagPr>
          <w:attr w:name="ProductID" w:val="la Hotărârea Guvernului"/>
        </w:smartTagPr>
        <w:r w:rsidRPr="006B71D5">
          <w:rPr>
            <w:rFonts w:ascii="Arial" w:hAnsi="Arial" w:cs="Arial"/>
            <w:lang w:val="ro-RO"/>
          </w:rPr>
          <w:t>la Hotărârea Guvernului</w:t>
        </w:r>
      </w:smartTag>
      <w:r w:rsidRPr="006B71D5">
        <w:rPr>
          <w:rFonts w:ascii="Arial" w:hAnsi="Arial" w:cs="Arial"/>
          <w:lang w:val="ro-RO"/>
        </w:rPr>
        <w:t xml:space="preserve"> nr. 856/2002, cu completările ulterioare, şi să o transmită anual agenţiei judeţene pentru protecţia mediului;</w:t>
      </w:r>
    </w:p>
    <w:p w:rsidR="0035005E" w:rsidRPr="006B71D5" w:rsidRDefault="0035005E" w:rsidP="0035005E">
      <w:pPr>
        <w:numPr>
          <w:ilvl w:val="0"/>
          <w:numId w:val="16"/>
        </w:numPr>
        <w:autoSpaceDE w:val="0"/>
        <w:autoSpaceDN w:val="0"/>
        <w:adjustRightInd w:val="0"/>
        <w:spacing w:after="0" w:line="240" w:lineRule="auto"/>
        <w:ind w:left="0" w:firstLine="1190"/>
        <w:jc w:val="both"/>
        <w:rPr>
          <w:rFonts w:ascii="Arial" w:hAnsi="Arial" w:cs="Arial"/>
          <w:lang w:val="ro-RO"/>
        </w:rPr>
      </w:pPr>
      <w:r w:rsidRPr="006B71D5">
        <w:rPr>
          <w:rFonts w:ascii="Arial" w:hAnsi="Arial" w:cs="Arial"/>
          <w:lang w:val="ro-RO"/>
        </w:rPr>
        <w:t xml:space="preserve">să ţină evidenţa cronologică a cantităţii, naturii, originii şi, după caz, a destinaţiei, a frecvenţei, a mijlocului de transport, a metodei de tratare, precum şi a operaţiunilor de </w:t>
      </w:r>
      <w:r w:rsidRPr="006B71D5">
        <w:rPr>
          <w:rFonts w:ascii="Arial" w:hAnsi="Arial" w:cs="Arial"/>
          <w:lang w:val="ro-RO"/>
        </w:rPr>
        <w:lastRenderedPageBreak/>
        <w:t>eliminare/valorificare, să deţină documentele justificative conform cărora aceste operaţiuni de gestionare au fost efectuate şi să o pună la dispoziţia autorităţilor competente, la cererea acestora;</w:t>
      </w:r>
    </w:p>
    <w:p w:rsidR="0035005E" w:rsidRPr="006B71D5" w:rsidRDefault="0035005E" w:rsidP="0035005E">
      <w:pPr>
        <w:numPr>
          <w:ilvl w:val="0"/>
          <w:numId w:val="16"/>
        </w:numPr>
        <w:autoSpaceDE w:val="0"/>
        <w:autoSpaceDN w:val="0"/>
        <w:adjustRightInd w:val="0"/>
        <w:spacing w:after="0" w:line="240" w:lineRule="auto"/>
        <w:ind w:left="0" w:firstLine="1190"/>
        <w:jc w:val="both"/>
        <w:rPr>
          <w:rFonts w:ascii="Arial" w:hAnsi="Arial" w:cs="Arial"/>
          <w:lang w:val="ro-RO"/>
        </w:rPr>
      </w:pPr>
      <w:r w:rsidRPr="006B71D5">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35005E" w:rsidRPr="006B71D5" w:rsidRDefault="0035005E" w:rsidP="0035005E">
      <w:pPr>
        <w:numPr>
          <w:ilvl w:val="0"/>
          <w:numId w:val="16"/>
        </w:numPr>
        <w:autoSpaceDE w:val="0"/>
        <w:autoSpaceDN w:val="0"/>
        <w:adjustRightInd w:val="0"/>
        <w:spacing w:after="0" w:line="240" w:lineRule="auto"/>
        <w:jc w:val="both"/>
        <w:rPr>
          <w:rFonts w:ascii="Arial" w:hAnsi="Arial" w:cs="Arial"/>
          <w:lang w:val="ro-RO"/>
        </w:rPr>
      </w:pPr>
      <w:r w:rsidRPr="006B71D5">
        <w:rPr>
          <w:rFonts w:ascii="Arial" w:hAnsi="Arial" w:cs="Arial"/>
          <w:lang w:val="ro-RO"/>
        </w:rPr>
        <w:t>abandonarea deşeurilor este interzisă;</w:t>
      </w:r>
    </w:p>
    <w:p w:rsidR="0035005E" w:rsidRPr="006B71D5" w:rsidRDefault="0035005E" w:rsidP="0035005E">
      <w:pPr>
        <w:numPr>
          <w:ilvl w:val="0"/>
          <w:numId w:val="16"/>
        </w:numPr>
        <w:autoSpaceDE w:val="0"/>
        <w:autoSpaceDN w:val="0"/>
        <w:adjustRightInd w:val="0"/>
        <w:spacing w:after="0" w:line="240" w:lineRule="auto"/>
        <w:jc w:val="both"/>
        <w:rPr>
          <w:rFonts w:ascii="Arial" w:hAnsi="Arial" w:cs="Arial"/>
          <w:lang w:val="ro-RO"/>
        </w:rPr>
      </w:pPr>
      <w:r w:rsidRPr="006B71D5">
        <w:rPr>
          <w:rFonts w:ascii="Arial" w:hAnsi="Arial" w:cs="Arial"/>
          <w:lang w:val="ro-RO"/>
        </w:rPr>
        <w:t>eliminarea deşeurilor în afara spaţiilor autorizate în acest scop este interzisă;</w:t>
      </w:r>
    </w:p>
    <w:p w:rsidR="0035005E" w:rsidRPr="006B71D5" w:rsidRDefault="0035005E" w:rsidP="0035005E">
      <w:pPr>
        <w:numPr>
          <w:ilvl w:val="0"/>
          <w:numId w:val="16"/>
        </w:numPr>
        <w:autoSpaceDE w:val="0"/>
        <w:autoSpaceDN w:val="0"/>
        <w:adjustRightInd w:val="0"/>
        <w:spacing w:after="0" w:line="240" w:lineRule="auto"/>
        <w:ind w:left="0" w:firstLine="1190"/>
        <w:jc w:val="both"/>
        <w:rPr>
          <w:rFonts w:ascii="Arial" w:hAnsi="Arial" w:cs="Arial"/>
          <w:lang w:val="ro-RO"/>
        </w:rPr>
      </w:pPr>
      <w:r w:rsidRPr="006B71D5">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35005E" w:rsidRPr="006B71D5" w:rsidRDefault="0035005E" w:rsidP="0035005E">
      <w:pPr>
        <w:autoSpaceDE w:val="0"/>
        <w:autoSpaceDN w:val="0"/>
        <w:adjustRightInd w:val="0"/>
        <w:spacing w:after="0" w:line="240" w:lineRule="auto"/>
        <w:ind w:firstLine="720"/>
        <w:jc w:val="both"/>
        <w:rPr>
          <w:rFonts w:ascii="Arial" w:eastAsia="Times New Roman" w:hAnsi="Arial" w:cs="Arial"/>
          <w:lang w:val="ro-RO"/>
        </w:rPr>
      </w:pPr>
      <w:r w:rsidRPr="006B71D5">
        <w:rPr>
          <w:rFonts w:ascii="Arial" w:eastAsia="Times New Roman" w:hAnsi="Arial" w:cs="Arial"/>
          <w:lang w:val="ro-RO"/>
        </w:rPr>
        <w:t>- titularul/operatorul activității are obligația de a preveni generarea deşeurilor, potrivit prevederilor Legii nr. 211/2011, ale Ordonanţei de urgenţă a Guvernului nr. 195/2005 privind protecţia mediului, aprobată cu modificări şi completări prin Legea nr. 265/2006, cu modificările şi completările ulterioare, ale Hotărârii Guvernului nr. 1.470/2004 privind aprobarea Strategiei naţionale de gestionare a deşeurilor şi a Planului naţional de gestionare a deşeurilor, ale Hotărârii Guvernului nr. 235/2007 privind gestionarea uleiurilor uzate, ale Hotărârii Guvernului nr. 1.061/2008 privind transportul deşeurilor periculoase şi nepericuloase pe teritoriul României, ale Ordinului ministrului mediului şi gospodării apelor şi al ministrului integrării europene nr. 1.364/1.499/2006 de aprobare a planurilor regionale de gestionare a deşeurilor, cu modificările ulterioare;</w:t>
      </w:r>
    </w:p>
    <w:p w:rsidR="0035005E" w:rsidRPr="006B71D5" w:rsidRDefault="0035005E" w:rsidP="0035005E">
      <w:pPr>
        <w:tabs>
          <w:tab w:val="left" w:pos="900"/>
        </w:tabs>
        <w:autoSpaceDE w:val="0"/>
        <w:autoSpaceDN w:val="0"/>
        <w:adjustRightInd w:val="0"/>
        <w:spacing w:after="0" w:line="240" w:lineRule="auto"/>
        <w:jc w:val="both"/>
        <w:rPr>
          <w:rFonts w:ascii="Arial" w:eastAsia="Times New Roman" w:hAnsi="Arial" w:cs="Arial"/>
          <w:lang w:val="ro-RO"/>
        </w:rPr>
      </w:pPr>
      <w:r w:rsidRPr="006B71D5">
        <w:rPr>
          <w:rFonts w:ascii="Arial" w:eastAsia="Times New Roman" w:hAnsi="Arial" w:cs="Arial"/>
          <w:lang w:val="ro-RO"/>
        </w:rPr>
        <w:tab/>
        <w:t>- în situaţia în care se generează deşeuri, în ordinea priorităţii şi potrivit prevederilor Legii nr. 211/2011, ale Ordonanţei de urgenţă a Guvernului nr. 195/2005, aprobată cu modificări şi completări prin Legea nr. 265/2006, cu modificările şi completările ulterioare, ale Hotărârii Guvernului nr. 1.470/2004, ale Hotărârii Guvernului nr. 235/2007, ale Hotărârii Guvernului nr. 1.061/2008, ale Ordinului ministrului mediului şi gospodăririi apelor şi al ministrului integrării europene nr. 1.364/1.499/2006, cu modificările ulterioare, acestea sunt pregătite pentru reutilizare, reciclare, valorificare sau, dacă nu este posibil tehnic şi economic, sunt eliminate, cu evitarea sau reducerea oricărui impact asupra mediului;</w:t>
      </w:r>
    </w:p>
    <w:p w:rsidR="002A45B3" w:rsidRPr="006B71D5" w:rsidRDefault="002A45B3" w:rsidP="002A45B3">
      <w:pPr>
        <w:spacing w:after="0" w:line="240" w:lineRule="auto"/>
        <w:ind w:firstLine="720"/>
        <w:jc w:val="both"/>
        <w:rPr>
          <w:rFonts w:ascii="Arial" w:hAnsi="Arial" w:cs="Arial"/>
          <w:lang w:val="ro-RO"/>
        </w:rPr>
      </w:pPr>
      <w:r w:rsidRPr="006B71D5">
        <w:rPr>
          <w:rFonts w:ascii="Arial" w:hAnsi="Arial" w:cs="Arial"/>
          <w:lang w:val="ro-RO"/>
        </w:rPr>
        <w:t xml:space="preserve">- respectarea prevederilor O.U.G. nr. 68/2007 privind răspunderea de mediu, cu referire la prevenirea şi repararea prejudiciilor asupra mediului (transpune prevederile Directivei Parlamentului European şi a Consiliului 2004/35/CE din 21.04.2004), aprobată prin Legea nr. 19/2008, modificată şi completată cu O.U.G. nr. 15/2009, O.U.G. nr. 64/2011, Legea nr. 187/2012 şi Legea nr. 249/2013; </w:t>
      </w:r>
    </w:p>
    <w:p w:rsidR="0035005E" w:rsidRPr="006B71D5" w:rsidRDefault="002A45B3" w:rsidP="0035005E">
      <w:pPr>
        <w:tabs>
          <w:tab w:val="left" w:pos="837"/>
        </w:tabs>
        <w:spacing w:after="0" w:line="240" w:lineRule="auto"/>
        <w:jc w:val="both"/>
        <w:rPr>
          <w:rFonts w:ascii="Arial" w:eastAsia="Times New Roman" w:hAnsi="Arial" w:cs="Arial"/>
          <w:noProof/>
          <w:lang w:val="ro-RO"/>
        </w:rPr>
      </w:pPr>
      <w:r w:rsidRPr="006B71D5">
        <w:rPr>
          <w:rFonts w:ascii="Arial" w:hAnsi="Arial" w:cs="Arial"/>
          <w:lang w:val="ro-RO"/>
        </w:rPr>
        <w:tab/>
      </w:r>
      <w:r w:rsidR="0035005E" w:rsidRPr="006B71D5">
        <w:rPr>
          <w:rFonts w:ascii="Arial" w:hAnsi="Arial" w:cs="Arial"/>
          <w:lang w:val="ro-RO"/>
        </w:rPr>
        <w:t xml:space="preserve">- se vor respecta prevederile </w:t>
      </w:r>
      <w:r w:rsidR="0035005E" w:rsidRPr="006B71D5">
        <w:rPr>
          <w:rFonts w:ascii="Arial" w:eastAsia="Times New Roman" w:hAnsi="Arial" w:cs="Arial"/>
          <w:noProof/>
          <w:lang w:val="ro-RO"/>
        </w:rPr>
        <w:t>OUG 196/2005 privind Fondul pentru mediu, aprobată prin Legea nr. 105/2006</w:t>
      </w:r>
      <w:r w:rsidR="0035005E" w:rsidRPr="006B71D5">
        <w:rPr>
          <w:rFonts w:ascii="Arial" w:eastAsia="Times New Roman" w:hAnsi="Arial" w:cs="Arial"/>
          <w:iCs/>
          <w:lang w:val="ro-RO"/>
        </w:rPr>
        <w:t xml:space="preserve"> completată şi</w:t>
      </w:r>
      <w:r w:rsidR="0035005E" w:rsidRPr="006B71D5">
        <w:rPr>
          <w:rFonts w:ascii="Arial" w:eastAsia="Times New Roman" w:hAnsi="Arial" w:cs="Arial"/>
          <w:noProof/>
          <w:lang w:val="ro-RO"/>
        </w:rPr>
        <w:t xml:space="preserve"> </w:t>
      </w:r>
      <w:r w:rsidR="0035005E" w:rsidRPr="006B71D5">
        <w:rPr>
          <w:rFonts w:ascii="Arial" w:eastAsia="Times New Roman" w:hAnsi="Arial" w:cs="Arial"/>
          <w:iCs/>
          <w:lang w:val="ro-RO"/>
        </w:rPr>
        <w:t xml:space="preserve">modificată prin OG  25/2008, OUG 37/2008 şi Ordonanţa 15/2010 aprobată prin Legea  167/2010, OUG 115/2010 aprobata prin Legea nr. </w:t>
      </w:r>
      <w:r w:rsidR="0035005E" w:rsidRPr="006B71D5">
        <w:rPr>
          <w:rFonts w:ascii="Arial" w:eastAsia="Times New Roman" w:hAnsi="Arial" w:cs="Arial"/>
          <w:iCs/>
          <w:color w:val="000000"/>
          <w:lang w:val="ro-RO"/>
        </w:rPr>
        <w:t>64/2011, modificată și completată cu OUG nr. 31/2013, modificată și aprobată prin Legea nr. 384/2013</w:t>
      </w:r>
      <w:r w:rsidR="0035005E" w:rsidRPr="006B71D5">
        <w:rPr>
          <w:rFonts w:ascii="Arial" w:eastAsia="Times New Roman" w:hAnsi="Arial" w:cs="Arial"/>
          <w:iCs/>
          <w:lang w:val="ro-RO"/>
        </w:rPr>
        <w:t>;</w:t>
      </w:r>
    </w:p>
    <w:p w:rsidR="0035005E" w:rsidRPr="006B71D5" w:rsidRDefault="0035005E" w:rsidP="00A96987">
      <w:pPr>
        <w:autoSpaceDE w:val="0"/>
        <w:autoSpaceDN w:val="0"/>
        <w:adjustRightInd w:val="0"/>
        <w:spacing w:after="0" w:line="240" w:lineRule="auto"/>
        <w:ind w:firstLine="851"/>
        <w:jc w:val="both"/>
        <w:rPr>
          <w:rFonts w:ascii="Times New Roman" w:hAnsi="Times New Roman"/>
          <w:sz w:val="28"/>
          <w:szCs w:val="28"/>
          <w:lang w:val="ro-RO"/>
        </w:rPr>
      </w:pPr>
      <w:r w:rsidRPr="006B71D5">
        <w:rPr>
          <w:rFonts w:ascii="Arial" w:hAnsi="Arial" w:cs="Arial"/>
          <w:lang w:val="ro-RO"/>
        </w:rPr>
        <w:t xml:space="preserve">- respectarea prevederilor Ordinului MMGA nr. 549/2006 pentru aprobarea modelului şi conţinutului formularului „Declaraţie privind obligaţiile la Fondul pentru mediu” şi a instrucţiunilor de completare şi depunere a acestuia, modificat prin Ordinul 1477/2010; </w:t>
      </w:r>
    </w:p>
    <w:p w:rsidR="0035005E" w:rsidRPr="006B71D5" w:rsidRDefault="0035005E" w:rsidP="00A96987">
      <w:pPr>
        <w:spacing w:after="0" w:line="240" w:lineRule="auto"/>
        <w:ind w:firstLine="851"/>
        <w:jc w:val="both"/>
        <w:rPr>
          <w:rFonts w:ascii="Arial" w:hAnsi="Arial" w:cs="Arial"/>
          <w:lang w:val="ro-RO"/>
        </w:rPr>
      </w:pPr>
      <w:r w:rsidRPr="006B71D5">
        <w:rPr>
          <w:rFonts w:ascii="Arial" w:hAnsi="Arial" w:cs="Arial"/>
          <w:lang w:val="ro-RO"/>
        </w:rPr>
        <w:t>- respectarea prevederilor Ordinului MMGA nr. 578/2006 pentru aprobarea Metodologiei de calcul a contribuţiilor şi taxelor datorate la Fondul de Mediu</w:t>
      </w:r>
      <w:r w:rsidRPr="006B71D5">
        <w:rPr>
          <w:rFonts w:ascii="Arial" w:hAnsi="Arial" w:cs="Arial"/>
          <w:color w:val="FF0000"/>
          <w:lang w:val="ro-RO"/>
        </w:rPr>
        <w:t xml:space="preserve"> </w:t>
      </w:r>
      <w:r w:rsidRPr="006B71D5">
        <w:rPr>
          <w:rFonts w:ascii="Arial" w:eastAsia="Times New Roman" w:hAnsi="Arial" w:cs="Arial"/>
          <w:iCs/>
          <w:lang w:val="ro-RO"/>
        </w:rPr>
        <w:t xml:space="preserve">modificat şi completat cu Ord. 1607/2008 </w:t>
      </w:r>
      <w:r w:rsidRPr="006B71D5">
        <w:rPr>
          <w:rFonts w:ascii="Arial" w:eastAsia="Times New Roman" w:hAnsi="Arial" w:cs="Arial"/>
          <w:iCs/>
          <w:noProof/>
          <w:lang w:val="ro-RO"/>
        </w:rPr>
        <w:t>şi Ord.  1648/2009</w:t>
      </w:r>
      <w:r w:rsidRPr="006B71D5">
        <w:rPr>
          <w:rFonts w:ascii="Arial" w:hAnsi="Arial" w:cs="Arial"/>
          <w:color w:val="FF0000"/>
          <w:lang w:val="ro-RO"/>
        </w:rPr>
        <w:t xml:space="preserve"> </w:t>
      </w:r>
      <w:r w:rsidRPr="006B71D5">
        <w:rPr>
          <w:rFonts w:ascii="Arial" w:hAnsi="Arial" w:cs="Arial"/>
          <w:color w:val="000000"/>
          <w:lang w:val="ro-RO"/>
        </w:rPr>
        <w:t xml:space="preserve">şi prin Ordinul MMSC </w:t>
      </w:r>
      <w:r w:rsidRPr="006B71D5">
        <w:rPr>
          <w:rFonts w:ascii="Arial" w:hAnsi="Arial" w:cs="Arial"/>
          <w:lang w:val="ro-RO"/>
        </w:rPr>
        <w:t>nr. 192/2014.</w:t>
      </w:r>
    </w:p>
    <w:p w:rsidR="0035005E" w:rsidRPr="006B71D5" w:rsidRDefault="0035005E" w:rsidP="0035005E">
      <w:pPr>
        <w:spacing w:after="0" w:line="240" w:lineRule="auto"/>
        <w:ind w:firstLine="720"/>
        <w:jc w:val="both"/>
        <w:rPr>
          <w:rFonts w:ascii="Arial" w:hAnsi="Arial" w:cs="Arial"/>
          <w:lang w:val="ro-RO"/>
        </w:rPr>
      </w:pPr>
    </w:p>
    <w:p w:rsidR="00116DBC" w:rsidRPr="006B71D5" w:rsidRDefault="00116DBC" w:rsidP="00116DBC">
      <w:pPr>
        <w:spacing w:after="0" w:line="240" w:lineRule="auto"/>
        <w:ind w:firstLine="440"/>
        <w:jc w:val="both"/>
        <w:rPr>
          <w:rFonts w:ascii="Arial" w:hAnsi="Arial" w:cs="Arial"/>
          <w:lang w:val="ro-RO"/>
        </w:rPr>
      </w:pPr>
      <w:r w:rsidRPr="006B71D5">
        <w:rPr>
          <w:rFonts w:ascii="Arial" w:hAnsi="Arial" w:cs="Arial"/>
          <w:lang w:val="ro-RO"/>
        </w:rPr>
        <w:t>Titularul activităţii mai are următoarele obligaţii:</w:t>
      </w:r>
    </w:p>
    <w:p w:rsidR="00116DBC" w:rsidRPr="006B71D5" w:rsidRDefault="00116DBC" w:rsidP="00116DBC">
      <w:pPr>
        <w:numPr>
          <w:ilvl w:val="0"/>
          <w:numId w:val="3"/>
        </w:numPr>
        <w:tabs>
          <w:tab w:val="clear" w:pos="1020"/>
          <w:tab w:val="num" w:pos="0"/>
          <w:tab w:val="num" w:pos="709"/>
        </w:tabs>
        <w:spacing w:after="0" w:line="240" w:lineRule="auto"/>
        <w:ind w:left="0" w:firstLine="440"/>
        <w:jc w:val="both"/>
        <w:rPr>
          <w:rFonts w:ascii="Arial" w:hAnsi="Arial" w:cs="Arial"/>
          <w:lang w:val="ro-RO"/>
        </w:rPr>
      </w:pPr>
      <w:r w:rsidRPr="006B71D5">
        <w:rPr>
          <w:rFonts w:ascii="Arial" w:hAnsi="Arial" w:cs="Arial"/>
          <w:lang w:val="ro-RO"/>
        </w:rPr>
        <w:t xml:space="preserve">să notifice A.P.M. dacă </w:t>
      </w:r>
      <w:r w:rsidRPr="006B71D5">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116DBC" w:rsidRPr="006B71D5" w:rsidRDefault="00116DBC" w:rsidP="00116DBC">
      <w:pPr>
        <w:numPr>
          <w:ilvl w:val="0"/>
          <w:numId w:val="3"/>
        </w:numPr>
        <w:tabs>
          <w:tab w:val="clear" w:pos="1020"/>
          <w:tab w:val="num" w:pos="0"/>
          <w:tab w:val="num" w:pos="851"/>
        </w:tabs>
        <w:spacing w:after="0" w:line="240" w:lineRule="auto"/>
        <w:ind w:left="0" w:firstLine="440"/>
        <w:jc w:val="both"/>
        <w:rPr>
          <w:rFonts w:ascii="Arial" w:hAnsi="Arial" w:cs="Arial"/>
          <w:lang w:val="ro-RO"/>
        </w:rPr>
      </w:pPr>
      <w:r w:rsidRPr="006B71D5">
        <w:rPr>
          <w:rFonts w:ascii="Arial" w:hAnsi="Arial" w:cs="Arial"/>
          <w:lang w:val="ro-RO"/>
        </w:rPr>
        <w:t>să notifice A.P.M. la reactualizarea/revizuirea contractelor/avizelor şi a celorlalte acte care au stat la baza emiterii prezentei autorizaţii de mediu;</w:t>
      </w:r>
    </w:p>
    <w:p w:rsidR="00116DBC" w:rsidRPr="006B71D5" w:rsidRDefault="00116DBC" w:rsidP="00116DBC">
      <w:pPr>
        <w:numPr>
          <w:ilvl w:val="0"/>
          <w:numId w:val="3"/>
        </w:numPr>
        <w:tabs>
          <w:tab w:val="clear" w:pos="1020"/>
          <w:tab w:val="num" w:pos="0"/>
          <w:tab w:val="num" w:pos="851"/>
        </w:tabs>
        <w:spacing w:after="0" w:line="240" w:lineRule="auto"/>
        <w:ind w:left="0" w:firstLine="440"/>
        <w:jc w:val="both"/>
        <w:rPr>
          <w:rFonts w:ascii="Arial" w:hAnsi="Arial" w:cs="Arial"/>
          <w:lang w:val="ro-RO"/>
        </w:rPr>
      </w:pPr>
      <w:r w:rsidRPr="006B71D5">
        <w:rPr>
          <w:rFonts w:ascii="Arial" w:hAnsi="Arial" w:cs="Arial"/>
          <w:lang w:val="ro-RO"/>
        </w:rPr>
        <w:t>să depună documentele solicitate prin prezenta autorizaţie, în forma şi la termenele stabilite;</w:t>
      </w:r>
    </w:p>
    <w:p w:rsidR="00116DBC" w:rsidRPr="006B71D5" w:rsidRDefault="00116DBC" w:rsidP="00116DBC">
      <w:pPr>
        <w:numPr>
          <w:ilvl w:val="0"/>
          <w:numId w:val="3"/>
        </w:numPr>
        <w:tabs>
          <w:tab w:val="clear" w:pos="1020"/>
          <w:tab w:val="num" w:pos="0"/>
          <w:tab w:val="num" w:pos="851"/>
        </w:tabs>
        <w:spacing w:after="0" w:line="240" w:lineRule="auto"/>
        <w:ind w:left="0" w:firstLine="440"/>
        <w:jc w:val="both"/>
        <w:rPr>
          <w:rFonts w:ascii="Arial" w:hAnsi="Arial" w:cs="Arial"/>
          <w:lang w:val="ro-RO"/>
        </w:rPr>
      </w:pPr>
      <w:r w:rsidRPr="006B71D5">
        <w:rPr>
          <w:rFonts w:ascii="Arial" w:hAnsi="Arial" w:cs="Arial"/>
          <w:lang w:val="ro-RO"/>
        </w:rPr>
        <w:t>să ia măsurile corespunzătoare potrivit cu natura și amploarea pericolelor previzibile, în scopul evitării pagubelor și reducerea la minim a acestora;</w:t>
      </w:r>
    </w:p>
    <w:p w:rsidR="00116DBC" w:rsidRPr="006B71D5" w:rsidRDefault="00116DBC" w:rsidP="00116DBC">
      <w:pPr>
        <w:numPr>
          <w:ilvl w:val="0"/>
          <w:numId w:val="3"/>
        </w:numPr>
        <w:tabs>
          <w:tab w:val="clear" w:pos="1020"/>
          <w:tab w:val="num" w:pos="0"/>
          <w:tab w:val="num" w:pos="851"/>
        </w:tabs>
        <w:spacing w:after="0" w:line="240" w:lineRule="auto"/>
        <w:ind w:left="0" w:firstLine="440"/>
        <w:jc w:val="both"/>
        <w:rPr>
          <w:rFonts w:ascii="Arial" w:hAnsi="Arial" w:cs="Arial"/>
          <w:lang w:val="ro-RO"/>
        </w:rPr>
      </w:pPr>
      <w:r w:rsidRPr="006B71D5">
        <w:rPr>
          <w:rFonts w:ascii="Arial" w:hAnsi="Arial" w:cs="Arial"/>
          <w:lang w:val="ro-RO"/>
        </w:rPr>
        <w:t>să asigure condițiile tehnice și organizatorice pentru activitățile desfășurate, astfel încât să se prevină riscurile pentru persoane, bunuri sau mediul înconjurător.</w:t>
      </w:r>
    </w:p>
    <w:p w:rsidR="00116DBC" w:rsidRPr="006B71D5" w:rsidRDefault="00116DBC" w:rsidP="00116DBC">
      <w:pPr>
        <w:spacing w:after="0" w:line="240" w:lineRule="auto"/>
        <w:jc w:val="both"/>
        <w:rPr>
          <w:rFonts w:ascii="Arial" w:hAnsi="Arial" w:cs="Arial"/>
          <w:lang w:val="ro-RO"/>
        </w:rPr>
      </w:pPr>
      <w:r w:rsidRPr="006B71D5">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w:t>
      </w:r>
      <w:r w:rsidRPr="006B71D5">
        <w:rPr>
          <w:rFonts w:ascii="Arial" w:hAnsi="Arial" w:cs="Arial"/>
          <w:lang w:val="ro-RO"/>
        </w:rPr>
        <w:lastRenderedPageBreak/>
        <w:t xml:space="preserve">Mediu, tel. 0263-213194. Poluatorul va suporta consecinţele prejudiciului creat, precum şi costurile pentru înlăturarea urmărilor, conform Ordonanţei de Urgenţă a Guvernului </w:t>
      </w:r>
      <w:r w:rsidRPr="006B71D5">
        <w:rPr>
          <w:rFonts w:ascii="Arial" w:hAnsi="Arial" w:cs="Arial"/>
          <w:bCs/>
          <w:lang w:val="ro-RO"/>
        </w:rPr>
        <w:t>nr. 195/2005 privind protecţia mediului, modificată, completată şi aprobată prin Legea nr. 265/2006, modificată şi completată cu</w:t>
      </w:r>
      <w:r w:rsidRPr="006B71D5">
        <w:rPr>
          <w:rFonts w:ascii="Arial" w:hAnsi="Arial" w:cs="Arial"/>
          <w:bCs/>
          <w:color w:val="4BACC6"/>
          <w:lang w:val="ro-RO"/>
        </w:rPr>
        <w:t xml:space="preserve"> </w:t>
      </w:r>
      <w:r w:rsidRPr="006B71D5">
        <w:rPr>
          <w:rFonts w:ascii="Arial" w:hAnsi="Arial" w:cs="Arial"/>
          <w:bCs/>
          <w:lang w:val="ro-RO"/>
        </w:rPr>
        <w:t>Ordonanţele de Urgenţă ale Guvernului nr. 114/22.10.2007 și nr. 58/16.10.2012, modificată și completată prin O.U.G. nr. 164/19.11.2008, aprobată prin Legea nr. 226/21.07.2013</w:t>
      </w:r>
      <w:r w:rsidRPr="006B71D5">
        <w:rPr>
          <w:rFonts w:ascii="Arial" w:hAnsi="Arial" w:cs="Arial"/>
          <w:lang w:val="ro-RO"/>
        </w:rPr>
        <w:t>.</w:t>
      </w:r>
    </w:p>
    <w:p w:rsidR="00116DBC" w:rsidRPr="006B71D5" w:rsidRDefault="00116DBC" w:rsidP="00116DBC">
      <w:pPr>
        <w:tabs>
          <w:tab w:val="left" w:pos="567"/>
        </w:tabs>
        <w:spacing w:after="0" w:line="240" w:lineRule="auto"/>
        <w:jc w:val="both"/>
        <w:rPr>
          <w:rFonts w:ascii="Arial" w:hAnsi="Arial" w:cs="Arial"/>
          <w:color w:val="548DD4"/>
          <w:lang w:val="ro-RO"/>
        </w:rPr>
      </w:pPr>
    </w:p>
    <w:p w:rsidR="00116DBC" w:rsidRPr="006B71D5" w:rsidRDefault="00116DBC" w:rsidP="00116DBC">
      <w:pPr>
        <w:autoSpaceDE w:val="0"/>
        <w:autoSpaceDN w:val="0"/>
        <w:adjustRightInd w:val="0"/>
        <w:spacing w:after="0" w:line="240" w:lineRule="auto"/>
        <w:ind w:firstLine="720"/>
        <w:jc w:val="both"/>
        <w:rPr>
          <w:rFonts w:ascii="Arial" w:hAnsi="Arial" w:cs="Arial"/>
          <w:lang w:val="ro-RO"/>
        </w:rPr>
      </w:pPr>
      <w:r w:rsidRPr="006B71D5">
        <w:rPr>
          <w:rFonts w:ascii="Arial" w:hAnsi="Arial" w:cs="Arial"/>
          <w:lang w:val="ro-RO"/>
        </w:rPr>
        <w:t>Cu minimum 45 de zile înainte de expirarea prezentei autorizaţii de mediu se va depune solicitarea autorizaţiei de mediu, conform prevederilor Ordinului M.M.D.D. nr. 1798/2007, modificat cu Ordinele M.M.P. nr. 1298/2011 și nr. 3.839/2012.</w:t>
      </w:r>
    </w:p>
    <w:p w:rsidR="00116DBC" w:rsidRPr="006B71D5" w:rsidRDefault="00116DBC" w:rsidP="00116DBC">
      <w:pPr>
        <w:spacing w:after="0" w:line="240" w:lineRule="auto"/>
        <w:ind w:firstLine="720"/>
        <w:jc w:val="both"/>
        <w:rPr>
          <w:rFonts w:ascii="Arial" w:hAnsi="Arial"/>
          <w:b/>
          <w:i/>
          <w:snapToGrid w:val="0"/>
          <w:lang w:val="ro-RO"/>
        </w:rPr>
      </w:pPr>
    </w:p>
    <w:p w:rsidR="00116DBC" w:rsidRPr="006B71D5" w:rsidRDefault="00116DBC" w:rsidP="00116DBC">
      <w:pPr>
        <w:spacing w:after="0" w:line="240" w:lineRule="auto"/>
        <w:ind w:firstLine="720"/>
        <w:jc w:val="both"/>
        <w:rPr>
          <w:rFonts w:ascii="Arial" w:hAnsi="Arial"/>
          <w:b/>
          <w:i/>
          <w:snapToGrid w:val="0"/>
          <w:lang w:val="ro-RO"/>
        </w:rPr>
      </w:pPr>
      <w:r w:rsidRPr="006B71D5">
        <w:rPr>
          <w:rFonts w:ascii="Arial" w:hAnsi="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116DBC" w:rsidRPr="006B71D5" w:rsidRDefault="00116DBC" w:rsidP="00116DBC">
      <w:pPr>
        <w:spacing w:after="0" w:line="240" w:lineRule="auto"/>
        <w:ind w:firstLine="720"/>
        <w:jc w:val="both"/>
        <w:rPr>
          <w:rFonts w:ascii="Arial" w:hAnsi="Arial"/>
          <w:b/>
          <w:i/>
          <w:snapToGrid w:val="0"/>
          <w:lang w:val="ro-RO"/>
        </w:rPr>
      </w:pPr>
    </w:p>
    <w:p w:rsidR="005D008D" w:rsidRPr="006B71D5" w:rsidRDefault="00116DBC" w:rsidP="009E61B4">
      <w:pPr>
        <w:spacing w:after="0" w:line="240" w:lineRule="auto"/>
        <w:ind w:firstLine="720"/>
        <w:jc w:val="both"/>
        <w:rPr>
          <w:rFonts w:ascii="Arial" w:hAnsi="Arial" w:cs="Arial"/>
          <w:bCs/>
          <w:lang w:val="ro-RO"/>
        </w:rPr>
      </w:pPr>
      <w:r w:rsidRPr="006B71D5">
        <w:rPr>
          <w:rFonts w:ascii="Arial" w:hAnsi="Arial" w:cs="Arial"/>
          <w:b/>
          <w:lang w:val="ro-RO"/>
        </w:rPr>
        <w:t>Prezenta autorizaţie este valabilă</w:t>
      </w:r>
      <w:r w:rsidR="005D008D" w:rsidRPr="006B71D5">
        <w:rPr>
          <w:rFonts w:ascii="Arial" w:hAnsi="Arial" w:cs="Arial"/>
          <w:b/>
          <w:lang w:val="ro-RO"/>
        </w:rPr>
        <w:t xml:space="preserve"> până la </w:t>
      </w:r>
      <w:r w:rsidR="00434759" w:rsidRPr="001C3E21">
        <w:rPr>
          <w:rFonts w:ascii="Arial" w:hAnsi="Arial" w:cs="Arial"/>
          <w:lang w:val="ro-RO"/>
        </w:rPr>
        <w:t>5 ani</w:t>
      </w:r>
      <w:r w:rsidR="00434759" w:rsidRPr="001C3E21">
        <w:rPr>
          <w:rFonts w:ascii="Arial" w:hAnsi="Arial" w:cs="Arial"/>
          <w:b/>
          <w:lang w:val="ro-RO"/>
        </w:rPr>
        <w:t xml:space="preserve"> de la</w:t>
      </w:r>
      <w:r w:rsidR="00434759">
        <w:rPr>
          <w:rFonts w:ascii="Arial" w:hAnsi="Arial" w:cs="Arial"/>
          <w:b/>
          <w:lang w:val="ro-RO"/>
        </w:rPr>
        <w:t xml:space="preserve">  </w:t>
      </w:r>
      <w:r w:rsidR="00434759" w:rsidRPr="001C3E21">
        <w:rPr>
          <w:rFonts w:ascii="Arial" w:hAnsi="Arial" w:cs="Arial"/>
          <w:lang w:val="ro-RO"/>
        </w:rPr>
        <w:t>.</w:t>
      </w:r>
      <w:r w:rsidR="00434759" w:rsidRPr="00434759">
        <w:rPr>
          <w:rFonts w:ascii="Arial" w:hAnsi="Arial" w:cs="Arial"/>
          <w:color w:val="FF0000"/>
          <w:lang w:val="ro-RO"/>
        </w:rPr>
        <w:t>2016</w:t>
      </w:r>
      <w:r w:rsidR="00434759" w:rsidRPr="001C3E21">
        <w:rPr>
          <w:rFonts w:ascii="Arial" w:hAnsi="Arial" w:cs="Arial"/>
          <w:b/>
          <w:color w:val="000000"/>
          <w:lang w:val="ro-RO"/>
        </w:rPr>
        <w:t>,</w:t>
      </w:r>
      <w:r w:rsidR="00434759" w:rsidRPr="001C3E21">
        <w:rPr>
          <w:rFonts w:ascii="Arial" w:hAnsi="Arial" w:cs="Arial"/>
          <w:b/>
          <w:lang w:val="ro-RO"/>
        </w:rPr>
        <w:t xml:space="preserve"> data eliberării până la data de</w:t>
      </w:r>
      <w:r w:rsidR="00434759">
        <w:rPr>
          <w:rFonts w:ascii="Arial" w:hAnsi="Arial" w:cs="Arial"/>
          <w:b/>
          <w:lang w:val="ro-RO"/>
        </w:rPr>
        <w:t xml:space="preserve">  </w:t>
      </w:r>
      <w:r w:rsidR="00434759" w:rsidRPr="00434759">
        <w:rPr>
          <w:rFonts w:ascii="Arial" w:hAnsi="Arial" w:cs="Arial"/>
          <w:color w:val="FF0000"/>
          <w:lang w:val="ro-RO"/>
        </w:rPr>
        <w:t>.2021</w:t>
      </w:r>
      <w:r w:rsidR="00434759">
        <w:rPr>
          <w:rFonts w:ascii="Arial" w:hAnsi="Arial" w:cs="Arial"/>
          <w:color w:val="FF0000"/>
          <w:lang w:val="ro-RO"/>
        </w:rPr>
        <w:t>.</w:t>
      </w:r>
    </w:p>
    <w:p w:rsidR="00116DBC" w:rsidRPr="006B71D5" w:rsidRDefault="00116DBC" w:rsidP="00152711">
      <w:pPr>
        <w:spacing w:after="0" w:line="240" w:lineRule="auto"/>
        <w:ind w:firstLine="720"/>
        <w:jc w:val="both"/>
        <w:rPr>
          <w:rFonts w:ascii="Arial" w:hAnsi="Arial" w:cs="Arial"/>
          <w:bCs/>
          <w:lang w:val="ro-RO"/>
        </w:rPr>
      </w:pPr>
      <w:r w:rsidRPr="006B71D5">
        <w:rPr>
          <w:rFonts w:ascii="Arial" w:hAnsi="Arial" w:cs="Arial"/>
          <w:lang w:val="ro-RO"/>
        </w:rPr>
        <w:t>.</w:t>
      </w:r>
    </w:p>
    <w:p w:rsidR="00116DBC" w:rsidRPr="006B71D5" w:rsidRDefault="00116DBC" w:rsidP="00116DBC">
      <w:pPr>
        <w:spacing w:after="0" w:line="240" w:lineRule="auto"/>
        <w:ind w:firstLine="708"/>
        <w:jc w:val="both"/>
        <w:rPr>
          <w:rFonts w:ascii="Arial" w:eastAsia="Times New Roman" w:hAnsi="Arial" w:cs="Arial"/>
          <w:b/>
          <w:lang w:val="ro-RO"/>
        </w:rPr>
      </w:pPr>
      <w:r w:rsidRPr="006B71D5">
        <w:rPr>
          <w:rFonts w:ascii="Arial" w:hAnsi="Arial" w:cs="Arial"/>
          <w:b/>
          <w:lang w:val="ro-RO"/>
        </w:rPr>
        <w:tab/>
      </w:r>
      <w:r w:rsidRPr="006B71D5">
        <w:rPr>
          <w:rFonts w:ascii="Arial" w:eastAsia="Times New Roman" w:hAnsi="Arial" w:cs="Arial"/>
          <w:b/>
          <w:lang w:val="ro-RO"/>
        </w:rPr>
        <w:t>Nerespectarea prevederilor autorizaţiei atrage după sine suspendarea şi/sau anularea acesteia după caz,</w:t>
      </w:r>
      <w:r w:rsidRPr="006B71D5">
        <w:rPr>
          <w:rFonts w:ascii="Arial" w:eastAsia="Times New Roman" w:hAnsi="Arial" w:cs="Arial"/>
          <w:lang w:val="ro-RO"/>
        </w:rPr>
        <w:t xml:space="preserve"> </w:t>
      </w:r>
      <w:r w:rsidRPr="006B71D5">
        <w:rPr>
          <w:rFonts w:ascii="Arial" w:eastAsia="Times New Roman" w:hAnsi="Arial" w:cs="Arial"/>
          <w:b/>
          <w:lang w:val="ro-RO"/>
        </w:rPr>
        <w:t>conform art. 17, alin.(3) al OUG nr. 195/2005 privind protecţia mediului, aprobată prin Legea nr. 265/2006, cu modificările şi completările ulterioare. Pe durata suspendării, desfăşurarea activităţii este interzisă.</w:t>
      </w:r>
    </w:p>
    <w:p w:rsidR="00116DBC" w:rsidRPr="006B71D5" w:rsidRDefault="00116DBC" w:rsidP="00116DBC">
      <w:pPr>
        <w:spacing w:after="0" w:line="240" w:lineRule="auto"/>
        <w:jc w:val="both"/>
        <w:rPr>
          <w:rFonts w:ascii="Arial" w:hAnsi="Arial" w:cs="Arial"/>
          <w:b/>
          <w:lang w:val="ro-RO"/>
        </w:rPr>
      </w:pPr>
    </w:p>
    <w:p w:rsidR="00116DBC" w:rsidRPr="006B71D5" w:rsidRDefault="00116DBC" w:rsidP="00116DBC">
      <w:pPr>
        <w:autoSpaceDE w:val="0"/>
        <w:autoSpaceDN w:val="0"/>
        <w:adjustRightInd w:val="0"/>
        <w:spacing w:after="0" w:line="240" w:lineRule="auto"/>
        <w:ind w:firstLine="708"/>
        <w:jc w:val="both"/>
        <w:rPr>
          <w:rFonts w:ascii="Arial" w:hAnsi="Arial" w:cs="Arial"/>
          <w:b/>
          <w:bCs/>
          <w:lang w:val="ro-RO"/>
        </w:rPr>
      </w:pPr>
      <w:r w:rsidRPr="006B71D5">
        <w:rPr>
          <w:rFonts w:ascii="Arial" w:hAnsi="Arial" w:cs="Arial"/>
          <w:b/>
          <w:lang w:val="ro-RO"/>
        </w:rPr>
        <w:tab/>
      </w:r>
      <w:r w:rsidRPr="006B71D5">
        <w:rPr>
          <w:rFonts w:ascii="Arial" w:hAnsi="Arial" w:cs="Arial"/>
          <w:b/>
          <w:bCs/>
          <w:lang w:val="ro-RO"/>
        </w:rPr>
        <w:t xml:space="preserve">Litigiile generate de emiterea, revizuirea, suspendarea sau anularea prezentei autorizaţii se soluţionează de instanţele de contencios administrativ competente, </w:t>
      </w:r>
      <w:r w:rsidRPr="006B71D5">
        <w:rPr>
          <w:rFonts w:ascii="Arial" w:hAnsi="Arial" w:cs="Arial"/>
          <w:b/>
          <w:lang w:val="ro-RO"/>
        </w:rPr>
        <w:t>potrivit</w:t>
      </w:r>
      <w:r w:rsidRPr="006B71D5">
        <w:rPr>
          <w:rFonts w:ascii="Arial" w:hAnsi="Arial" w:cs="Arial"/>
          <w:b/>
          <w:bCs/>
          <w:iCs/>
          <w:lang w:val="ro-RO"/>
        </w:rPr>
        <w:t xml:space="preserve"> Legii contenciosului administrativ nr. 554/2004, modificată şi completată prin Legea nr. 262/2007</w:t>
      </w:r>
      <w:r w:rsidRPr="006B71D5">
        <w:rPr>
          <w:rFonts w:ascii="Arial" w:hAnsi="Arial" w:cs="Arial"/>
          <w:b/>
          <w:bCs/>
          <w:lang w:val="ro-RO"/>
        </w:rPr>
        <w:t>.</w:t>
      </w:r>
    </w:p>
    <w:p w:rsidR="00116DBC" w:rsidRPr="006B71D5" w:rsidRDefault="00116DBC" w:rsidP="00116DBC">
      <w:pPr>
        <w:autoSpaceDE w:val="0"/>
        <w:autoSpaceDN w:val="0"/>
        <w:adjustRightInd w:val="0"/>
        <w:spacing w:after="0" w:line="240" w:lineRule="auto"/>
        <w:ind w:firstLine="708"/>
        <w:jc w:val="both"/>
        <w:rPr>
          <w:rFonts w:ascii="Arial" w:hAnsi="Arial" w:cs="Arial"/>
          <w:b/>
          <w:bCs/>
          <w:lang w:val="ro-RO"/>
        </w:rPr>
      </w:pPr>
    </w:p>
    <w:p w:rsidR="00116DBC" w:rsidRPr="006B71D5" w:rsidRDefault="00116DBC" w:rsidP="00116DBC">
      <w:pPr>
        <w:spacing w:after="0" w:line="240" w:lineRule="auto"/>
        <w:jc w:val="both"/>
        <w:rPr>
          <w:rFonts w:ascii="Arial" w:hAnsi="Arial" w:cs="Arial"/>
          <w:b/>
          <w:lang w:val="ro-RO"/>
        </w:rPr>
      </w:pPr>
      <w:r w:rsidRPr="006B71D5">
        <w:rPr>
          <w:rFonts w:ascii="Arial" w:hAnsi="Arial" w:cs="Arial"/>
          <w:b/>
          <w:lang w:val="ro-RO"/>
        </w:rPr>
        <w:tab/>
        <w:t>Verificarea conformării cu prevederile prezentului act se face de către Garda Naţională de Mediu/Comisariatul judeţean Bistriţa-Năsăud şi Agenţia pentru Protecţia Mediului Bistriţa-Năsăud.</w:t>
      </w:r>
    </w:p>
    <w:p w:rsidR="00116DBC" w:rsidRPr="006B71D5" w:rsidRDefault="00116DBC" w:rsidP="00116DBC">
      <w:pPr>
        <w:spacing w:after="0" w:line="240" w:lineRule="auto"/>
        <w:jc w:val="both"/>
        <w:rPr>
          <w:rFonts w:ascii="Arial" w:hAnsi="Arial" w:cs="Arial"/>
          <w:b/>
          <w:lang w:val="ro-RO"/>
        </w:rPr>
      </w:pPr>
    </w:p>
    <w:p w:rsidR="00116DBC" w:rsidRPr="006B71D5" w:rsidRDefault="00116DBC" w:rsidP="00116DBC">
      <w:pPr>
        <w:spacing w:after="0" w:line="240" w:lineRule="auto"/>
        <w:ind w:firstLine="720"/>
        <w:jc w:val="both"/>
        <w:rPr>
          <w:rFonts w:ascii="Arial" w:hAnsi="Arial" w:cs="Arial"/>
          <w:b/>
          <w:lang w:val="ro-RO"/>
        </w:rPr>
      </w:pPr>
      <w:r w:rsidRPr="006B71D5">
        <w:rPr>
          <w:rFonts w:ascii="Arial" w:eastAsia="Times New Roman" w:hAnsi="Arial" w:cs="Arial"/>
          <w:b/>
          <w:lang w:val="ro-RO"/>
        </w:rPr>
        <w:t xml:space="preserve">Răspunderea pentru </w:t>
      </w:r>
      <w:r w:rsidRPr="006B71D5">
        <w:rPr>
          <w:rFonts w:ascii="Arial" w:eastAsia="Times New Roman" w:hAnsi="Arial" w:cs="Arial"/>
          <w:b/>
          <w:lang w:val="ro-RO" w:eastAsia="ro-RO"/>
        </w:rPr>
        <w:t>corectitudinea informaţiilor puse la dispoziţia autorităţii competente pentru protecţia mediului şi a publicului revine în întregime titularului activităţii.</w:t>
      </w:r>
    </w:p>
    <w:p w:rsidR="001A218A" w:rsidRPr="006B71D5" w:rsidRDefault="001A218A" w:rsidP="00AE7BCD">
      <w:pPr>
        <w:spacing w:after="0" w:line="240" w:lineRule="auto"/>
        <w:jc w:val="both"/>
        <w:rPr>
          <w:rFonts w:ascii="Arial" w:hAnsi="Arial" w:cs="Arial"/>
          <w:b/>
          <w:bCs/>
          <w:snapToGrid w:val="0"/>
          <w:lang w:val="ro-RO"/>
        </w:rPr>
      </w:pPr>
    </w:p>
    <w:p w:rsidR="00AE7BCD" w:rsidRPr="006B71D5" w:rsidRDefault="00AE7BCD" w:rsidP="00AE7BCD">
      <w:pPr>
        <w:spacing w:after="0" w:line="240" w:lineRule="auto"/>
        <w:jc w:val="both"/>
        <w:rPr>
          <w:rFonts w:ascii="Arial" w:hAnsi="Arial" w:cs="Arial"/>
          <w:b/>
          <w:snapToGrid w:val="0"/>
          <w:lang w:val="ro-RO"/>
        </w:rPr>
      </w:pPr>
      <w:r w:rsidRPr="006B71D5">
        <w:rPr>
          <w:rFonts w:ascii="Arial" w:hAnsi="Arial" w:cs="Arial"/>
          <w:b/>
          <w:bCs/>
          <w:snapToGrid w:val="0"/>
          <w:lang w:val="ro-RO"/>
        </w:rPr>
        <w:t>I.</w:t>
      </w:r>
      <w:r w:rsidRPr="006B71D5">
        <w:rPr>
          <w:rFonts w:ascii="Arial" w:hAnsi="Arial" w:cs="Arial"/>
          <w:snapToGrid w:val="0"/>
          <w:lang w:val="ro-RO"/>
        </w:rPr>
        <w:t xml:space="preserve"> </w:t>
      </w:r>
      <w:r w:rsidRPr="006B71D5">
        <w:rPr>
          <w:rFonts w:ascii="Arial" w:hAnsi="Arial" w:cs="Arial"/>
          <w:b/>
          <w:snapToGrid w:val="0"/>
          <w:u w:val="single"/>
          <w:lang w:val="ro-RO"/>
        </w:rPr>
        <w:t>Activitatea autorizată</w:t>
      </w:r>
    </w:p>
    <w:p w:rsidR="00404A93" w:rsidRPr="00404A93" w:rsidRDefault="00677BAC" w:rsidP="00404A93">
      <w:pPr>
        <w:tabs>
          <w:tab w:val="left" w:pos="993"/>
        </w:tabs>
        <w:autoSpaceDE w:val="0"/>
        <w:autoSpaceDN w:val="0"/>
        <w:adjustRightInd w:val="0"/>
        <w:spacing w:after="0" w:line="240" w:lineRule="auto"/>
        <w:ind w:firstLine="709"/>
        <w:jc w:val="both"/>
        <w:rPr>
          <w:rFonts w:ascii="pg-1ffc" w:hAnsi="pg-1ffc"/>
          <w:b/>
          <w:color w:val="000000"/>
          <w:u w:val="single"/>
          <w:shd w:val="clear" w:color="auto" w:fill="FFFFFF"/>
          <w:lang w:val="ro-RO"/>
        </w:rPr>
      </w:pPr>
      <w:r w:rsidRPr="006B71D5">
        <w:rPr>
          <w:rFonts w:ascii="Arial" w:hAnsi="Arial" w:cs="Arial"/>
          <w:snapToGrid w:val="0"/>
          <w:lang w:val="ro-RO"/>
        </w:rPr>
        <w:t xml:space="preserve">1. Dotări (instalaţii, utilaje, mijloace de transport utilizate în activitate): </w:t>
      </w:r>
      <w:r w:rsidR="00404A93" w:rsidRPr="00404A93">
        <w:rPr>
          <w:rFonts w:ascii="Arial" w:hAnsi="Arial" w:cs="Arial"/>
          <w:i/>
          <w:color w:val="000000"/>
          <w:shd w:val="clear" w:color="auto" w:fill="FFFFFF"/>
          <w:lang w:val="ro-RO"/>
        </w:rPr>
        <w:t>o linie tehnologică compusă din:</w:t>
      </w:r>
      <w:r w:rsidR="00404A93" w:rsidRPr="00404A93">
        <w:rPr>
          <w:rFonts w:ascii="pg-1ffc" w:hAnsi="pg-1ffc"/>
          <w:color w:val="244061"/>
          <w:shd w:val="clear" w:color="auto" w:fill="FFFFFF"/>
          <w:lang w:val="ro-RO"/>
        </w:rPr>
        <w:t xml:space="preserve"> </w:t>
      </w:r>
      <w:r w:rsidR="00404A93" w:rsidRPr="00404A93">
        <w:rPr>
          <w:rFonts w:ascii="Arial" w:hAnsi="Arial" w:cs="Arial"/>
          <w:i/>
          <w:color w:val="244061"/>
          <w:shd w:val="clear" w:color="auto" w:fill="FFFFFF"/>
          <w:lang w:val="ro-RO"/>
        </w:rPr>
        <w:t xml:space="preserve"> </w:t>
      </w:r>
      <w:r w:rsidR="00404A93" w:rsidRPr="00404A93">
        <w:rPr>
          <w:rFonts w:ascii="Arial" w:hAnsi="Arial" w:cs="Arial"/>
          <w:i/>
          <w:color w:val="000000"/>
          <w:shd w:val="clear" w:color="auto" w:fill="FFFFFF"/>
          <w:lang w:val="ro-RO"/>
        </w:rPr>
        <w:t xml:space="preserve">staţie de betoane, </w:t>
      </w:r>
      <w:proofErr w:type="spellStart"/>
      <w:r w:rsidR="00404A93" w:rsidRPr="00404A93">
        <w:rPr>
          <w:rFonts w:ascii="Arial" w:hAnsi="Arial" w:cs="Arial"/>
          <w:i/>
          <w:color w:val="000000"/>
          <w:shd w:val="clear" w:color="auto" w:fill="FFFFFF"/>
          <w:lang w:val="ro-RO"/>
        </w:rPr>
        <w:t>vibropresă</w:t>
      </w:r>
      <w:proofErr w:type="spellEnd"/>
      <w:r w:rsidR="00404A93" w:rsidRPr="00404A93">
        <w:rPr>
          <w:rFonts w:ascii="Arial" w:hAnsi="Arial" w:cs="Arial"/>
          <w:i/>
          <w:color w:val="000000"/>
          <w:shd w:val="clear" w:color="auto" w:fill="FFFFFF"/>
          <w:lang w:val="ro-RO"/>
        </w:rPr>
        <w:t xml:space="preserve">, ascensor, </w:t>
      </w:r>
      <w:proofErr w:type="spellStart"/>
      <w:r w:rsidR="00404A93" w:rsidRPr="00404A93">
        <w:rPr>
          <w:rFonts w:ascii="Arial" w:hAnsi="Arial" w:cs="Arial"/>
          <w:i/>
          <w:color w:val="000000"/>
          <w:shd w:val="clear" w:color="auto" w:fill="FFFFFF"/>
          <w:lang w:val="ro-RO"/>
        </w:rPr>
        <w:t>descensor</w:t>
      </w:r>
      <w:proofErr w:type="spellEnd"/>
      <w:r w:rsidR="00404A93" w:rsidRPr="00404A93">
        <w:rPr>
          <w:rFonts w:ascii="Arial" w:hAnsi="Arial" w:cs="Arial"/>
          <w:i/>
          <w:color w:val="000000"/>
          <w:shd w:val="clear" w:color="auto" w:fill="FFFFFF"/>
          <w:lang w:val="ro-RO"/>
        </w:rPr>
        <w:t xml:space="preserve">, </w:t>
      </w:r>
      <w:proofErr w:type="spellStart"/>
      <w:r w:rsidR="00404A93" w:rsidRPr="00404A93">
        <w:rPr>
          <w:rFonts w:ascii="Arial" w:hAnsi="Arial" w:cs="Arial"/>
          <w:i/>
          <w:color w:val="000000"/>
          <w:shd w:val="clear" w:color="auto" w:fill="FFFFFF"/>
          <w:lang w:val="ro-RO"/>
        </w:rPr>
        <w:t>paletizor</w:t>
      </w:r>
      <w:proofErr w:type="spellEnd"/>
      <w:r w:rsidR="00404A93" w:rsidRPr="00404A93">
        <w:rPr>
          <w:rFonts w:ascii="Arial" w:hAnsi="Arial" w:cs="Arial"/>
          <w:i/>
          <w:color w:val="000000"/>
          <w:shd w:val="clear" w:color="auto" w:fill="FFFFFF"/>
          <w:lang w:val="ro-RO"/>
        </w:rPr>
        <w:t xml:space="preserve"> şi banda cu lanţ pentru transport </w:t>
      </w:r>
      <w:proofErr w:type="spellStart"/>
      <w:r w:rsidR="00404A93" w:rsidRPr="00404A93">
        <w:rPr>
          <w:rFonts w:ascii="Arial" w:hAnsi="Arial" w:cs="Arial"/>
          <w:i/>
          <w:color w:val="000000"/>
          <w:shd w:val="clear" w:color="auto" w:fill="FFFFFF"/>
          <w:lang w:val="ro-RO"/>
        </w:rPr>
        <w:t>paleţi</w:t>
      </w:r>
      <w:proofErr w:type="spellEnd"/>
      <w:r w:rsidR="00404A93" w:rsidRPr="00404A93">
        <w:rPr>
          <w:rFonts w:ascii="Arial" w:hAnsi="Arial" w:cs="Arial"/>
          <w:i/>
          <w:color w:val="000000"/>
          <w:shd w:val="clear" w:color="auto" w:fill="FFFFFF"/>
          <w:lang w:val="ro-RO"/>
        </w:rPr>
        <w:t xml:space="preserve"> de producţie</w:t>
      </w:r>
      <w:r w:rsidR="00404A93">
        <w:rPr>
          <w:rFonts w:ascii="Arial" w:hAnsi="Arial" w:cs="Arial"/>
          <w:i/>
          <w:color w:val="000000"/>
          <w:shd w:val="clear" w:color="auto" w:fill="FFFFFF"/>
          <w:lang w:val="ro-RO"/>
        </w:rPr>
        <w:t>, 1 motostivuitor</w:t>
      </w:r>
      <w:r w:rsidR="00404A93" w:rsidRPr="00404A93">
        <w:rPr>
          <w:rFonts w:ascii="Arial" w:hAnsi="Arial" w:cs="Arial"/>
          <w:i/>
          <w:color w:val="000000"/>
          <w:shd w:val="clear" w:color="auto" w:fill="FFFFFF"/>
          <w:lang w:val="ro-RO"/>
        </w:rPr>
        <w:t>.</w:t>
      </w:r>
    </w:p>
    <w:p w:rsidR="00677BAC" w:rsidRPr="006B71D5" w:rsidRDefault="00677BAC" w:rsidP="00677BAC">
      <w:pPr>
        <w:tabs>
          <w:tab w:val="left" w:pos="5502"/>
        </w:tabs>
        <w:spacing w:after="0" w:line="240" w:lineRule="auto"/>
        <w:ind w:firstLine="720"/>
        <w:jc w:val="both"/>
        <w:rPr>
          <w:rFonts w:ascii="Arial" w:hAnsi="Arial" w:cs="Arial"/>
          <w:i/>
          <w:snapToGrid w:val="0"/>
          <w:color w:val="000000"/>
          <w:lang w:val="ro-RO"/>
        </w:rPr>
      </w:pPr>
      <w:r w:rsidRPr="006B71D5">
        <w:rPr>
          <w:rFonts w:ascii="Arial" w:hAnsi="Arial" w:cs="Arial"/>
          <w:snapToGrid w:val="0"/>
          <w:color w:val="000000" w:themeColor="text1"/>
          <w:lang w:val="ro-RO"/>
        </w:rPr>
        <w:t>Mijloac</w:t>
      </w:r>
      <w:r w:rsidRPr="006B71D5">
        <w:rPr>
          <w:rFonts w:ascii="Arial" w:hAnsi="Arial" w:cs="Arial"/>
          <w:snapToGrid w:val="0"/>
          <w:color w:val="000000"/>
          <w:lang w:val="ro-RO"/>
        </w:rPr>
        <w:t>e de transport utilizate în activitate</w:t>
      </w:r>
      <w:r w:rsidRPr="006B71D5">
        <w:rPr>
          <w:rFonts w:ascii="Arial" w:hAnsi="Arial" w:cs="Arial"/>
          <w:i/>
          <w:snapToGrid w:val="0"/>
          <w:color w:val="000000"/>
          <w:lang w:val="ro-RO"/>
        </w:rPr>
        <w:t xml:space="preserve">: </w:t>
      </w:r>
      <w:r w:rsidR="00A96987" w:rsidRPr="006B71D5">
        <w:rPr>
          <w:rFonts w:ascii="Arial" w:hAnsi="Arial" w:cs="Arial"/>
          <w:i/>
          <w:snapToGrid w:val="0"/>
          <w:color w:val="000000"/>
          <w:lang w:val="ro-RO"/>
        </w:rPr>
        <w:t>închiriat</w:t>
      </w:r>
      <w:r w:rsidR="00604A70" w:rsidRPr="006B71D5">
        <w:rPr>
          <w:rFonts w:ascii="Arial" w:hAnsi="Arial" w:cs="Arial"/>
          <w:i/>
          <w:snapToGrid w:val="0"/>
          <w:color w:val="000000"/>
          <w:lang w:val="ro-RO"/>
        </w:rPr>
        <w:t>e</w:t>
      </w:r>
      <w:r w:rsidRPr="006B71D5">
        <w:rPr>
          <w:rFonts w:ascii="Arial" w:hAnsi="Arial" w:cs="Arial"/>
          <w:i/>
          <w:iCs/>
          <w:color w:val="000000"/>
          <w:lang w:val="ro-RO"/>
        </w:rPr>
        <w:t xml:space="preserve">; </w:t>
      </w:r>
    </w:p>
    <w:p w:rsidR="00677BAC" w:rsidRPr="006B71D5" w:rsidRDefault="00677BAC" w:rsidP="00677BAC">
      <w:pPr>
        <w:spacing w:after="0" w:line="240" w:lineRule="auto"/>
        <w:jc w:val="both"/>
        <w:rPr>
          <w:rFonts w:ascii="Arial" w:hAnsi="Arial" w:cs="Arial"/>
          <w:snapToGrid w:val="0"/>
          <w:lang w:val="ro-RO"/>
        </w:rPr>
      </w:pPr>
      <w:r w:rsidRPr="006B71D5">
        <w:rPr>
          <w:rFonts w:ascii="Arial" w:hAnsi="Arial" w:cs="Arial"/>
          <w:snapToGrid w:val="0"/>
          <w:lang w:val="ro-RO"/>
        </w:rPr>
        <w:tab/>
        <w:t>2. Materiile prime, auxiliare, combustibili şi ambalaje folosite - mod de ambalare, de depozitare, cantităţi:</w:t>
      </w:r>
    </w:p>
    <w:p w:rsidR="00F84E73" w:rsidRPr="006B71D5" w:rsidRDefault="00E133E7" w:rsidP="00922FFC">
      <w:pPr>
        <w:spacing w:after="0" w:line="240" w:lineRule="auto"/>
        <w:ind w:firstLine="720"/>
        <w:jc w:val="both"/>
        <w:rPr>
          <w:rFonts w:ascii="Arial" w:hAnsi="Arial" w:cs="Arial"/>
          <w:i/>
          <w:lang w:val="ro-RO"/>
        </w:rPr>
      </w:pPr>
      <w:r w:rsidRPr="006B71D5">
        <w:rPr>
          <w:rFonts w:ascii="Arial" w:hAnsi="Arial" w:cs="Arial"/>
          <w:lang w:val="ro-RO"/>
        </w:rPr>
        <w:t>- materii prime</w:t>
      </w:r>
      <w:r w:rsidRPr="006B71D5">
        <w:rPr>
          <w:rFonts w:ascii="Arial" w:hAnsi="Arial" w:cs="Arial"/>
          <w:i/>
          <w:lang w:val="ro-RO"/>
        </w:rPr>
        <w:t xml:space="preserve">: </w:t>
      </w:r>
      <w:r w:rsidR="00404A93">
        <w:rPr>
          <w:rFonts w:ascii="Arial" w:hAnsi="Arial" w:cs="Arial"/>
          <w:i/>
          <w:lang w:val="ro-RO"/>
        </w:rPr>
        <w:t xml:space="preserve">- </w:t>
      </w:r>
      <w:r w:rsidR="00F84E73" w:rsidRPr="006B71D5">
        <w:rPr>
          <w:rFonts w:ascii="Arial" w:hAnsi="Arial" w:cs="Arial"/>
          <w:i/>
          <w:lang w:val="ro-RO"/>
        </w:rPr>
        <w:t xml:space="preserve">diverse sorturi şi nisip rezultate din activitatea de </w:t>
      </w:r>
      <w:r w:rsidR="00F84E73" w:rsidRPr="006B71D5">
        <w:rPr>
          <w:rFonts w:ascii="Arial" w:hAnsi="Arial" w:cs="Arial"/>
          <w:i/>
          <w:color w:val="000000" w:themeColor="text1"/>
          <w:lang w:val="ro-RO"/>
        </w:rPr>
        <w:t>prelucrare a agregatelor</w:t>
      </w:r>
      <w:r w:rsidR="00450A6E" w:rsidRPr="006B71D5">
        <w:rPr>
          <w:rFonts w:ascii="Arial" w:hAnsi="Arial" w:cs="Arial"/>
          <w:i/>
          <w:color w:val="000000" w:themeColor="text1"/>
          <w:lang w:val="ro-RO"/>
        </w:rPr>
        <w:t xml:space="preserve"> </w:t>
      </w:r>
      <w:r w:rsidR="001547A6" w:rsidRPr="006B71D5">
        <w:rPr>
          <w:rFonts w:ascii="Arial" w:hAnsi="Arial" w:cs="Arial"/>
          <w:i/>
          <w:lang w:val="ro-RO"/>
        </w:rPr>
        <w:t>–</w:t>
      </w:r>
      <w:r w:rsidR="00404A93">
        <w:rPr>
          <w:rFonts w:ascii="Arial" w:hAnsi="Arial" w:cs="Arial"/>
          <w:i/>
          <w:lang w:val="ro-RO"/>
        </w:rPr>
        <w:t xml:space="preserve"> 610 m</w:t>
      </w:r>
      <w:r w:rsidR="00404A93">
        <w:rPr>
          <w:rFonts w:ascii="Arial" w:hAnsi="Arial" w:cs="Arial"/>
          <w:i/>
          <w:vertAlign w:val="superscript"/>
          <w:lang w:val="ro-RO"/>
        </w:rPr>
        <w:t>3</w:t>
      </w:r>
      <w:r w:rsidRPr="006B71D5">
        <w:rPr>
          <w:rFonts w:ascii="Arial" w:hAnsi="Arial" w:cs="Arial"/>
          <w:i/>
          <w:lang w:val="ro-RO"/>
        </w:rPr>
        <w:t>/</w:t>
      </w:r>
      <w:r w:rsidR="00404A93">
        <w:rPr>
          <w:rFonts w:ascii="Arial" w:hAnsi="Arial" w:cs="Arial"/>
          <w:i/>
          <w:lang w:val="ro-RO"/>
        </w:rPr>
        <w:t>lună</w:t>
      </w:r>
      <w:r w:rsidRPr="006B71D5">
        <w:rPr>
          <w:rFonts w:ascii="Arial" w:hAnsi="Arial" w:cs="Arial"/>
          <w:i/>
          <w:lang w:val="ro-RO"/>
        </w:rPr>
        <w:t xml:space="preserve">, </w:t>
      </w:r>
      <w:r w:rsidR="00AB7461">
        <w:rPr>
          <w:rFonts w:ascii="Arial" w:hAnsi="Arial" w:cs="Arial"/>
          <w:i/>
          <w:lang w:val="ro-RO"/>
        </w:rPr>
        <w:t>ciment - 88 t/lună;</w:t>
      </w:r>
    </w:p>
    <w:p w:rsidR="008005F3" w:rsidRPr="006B71D5" w:rsidRDefault="006269FE" w:rsidP="008005F3">
      <w:pPr>
        <w:spacing w:after="0" w:line="240" w:lineRule="auto"/>
        <w:jc w:val="both"/>
        <w:rPr>
          <w:rFonts w:ascii="Arial" w:eastAsia="Times New Roman" w:hAnsi="Arial" w:cs="Arial"/>
          <w:i/>
          <w:snapToGrid w:val="0"/>
          <w:lang w:val="ro-RO"/>
        </w:rPr>
      </w:pPr>
      <w:r w:rsidRPr="006B71D5">
        <w:rPr>
          <w:rFonts w:ascii="Arial" w:hAnsi="Arial" w:cs="Arial"/>
          <w:iCs/>
          <w:lang w:val="ro-RO"/>
        </w:rPr>
        <w:t>- ambalaje</w:t>
      </w:r>
      <w:r w:rsidR="008005F3">
        <w:rPr>
          <w:rFonts w:ascii="Arial" w:hAnsi="Arial" w:cs="Arial"/>
          <w:i/>
          <w:iCs/>
          <w:lang w:val="ro-RO"/>
        </w:rPr>
        <w:t>: recipiente</w:t>
      </w:r>
      <w:r w:rsidRPr="006B71D5">
        <w:rPr>
          <w:rFonts w:ascii="Arial" w:hAnsi="Arial" w:cs="Arial"/>
          <w:i/>
          <w:iCs/>
          <w:lang w:val="ro-RO"/>
        </w:rPr>
        <w:t xml:space="preserve"> din material plastic de 10 l pentru aditivi</w:t>
      </w:r>
      <w:r w:rsidR="00F84E73" w:rsidRPr="006B71D5">
        <w:rPr>
          <w:rFonts w:ascii="Arial" w:hAnsi="Arial" w:cs="Arial"/>
          <w:i/>
          <w:snapToGrid w:val="0"/>
          <w:lang w:val="ro-RO"/>
        </w:rPr>
        <w:t xml:space="preserve">, </w:t>
      </w:r>
      <w:r w:rsidR="00DE4C64">
        <w:rPr>
          <w:rFonts w:ascii="Arial" w:hAnsi="Arial" w:cs="Arial"/>
          <w:i/>
          <w:snapToGrid w:val="0"/>
          <w:lang w:val="ro-RO"/>
        </w:rPr>
        <w:t xml:space="preserve">canistre </w:t>
      </w:r>
      <w:r w:rsidR="00F84E73" w:rsidRPr="006B71D5">
        <w:rPr>
          <w:rFonts w:ascii="Arial" w:hAnsi="Arial" w:cs="Arial"/>
          <w:i/>
          <w:snapToGrid w:val="0"/>
          <w:lang w:val="ro-RO"/>
        </w:rPr>
        <w:t xml:space="preserve"> metalice de 20 l de la uleiuri</w:t>
      </w:r>
      <w:r w:rsidR="00DE4C64">
        <w:rPr>
          <w:rFonts w:ascii="Arial" w:hAnsi="Arial" w:cs="Arial"/>
          <w:i/>
          <w:snapToGrid w:val="0"/>
          <w:lang w:val="ro-RO"/>
        </w:rPr>
        <w:t xml:space="preserve"> şi motorină</w:t>
      </w:r>
      <w:r w:rsidR="00F84E73" w:rsidRPr="006B71D5">
        <w:rPr>
          <w:rFonts w:ascii="Arial" w:hAnsi="Arial" w:cs="Arial"/>
          <w:i/>
          <w:snapToGrid w:val="0"/>
          <w:lang w:val="ro-RO"/>
        </w:rPr>
        <w:t xml:space="preserve">; </w:t>
      </w:r>
      <w:r w:rsidR="008005F3">
        <w:rPr>
          <w:rFonts w:ascii="Arial" w:eastAsia="Times New Roman" w:hAnsi="Arial" w:cs="Arial"/>
          <w:i/>
          <w:snapToGrid w:val="0"/>
          <w:lang w:val="ro-RO"/>
        </w:rPr>
        <w:t>palete</w:t>
      </w:r>
      <w:bookmarkStart w:id="0" w:name="_GoBack"/>
      <w:bookmarkEnd w:id="0"/>
      <w:r w:rsidR="008005F3">
        <w:rPr>
          <w:rFonts w:ascii="Arial" w:eastAsia="Times New Roman" w:hAnsi="Arial" w:cs="Arial"/>
          <w:i/>
          <w:snapToGrid w:val="0"/>
          <w:lang w:val="ro-RO"/>
        </w:rPr>
        <w:t xml:space="preserve"> pentru ambalarea pavelelor;</w:t>
      </w:r>
    </w:p>
    <w:p w:rsidR="00E133E7" w:rsidRPr="006B71D5" w:rsidRDefault="00E133E7" w:rsidP="00922FFC">
      <w:pPr>
        <w:spacing w:after="0" w:line="240" w:lineRule="auto"/>
        <w:ind w:firstLine="720"/>
        <w:jc w:val="both"/>
        <w:rPr>
          <w:rFonts w:ascii="Arial" w:hAnsi="Arial" w:cs="Arial"/>
          <w:i/>
          <w:lang w:val="ro-RO"/>
        </w:rPr>
      </w:pPr>
      <w:r w:rsidRPr="006B71D5">
        <w:rPr>
          <w:rFonts w:ascii="Arial" w:hAnsi="Arial" w:cs="Arial"/>
          <w:lang w:val="ro-RO"/>
        </w:rPr>
        <w:t xml:space="preserve">- auxiliare: </w:t>
      </w:r>
      <w:r w:rsidR="00AB7461">
        <w:rPr>
          <w:rFonts w:ascii="Arial" w:hAnsi="Arial" w:cs="Arial"/>
          <w:i/>
          <w:lang w:val="ro-RO"/>
        </w:rPr>
        <w:t xml:space="preserve">aditivi de uscare – 700 l/lună, </w:t>
      </w:r>
      <w:r w:rsidR="001547A6" w:rsidRPr="006B71D5">
        <w:rPr>
          <w:rFonts w:ascii="Arial" w:hAnsi="Arial" w:cs="Arial"/>
          <w:i/>
          <w:lang w:val="ro-RO"/>
        </w:rPr>
        <w:t xml:space="preserve">uleiuri </w:t>
      </w:r>
      <w:r w:rsidR="00AB7461">
        <w:rPr>
          <w:rFonts w:ascii="Arial" w:hAnsi="Arial" w:cs="Arial"/>
          <w:i/>
          <w:lang w:val="ro-RO"/>
        </w:rPr>
        <w:t xml:space="preserve">de ungere </w:t>
      </w:r>
      <w:r w:rsidR="001547A6" w:rsidRPr="006B71D5">
        <w:rPr>
          <w:rFonts w:ascii="Arial" w:hAnsi="Arial" w:cs="Arial"/>
          <w:i/>
          <w:lang w:val="ro-RO"/>
        </w:rPr>
        <w:t>- 50</w:t>
      </w:r>
      <w:r w:rsidRPr="006B71D5">
        <w:rPr>
          <w:rFonts w:ascii="Arial" w:hAnsi="Arial" w:cs="Arial"/>
          <w:i/>
          <w:lang w:val="ro-RO"/>
        </w:rPr>
        <w:t xml:space="preserve"> </w:t>
      </w:r>
      <w:r w:rsidR="001547A6" w:rsidRPr="006B71D5">
        <w:rPr>
          <w:rFonts w:ascii="Arial" w:hAnsi="Arial" w:cs="Arial"/>
          <w:i/>
          <w:lang w:val="ro-RO"/>
        </w:rPr>
        <w:t>l/lună</w:t>
      </w:r>
      <w:r w:rsidRPr="006B71D5">
        <w:rPr>
          <w:rFonts w:ascii="Arial" w:hAnsi="Arial" w:cs="Arial"/>
          <w:i/>
          <w:lang w:val="ro-RO"/>
        </w:rPr>
        <w:t>;</w:t>
      </w:r>
    </w:p>
    <w:p w:rsidR="006269FE" w:rsidRPr="006B71D5" w:rsidRDefault="00E133E7" w:rsidP="006269FE">
      <w:pPr>
        <w:autoSpaceDE w:val="0"/>
        <w:autoSpaceDN w:val="0"/>
        <w:adjustRightInd w:val="0"/>
        <w:spacing w:after="0" w:line="240" w:lineRule="auto"/>
        <w:ind w:firstLine="720"/>
        <w:jc w:val="both"/>
        <w:rPr>
          <w:rFonts w:ascii="Arial" w:hAnsi="Arial" w:cs="Arial"/>
          <w:i/>
          <w:iCs/>
          <w:lang w:val="ro-RO"/>
        </w:rPr>
      </w:pPr>
      <w:r w:rsidRPr="006B71D5">
        <w:rPr>
          <w:rFonts w:ascii="Arial" w:hAnsi="Arial" w:cs="Arial"/>
          <w:lang w:val="ro-RO"/>
        </w:rPr>
        <w:t>- c</w:t>
      </w:r>
      <w:r w:rsidR="006269FE" w:rsidRPr="006B71D5">
        <w:rPr>
          <w:rFonts w:ascii="Arial" w:hAnsi="Arial" w:cs="Arial"/>
          <w:lang w:val="ro-RO"/>
        </w:rPr>
        <w:t>arburanţi</w:t>
      </w:r>
      <w:r w:rsidR="00F84E73" w:rsidRPr="006B71D5">
        <w:rPr>
          <w:rFonts w:ascii="Arial" w:hAnsi="Arial" w:cs="Arial"/>
          <w:i/>
          <w:lang w:val="ro-RO"/>
        </w:rPr>
        <w:t xml:space="preserve">: motorină </w:t>
      </w:r>
      <w:r w:rsidR="00AB7461">
        <w:rPr>
          <w:rFonts w:ascii="Arial" w:hAnsi="Arial" w:cs="Arial"/>
          <w:i/>
          <w:lang w:val="ro-RO"/>
        </w:rPr>
        <w:t>1050</w:t>
      </w:r>
      <w:r w:rsidR="00922FFC" w:rsidRPr="006B71D5">
        <w:rPr>
          <w:rFonts w:ascii="Arial" w:hAnsi="Arial" w:cs="Arial"/>
          <w:i/>
          <w:lang w:val="ro-RO"/>
        </w:rPr>
        <w:t xml:space="preserve"> l</w:t>
      </w:r>
      <w:r w:rsidR="00F84E73" w:rsidRPr="006B71D5">
        <w:rPr>
          <w:rFonts w:ascii="Arial" w:hAnsi="Arial" w:cs="Arial"/>
          <w:i/>
          <w:lang w:val="ro-RO"/>
        </w:rPr>
        <w:t>/lună</w:t>
      </w:r>
      <w:r w:rsidR="006269FE" w:rsidRPr="006B71D5">
        <w:rPr>
          <w:rFonts w:ascii="Arial" w:hAnsi="Arial" w:cs="Arial"/>
          <w:i/>
          <w:lang w:val="ro-RO"/>
        </w:rPr>
        <w:t>,</w:t>
      </w:r>
      <w:r w:rsidR="006269FE" w:rsidRPr="006B71D5">
        <w:rPr>
          <w:rFonts w:ascii="Arial" w:hAnsi="Arial" w:cs="Arial"/>
          <w:i/>
          <w:iCs/>
          <w:lang w:val="ro-RO"/>
        </w:rPr>
        <w:t xml:space="preserve"> pentru </w:t>
      </w:r>
      <w:r w:rsidR="00AB7461">
        <w:rPr>
          <w:rFonts w:ascii="Arial" w:hAnsi="Arial" w:cs="Arial"/>
          <w:i/>
          <w:iCs/>
          <w:lang w:val="ro-RO"/>
        </w:rPr>
        <w:t>motostivuitor;</w:t>
      </w:r>
      <w:r w:rsidR="006269FE" w:rsidRPr="006B71D5">
        <w:rPr>
          <w:rFonts w:ascii="Arial" w:hAnsi="Arial" w:cs="Arial"/>
          <w:i/>
          <w:iCs/>
          <w:lang w:val="ro-RO"/>
        </w:rPr>
        <w:t xml:space="preserve"> lucrările de întreţinere, reparaţii şi schimburile de ulei se fac </w:t>
      </w:r>
      <w:r w:rsidR="00152711" w:rsidRPr="006B71D5">
        <w:rPr>
          <w:rFonts w:ascii="Arial" w:hAnsi="Arial" w:cs="Arial"/>
          <w:i/>
          <w:iCs/>
          <w:lang w:val="ro-RO"/>
        </w:rPr>
        <w:t xml:space="preserve">numai </w:t>
      </w:r>
      <w:r w:rsidR="006269FE" w:rsidRPr="006B71D5">
        <w:rPr>
          <w:rFonts w:ascii="Arial" w:hAnsi="Arial" w:cs="Arial"/>
          <w:i/>
          <w:iCs/>
          <w:lang w:val="ro-RO"/>
        </w:rPr>
        <w:t xml:space="preserve">pe amplasamente autorizate în acest sens; </w:t>
      </w:r>
    </w:p>
    <w:p w:rsidR="00677BAC" w:rsidRPr="006B71D5" w:rsidRDefault="00677BAC" w:rsidP="00E133E7">
      <w:pPr>
        <w:spacing w:after="0" w:line="240" w:lineRule="auto"/>
        <w:ind w:firstLine="720"/>
        <w:jc w:val="both"/>
        <w:rPr>
          <w:rFonts w:ascii="Arial" w:hAnsi="Arial" w:cs="Arial"/>
          <w:snapToGrid w:val="0"/>
          <w:lang w:val="ro-RO"/>
        </w:rPr>
      </w:pPr>
      <w:r w:rsidRPr="006B71D5">
        <w:rPr>
          <w:rFonts w:ascii="Arial" w:hAnsi="Arial" w:cs="Arial"/>
          <w:snapToGrid w:val="0"/>
          <w:lang w:val="ro-RO"/>
        </w:rPr>
        <w:t>3. Utilităţi - apă, canalizare, energie (surse, cantităţi, volume):</w:t>
      </w:r>
    </w:p>
    <w:p w:rsidR="00F84E73" w:rsidRPr="006B71D5" w:rsidRDefault="00F84E73" w:rsidP="00AB7461">
      <w:pPr>
        <w:spacing w:after="0" w:line="240" w:lineRule="auto"/>
        <w:ind w:firstLine="720"/>
        <w:jc w:val="both"/>
        <w:rPr>
          <w:rFonts w:ascii="Arial" w:hAnsi="Arial" w:cs="Arial"/>
          <w:i/>
          <w:lang w:val="ro-RO"/>
        </w:rPr>
      </w:pPr>
      <w:r w:rsidRPr="006B71D5">
        <w:rPr>
          <w:rFonts w:ascii="Arial" w:hAnsi="Arial" w:cs="Arial"/>
          <w:i/>
          <w:lang w:val="ro-RO"/>
        </w:rPr>
        <w:t>- a</w:t>
      </w:r>
      <w:r w:rsidRPr="006B71D5">
        <w:rPr>
          <w:rFonts w:ascii="Arial" w:hAnsi="Arial" w:cs="Arial"/>
          <w:i/>
          <w:iCs/>
          <w:lang w:val="ro-RO"/>
        </w:rPr>
        <w:t xml:space="preserve">limentarea cu apă </w:t>
      </w:r>
      <w:r w:rsidR="00DE4C64">
        <w:rPr>
          <w:rFonts w:ascii="Arial" w:hAnsi="Arial" w:cs="Arial"/>
          <w:i/>
          <w:iCs/>
          <w:lang w:val="ro-RO"/>
        </w:rPr>
        <w:t>în sco</w:t>
      </w:r>
      <w:r w:rsidR="00AB7461">
        <w:rPr>
          <w:rFonts w:ascii="Arial" w:hAnsi="Arial" w:cs="Arial"/>
          <w:i/>
          <w:iCs/>
          <w:lang w:val="ro-RO"/>
        </w:rPr>
        <w:t xml:space="preserve">p potabil şi tehnologic se realizează din reţeaua de alimentare cu apă a localităţii; </w:t>
      </w:r>
    </w:p>
    <w:p w:rsidR="002F3076" w:rsidRPr="002F3076" w:rsidRDefault="00F84E73" w:rsidP="002F3076">
      <w:pPr>
        <w:spacing w:after="0" w:line="240" w:lineRule="auto"/>
        <w:jc w:val="both"/>
        <w:rPr>
          <w:rFonts w:ascii="Arial" w:hAnsi="Arial" w:cs="Arial"/>
          <w:i/>
          <w:lang w:val="ro-RO" w:eastAsia="x-none"/>
        </w:rPr>
      </w:pPr>
      <w:r w:rsidRPr="006B71D5">
        <w:rPr>
          <w:rFonts w:ascii="Arial" w:hAnsi="Arial" w:cs="Arial"/>
          <w:i/>
          <w:lang w:val="ro-RO"/>
        </w:rPr>
        <w:t xml:space="preserve">- </w:t>
      </w:r>
      <w:r w:rsidR="00563B4B" w:rsidRPr="006B71D5">
        <w:rPr>
          <w:rFonts w:ascii="Arial" w:hAnsi="Arial" w:cs="Arial"/>
          <w:i/>
          <w:lang w:val="ro-RO"/>
        </w:rPr>
        <w:t>a</w:t>
      </w:r>
      <w:r w:rsidRPr="006B71D5">
        <w:rPr>
          <w:rFonts w:ascii="Arial" w:hAnsi="Arial" w:cs="Arial"/>
          <w:i/>
          <w:lang w:val="ro-RO"/>
        </w:rPr>
        <w:t xml:space="preserve">pele uzate </w:t>
      </w:r>
      <w:r w:rsidR="00AB7461">
        <w:rPr>
          <w:rFonts w:ascii="Arial" w:hAnsi="Arial" w:cs="Arial"/>
          <w:i/>
          <w:lang w:val="ro-RO"/>
        </w:rPr>
        <w:t xml:space="preserve">menajere </w:t>
      </w:r>
      <w:r w:rsidRPr="006B71D5">
        <w:rPr>
          <w:rFonts w:ascii="Arial" w:hAnsi="Arial" w:cs="Arial"/>
          <w:i/>
          <w:lang w:val="ro-RO"/>
        </w:rPr>
        <w:t xml:space="preserve">sunt evacuate în bazin </w:t>
      </w:r>
      <w:r w:rsidR="00AB7461">
        <w:rPr>
          <w:rFonts w:ascii="Arial" w:hAnsi="Arial" w:cs="Arial"/>
          <w:i/>
          <w:lang w:val="ro-RO"/>
        </w:rPr>
        <w:t>cu volum de 27</w:t>
      </w:r>
      <w:r w:rsidRPr="006B71D5">
        <w:rPr>
          <w:rFonts w:ascii="Arial" w:hAnsi="Arial" w:cs="Arial"/>
          <w:i/>
          <w:lang w:val="ro-RO"/>
        </w:rPr>
        <w:t xml:space="preserve"> m</w:t>
      </w:r>
      <w:r w:rsidR="00F677A4" w:rsidRPr="006B71D5">
        <w:rPr>
          <w:rFonts w:ascii="Arial" w:hAnsi="Arial" w:cs="Arial"/>
          <w:i/>
          <w:vertAlign w:val="superscript"/>
          <w:lang w:val="ro-RO"/>
        </w:rPr>
        <w:t>3</w:t>
      </w:r>
      <w:r w:rsidR="002F3076">
        <w:rPr>
          <w:rFonts w:ascii="Arial" w:hAnsi="Arial" w:cs="Arial"/>
          <w:i/>
          <w:lang w:val="ro-RO"/>
        </w:rPr>
        <w:t xml:space="preserve">; </w:t>
      </w:r>
      <w:r w:rsidR="002F3076" w:rsidRPr="002F3076">
        <w:rPr>
          <w:rFonts w:ascii="Arial" w:hAnsi="Arial" w:cs="Arial"/>
          <w:i/>
          <w:lang w:val="ro-RO" w:eastAsia="x-none"/>
        </w:rPr>
        <w:t>nu rezultă ape uzate tehnologice (de spălare), amestecul de agregate, ciment şi apă fiind de consistenţă semiuscată, malaxorul se curăţă de 2 ori pe zi, iar resturile de material se refolosesc în procesul de producţie;</w:t>
      </w:r>
    </w:p>
    <w:p w:rsidR="00922FFC" w:rsidRPr="006B71D5" w:rsidRDefault="00677BAC" w:rsidP="00E22683">
      <w:pPr>
        <w:spacing w:after="0" w:line="240" w:lineRule="auto"/>
        <w:jc w:val="both"/>
        <w:rPr>
          <w:rFonts w:ascii="Arial" w:hAnsi="Arial" w:cs="Arial"/>
          <w:i/>
          <w:lang w:val="ro-RO"/>
        </w:rPr>
      </w:pPr>
      <w:r w:rsidRPr="006B71D5">
        <w:rPr>
          <w:rFonts w:ascii="Arial" w:hAnsi="Arial" w:cs="Arial"/>
          <w:i/>
          <w:color w:val="000000"/>
          <w:lang w:val="ro-RO"/>
        </w:rPr>
        <w:tab/>
      </w:r>
      <w:r w:rsidR="00922FFC" w:rsidRPr="006B71D5">
        <w:rPr>
          <w:rFonts w:ascii="Arial" w:hAnsi="Arial" w:cs="Arial"/>
          <w:i/>
          <w:lang w:val="ro-RO"/>
        </w:rPr>
        <w:t>- energia electric</w:t>
      </w:r>
      <w:r w:rsidR="00AB7461">
        <w:rPr>
          <w:rFonts w:ascii="Arial" w:hAnsi="Arial" w:cs="Arial"/>
          <w:i/>
          <w:lang w:val="ro-RO"/>
        </w:rPr>
        <w:t>ă se asigură din reţea, consum 7</w:t>
      </w:r>
      <w:r w:rsidR="00ED3F4B" w:rsidRPr="006B71D5">
        <w:rPr>
          <w:rFonts w:ascii="Arial" w:hAnsi="Arial" w:cs="Arial"/>
          <w:i/>
          <w:lang w:val="ro-RO"/>
        </w:rPr>
        <w:t>.</w:t>
      </w:r>
      <w:r w:rsidR="00A720EB" w:rsidRPr="006B71D5">
        <w:rPr>
          <w:rFonts w:ascii="Arial" w:hAnsi="Arial" w:cs="Arial"/>
          <w:i/>
          <w:lang w:val="ro-RO"/>
        </w:rPr>
        <w:t>0</w:t>
      </w:r>
      <w:r w:rsidR="00AB7461">
        <w:rPr>
          <w:rFonts w:ascii="Arial" w:hAnsi="Arial" w:cs="Arial"/>
          <w:i/>
          <w:lang w:val="ro-RO"/>
        </w:rPr>
        <w:t xml:space="preserve">00 </w:t>
      </w:r>
      <w:r w:rsidR="00F677A4" w:rsidRPr="006B71D5">
        <w:rPr>
          <w:rFonts w:ascii="Arial" w:hAnsi="Arial" w:cs="Arial"/>
          <w:i/>
          <w:lang w:val="ro-RO"/>
        </w:rPr>
        <w:t>Wh/</w:t>
      </w:r>
      <w:r w:rsidR="00E22683" w:rsidRPr="006B71D5">
        <w:rPr>
          <w:rFonts w:ascii="Arial" w:hAnsi="Arial" w:cs="Arial"/>
          <w:i/>
          <w:lang w:val="ro-RO"/>
        </w:rPr>
        <w:t>an</w:t>
      </w:r>
      <w:r w:rsidR="00922FFC" w:rsidRPr="006B71D5">
        <w:rPr>
          <w:rFonts w:ascii="Arial" w:hAnsi="Arial" w:cs="Arial"/>
          <w:i/>
          <w:lang w:val="ro-RO"/>
        </w:rPr>
        <w:t>;</w:t>
      </w:r>
    </w:p>
    <w:p w:rsidR="00677BAC" w:rsidRPr="006B71D5" w:rsidRDefault="00922FFC" w:rsidP="00E22683">
      <w:pPr>
        <w:spacing w:after="0" w:line="240" w:lineRule="auto"/>
        <w:jc w:val="both"/>
        <w:rPr>
          <w:rFonts w:ascii="Arial" w:hAnsi="Arial" w:cs="Arial"/>
          <w:snapToGrid w:val="0"/>
          <w:lang w:val="ro-RO"/>
        </w:rPr>
      </w:pPr>
      <w:r w:rsidRPr="006B71D5">
        <w:rPr>
          <w:rFonts w:ascii="Arial" w:hAnsi="Arial" w:cs="Arial"/>
          <w:i/>
          <w:lang w:val="ro-RO"/>
        </w:rPr>
        <w:tab/>
      </w:r>
      <w:r w:rsidR="00677BAC" w:rsidRPr="006B71D5">
        <w:rPr>
          <w:rFonts w:ascii="Arial" w:hAnsi="Arial" w:cs="Arial"/>
          <w:snapToGrid w:val="0"/>
          <w:lang w:val="ro-RO"/>
        </w:rPr>
        <w:t xml:space="preserve">4. Descrierea principalelor faze ale procesului tehnologic sau alte activităţi: </w:t>
      </w:r>
    </w:p>
    <w:p w:rsidR="002F3076" w:rsidRPr="002F3076" w:rsidRDefault="002F3076" w:rsidP="002F3076">
      <w:pPr>
        <w:spacing w:after="0" w:line="240" w:lineRule="auto"/>
        <w:ind w:firstLine="708"/>
        <w:jc w:val="both"/>
        <w:rPr>
          <w:rFonts w:ascii="Arial" w:hAnsi="Arial" w:cs="Arial"/>
          <w:i/>
          <w:color w:val="000000"/>
          <w:shd w:val="clear" w:color="auto" w:fill="FFFFFF"/>
          <w:lang w:val="ro-RO"/>
        </w:rPr>
      </w:pPr>
      <w:r w:rsidRPr="002F3076">
        <w:rPr>
          <w:rFonts w:ascii="Arial" w:hAnsi="Arial" w:cs="Arial"/>
          <w:i/>
          <w:u w:val="single"/>
          <w:lang w:val="ro-RO"/>
        </w:rPr>
        <w:lastRenderedPageBreak/>
        <w:t>Prepararea betonului</w:t>
      </w:r>
      <w:r w:rsidRPr="002F3076">
        <w:rPr>
          <w:rFonts w:ascii="Arial" w:hAnsi="Arial" w:cs="Arial"/>
          <w:i/>
          <w:lang w:val="ro-RO"/>
        </w:rPr>
        <w:t xml:space="preserve"> </w:t>
      </w:r>
      <w:r w:rsidRPr="002F3076">
        <w:rPr>
          <w:rFonts w:ascii="Arial" w:hAnsi="Arial" w:cs="Arial"/>
          <w:i/>
          <w:lang w:val="ro-RO"/>
        </w:rPr>
        <w:t>se realizează în</w:t>
      </w:r>
      <w:r w:rsidRPr="002F3076">
        <w:rPr>
          <w:rFonts w:ascii="Arial" w:hAnsi="Arial" w:cs="Arial"/>
          <w:i/>
          <w:color w:val="000000"/>
          <w:shd w:val="clear" w:color="auto" w:fill="FFFFFF"/>
          <w:lang w:val="ro-RO"/>
        </w:rPr>
        <w:t xml:space="preserve"> staţia de betoane cu buncăr de ciment, încărcător sort şi nisip, malaxor de amestec şi cântar componente, unde are loc prepararea betonului care după un timp stabilit electronic este evacuat </w:t>
      </w:r>
      <w:proofErr w:type="spellStart"/>
      <w:r w:rsidRPr="002F3076">
        <w:rPr>
          <w:rFonts w:ascii="Arial" w:hAnsi="Arial" w:cs="Arial"/>
          <w:i/>
          <w:color w:val="000000"/>
          <w:shd w:val="clear" w:color="auto" w:fill="FFFFFF"/>
          <w:lang w:val="ro-RO"/>
        </w:rPr>
        <w:t>într</w:t>
      </w:r>
      <w:proofErr w:type="spellEnd"/>
      <w:r w:rsidRPr="002F3076">
        <w:rPr>
          <w:rFonts w:ascii="Arial" w:hAnsi="Arial" w:cs="Arial"/>
          <w:i/>
          <w:color w:val="000000"/>
          <w:shd w:val="clear" w:color="auto" w:fill="FFFFFF"/>
          <w:lang w:val="ro-RO"/>
        </w:rPr>
        <w:t xml:space="preserve"> - o cuva metalică; cuva apoi este trasă print-un sistem  hidraulic deasupra </w:t>
      </w:r>
      <w:proofErr w:type="spellStart"/>
      <w:r w:rsidRPr="002F3076">
        <w:rPr>
          <w:rFonts w:ascii="Arial" w:hAnsi="Arial" w:cs="Arial"/>
          <w:i/>
          <w:color w:val="000000"/>
          <w:shd w:val="clear" w:color="auto" w:fill="FFFFFF"/>
          <w:lang w:val="ro-RO"/>
        </w:rPr>
        <w:t>vibropresei</w:t>
      </w:r>
      <w:proofErr w:type="spellEnd"/>
      <w:r w:rsidRPr="002F3076">
        <w:rPr>
          <w:rFonts w:ascii="Arial" w:hAnsi="Arial" w:cs="Arial"/>
          <w:i/>
          <w:color w:val="000000"/>
          <w:shd w:val="clear" w:color="auto" w:fill="FFFFFF"/>
          <w:lang w:val="ro-RO"/>
        </w:rPr>
        <w:t xml:space="preserve">; </w:t>
      </w:r>
    </w:p>
    <w:p w:rsidR="002F3076" w:rsidRPr="002F3076" w:rsidRDefault="002F3076" w:rsidP="002F3076">
      <w:pPr>
        <w:spacing w:after="0" w:line="240" w:lineRule="auto"/>
        <w:ind w:firstLine="708"/>
        <w:jc w:val="both"/>
        <w:rPr>
          <w:rFonts w:ascii="Arial" w:hAnsi="Arial" w:cs="Arial"/>
          <w:i/>
          <w:color w:val="000000"/>
          <w:shd w:val="clear" w:color="auto" w:fill="FFFFFF"/>
          <w:lang w:val="ro-RO"/>
        </w:rPr>
      </w:pPr>
      <w:r w:rsidRPr="002F3076">
        <w:rPr>
          <w:rFonts w:ascii="Arial" w:hAnsi="Arial" w:cs="Arial"/>
          <w:i/>
          <w:color w:val="000000"/>
          <w:shd w:val="clear" w:color="auto" w:fill="FFFFFF"/>
          <w:lang w:val="ro-RO"/>
        </w:rPr>
        <w:t xml:space="preserve">- doua componenta a liniei tehnologice este compusa din buncăr principal, </w:t>
      </w:r>
      <w:proofErr w:type="spellStart"/>
      <w:r w:rsidRPr="002F3076">
        <w:rPr>
          <w:rFonts w:ascii="Arial" w:hAnsi="Arial" w:cs="Arial"/>
          <w:i/>
          <w:color w:val="000000"/>
          <w:shd w:val="clear" w:color="auto" w:fill="FFFFFF"/>
          <w:lang w:val="ro-RO"/>
        </w:rPr>
        <w:t>vibropresă</w:t>
      </w:r>
      <w:proofErr w:type="spellEnd"/>
      <w:r w:rsidRPr="002F3076">
        <w:rPr>
          <w:rFonts w:ascii="Arial" w:hAnsi="Arial" w:cs="Arial"/>
          <w:i/>
          <w:color w:val="000000"/>
          <w:shd w:val="clear" w:color="auto" w:fill="FFFFFF"/>
          <w:lang w:val="ro-RO"/>
        </w:rPr>
        <w:t xml:space="preserve">, matriţă, buncăr secundar şi banda de transport cu ascensor; din buncăr principal materialul este preluat printr-o matriţa şi vibrat sistematic după care este evacuat pe linia tehnologica compusa din: banda de transport cu lanţuri cu tăvi speciale pentru producerea de prefabricate din beton; </w:t>
      </w:r>
    </w:p>
    <w:p w:rsidR="002F3076" w:rsidRPr="002F3076" w:rsidRDefault="002F3076" w:rsidP="002F3076">
      <w:pPr>
        <w:spacing w:after="0" w:line="240" w:lineRule="auto"/>
        <w:ind w:firstLine="708"/>
        <w:jc w:val="both"/>
        <w:rPr>
          <w:rFonts w:ascii="Arial" w:hAnsi="Arial" w:cs="Arial"/>
          <w:i/>
          <w:color w:val="000000"/>
          <w:shd w:val="clear" w:color="auto" w:fill="FFFFFF"/>
          <w:lang w:val="ro-RO"/>
        </w:rPr>
      </w:pPr>
      <w:r w:rsidRPr="002F3076">
        <w:rPr>
          <w:rFonts w:ascii="Arial" w:hAnsi="Arial" w:cs="Arial"/>
          <w:i/>
          <w:color w:val="000000"/>
          <w:shd w:val="clear" w:color="auto" w:fill="FFFFFF"/>
          <w:lang w:val="ro-RO"/>
        </w:rPr>
        <w:t xml:space="preserve">- tăvile sunt urcate pe un elevator, a treia componenta a liniei tehnologice, compus din 10 rafturi metalice cu lanţ, iar de acolo sunt transportate de motostivuitor la zona de depozitare, după 8 ore, timp în care se uscă, în incinta halei,  sunt aduse din nou la al doilea elevator unde începe procesul de descărcare şi paletizare pe </w:t>
      </w:r>
      <w:proofErr w:type="spellStart"/>
      <w:r w:rsidRPr="002F3076">
        <w:rPr>
          <w:rFonts w:ascii="Arial" w:hAnsi="Arial" w:cs="Arial"/>
          <w:i/>
          <w:color w:val="000000"/>
          <w:shd w:val="clear" w:color="auto" w:fill="FFFFFF"/>
          <w:lang w:val="ro-RO"/>
        </w:rPr>
        <w:t>paleţi</w:t>
      </w:r>
      <w:proofErr w:type="spellEnd"/>
      <w:r w:rsidRPr="002F3076">
        <w:rPr>
          <w:rFonts w:ascii="Arial" w:hAnsi="Arial" w:cs="Arial"/>
          <w:i/>
          <w:color w:val="000000"/>
          <w:shd w:val="clear" w:color="auto" w:fill="FFFFFF"/>
          <w:lang w:val="ro-RO"/>
        </w:rPr>
        <w:t>.</w:t>
      </w:r>
    </w:p>
    <w:p w:rsidR="00922FFC" w:rsidRPr="006B71D5" w:rsidRDefault="00677BAC" w:rsidP="002F3076">
      <w:pPr>
        <w:spacing w:after="0" w:line="240" w:lineRule="auto"/>
        <w:ind w:firstLine="720"/>
        <w:jc w:val="both"/>
        <w:rPr>
          <w:rFonts w:ascii="Arial" w:hAnsi="Arial"/>
          <w:i/>
          <w:color w:val="000000"/>
          <w:lang w:val="ro-RO"/>
        </w:rPr>
      </w:pPr>
      <w:r w:rsidRPr="002F3076">
        <w:rPr>
          <w:rFonts w:ascii="Arial" w:hAnsi="Arial" w:cs="Arial"/>
          <w:snapToGrid w:val="0"/>
          <w:lang w:val="ro-RO"/>
        </w:rPr>
        <w:t>5. Produsele şi subprodusele obţinute</w:t>
      </w:r>
      <w:r w:rsidRPr="006B71D5">
        <w:rPr>
          <w:rFonts w:ascii="Arial" w:hAnsi="Arial" w:cs="Arial"/>
          <w:snapToGrid w:val="0"/>
          <w:lang w:val="ro-RO"/>
        </w:rPr>
        <w:t xml:space="preserve"> - cantităţi, destinaţie:</w:t>
      </w:r>
      <w:r w:rsidRPr="006B71D5">
        <w:rPr>
          <w:rFonts w:ascii="Arial" w:hAnsi="Arial" w:cs="Arial"/>
          <w:i/>
          <w:lang w:val="ro-RO"/>
        </w:rPr>
        <w:t xml:space="preserve"> </w:t>
      </w:r>
      <w:r w:rsidR="002F3076">
        <w:rPr>
          <w:rFonts w:ascii="Arial" w:hAnsi="Arial" w:cs="Arial"/>
          <w:i/>
          <w:lang w:val="ro-RO"/>
        </w:rPr>
        <w:t xml:space="preserve">pavaje </w:t>
      </w:r>
      <w:r w:rsidR="00F677A4" w:rsidRPr="006B71D5">
        <w:rPr>
          <w:rFonts w:ascii="Arial" w:hAnsi="Arial" w:cs="Arial"/>
          <w:i/>
          <w:lang w:val="ro-RO"/>
        </w:rPr>
        <w:t xml:space="preserve"> -</w:t>
      </w:r>
      <w:r w:rsidR="002F3076">
        <w:rPr>
          <w:rFonts w:ascii="Arial" w:hAnsi="Arial" w:cs="Arial"/>
          <w:i/>
          <w:lang w:val="ro-RO"/>
        </w:rPr>
        <w:t xml:space="preserve"> 21.000 m</w:t>
      </w:r>
      <w:r w:rsidR="002F3076">
        <w:rPr>
          <w:rFonts w:ascii="Arial" w:hAnsi="Arial" w:cs="Arial"/>
          <w:i/>
          <w:vertAlign w:val="superscript"/>
          <w:lang w:val="ro-RO"/>
        </w:rPr>
        <w:t>2</w:t>
      </w:r>
      <w:r w:rsidR="00154CBE" w:rsidRPr="006B71D5">
        <w:rPr>
          <w:rFonts w:ascii="Arial" w:hAnsi="Arial" w:cs="Arial"/>
          <w:i/>
          <w:lang w:val="ro-RO"/>
        </w:rPr>
        <w:t xml:space="preserve">; </w:t>
      </w:r>
      <w:r w:rsidR="00996233" w:rsidRPr="006B71D5">
        <w:rPr>
          <w:rFonts w:ascii="Arial" w:hAnsi="Arial" w:cs="Arial"/>
          <w:i/>
          <w:lang w:val="ro-RO"/>
        </w:rPr>
        <w:t>b</w:t>
      </w:r>
      <w:r w:rsidR="002F3076">
        <w:rPr>
          <w:rFonts w:ascii="Arial" w:hAnsi="Arial" w:cs="Arial"/>
          <w:i/>
          <w:lang w:val="ro-RO"/>
        </w:rPr>
        <w:t>olţari</w:t>
      </w:r>
      <w:r w:rsidR="00996233" w:rsidRPr="006B71D5">
        <w:rPr>
          <w:rFonts w:ascii="Arial" w:hAnsi="Arial" w:cs="Arial"/>
          <w:i/>
          <w:lang w:val="ro-RO"/>
        </w:rPr>
        <w:t xml:space="preserve"> – </w:t>
      </w:r>
      <w:r w:rsidR="00154CBE" w:rsidRPr="006B71D5">
        <w:rPr>
          <w:rFonts w:ascii="Arial" w:hAnsi="Arial" w:cs="Arial"/>
          <w:i/>
          <w:lang w:val="ro-RO"/>
        </w:rPr>
        <w:t>în medie 1</w:t>
      </w:r>
      <w:r w:rsidR="00996233" w:rsidRPr="006B71D5">
        <w:rPr>
          <w:rFonts w:ascii="Arial" w:hAnsi="Arial" w:cs="Arial"/>
          <w:i/>
          <w:lang w:val="ro-RO"/>
        </w:rPr>
        <w:t>.</w:t>
      </w:r>
      <w:r w:rsidR="00154CBE" w:rsidRPr="006B71D5">
        <w:rPr>
          <w:rFonts w:ascii="Arial" w:hAnsi="Arial" w:cs="Arial"/>
          <w:i/>
          <w:lang w:val="ro-RO"/>
        </w:rPr>
        <w:t>0</w:t>
      </w:r>
      <w:r w:rsidR="00E22683" w:rsidRPr="006B71D5">
        <w:rPr>
          <w:rFonts w:ascii="Arial" w:hAnsi="Arial" w:cs="Arial"/>
          <w:i/>
          <w:lang w:val="ro-RO"/>
        </w:rPr>
        <w:t xml:space="preserve">00 </w:t>
      </w:r>
      <w:r w:rsidR="002F3076">
        <w:rPr>
          <w:rFonts w:ascii="Arial" w:hAnsi="Arial" w:cs="Arial"/>
          <w:i/>
          <w:lang w:val="ro-RO"/>
        </w:rPr>
        <w:t>buc.</w:t>
      </w:r>
      <w:r w:rsidR="00E22683" w:rsidRPr="006B71D5">
        <w:rPr>
          <w:rFonts w:ascii="Arial" w:hAnsi="Arial" w:cs="Arial"/>
          <w:i/>
          <w:lang w:val="ro-RO"/>
        </w:rPr>
        <w:t>/</w:t>
      </w:r>
      <w:r w:rsidR="002F3076">
        <w:rPr>
          <w:rFonts w:ascii="Arial" w:hAnsi="Arial"/>
          <w:i/>
          <w:lang w:val="ro-RO"/>
        </w:rPr>
        <w:t>lună</w:t>
      </w:r>
      <w:r w:rsidR="00922FFC" w:rsidRPr="006B71D5">
        <w:rPr>
          <w:rFonts w:ascii="Arial" w:hAnsi="Arial"/>
          <w:i/>
          <w:color w:val="000000"/>
          <w:lang w:val="ro-RO"/>
        </w:rPr>
        <w:t>;</w:t>
      </w:r>
    </w:p>
    <w:p w:rsidR="00922FFC" w:rsidRPr="006B71D5" w:rsidRDefault="00677BAC" w:rsidP="00086C5B">
      <w:pPr>
        <w:spacing w:after="0" w:line="240" w:lineRule="auto"/>
        <w:ind w:firstLine="720"/>
        <w:jc w:val="both"/>
        <w:rPr>
          <w:rFonts w:ascii="Arial" w:hAnsi="Arial" w:cs="Arial"/>
          <w:i/>
          <w:lang w:val="ro-RO"/>
        </w:rPr>
      </w:pPr>
      <w:r w:rsidRPr="006B71D5">
        <w:rPr>
          <w:rFonts w:ascii="Arial" w:hAnsi="Arial" w:cs="Arial"/>
          <w:snapToGrid w:val="0"/>
          <w:lang w:val="ro-RO"/>
        </w:rPr>
        <w:t xml:space="preserve">6. Datele referitoare la centrala termică proprie - dotare, combustibili utilizaţi (compoziţie cantităţi) producţie: </w:t>
      </w:r>
      <w:r w:rsidR="00922FFC" w:rsidRPr="006B71D5">
        <w:rPr>
          <w:rFonts w:ascii="Arial" w:hAnsi="Arial" w:cs="Arial"/>
          <w:i/>
          <w:lang w:val="ro-RO"/>
        </w:rPr>
        <w:t xml:space="preserve">încălzirea </w:t>
      </w:r>
      <w:r w:rsidR="002C1877" w:rsidRPr="006B71D5">
        <w:rPr>
          <w:rFonts w:ascii="Arial" w:hAnsi="Arial" w:cs="Arial"/>
          <w:i/>
          <w:lang w:val="ro-RO"/>
        </w:rPr>
        <w:t xml:space="preserve">birourilor </w:t>
      </w:r>
      <w:r w:rsidR="00922FFC" w:rsidRPr="006B71D5">
        <w:rPr>
          <w:rFonts w:ascii="Arial" w:hAnsi="Arial" w:cs="Arial"/>
          <w:i/>
          <w:lang w:val="ro-RO"/>
        </w:rPr>
        <w:t xml:space="preserve">se realizează cu </w:t>
      </w:r>
      <w:r w:rsidR="002F3076">
        <w:rPr>
          <w:rFonts w:ascii="Arial" w:hAnsi="Arial" w:cs="Arial"/>
          <w:i/>
          <w:lang w:val="ro-RO"/>
        </w:rPr>
        <w:t xml:space="preserve">centrală termică pe </w:t>
      </w:r>
      <w:proofErr w:type="spellStart"/>
      <w:r w:rsidR="002F3076">
        <w:rPr>
          <w:rFonts w:ascii="Arial" w:hAnsi="Arial" w:cs="Arial"/>
          <w:i/>
          <w:lang w:val="ro-RO"/>
        </w:rPr>
        <w:t>combistibil</w:t>
      </w:r>
      <w:proofErr w:type="spellEnd"/>
      <w:r w:rsidR="002F3076">
        <w:rPr>
          <w:rFonts w:ascii="Arial" w:hAnsi="Arial" w:cs="Arial"/>
          <w:i/>
          <w:lang w:val="ro-RO"/>
        </w:rPr>
        <w:t xml:space="preserve"> lemne , cu putere de 50kw şi 3 aeroterme cu aer</w:t>
      </w:r>
      <w:r w:rsidR="00922FFC" w:rsidRPr="006B71D5">
        <w:rPr>
          <w:rFonts w:ascii="Arial" w:hAnsi="Arial" w:cs="Arial"/>
          <w:i/>
          <w:lang w:val="ro-RO"/>
        </w:rPr>
        <w:t>;</w:t>
      </w:r>
    </w:p>
    <w:p w:rsidR="00677BAC" w:rsidRPr="006B71D5" w:rsidRDefault="00677BAC" w:rsidP="00086C5B">
      <w:pPr>
        <w:spacing w:after="0" w:line="240" w:lineRule="auto"/>
        <w:ind w:firstLine="720"/>
        <w:jc w:val="both"/>
        <w:rPr>
          <w:rFonts w:ascii="Arial" w:hAnsi="Arial" w:cs="Arial"/>
          <w:i/>
          <w:snapToGrid w:val="0"/>
          <w:color w:val="FF0000"/>
          <w:lang w:val="ro-RO"/>
        </w:rPr>
      </w:pPr>
      <w:r w:rsidRPr="006B71D5">
        <w:rPr>
          <w:rFonts w:ascii="Arial" w:hAnsi="Arial" w:cs="Arial"/>
          <w:snapToGrid w:val="0"/>
          <w:lang w:val="ro-RO"/>
        </w:rPr>
        <w:t xml:space="preserve">7. Alte date specifice (cod-uri CAEN care se desfăşoară pe amplasament, dar nu intră pe procedura de autorizare): </w:t>
      </w:r>
      <w:r w:rsidRPr="006B71D5">
        <w:rPr>
          <w:rFonts w:ascii="Arial" w:hAnsi="Arial" w:cs="Arial"/>
          <w:i/>
          <w:snapToGrid w:val="0"/>
          <w:lang w:val="ro-RO"/>
        </w:rPr>
        <w:t>nu este cazul;</w:t>
      </w:r>
    </w:p>
    <w:p w:rsidR="00FE05CD" w:rsidRPr="006B71D5" w:rsidRDefault="00677BAC" w:rsidP="00FE05CD">
      <w:pPr>
        <w:ind w:firstLine="720"/>
        <w:jc w:val="both"/>
        <w:rPr>
          <w:rFonts w:ascii="Arial" w:hAnsi="Arial" w:cs="Arial"/>
          <w:i/>
          <w:lang w:val="ro-RO"/>
        </w:rPr>
      </w:pPr>
      <w:r w:rsidRPr="006B71D5">
        <w:rPr>
          <w:rFonts w:ascii="Arial" w:hAnsi="Arial" w:cs="Arial"/>
          <w:snapToGrid w:val="0"/>
          <w:lang w:val="ro-RO"/>
        </w:rPr>
        <w:t>8. Programul de funcţionare:</w:t>
      </w:r>
      <w:r w:rsidRPr="006B71D5">
        <w:rPr>
          <w:rFonts w:ascii="Arial" w:hAnsi="Arial" w:cs="Arial"/>
          <w:i/>
          <w:snapToGrid w:val="0"/>
          <w:lang w:val="ro-RO"/>
        </w:rPr>
        <w:t xml:space="preserve"> </w:t>
      </w:r>
      <w:r w:rsidR="002F3076">
        <w:rPr>
          <w:rFonts w:ascii="Arial" w:hAnsi="Arial" w:cs="Arial"/>
          <w:i/>
          <w:lang w:val="ro-RO"/>
        </w:rPr>
        <w:t>16</w:t>
      </w:r>
      <w:r w:rsidRPr="006B71D5">
        <w:rPr>
          <w:rFonts w:ascii="Arial" w:hAnsi="Arial" w:cs="Arial"/>
          <w:i/>
          <w:lang w:val="ro-RO"/>
        </w:rPr>
        <w:t xml:space="preserve"> ore/zi, </w:t>
      </w:r>
      <w:r w:rsidR="00922FFC" w:rsidRPr="006B71D5">
        <w:rPr>
          <w:rFonts w:ascii="Arial" w:hAnsi="Arial" w:cs="Arial"/>
          <w:i/>
          <w:lang w:val="ro-RO"/>
        </w:rPr>
        <w:t>5</w:t>
      </w:r>
      <w:r w:rsidRPr="006B71D5">
        <w:rPr>
          <w:rFonts w:ascii="Arial" w:hAnsi="Arial" w:cs="Arial"/>
          <w:i/>
          <w:lang w:val="ro-RO"/>
        </w:rPr>
        <w:t xml:space="preserve"> zile/săptămână, </w:t>
      </w:r>
      <w:r w:rsidR="00922FFC" w:rsidRPr="006B71D5">
        <w:rPr>
          <w:rFonts w:ascii="Arial" w:hAnsi="Arial" w:cs="Arial"/>
          <w:i/>
          <w:lang w:val="ro-RO"/>
        </w:rPr>
        <w:t>260</w:t>
      </w:r>
      <w:r w:rsidRPr="006B71D5">
        <w:rPr>
          <w:rFonts w:ascii="Arial" w:hAnsi="Arial" w:cs="Arial"/>
          <w:i/>
          <w:lang w:val="ro-RO"/>
        </w:rPr>
        <w:t xml:space="preserve"> zile/an</w:t>
      </w:r>
      <w:r w:rsidR="00FE05CD" w:rsidRPr="006B71D5">
        <w:rPr>
          <w:rFonts w:ascii="Arial" w:hAnsi="Arial" w:cs="Arial"/>
          <w:i/>
          <w:lang w:val="ro-RO"/>
        </w:rPr>
        <w:t>; (în mod excepţional se lucrează şi sâmbăta).</w:t>
      </w:r>
    </w:p>
    <w:p w:rsidR="00677BAC" w:rsidRPr="006B71D5" w:rsidRDefault="00677BAC" w:rsidP="00677BAC">
      <w:pPr>
        <w:spacing w:after="0" w:line="240" w:lineRule="auto"/>
        <w:rPr>
          <w:rFonts w:ascii="Arial" w:hAnsi="Arial" w:cs="Arial"/>
          <w:b/>
          <w:snapToGrid w:val="0"/>
          <w:u w:val="single"/>
          <w:lang w:val="ro-RO"/>
        </w:rPr>
      </w:pPr>
      <w:r w:rsidRPr="006B71D5">
        <w:rPr>
          <w:rFonts w:ascii="Arial" w:hAnsi="Arial" w:cs="Arial"/>
          <w:b/>
          <w:snapToGrid w:val="0"/>
          <w:lang w:val="ro-RO"/>
        </w:rPr>
        <w:t xml:space="preserve">II. </w:t>
      </w:r>
      <w:r w:rsidRPr="006B71D5">
        <w:rPr>
          <w:rFonts w:ascii="Arial" w:hAnsi="Arial" w:cs="Arial"/>
          <w:b/>
          <w:snapToGrid w:val="0"/>
          <w:u w:val="single"/>
          <w:lang w:val="ro-RO"/>
        </w:rPr>
        <w:t>Instalaţiile, măsurile şi condiţiile de protecţie a mediului</w:t>
      </w:r>
    </w:p>
    <w:p w:rsidR="00677BAC" w:rsidRPr="006B71D5" w:rsidRDefault="00677BAC" w:rsidP="00677BAC">
      <w:pPr>
        <w:spacing w:after="0" w:line="240" w:lineRule="auto"/>
        <w:ind w:firstLine="720"/>
        <w:jc w:val="both"/>
        <w:rPr>
          <w:rFonts w:ascii="Arial" w:hAnsi="Arial" w:cs="Arial"/>
          <w:i/>
          <w:snapToGrid w:val="0"/>
          <w:lang w:val="ro-RO"/>
        </w:rPr>
      </w:pPr>
      <w:r w:rsidRPr="006B71D5">
        <w:rPr>
          <w:rFonts w:ascii="Arial" w:hAnsi="Arial" w:cs="Arial"/>
          <w:snapToGrid w:val="0"/>
          <w:lang w:val="ro-RO"/>
        </w:rPr>
        <w:t>1. Staţiile şi instalaţiile pentru reţinerea, evacuarea şi dispersia poluanţilor în mediu, din dotare (pe factori de mediu):</w:t>
      </w:r>
    </w:p>
    <w:p w:rsidR="00865E13" w:rsidRPr="006B71D5" w:rsidRDefault="00865E13" w:rsidP="004F3CC8">
      <w:pPr>
        <w:spacing w:after="0" w:line="240" w:lineRule="auto"/>
        <w:ind w:firstLine="720"/>
        <w:jc w:val="both"/>
        <w:rPr>
          <w:rFonts w:ascii="Arial" w:hAnsi="Arial" w:cs="Arial"/>
          <w:i/>
          <w:lang w:val="ro-RO"/>
        </w:rPr>
      </w:pPr>
      <w:r w:rsidRPr="006B71D5">
        <w:rPr>
          <w:rFonts w:ascii="Arial" w:hAnsi="Arial" w:cs="Arial"/>
          <w:i/>
          <w:lang w:val="ro-RO"/>
        </w:rPr>
        <w:t xml:space="preserve">- </w:t>
      </w:r>
      <w:r w:rsidRPr="006B71D5">
        <w:rPr>
          <w:rFonts w:ascii="Arial" w:hAnsi="Arial" w:cs="Arial"/>
          <w:u w:val="single"/>
          <w:lang w:val="ro-RO"/>
        </w:rPr>
        <w:t>pentru sol</w:t>
      </w:r>
      <w:r w:rsidRPr="006B71D5">
        <w:rPr>
          <w:rFonts w:ascii="Arial" w:hAnsi="Arial" w:cs="Arial"/>
          <w:i/>
          <w:lang w:val="ro-RO"/>
        </w:rPr>
        <w:t xml:space="preserve">: </w:t>
      </w:r>
      <w:r w:rsidR="002F3076">
        <w:rPr>
          <w:rFonts w:ascii="Arial" w:hAnsi="Arial" w:cs="Arial"/>
          <w:i/>
          <w:lang w:val="ro-RO"/>
        </w:rPr>
        <w:t>- depozitul de sorturi este amplasat pe platformă betonată;</w:t>
      </w:r>
    </w:p>
    <w:p w:rsidR="004F3CC8" w:rsidRPr="006B71D5" w:rsidRDefault="004F3CC8" w:rsidP="002F3076">
      <w:pPr>
        <w:tabs>
          <w:tab w:val="left" w:pos="720"/>
        </w:tabs>
        <w:autoSpaceDE w:val="0"/>
        <w:autoSpaceDN w:val="0"/>
        <w:adjustRightInd w:val="0"/>
        <w:spacing w:after="0" w:line="240" w:lineRule="auto"/>
        <w:jc w:val="both"/>
        <w:rPr>
          <w:rFonts w:ascii="Arial" w:hAnsi="Arial" w:cs="Arial"/>
          <w:i/>
          <w:iCs/>
          <w:lang w:val="ro-RO"/>
        </w:rPr>
      </w:pPr>
      <w:r w:rsidRPr="006B71D5">
        <w:rPr>
          <w:rFonts w:ascii="Arial" w:hAnsi="Arial" w:cs="Arial"/>
          <w:i/>
          <w:iCs/>
          <w:lang w:val="ro-RO"/>
        </w:rPr>
        <w:tab/>
      </w:r>
      <w:r w:rsidRPr="006B71D5">
        <w:rPr>
          <w:rFonts w:ascii="Arial" w:hAnsi="Arial" w:cs="Arial"/>
          <w:i/>
          <w:iCs/>
          <w:lang w:val="ro-RO"/>
        </w:rPr>
        <w:tab/>
        <w:t xml:space="preserve">- </w:t>
      </w:r>
      <w:r w:rsidR="008E3985" w:rsidRPr="006B71D5">
        <w:rPr>
          <w:rFonts w:ascii="Arial" w:hAnsi="Arial" w:cs="Arial"/>
          <w:i/>
          <w:iCs/>
          <w:lang w:val="ro-RO"/>
        </w:rPr>
        <w:t>căile</w:t>
      </w:r>
      <w:r w:rsidRPr="006B71D5">
        <w:rPr>
          <w:rFonts w:ascii="Arial" w:hAnsi="Arial" w:cs="Arial"/>
          <w:i/>
          <w:iCs/>
          <w:lang w:val="ro-RO"/>
        </w:rPr>
        <w:t xml:space="preserve"> de acces şi de staţionare a mijloacelor auto sunt b</w:t>
      </w:r>
      <w:r w:rsidR="002C1877" w:rsidRPr="006B71D5">
        <w:rPr>
          <w:rFonts w:ascii="Arial" w:hAnsi="Arial" w:cs="Arial"/>
          <w:i/>
          <w:iCs/>
          <w:lang w:val="ro-RO"/>
        </w:rPr>
        <w:t>alastate</w:t>
      </w:r>
      <w:r w:rsidRPr="006B71D5">
        <w:rPr>
          <w:rFonts w:ascii="Arial" w:hAnsi="Arial" w:cs="Arial"/>
          <w:i/>
          <w:iCs/>
          <w:lang w:val="ro-RO"/>
        </w:rPr>
        <w:t>;</w:t>
      </w:r>
    </w:p>
    <w:p w:rsidR="004F3CC8" w:rsidRPr="006B71D5" w:rsidRDefault="004F3CC8" w:rsidP="004F3CC8">
      <w:pPr>
        <w:spacing w:after="0" w:line="240" w:lineRule="auto"/>
        <w:ind w:firstLine="1440"/>
        <w:jc w:val="both"/>
        <w:rPr>
          <w:rFonts w:ascii="Arial" w:hAnsi="Arial" w:cs="Arial"/>
          <w:i/>
          <w:lang w:val="ro-RO"/>
        </w:rPr>
      </w:pPr>
      <w:r w:rsidRPr="006B71D5">
        <w:rPr>
          <w:rFonts w:ascii="Arial" w:hAnsi="Arial" w:cs="Arial"/>
          <w:i/>
          <w:lang w:val="ro-RO"/>
        </w:rPr>
        <w:t>- pubelă pentru depozitarea provizorie a deşeurilor menajere, amplasată pe platformă betonată;</w:t>
      </w:r>
    </w:p>
    <w:p w:rsidR="008E3985" w:rsidRPr="006B71D5" w:rsidRDefault="008E3985" w:rsidP="004F3CC8">
      <w:pPr>
        <w:spacing w:after="0" w:line="240" w:lineRule="auto"/>
        <w:ind w:firstLine="1440"/>
        <w:jc w:val="both"/>
        <w:rPr>
          <w:rFonts w:ascii="Arial" w:hAnsi="Arial" w:cs="Arial"/>
          <w:i/>
          <w:lang w:val="ro-RO"/>
        </w:rPr>
      </w:pPr>
      <w:r w:rsidRPr="006B71D5">
        <w:rPr>
          <w:rFonts w:ascii="Arial" w:hAnsi="Arial" w:cs="Arial"/>
          <w:i/>
          <w:lang w:val="ro-RO"/>
        </w:rPr>
        <w:t xml:space="preserve">- spaţiu </w:t>
      </w:r>
      <w:r w:rsidR="002F3076">
        <w:rPr>
          <w:rFonts w:ascii="Arial" w:hAnsi="Arial" w:cs="Arial"/>
          <w:i/>
          <w:lang w:val="ro-RO"/>
        </w:rPr>
        <w:t xml:space="preserve">de producţie şi depozitare este </w:t>
      </w:r>
      <w:r w:rsidRPr="006B71D5">
        <w:rPr>
          <w:rFonts w:ascii="Arial" w:hAnsi="Arial" w:cs="Arial"/>
          <w:i/>
          <w:lang w:val="ro-RO"/>
        </w:rPr>
        <w:t>cu pardoseală betonată;</w:t>
      </w:r>
    </w:p>
    <w:p w:rsidR="00A377B6" w:rsidRPr="006B71D5" w:rsidRDefault="00865E13" w:rsidP="00A377B6">
      <w:pPr>
        <w:spacing w:after="0" w:line="240" w:lineRule="auto"/>
        <w:ind w:firstLine="720"/>
        <w:jc w:val="both"/>
        <w:rPr>
          <w:rFonts w:ascii="Arial" w:eastAsia="Times New Roman" w:hAnsi="Arial" w:cs="Arial"/>
          <w:i/>
          <w:lang w:val="ro-RO"/>
        </w:rPr>
      </w:pPr>
      <w:r w:rsidRPr="006B71D5">
        <w:rPr>
          <w:rFonts w:ascii="Arial" w:hAnsi="Arial" w:cs="Arial"/>
          <w:lang w:val="ro-RO"/>
        </w:rPr>
        <w:t xml:space="preserve">- </w:t>
      </w:r>
      <w:r w:rsidRPr="006B71D5">
        <w:rPr>
          <w:rFonts w:ascii="Arial" w:hAnsi="Arial" w:cs="Arial"/>
          <w:u w:val="single"/>
          <w:lang w:val="ro-RO"/>
        </w:rPr>
        <w:t>pentru aer</w:t>
      </w:r>
      <w:r w:rsidRPr="006B71D5">
        <w:rPr>
          <w:rFonts w:ascii="Arial" w:hAnsi="Arial" w:cs="Arial"/>
          <w:i/>
          <w:lang w:val="ro-RO"/>
        </w:rPr>
        <w:t xml:space="preserve">: </w:t>
      </w:r>
      <w:r w:rsidRPr="006B71D5">
        <w:rPr>
          <w:rFonts w:ascii="Arial" w:hAnsi="Arial" w:cs="Arial"/>
          <w:i/>
          <w:lang w:val="ro-RO"/>
        </w:rPr>
        <w:tab/>
      </w:r>
      <w:r w:rsidR="00A377B6" w:rsidRPr="006B71D5">
        <w:rPr>
          <w:rFonts w:ascii="Arial" w:eastAsia="Times New Roman" w:hAnsi="Arial" w:cs="Arial"/>
          <w:i/>
          <w:lang w:val="ro-RO"/>
        </w:rPr>
        <w:t xml:space="preserve"> </w:t>
      </w:r>
    </w:p>
    <w:p w:rsidR="00A377B6" w:rsidRPr="006B71D5" w:rsidRDefault="00A377B6" w:rsidP="00A377B6">
      <w:pPr>
        <w:spacing w:after="0" w:line="240" w:lineRule="auto"/>
        <w:ind w:left="720" w:firstLine="720"/>
        <w:jc w:val="both"/>
        <w:rPr>
          <w:rFonts w:ascii="Arial" w:eastAsia="Times New Roman" w:hAnsi="Arial" w:cs="Arial"/>
          <w:i/>
          <w:lang w:val="ro-RO"/>
        </w:rPr>
      </w:pPr>
      <w:r w:rsidRPr="006B71D5">
        <w:rPr>
          <w:rFonts w:ascii="Arial" w:eastAsia="Times New Roman" w:hAnsi="Arial" w:cs="Arial"/>
          <w:i/>
          <w:lang w:val="ro-RO"/>
        </w:rPr>
        <w:t>- malaxarea agregatelor şi cimentului se face în cuvă închisă;</w:t>
      </w:r>
    </w:p>
    <w:p w:rsidR="00865E13" w:rsidRPr="006B71D5" w:rsidRDefault="00865E13" w:rsidP="009C33D1">
      <w:pPr>
        <w:spacing w:after="0" w:line="240" w:lineRule="auto"/>
        <w:ind w:firstLine="720"/>
        <w:jc w:val="both"/>
        <w:rPr>
          <w:rFonts w:ascii="Arial" w:hAnsi="Arial" w:cs="Arial"/>
          <w:i/>
          <w:lang w:val="ro-RO"/>
        </w:rPr>
      </w:pPr>
      <w:r w:rsidRPr="006B71D5">
        <w:rPr>
          <w:rFonts w:ascii="Arial" w:hAnsi="Arial" w:cs="Arial"/>
          <w:lang w:val="ro-RO"/>
        </w:rPr>
        <w:t xml:space="preserve">- </w:t>
      </w:r>
      <w:r w:rsidRPr="006B71D5">
        <w:rPr>
          <w:rFonts w:ascii="Arial" w:hAnsi="Arial" w:cs="Arial"/>
          <w:u w:val="single"/>
          <w:lang w:val="ro-RO"/>
        </w:rPr>
        <w:t>pentru apă</w:t>
      </w:r>
      <w:r w:rsidRPr="006B71D5">
        <w:rPr>
          <w:rFonts w:ascii="Arial" w:hAnsi="Arial" w:cs="Arial"/>
          <w:i/>
          <w:lang w:val="ro-RO"/>
        </w:rPr>
        <w:t xml:space="preserve">: </w:t>
      </w:r>
    </w:p>
    <w:p w:rsidR="009C33D1" w:rsidRPr="006B71D5" w:rsidRDefault="009C33D1" w:rsidP="004F3CC8">
      <w:pPr>
        <w:spacing w:after="0" w:line="240" w:lineRule="auto"/>
        <w:ind w:firstLine="1440"/>
        <w:jc w:val="both"/>
        <w:rPr>
          <w:rFonts w:ascii="Arial" w:hAnsi="Arial" w:cs="Arial"/>
          <w:i/>
          <w:lang w:val="ro-RO"/>
        </w:rPr>
      </w:pPr>
      <w:r w:rsidRPr="006B71D5">
        <w:rPr>
          <w:rFonts w:ascii="Arial" w:hAnsi="Arial" w:cs="Arial"/>
          <w:bCs/>
          <w:i/>
          <w:lang w:val="ro-RO"/>
        </w:rPr>
        <w:t xml:space="preserve">- pentru apele </w:t>
      </w:r>
      <w:r w:rsidR="002F3076">
        <w:rPr>
          <w:rFonts w:ascii="Arial" w:hAnsi="Arial" w:cs="Arial"/>
          <w:bCs/>
          <w:i/>
          <w:lang w:val="ro-RO"/>
        </w:rPr>
        <w:t>menajere</w:t>
      </w:r>
      <w:r w:rsidRPr="006B71D5">
        <w:rPr>
          <w:rFonts w:ascii="Arial" w:hAnsi="Arial" w:cs="Arial"/>
          <w:bCs/>
          <w:i/>
          <w:lang w:val="ro-RO"/>
        </w:rPr>
        <w:t xml:space="preserve"> uzate - </w:t>
      </w:r>
      <w:r w:rsidR="002C1877" w:rsidRPr="006B71D5">
        <w:rPr>
          <w:rFonts w:ascii="Arial" w:hAnsi="Arial" w:cs="Arial"/>
          <w:i/>
          <w:lang w:val="ro-RO"/>
        </w:rPr>
        <w:t xml:space="preserve">bazin </w:t>
      </w:r>
      <w:r w:rsidR="002F3076">
        <w:rPr>
          <w:rFonts w:ascii="Arial" w:hAnsi="Arial" w:cs="Arial"/>
          <w:i/>
          <w:lang w:val="ro-RO"/>
        </w:rPr>
        <w:t xml:space="preserve">betonat. </w:t>
      </w:r>
      <w:proofErr w:type="spellStart"/>
      <w:r w:rsidR="002F3076">
        <w:rPr>
          <w:rFonts w:ascii="Arial" w:hAnsi="Arial" w:cs="Arial"/>
          <w:i/>
          <w:lang w:val="ro-RO"/>
        </w:rPr>
        <w:t>vidanjabil</w:t>
      </w:r>
      <w:proofErr w:type="spellEnd"/>
      <w:r w:rsidR="002F3076">
        <w:rPr>
          <w:rFonts w:ascii="Arial" w:hAnsi="Arial" w:cs="Arial"/>
          <w:i/>
          <w:lang w:val="ro-RO"/>
        </w:rPr>
        <w:t xml:space="preserve"> cu volum de 27</w:t>
      </w:r>
      <w:r w:rsidR="002C1877" w:rsidRPr="006B71D5">
        <w:rPr>
          <w:rFonts w:ascii="Arial" w:hAnsi="Arial" w:cs="Arial"/>
          <w:i/>
          <w:lang w:val="ro-RO"/>
        </w:rPr>
        <w:t xml:space="preserve"> m</w:t>
      </w:r>
      <w:r w:rsidR="00450A6E" w:rsidRPr="006B71D5">
        <w:rPr>
          <w:rFonts w:ascii="Arial" w:hAnsi="Arial" w:cs="Arial"/>
          <w:i/>
          <w:vertAlign w:val="superscript"/>
          <w:lang w:val="ro-RO"/>
        </w:rPr>
        <w:t>3</w:t>
      </w:r>
      <w:r w:rsidRPr="006B71D5">
        <w:rPr>
          <w:rFonts w:ascii="Arial" w:hAnsi="Arial" w:cs="Arial"/>
          <w:i/>
          <w:lang w:val="ro-RO"/>
        </w:rPr>
        <w:t xml:space="preserve">; </w:t>
      </w:r>
    </w:p>
    <w:p w:rsidR="00677BAC" w:rsidRPr="006B71D5" w:rsidRDefault="00677BAC" w:rsidP="00865E13">
      <w:pPr>
        <w:spacing w:after="0" w:line="240" w:lineRule="auto"/>
        <w:ind w:firstLine="720"/>
        <w:jc w:val="both"/>
        <w:rPr>
          <w:rFonts w:ascii="Arial" w:hAnsi="Arial" w:cs="Arial"/>
          <w:i/>
          <w:lang w:val="ro-RO"/>
        </w:rPr>
      </w:pPr>
      <w:r w:rsidRPr="006B71D5">
        <w:rPr>
          <w:rFonts w:ascii="Arial" w:hAnsi="Arial" w:cs="Arial"/>
          <w:snapToGrid w:val="0"/>
          <w:lang w:val="ro-RO"/>
        </w:rPr>
        <w:t>2. Alte amenajări speciale, dotări şi măsuri pentru protecţia mediului</w:t>
      </w:r>
      <w:r w:rsidRPr="006B71D5">
        <w:rPr>
          <w:rFonts w:ascii="Arial" w:hAnsi="Arial" w:cs="Arial"/>
          <w:i/>
          <w:snapToGrid w:val="0"/>
          <w:lang w:val="ro-RO"/>
        </w:rPr>
        <w:t xml:space="preserve">: </w:t>
      </w:r>
      <w:r w:rsidRPr="006B71D5">
        <w:rPr>
          <w:rFonts w:ascii="Arial" w:hAnsi="Arial" w:cs="Arial"/>
          <w:i/>
          <w:lang w:val="ro-RO"/>
        </w:rPr>
        <w:t>nu are;</w:t>
      </w:r>
      <w:r w:rsidRPr="006B71D5">
        <w:rPr>
          <w:rFonts w:ascii="Arial" w:hAnsi="Arial" w:cs="Arial"/>
          <w:i/>
          <w:lang w:val="ro-RO"/>
        </w:rPr>
        <w:tab/>
      </w:r>
    </w:p>
    <w:p w:rsidR="00677BAC" w:rsidRPr="006B71D5" w:rsidRDefault="00677BAC" w:rsidP="00865E13">
      <w:pPr>
        <w:autoSpaceDE w:val="0"/>
        <w:autoSpaceDN w:val="0"/>
        <w:adjustRightInd w:val="0"/>
        <w:spacing w:after="0" w:line="240" w:lineRule="auto"/>
        <w:ind w:firstLine="720"/>
        <w:jc w:val="both"/>
        <w:rPr>
          <w:rFonts w:ascii="TT265t00" w:hAnsi="TT265t00" w:cs="TT265t00"/>
          <w:sz w:val="21"/>
          <w:szCs w:val="21"/>
          <w:lang w:val="ro-RO"/>
        </w:rPr>
      </w:pPr>
      <w:r w:rsidRPr="006B71D5">
        <w:rPr>
          <w:rFonts w:ascii="Arial" w:hAnsi="Arial" w:cs="Arial"/>
          <w:lang w:val="ro-RO"/>
        </w:rPr>
        <w:t xml:space="preserve">3. Concentraţiile şi debitele </w:t>
      </w:r>
      <w:proofErr w:type="spellStart"/>
      <w:r w:rsidRPr="006B71D5">
        <w:rPr>
          <w:rFonts w:ascii="Arial" w:hAnsi="Arial" w:cs="Arial"/>
          <w:lang w:val="ro-RO"/>
        </w:rPr>
        <w:t>masice</w:t>
      </w:r>
      <w:proofErr w:type="spellEnd"/>
      <w:r w:rsidRPr="006B71D5">
        <w:rPr>
          <w:rFonts w:ascii="Arial" w:hAnsi="Arial" w:cs="Arial"/>
          <w:lang w:val="ro-RO"/>
        </w:rPr>
        <w:t xml:space="preserve"> de poluanţi, nivelul de zgomot, de radiaţii, admise la evacuarea în mediul înconjurător, depăşiri permise şi în ce condiţii:</w:t>
      </w:r>
    </w:p>
    <w:p w:rsidR="00677BAC" w:rsidRPr="006B71D5" w:rsidRDefault="00677BAC" w:rsidP="00677BAC">
      <w:pPr>
        <w:spacing w:after="0" w:line="240" w:lineRule="auto"/>
        <w:ind w:firstLine="720"/>
        <w:jc w:val="both"/>
        <w:rPr>
          <w:rFonts w:ascii="Arial" w:hAnsi="Arial" w:cs="Arial"/>
          <w:i/>
          <w:lang w:val="ro-RO"/>
        </w:rPr>
      </w:pPr>
      <w:r w:rsidRPr="006B71D5">
        <w:rPr>
          <w:rFonts w:ascii="Arial" w:hAnsi="Arial" w:cs="Arial"/>
          <w:i/>
          <w:snapToGrid w:val="0"/>
          <w:lang w:val="ro-RO"/>
        </w:rPr>
        <w:t xml:space="preserve">- </w:t>
      </w:r>
      <w:r w:rsidRPr="006B71D5">
        <w:rPr>
          <w:rFonts w:ascii="Arial" w:hAnsi="Arial" w:cs="Arial"/>
          <w:snapToGrid w:val="0"/>
          <w:u w:val="single"/>
          <w:lang w:val="ro-RO"/>
        </w:rPr>
        <w:t>pentru zgomot</w:t>
      </w:r>
      <w:r w:rsidRPr="006B71D5">
        <w:rPr>
          <w:rFonts w:ascii="Arial" w:hAnsi="Arial" w:cs="Arial"/>
          <w:i/>
          <w:snapToGrid w:val="0"/>
          <w:lang w:val="ro-RO"/>
        </w:rPr>
        <w:t xml:space="preserve">: </w:t>
      </w:r>
      <w:r w:rsidRPr="006B71D5">
        <w:rPr>
          <w:rFonts w:ascii="Arial" w:hAnsi="Arial" w:cs="Arial"/>
          <w:i/>
          <w:lang w:val="ro-RO"/>
        </w:rPr>
        <w:t xml:space="preserve">nivelul de zgomot echivalent exterior provenit din activitatea desfăşurată se va încadra în limitele prevăzute de STAS 10009/1998, respectiv 65 dB la limita </w:t>
      </w:r>
      <w:r w:rsidR="00863217" w:rsidRPr="006B71D5">
        <w:rPr>
          <w:rFonts w:ascii="Arial" w:hAnsi="Arial" w:cs="Arial"/>
          <w:i/>
          <w:lang w:val="ro-RO"/>
        </w:rPr>
        <w:t>amplasamentulu</w:t>
      </w:r>
      <w:r w:rsidRPr="006B71D5">
        <w:rPr>
          <w:rFonts w:ascii="Arial" w:hAnsi="Arial" w:cs="Arial"/>
          <w:i/>
          <w:lang w:val="ro-RO"/>
        </w:rPr>
        <w:t>i.</w:t>
      </w:r>
    </w:p>
    <w:p w:rsidR="002C1877" w:rsidRPr="006B71D5" w:rsidRDefault="004F3CC8" w:rsidP="002C1877">
      <w:pPr>
        <w:spacing w:after="0" w:line="240" w:lineRule="auto"/>
        <w:ind w:firstLine="720"/>
        <w:jc w:val="both"/>
        <w:rPr>
          <w:rFonts w:ascii="Arial" w:hAnsi="Arial" w:cs="Arial"/>
          <w:i/>
          <w:iCs/>
          <w:lang w:val="ro-RO"/>
        </w:rPr>
      </w:pPr>
      <w:r w:rsidRPr="006B71D5">
        <w:rPr>
          <w:rFonts w:ascii="Arial" w:hAnsi="Arial" w:cs="Arial"/>
          <w:i/>
          <w:iCs/>
          <w:snapToGrid w:val="0"/>
          <w:lang w:val="ro-RO"/>
        </w:rPr>
        <w:t xml:space="preserve">- </w:t>
      </w:r>
      <w:r w:rsidRPr="006B71D5">
        <w:rPr>
          <w:rFonts w:ascii="Arial" w:hAnsi="Arial" w:cs="Arial"/>
          <w:iCs/>
          <w:snapToGrid w:val="0"/>
          <w:u w:val="single"/>
          <w:lang w:val="ro-RO"/>
        </w:rPr>
        <w:t>pentru aer</w:t>
      </w:r>
      <w:r w:rsidRPr="006B71D5">
        <w:rPr>
          <w:rFonts w:ascii="Arial" w:hAnsi="Arial" w:cs="Arial"/>
          <w:iCs/>
          <w:snapToGrid w:val="0"/>
          <w:lang w:val="ro-RO"/>
        </w:rPr>
        <w:t>:</w:t>
      </w:r>
      <w:r w:rsidRPr="006B71D5">
        <w:rPr>
          <w:rFonts w:ascii="Arial" w:hAnsi="Arial" w:cs="Arial"/>
          <w:i/>
          <w:iCs/>
          <w:snapToGrid w:val="0"/>
          <w:color w:val="FF0000"/>
          <w:lang w:val="ro-RO"/>
        </w:rPr>
        <w:t xml:space="preserve"> </w:t>
      </w:r>
      <w:r w:rsidRPr="006B71D5">
        <w:rPr>
          <w:rFonts w:ascii="Arial" w:hAnsi="Arial" w:cs="Arial"/>
          <w:i/>
          <w:iCs/>
          <w:snapToGrid w:val="0"/>
          <w:color w:val="000000"/>
          <w:lang w:val="ro-RO"/>
        </w:rPr>
        <w:t>c</w:t>
      </w:r>
      <w:r w:rsidRPr="006B71D5">
        <w:rPr>
          <w:rFonts w:ascii="Arial" w:hAnsi="Arial" w:cs="Arial"/>
          <w:i/>
          <w:iCs/>
          <w:lang w:val="ro-RO"/>
        </w:rPr>
        <w:t xml:space="preserve">oncentraţiile maxim admise conform STAS 12574/1987 privind aerul din zonele protejate, pentru  pulberi sedimentabile: 17 g/m²/lună.  </w:t>
      </w:r>
    </w:p>
    <w:p w:rsidR="00865E13" w:rsidRPr="006B71D5" w:rsidRDefault="00865E13" w:rsidP="00865E13">
      <w:pPr>
        <w:spacing w:after="0" w:line="240" w:lineRule="auto"/>
        <w:ind w:firstLine="720"/>
        <w:jc w:val="both"/>
        <w:rPr>
          <w:rFonts w:ascii="Arial" w:hAnsi="Arial" w:cs="Arial"/>
          <w:i/>
          <w:lang w:val="ro-RO"/>
        </w:rPr>
      </w:pPr>
      <w:r w:rsidRPr="006B71D5">
        <w:rPr>
          <w:rFonts w:ascii="Arial" w:hAnsi="Arial" w:cs="Arial"/>
          <w:i/>
          <w:lang w:val="ro-RO"/>
        </w:rPr>
        <w:t xml:space="preserve">- </w:t>
      </w:r>
      <w:r w:rsidRPr="006B71D5">
        <w:rPr>
          <w:rFonts w:ascii="Arial" w:hAnsi="Arial" w:cs="Arial"/>
          <w:i/>
          <w:u w:val="single"/>
          <w:lang w:val="ro-RO"/>
        </w:rPr>
        <w:t>pentru sol:</w:t>
      </w:r>
      <w:r w:rsidRPr="006B71D5">
        <w:rPr>
          <w:rFonts w:ascii="Arial" w:hAnsi="Arial" w:cs="Arial"/>
          <w:i/>
          <w:lang w:val="ro-RO"/>
        </w:rPr>
        <w:t xml:space="preserve"> depozitarea provizorie a deşeurilor numai pe amplasamente amenajate, conform OUG nr. 21/2002, privind gospodărirea localităţilor urbane şi rurale, aprobată cu modificări prin Legea nr. 515/2002.</w:t>
      </w:r>
    </w:p>
    <w:p w:rsidR="00FC3CA0" w:rsidRPr="006B71D5" w:rsidRDefault="00FC3CA0" w:rsidP="00677BAC">
      <w:pPr>
        <w:spacing w:after="0" w:line="240" w:lineRule="auto"/>
        <w:rPr>
          <w:rFonts w:ascii="Arial" w:hAnsi="Arial" w:cs="Arial"/>
          <w:b/>
          <w:snapToGrid w:val="0"/>
          <w:lang w:val="ro-RO"/>
        </w:rPr>
      </w:pPr>
    </w:p>
    <w:p w:rsidR="00677BAC" w:rsidRPr="006B71D5" w:rsidRDefault="00677BAC" w:rsidP="00677BAC">
      <w:pPr>
        <w:spacing w:after="0" w:line="240" w:lineRule="auto"/>
        <w:rPr>
          <w:rFonts w:ascii="Arial" w:hAnsi="Arial" w:cs="Arial"/>
          <w:b/>
          <w:snapToGrid w:val="0"/>
          <w:u w:val="single"/>
          <w:lang w:val="ro-RO"/>
        </w:rPr>
      </w:pPr>
      <w:r w:rsidRPr="006B71D5">
        <w:rPr>
          <w:rFonts w:ascii="Arial" w:hAnsi="Arial" w:cs="Arial"/>
          <w:b/>
          <w:snapToGrid w:val="0"/>
          <w:lang w:val="ro-RO"/>
        </w:rPr>
        <w:t xml:space="preserve">III. </w:t>
      </w:r>
      <w:r w:rsidRPr="006B71D5">
        <w:rPr>
          <w:rFonts w:ascii="Arial" w:hAnsi="Arial" w:cs="Arial"/>
          <w:b/>
          <w:snapToGrid w:val="0"/>
          <w:u w:val="single"/>
          <w:lang w:val="ro-RO"/>
        </w:rPr>
        <w:t>Monitorizarea mediului</w:t>
      </w:r>
    </w:p>
    <w:p w:rsidR="00677BAC" w:rsidRPr="006B71D5" w:rsidRDefault="00677BAC" w:rsidP="00677BAC">
      <w:pPr>
        <w:tabs>
          <w:tab w:val="left" w:pos="360"/>
        </w:tabs>
        <w:spacing w:after="0" w:line="240" w:lineRule="auto"/>
        <w:jc w:val="both"/>
        <w:rPr>
          <w:rFonts w:ascii="Arial" w:hAnsi="Arial" w:cs="Arial"/>
          <w:i/>
          <w:snapToGrid w:val="0"/>
          <w:lang w:val="ro-RO"/>
        </w:rPr>
      </w:pPr>
      <w:r w:rsidRPr="006B71D5">
        <w:rPr>
          <w:rFonts w:ascii="Arial" w:hAnsi="Arial" w:cs="Arial"/>
          <w:lang w:val="ro-RO"/>
        </w:rPr>
        <w:tab/>
      </w:r>
      <w:r w:rsidRPr="006B71D5">
        <w:rPr>
          <w:rFonts w:ascii="Arial" w:hAnsi="Arial" w:cs="Arial"/>
          <w:lang w:val="ro-RO"/>
        </w:rPr>
        <w:tab/>
      </w:r>
      <w:r w:rsidRPr="006B71D5">
        <w:rPr>
          <w:rFonts w:ascii="Arial" w:hAnsi="Arial" w:cs="Arial"/>
          <w:snapToGrid w:val="0"/>
          <w:lang w:val="ro-RO"/>
        </w:rPr>
        <w:t xml:space="preserve">1. Indicatorii fizico-chimici, bacteriologici şi biologici emişi, </w:t>
      </w:r>
      <w:proofErr w:type="spellStart"/>
      <w:r w:rsidRPr="006B71D5">
        <w:rPr>
          <w:rFonts w:ascii="Arial" w:hAnsi="Arial" w:cs="Arial"/>
          <w:snapToGrid w:val="0"/>
          <w:lang w:val="ro-RO"/>
        </w:rPr>
        <w:t>imisiile</w:t>
      </w:r>
      <w:proofErr w:type="spellEnd"/>
      <w:r w:rsidRPr="006B71D5">
        <w:rPr>
          <w:rFonts w:ascii="Arial" w:hAnsi="Arial" w:cs="Arial"/>
          <w:snapToGrid w:val="0"/>
          <w:lang w:val="ro-RO"/>
        </w:rPr>
        <w:t xml:space="preserve"> poluanţilor, frecvenţa, modul de valorificare a rezultatelor:</w:t>
      </w:r>
      <w:r w:rsidRPr="006B71D5">
        <w:rPr>
          <w:rFonts w:ascii="Arial" w:hAnsi="Arial" w:cs="Arial"/>
          <w:i/>
          <w:snapToGrid w:val="0"/>
          <w:lang w:val="ro-RO"/>
        </w:rPr>
        <w:t xml:space="preserve"> </w:t>
      </w:r>
    </w:p>
    <w:p w:rsidR="00677BAC" w:rsidRPr="006B71D5" w:rsidRDefault="00677BAC" w:rsidP="00FC3CA0">
      <w:pPr>
        <w:tabs>
          <w:tab w:val="left" w:pos="360"/>
        </w:tabs>
        <w:spacing w:after="0" w:line="240" w:lineRule="auto"/>
        <w:jc w:val="both"/>
        <w:rPr>
          <w:rFonts w:ascii="Arial" w:hAnsi="Arial" w:cs="Arial"/>
          <w:i/>
          <w:lang w:val="ro-RO"/>
        </w:rPr>
      </w:pPr>
      <w:r w:rsidRPr="006B71D5">
        <w:rPr>
          <w:rFonts w:ascii="Arial" w:hAnsi="Arial" w:cs="Arial"/>
          <w:i/>
          <w:snapToGrid w:val="0"/>
          <w:lang w:val="ro-RO"/>
        </w:rPr>
        <w:tab/>
      </w:r>
      <w:r w:rsidRPr="006B71D5">
        <w:rPr>
          <w:rFonts w:ascii="Arial" w:hAnsi="Arial" w:cs="Arial"/>
          <w:i/>
          <w:snapToGrid w:val="0"/>
          <w:lang w:val="ro-RO"/>
        </w:rPr>
        <w:tab/>
      </w:r>
      <w:r w:rsidRPr="006B71D5">
        <w:rPr>
          <w:rFonts w:ascii="Arial" w:hAnsi="Arial" w:cs="Arial"/>
          <w:snapToGrid w:val="0"/>
          <w:lang w:val="ro-RO"/>
        </w:rPr>
        <w:t xml:space="preserve">- </w:t>
      </w:r>
      <w:r w:rsidRPr="006B71D5">
        <w:rPr>
          <w:rFonts w:ascii="Arial" w:hAnsi="Arial" w:cs="Arial"/>
          <w:snapToGrid w:val="0"/>
          <w:u w:val="single"/>
          <w:lang w:val="ro-RO"/>
        </w:rPr>
        <w:t>pentru zgomot</w:t>
      </w:r>
      <w:r w:rsidRPr="006B71D5">
        <w:rPr>
          <w:rFonts w:ascii="Arial" w:hAnsi="Arial" w:cs="Arial"/>
          <w:lang w:val="ro-RO"/>
        </w:rPr>
        <w:t>:</w:t>
      </w:r>
      <w:r w:rsidRPr="006B71D5">
        <w:rPr>
          <w:rFonts w:ascii="Arial" w:hAnsi="Arial" w:cs="Arial"/>
          <w:i/>
          <w:lang w:val="ro-RO"/>
        </w:rPr>
        <w:t xml:space="preserve"> </w:t>
      </w:r>
      <w:r w:rsidR="008E3985" w:rsidRPr="006B71D5">
        <w:rPr>
          <w:rFonts w:ascii="Arial" w:hAnsi="Arial" w:cs="Arial"/>
          <w:i/>
          <w:lang w:val="ro-RO"/>
        </w:rPr>
        <w:t xml:space="preserve">- </w:t>
      </w:r>
      <w:r w:rsidRPr="006B71D5">
        <w:rPr>
          <w:rFonts w:ascii="Arial" w:hAnsi="Arial" w:cs="Arial"/>
          <w:i/>
          <w:lang w:val="ro-RO"/>
        </w:rPr>
        <w:t>1 determinare/an;</w:t>
      </w:r>
    </w:p>
    <w:p w:rsidR="002C1877" w:rsidRPr="006B71D5" w:rsidRDefault="002C1877" w:rsidP="002C1877">
      <w:pPr>
        <w:tabs>
          <w:tab w:val="left" w:pos="360"/>
        </w:tabs>
        <w:autoSpaceDE w:val="0"/>
        <w:autoSpaceDN w:val="0"/>
        <w:adjustRightInd w:val="0"/>
        <w:spacing w:after="0" w:line="240" w:lineRule="auto"/>
        <w:jc w:val="both"/>
        <w:rPr>
          <w:rFonts w:ascii="Arial" w:hAnsi="Arial" w:cs="Arial"/>
          <w:i/>
          <w:lang w:val="ro-RO"/>
        </w:rPr>
      </w:pPr>
      <w:r w:rsidRPr="006B71D5">
        <w:rPr>
          <w:rFonts w:ascii="Arial" w:hAnsi="Arial" w:cs="Arial"/>
          <w:lang w:val="ro-RO"/>
        </w:rPr>
        <w:tab/>
      </w:r>
      <w:r w:rsidRPr="006B71D5">
        <w:rPr>
          <w:rFonts w:ascii="Arial" w:hAnsi="Arial" w:cs="Arial"/>
          <w:lang w:val="ro-RO"/>
        </w:rPr>
        <w:tab/>
        <w:t xml:space="preserve">- </w:t>
      </w:r>
      <w:r w:rsidRPr="006B71D5">
        <w:rPr>
          <w:rFonts w:ascii="Arial" w:hAnsi="Arial" w:cs="Arial"/>
          <w:u w:val="single"/>
          <w:lang w:val="ro-RO"/>
        </w:rPr>
        <w:t>pentru aer</w:t>
      </w:r>
      <w:r w:rsidRPr="006B71D5">
        <w:rPr>
          <w:rFonts w:ascii="Arial" w:hAnsi="Arial" w:cs="Arial"/>
          <w:lang w:val="ro-RO"/>
        </w:rPr>
        <w:t xml:space="preserve">: </w:t>
      </w:r>
      <w:r w:rsidRPr="006B71D5">
        <w:rPr>
          <w:rFonts w:ascii="Arial" w:hAnsi="Arial" w:cs="Arial"/>
          <w:i/>
          <w:iCs/>
          <w:lang w:val="ro-RO"/>
        </w:rPr>
        <w:t xml:space="preserve">- </w:t>
      </w:r>
      <w:r w:rsidRPr="006B71D5">
        <w:rPr>
          <w:rFonts w:ascii="Arial" w:hAnsi="Arial" w:cs="Arial"/>
          <w:i/>
          <w:lang w:val="ro-RO"/>
        </w:rPr>
        <w:t>pulberi sedimentabile – câte 1 determinare/an;</w:t>
      </w:r>
    </w:p>
    <w:p w:rsidR="002C1877" w:rsidRPr="006B71D5" w:rsidRDefault="002C1877" w:rsidP="002C1877">
      <w:pPr>
        <w:tabs>
          <w:tab w:val="right" w:pos="90"/>
          <w:tab w:val="left" w:pos="720"/>
        </w:tabs>
        <w:spacing w:after="0" w:line="240" w:lineRule="auto"/>
        <w:ind w:right="-32"/>
        <w:jc w:val="both"/>
        <w:rPr>
          <w:rFonts w:ascii="Arial" w:hAnsi="Arial" w:cs="Arial"/>
          <w:i/>
          <w:snapToGrid w:val="0"/>
          <w:lang w:val="ro-RO"/>
        </w:rPr>
      </w:pPr>
      <w:r w:rsidRPr="006B71D5">
        <w:rPr>
          <w:rFonts w:ascii="Arial" w:hAnsi="Arial" w:cs="Arial"/>
          <w:lang w:val="ro-RO"/>
        </w:rPr>
        <w:tab/>
      </w:r>
      <w:r w:rsidRPr="006B71D5">
        <w:rPr>
          <w:rFonts w:ascii="Arial" w:hAnsi="Arial" w:cs="Arial"/>
          <w:lang w:val="ro-RO"/>
        </w:rPr>
        <w:tab/>
      </w:r>
    </w:p>
    <w:p w:rsidR="00677BAC" w:rsidRPr="006B71D5" w:rsidRDefault="00677BAC" w:rsidP="00FC3CA0">
      <w:pPr>
        <w:spacing w:after="0" w:line="240" w:lineRule="auto"/>
        <w:ind w:firstLine="720"/>
        <w:jc w:val="both"/>
        <w:rPr>
          <w:rFonts w:ascii="Arial" w:hAnsi="Arial" w:cs="Arial"/>
          <w:i/>
          <w:lang w:val="ro-RO"/>
        </w:rPr>
      </w:pPr>
      <w:r w:rsidRPr="006B71D5">
        <w:rPr>
          <w:rFonts w:ascii="Arial" w:hAnsi="Arial" w:cs="Arial"/>
          <w:i/>
          <w:lang w:val="ro-RO"/>
        </w:rPr>
        <w:t xml:space="preserve">Determinările se vor înregistra, orice depăşire de limită maximă admisă se va comunica imediat la APM (tel. 0263 224064) şi </w:t>
      </w:r>
      <w:smartTag w:uri="urn:schemas-microsoft-com:office:smarttags" w:element="PersonName">
        <w:smartTagPr>
          <w:attr w:name="ProductID" w:val="la Comisariatul Judeţean"/>
        </w:smartTagPr>
        <w:r w:rsidRPr="006B71D5">
          <w:rPr>
            <w:rFonts w:ascii="Arial" w:hAnsi="Arial" w:cs="Arial"/>
            <w:i/>
            <w:lang w:val="ro-RO"/>
          </w:rPr>
          <w:t>la Comisariatul Judeţean</w:t>
        </w:r>
      </w:smartTag>
      <w:r w:rsidRPr="006B71D5">
        <w:rPr>
          <w:rFonts w:ascii="Arial" w:hAnsi="Arial" w:cs="Arial"/>
          <w:i/>
          <w:lang w:val="ro-RO"/>
        </w:rPr>
        <w:t xml:space="preserve"> Bistriţa-Năsăud al Gărzii Naţionale de Mediu (tel. 0263 213194).</w:t>
      </w:r>
    </w:p>
    <w:p w:rsidR="00677BAC" w:rsidRPr="006B71D5" w:rsidRDefault="00677BAC" w:rsidP="00677BAC">
      <w:pPr>
        <w:spacing w:after="0" w:line="240" w:lineRule="auto"/>
        <w:ind w:firstLine="720"/>
        <w:jc w:val="both"/>
        <w:rPr>
          <w:rFonts w:ascii="Arial" w:hAnsi="Arial" w:cs="Arial"/>
          <w:lang w:val="ro-RO"/>
        </w:rPr>
      </w:pPr>
      <w:r w:rsidRPr="006B71D5">
        <w:rPr>
          <w:rFonts w:ascii="Arial" w:hAnsi="Arial" w:cs="Arial"/>
          <w:lang w:val="ro-RO"/>
        </w:rPr>
        <w:t xml:space="preserve">2. Datele ce vor fi raportate autorităţii teritoriale pentru protecţia mediului şi periodicitatea lor: </w:t>
      </w:r>
    </w:p>
    <w:p w:rsidR="00677BAC" w:rsidRPr="006B71D5" w:rsidRDefault="00677BAC" w:rsidP="00677BAC">
      <w:pPr>
        <w:numPr>
          <w:ilvl w:val="0"/>
          <w:numId w:val="1"/>
        </w:numPr>
        <w:tabs>
          <w:tab w:val="clear" w:pos="1495"/>
          <w:tab w:val="num" w:pos="0"/>
          <w:tab w:val="left" w:pos="360"/>
        </w:tabs>
        <w:spacing w:after="0" w:line="240" w:lineRule="auto"/>
        <w:ind w:left="0" w:firstLine="1080"/>
        <w:jc w:val="both"/>
        <w:rPr>
          <w:rFonts w:ascii="Arial" w:hAnsi="Arial" w:cs="Arial"/>
          <w:i/>
          <w:lang w:val="ro-RO"/>
        </w:rPr>
      </w:pPr>
      <w:r w:rsidRPr="006B71D5">
        <w:rPr>
          <w:rFonts w:ascii="Arial" w:hAnsi="Arial" w:cs="Arial"/>
          <w:i/>
          <w:lang w:val="ro-RO"/>
        </w:rPr>
        <w:t>cantităţile de deşeuri rezultate din activitate, pe categorii şi destinaţii de valorificare;</w:t>
      </w:r>
    </w:p>
    <w:p w:rsidR="00677BAC" w:rsidRPr="006B71D5" w:rsidRDefault="00677BAC" w:rsidP="00677BAC">
      <w:pPr>
        <w:numPr>
          <w:ilvl w:val="0"/>
          <w:numId w:val="1"/>
        </w:numPr>
        <w:tabs>
          <w:tab w:val="clear" w:pos="1495"/>
          <w:tab w:val="left" w:pos="360"/>
        </w:tabs>
        <w:spacing w:after="0" w:line="240" w:lineRule="auto"/>
        <w:ind w:left="0" w:firstLine="1080"/>
        <w:jc w:val="both"/>
        <w:rPr>
          <w:rFonts w:ascii="Arial" w:hAnsi="Arial" w:cs="Arial"/>
          <w:i/>
          <w:color w:val="000000"/>
          <w:lang w:val="ro-RO"/>
        </w:rPr>
      </w:pPr>
      <w:r w:rsidRPr="006B71D5">
        <w:rPr>
          <w:rFonts w:ascii="Arial" w:hAnsi="Arial" w:cs="Arial"/>
          <w:i/>
          <w:color w:val="000000"/>
          <w:lang w:val="ro-RO"/>
        </w:rPr>
        <w:lastRenderedPageBreak/>
        <w:t>copii după documentele de transport a deşeurilor periculoase în vederea valorificării/neutralizării;</w:t>
      </w:r>
    </w:p>
    <w:p w:rsidR="00677BAC" w:rsidRPr="006B71D5" w:rsidRDefault="00677BAC" w:rsidP="00677BAC">
      <w:pPr>
        <w:numPr>
          <w:ilvl w:val="0"/>
          <w:numId w:val="1"/>
        </w:numPr>
        <w:tabs>
          <w:tab w:val="clear" w:pos="1495"/>
          <w:tab w:val="left" w:pos="360"/>
        </w:tabs>
        <w:spacing w:after="0" w:line="240" w:lineRule="auto"/>
        <w:ind w:left="0" w:firstLine="1080"/>
        <w:jc w:val="both"/>
        <w:rPr>
          <w:rFonts w:ascii="Arial" w:hAnsi="Arial" w:cs="Arial"/>
          <w:i/>
          <w:lang w:val="ro-RO"/>
        </w:rPr>
      </w:pPr>
      <w:r w:rsidRPr="006B71D5">
        <w:rPr>
          <w:rFonts w:ascii="Arial" w:hAnsi="Arial" w:cs="Arial"/>
          <w:i/>
          <w:lang w:val="ro-RO"/>
        </w:rPr>
        <w:t xml:space="preserve">copii după determinările de la </w:t>
      </w:r>
      <w:proofErr w:type="spellStart"/>
      <w:r w:rsidRPr="006B71D5">
        <w:rPr>
          <w:rFonts w:ascii="Arial" w:hAnsi="Arial" w:cs="Arial"/>
          <w:i/>
          <w:lang w:val="ro-RO"/>
        </w:rPr>
        <w:t>pctul</w:t>
      </w:r>
      <w:proofErr w:type="spellEnd"/>
      <w:r w:rsidRPr="006B71D5">
        <w:rPr>
          <w:rFonts w:ascii="Arial" w:hAnsi="Arial" w:cs="Arial"/>
          <w:i/>
          <w:lang w:val="ro-RO"/>
        </w:rPr>
        <w:t>. 1,</w:t>
      </w:r>
    </w:p>
    <w:p w:rsidR="00817371" w:rsidRPr="006B71D5" w:rsidRDefault="00817371" w:rsidP="00677BAC">
      <w:pPr>
        <w:numPr>
          <w:ilvl w:val="0"/>
          <w:numId w:val="1"/>
        </w:numPr>
        <w:tabs>
          <w:tab w:val="clear" w:pos="1495"/>
          <w:tab w:val="left" w:pos="360"/>
        </w:tabs>
        <w:spacing w:after="0" w:line="240" w:lineRule="auto"/>
        <w:ind w:left="0" w:firstLine="1080"/>
        <w:jc w:val="both"/>
        <w:rPr>
          <w:rFonts w:ascii="Arial" w:hAnsi="Arial" w:cs="Arial"/>
          <w:i/>
          <w:lang w:val="ro-RO"/>
        </w:rPr>
      </w:pPr>
      <w:r w:rsidRPr="006B71D5">
        <w:rPr>
          <w:rFonts w:ascii="Arial" w:hAnsi="Arial" w:cs="Arial"/>
          <w:i/>
          <w:lang w:val="ro-RO"/>
        </w:rPr>
        <w:t>copii după constatările efectuate de CJ BN al GNM,</w:t>
      </w:r>
    </w:p>
    <w:p w:rsidR="00677BAC" w:rsidRPr="006B71D5" w:rsidRDefault="00677BAC" w:rsidP="00677BAC">
      <w:pPr>
        <w:tabs>
          <w:tab w:val="left" w:pos="360"/>
        </w:tabs>
        <w:jc w:val="both"/>
        <w:rPr>
          <w:rFonts w:ascii="Arial" w:hAnsi="Arial" w:cs="Arial"/>
          <w:i/>
          <w:lang w:val="ro-RO"/>
        </w:rPr>
      </w:pPr>
      <w:r w:rsidRPr="006B71D5">
        <w:rPr>
          <w:rFonts w:ascii="Arial" w:hAnsi="Arial" w:cs="Arial"/>
          <w:i/>
          <w:lang w:val="ro-RO"/>
        </w:rPr>
        <w:t xml:space="preserve">anual şi la solicitare. </w:t>
      </w:r>
    </w:p>
    <w:p w:rsidR="00677BAC" w:rsidRPr="006B71D5" w:rsidRDefault="00677BAC" w:rsidP="00677BAC">
      <w:pPr>
        <w:spacing w:after="0" w:line="240" w:lineRule="auto"/>
        <w:ind w:firstLine="720"/>
        <w:jc w:val="both"/>
        <w:rPr>
          <w:rFonts w:ascii="Arial" w:hAnsi="Arial" w:cs="Arial"/>
          <w:i/>
          <w:lang w:val="ro-RO"/>
        </w:rPr>
      </w:pPr>
      <w:r w:rsidRPr="006B71D5">
        <w:rPr>
          <w:rFonts w:ascii="Arial" w:hAnsi="Arial" w:cs="Arial"/>
          <w:b/>
          <w:i/>
          <w:lang w:val="ro-RO"/>
        </w:rPr>
        <w:t>Se va notifica la APM Bistriţa-Năsăud orice modificare survenită faţă de prevederile autorizaţiei - înainte de realizarea modificării</w:t>
      </w:r>
      <w:r w:rsidRPr="006B71D5">
        <w:rPr>
          <w:rFonts w:ascii="Arial" w:hAnsi="Arial" w:cs="Arial"/>
          <w:i/>
          <w:lang w:val="ro-RO"/>
        </w:rPr>
        <w:t xml:space="preserve"> sau orice incident cu efect negativ asupra mediului înconjurător.</w:t>
      </w:r>
    </w:p>
    <w:p w:rsidR="00677BAC" w:rsidRPr="006B71D5" w:rsidRDefault="00677BAC" w:rsidP="00677BAC">
      <w:pPr>
        <w:spacing w:after="0" w:line="240" w:lineRule="auto"/>
        <w:ind w:firstLine="720"/>
        <w:jc w:val="both"/>
        <w:rPr>
          <w:rFonts w:ascii="Arial" w:hAnsi="Arial" w:cs="Arial"/>
          <w:i/>
          <w:lang w:val="ro-RO"/>
        </w:rPr>
      </w:pPr>
    </w:p>
    <w:p w:rsidR="00677BAC" w:rsidRPr="006B71D5" w:rsidRDefault="00677BAC" w:rsidP="00677BAC">
      <w:pPr>
        <w:spacing w:after="0" w:line="240" w:lineRule="auto"/>
        <w:rPr>
          <w:rFonts w:ascii="Arial" w:hAnsi="Arial" w:cs="Arial"/>
          <w:b/>
          <w:snapToGrid w:val="0"/>
          <w:u w:val="single"/>
          <w:lang w:val="ro-RO"/>
        </w:rPr>
      </w:pPr>
      <w:r w:rsidRPr="006B71D5">
        <w:rPr>
          <w:rFonts w:ascii="Arial" w:hAnsi="Arial" w:cs="Arial"/>
          <w:b/>
          <w:snapToGrid w:val="0"/>
          <w:lang w:val="ro-RO"/>
        </w:rPr>
        <w:t xml:space="preserve">IV. </w:t>
      </w:r>
      <w:r w:rsidRPr="006B71D5">
        <w:rPr>
          <w:rFonts w:ascii="Arial" w:hAnsi="Arial" w:cs="Arial"/>
          <w:b/>
          <w:snapToGrid w:val="0"/>
          <w:u w:val="single"/>
          <w:lang w:val="ro-RO"/>
        </w:rPr>
        <w:t>Modul de gospodărire a deşeurilor şi ambalajelor</w:t>
      </w:r>
    </w:p>
    <w:p w:rsidR="00677BAC" w:rsidRPr="006B71D5" w:rsidRDefault="00677BAC" w:rsidP="00A26DE7">
      <w:pPr>
        <w:pStyle w:val="Listparagraf"/>
        <w:numPr>
          <w:ilvl w:val="0"/>
          <w:numId w:val="19"/>
        </w:numPr>
        <w:tabs>
          <w:tab w:val="left" w:pos="360"/>
          <w:tab w:val="left" w:pos="709"/>
        </w:tabs>
        <w:spacing w:after="0" w:line="240" w:lineRule="auto"/>
        <w:jc w:val="both"/>
        <w:rPr>
          <w:rFonts w:ascii="Arial" w:hAnsi="Arial" w:cs="Arial"/>
          <w:lang w:val="ro-RO"/>
        </w:rPr>
      </w:pPr>
      <w:r w:rsidRPr="006B71D5">
        <w:rPr>
          <w:rFonts w:ascii="Arial" w:hAnsi="Arial" w:cs="Arial"/>
          <w:lang w:val="ro-RO"/>
        </w:rPr>
        <w:t>Deşeurile produse (tipuri, compoziţie, cantităţi):</w:t>
      </w:r>
    </w:p>
    <w:p w:rsidR="000B53AE" w:rsidRPr="006B71D5" w:rsidRDefault="000B53AE" w:rsidP="001F0BE1">
      <w:pPr>
        <w:tabs>
          <w:tab w:val="left" w:pos="360"/>
        </w:tabs>
        <w:spacing w:after="0" w:line="240" w:lineRule="auto"/>
        <w:jc w:val="both"/>
        <w:rPr>
          <w:rFonts w:ascii="Arial" w:hAnsi="Arial" w:cs="Arial"/>
          <w:i/>
          <w:color w:val="FF0000"/>
          <w:lang w:val="ro-RO"/>
        </w:rPr>
      </w:pPr>
      <w:r w:rsidRPr="006B71D5">
        <w:rPr>
          <w:rFonts w:ascii="Arial" w:hAnsi="Arial" w:cs="Arial"/>
          <w:lang w:val="ro-RO"/>
        </w:rPr>
        <w:tab/>
      </w:r>
      <w:r w:rsidRPr="006B71D5">
        <w:rPr>
          <w:rFonts w:ascii="Arial" w:hAnsi="Arial" w:cs="Arial"/>
          <w:lang w:val="ro-RO"/>
        </w:rPr>
        <w:tab/>
      </w:r>
      <w:r w:rsidR="00BC032B" w:rsidRPr="003E5D73">
        <w:rPr>
          <w:rFonts w:ascii="Arial" w:hAnsi="Arial" w:cs="Arial"/>
          <w:i/>
          <w:lang w:val="ro-RO"/>
        </w:rPr>
        <w:t xml:space="preserve">- cod 15 01 </w:t>
      </w:r>
      <w:proofErr w:type="spellStart"/>
      <w:r w:rsidR="00BC032B" w:rsidRPr="003E5D73">
        <w:rPr>
          <w:rFonts w:ascii="Arial" w:hAnsi="Arial" w:cs="Arial"/>
          <w:i/>
          <w:lang w:val="ro-RO"/>
        </w:rPr>
        <w:t>01</w:t>
      </w:r>
      <w:proofErr w:type="spellEnd"/>
      <w:r w:rsidR="00BC032B" w:rsidRPr="003E5D73">
        <w:rPr>
          <w:rFonts w:ascii="Arial" w:hAnsi="Arial" w:cs="Arial"/>
          <w:i/>
          <w:lang w:val="ro-RO"/>
        </w:rPr>
        <w:t xml:space="preserve"> – deşeuri de ambalaje de hârtie şi carton – 20 kg/lună, 240 kg/an;</w:t>
      </w:r>
    </w:p>
    <w:p w:rsidR="00123CCE" w:rsidRPr="006B71D5" w:rsidRDefault="00123CCE" w:rsidP="00123CCE">
      <w:pPr>
        <w:spacing w:after="0" w:line="240" w:lineRule="auto"/>
        <w:ind w:firstLine="720"/>
        <w:jc w:val="both"/>
        <w:rPr>
          <w:rFonts w:ascii="Arial" w:hAnsi="Arial" w:cs="Arial"/>
          <w:i/>
          <w:iCs/>
          <w:snapToGrid w:val="0"/>
          <w:lang w:val="ro-RO"/>
        </w:rPr>
      </w:pPr>
      <w:r w:rsidRPr="006B71D5">
        <w:rPr>
          <w:rFonts w:ascii="Arial" w:hAnsi="Arial" w:cs="Arial"/>
          <w:i/>
          <w:iCs/>
          <w:snapToGrid w:val="0"/>
          <w:lang w:val="ro-RO"/>
        </w:rPr>
        <w:t xml:space="preserve">- </w:t>
      </w:r>
      <w:r w:rsidR="000B53AE" w:rsidRPr="006B71D5">
        <w:rPr>
          <w:rFonts w:ascii="Arial" w:hAnsi="Arial" w:cs="Arial"/>
          <w:i/>
          <w:iCs/>
          <w:snapToGrid w:val="0"/>
          <w:lang w:val="ro-RO"/>
        </w:rPr>
        <w:t xml:space="preserve">cod 20 03 01 - </w:t>
      </w:r>
      <w:r w:rsidRPr="006B71D5">
        <w:rPr>
          <w:rFonts w:ascii="Arial" w:hAnsi="Arial" w:cs="Arial"/>
          <w:i/>
          <w:iCs/>
          <w:snapToGrid w:val="0"/>
          <w:lang w:val="ro-RO"/>
        </w:rPr>
        <w:t>deşeu menajer</w:t>
      </w:r>
      <w:r w:rsidR="000B53AE" w:rsidRPr="006B71D5">
        <w:rPr>
          <w:rFonts w:ascii="Arial" w:hAnsi="Arial" w:cs="Arial"/>
          <w:i/>
          <w:iCs/>
          <w:snapToGrid w:val="0"/>
          <w:lang w:val="ro-RO"/>
        </w:rPr>
        <w:t xml:space="preserve"> </w:t>
      </w:r>
      <w:r w:rsidRPr="006B71D5">
        <w:rPr>
          <w:rFonts w:ascii="Arial" w:hAnsi="Arial" w:cs="Arial"/>
          <w:i/>
          <w:iCs/>
          <w:snapToGrid w:val="0"/>
          <w:lang w:val="ro-RO"/>
        </w:rPr>
        <w:t>- 2,5 m</w:t>
      </w:r>
      <w:r w:rsidRPr="006B71D5">
        <w:rPr>
          <w:rFonts w:ascii="Arial" w:hAnsi="Arial" w:cs="Arial"/>
          <w:i/>
          <w:iCs/>
          <w:snapToGrid w:val="0"/>
          <w:vertAlign w:val="superscript"/>
          <w:lang w:val="ro-RO"/>
        </w:rPr>
        <w:t>3</w:t>
      </w:r>
      <w:r w:rsidRPr="006B71D5">
        <w:rPr>
          <w:rFonts w:ascii="Arial" w:hAnsi="Arial" w:cs="Arial"/>
          <w:i/>
          <w:iCs/>
          <w:snapToGrid w:val="0"/>
          <w:lang w:val="ro-RO"/>
        </w:rPr>
        <w:t>/an;</w:t>
      </w:r>
    </w:p>
    <w:p w:rsidR="00677BAC" w:rsidRPr="006B71D5" w:rsidRDefault="00677BAC" w:rsidP="00677BAC">
      <w:pPr>
        <w:spacing w:after="0" w:line="240" w:lineRule="auto"/>
        <w:ind w:firstLine="720"/>
        <w:jc w:val="both"/>
        <w:rPr>
          <w:rFonts w:ascii="Arial" w:hAnsi="Arial" w:cs="Arial"/>
          <w:i/>
          <w:snapToGrid w:val="0"/>
          <w:lang w:val="ro-RO"/>
        </w:rPr>
      </w:pPr>
      <w:r w:rsidRPr="006B71D5">
        <w:rPr>
          <w:rFonts w:ascii="Arial" w:hAnsi="Arial" w:cs="Arial"/>
          <w:snapToGrid w:val="0"/>
          <w:lang w:val="ro-RO"/>
        </w:rPr>
        <w:t>2. Deşeurile colectate</w:t>
      </w:r>
      <w:r w:rsidRPr="006B71D5">
        <w:rPr>
          <w:rFonts w:ascii="Arial" w:hAnsi="Arial" w:cs="Arial"/>
          <w:iCs/>
          <w:snapToGrid w:val="0"/>
          <w:lang w:val="ro-RO"/>
        </w:rPr>
        <w:t xml:space="preserve"> (tipuri, compoziţie, cantităţi, frecvenţă): </w:t>
      </w:r>
      <w:r w:rsidRPr="006B71D5">
        <w:rPr>
          <w:rFonts w:ascii="Arial" w:hAnsi="Arial" w:cs="Arial"/>
          <w:i/>
          <w:snapToGrid w:val="0"/>
          <w:lang w:val="ro-RO"/>
        </w:rPr>
        <w:t>nu este cazul;</w:t>
      </w:r>
    </w:p>
    <w:p w:rsidR="004367B2" w:rsidRPr="006B71D5" w:rsidRDefault="00677BAC" w:rsidP="004367B2">
      <w:pPr>
        <w:spacing w:after="0" w:line="240" w:lineRule="auto"/>
        <w:ind w:firstLine="720"/>
        <w:jc w:val="both"/>
        <w:rPr>
          <w:rFonts w:ascii="Arial" w:hAnsi="Arial" w:cs="Arial"/>
          <w:iCs/>
          <w:snapToGrid w:val="0"/>
          <w:lang w:val="ro-RO"/>
        </w:rPr>
      </w:pPr>
      <w:r w:rsidRPr="006B71D5">
        <w:rPr>
          <w:rFonts w:ascii="Arial" w:hAnsi="Arial" w:cs="Arial"/>
          <w:snapToGrid w:val="0"/>
          <w:lang w:val="ro-RO"/>
        </w:rPr>
        <w:t xml:space="preserve">3. Deşeurile stocate temporar </w:t>
      </w:r>
      <w:r w:rsidRPr="006B71D5">
        <w:rPr>
          <w:rFonts w:ascii="Arial" w:hAnsi="Arial" w:cs="Arial"/>
          <w:iCs/>
          <w:snapToGrid w:val="0"/>
          <w:lang w:val="ro-RO"/>
        </w:rPr>
        <w:t xml:space="preserve">(tipuri, compoziţie, cantităţi, mod de stocare): </w:t>
      </w:r>
    </w:p>
    <w:p w:rsidR="000B53AE" w:rsidRPr="006B71D5" w:rsidRDefault="000B53AE" w:rsidP="000B53AE">
      <w:pPr>
        <w:spacing w:after="0" w:line="240" w:lineRule="auto"/>
        <w:ind w:firstLine="709"/>
        <w:jc w:val="both"/>
        <w:rPr>
          <w:rFonts w:ascii="Arial" w:hAnsi="Arial" w:cs="Arial"/>
          <w:i/>
          <w:snapToGrid w:val="0"/>
          <w:lang w:val="ro-RO"/>
        </w:rPr>
      </w:pPr>
      <w:r w:rsidRPr="006B71D5">
        <w:rPr>
          <w:rFonts w:ascii="Arial" w:hAnsi="Arial" w:cs="Arial"/>
          <w:i/>
          <w:snapToGrid w:val="0"/>
          <w:lang w:val="ro-RO"/>
        </w:rPr>
        <w:t xml:space="preserve">- </w:t>
      </w:r>
      <w:r w:rsidR="00BC032B" w:rsidRPr="003E5D73">
        <w:rPr>
          <w:rFonts w:ascii="Arial" w:hAnsi="Arial" w:cs="Arial"/>
          <w:i/>
          <w:lang w:val="ro-RO"/>
        </w:rPr>
        <w:t>deşeuri de ambalaje de hârtie şi carton – 20 kg/lună</w:t>
      </w:r>
      <w:r w:rsidR="00BC032B" w:rsidRPr="006B71D5">
        <w:rPr>
          <w:rFonts w:ascii="Arial" w:hAnsi="Arial" w:cs="Arial"/>
          <w:i/>
          <w:snapToGrid w:val="0"/>
          <w:lang w:val="ro-RO"/>
        </w:rPr>
        <w:t xml:space="preserve"> </w:t>
      </w:r>
      <w:r w:rsidR="00BC032B">
        <w:rPr>
          <w:rFonts w:ascii="Arial" w:hAnsi="Arial" w:cs="Arial"/>
          <w:i/>
          <w:snapToGrid w:val="0"/>
          <w:lang w:val="ro-RO"/>
        </w:rPr>
        <w:t xml:space="preserve">şi </w:t>
      </w:r>
      <w:r w:rsidRPr="006B71D5">
        <w:rPr>
          <w:rFonts w:ascii="Arial" w:hAnsi="Arial" w:cs="Arial"/>
          <w:i/>
          <w:snapToGrid w:val="0"/>
          <w:lang w:val="ro-RO"/>
        </w:rPr>
        <w:t>deşeul menajer 2,5 m</w:t>
      </w:r>
      <w:r w:rsidRPr="006B71D5">
        <w:rPr>
          <w:rFonts w:ascii="Arial" w:hAnsi="Arial" w:cs="Arial"/>
          <w:i/>
          <w:snapToGrid w:val="0"/>
          <w:vertAlign w:val="superscript"/>
          <w:lang w:val="ro-RO"/>
        </w:rPr>
        <w:t>3</w:t>
      </w:r>
      <w:r w:rsidRPr="006B71D5">
        <w:rPr>
          <w:rFonts w:ascii="Arial" w:hAnsi="Arial" w:cs="Arial"/>
          <w:i/>
          <w:snapToGrid w:val="0"/>
          <w:lang w:val="ro-RO"/>
        </w:rPr>
        <w:t xml:space="preserve">/an, în pubelă tipizată, </w:t>
      </w:r>
      <w:r w:rsidRPr="006B71D5">
        <w:rPr>
          <w:rFonts w:ascii="Arial" w:hAnsi="Arial" w:cs="Arial"/>
          <w:i/>
          <w:lang w:val="ro-RO"/>
        </w:rPr>
        <w:t>amplasată pe platformă betonată</w:t>
      </w:r>
      <w:r w:rsidRPr="006B71D5">
        <w:rPr>
          <w:rFonts w:ascii="Arial" w:hAnsi="Arial" w:cs="Arial"/>
          <w:i/>
          <w:snapToGrid w:val="0"/>
          <w:lang w:val="ro-RO"/>
        </w:rPr>
        <w:t>;</w:t>
      </w:r>
    </w:p>
    <w:p w:rsidR="00677BAC" w:rsidRPr="006B71D5" w:rsidRDefault="00677BAC" w:rsidP="00DF20D9">
      <w:pPr>
        <w:spacing w:after="0" w:line="240" w:lineRule="auto"/>
        <w:ind w:firstLine="720"/>
        <w:jc w:val="both"/>
        <w:rPr>
          <w:rFonts w:ascii="Arial" w:hAnsi="Arial" w:cs="Arial"/>
          <w:iCs/>
          <w:snapToGrid w:val="0"/>
          <w:lang w:val="ro-RO"/>
        </w:rPr>
      </w:pPr>
      <w:r w:rsidRPr="006B71D5">
        <w:rPr>
          <w:rFonts w:ascii="Arial" w:hAnsi="Arial" w:cs="Arial"/>
          <w:snapToGrid w:val="0"/>
          <w:lang w:val="ro-RO"/>
        </w:rPr>
        <w:t xml:space="preserve">4. Deşeurile valorificate </w:t>
      </w:r>
      <w:r w:rsidRPr="006B71D5">
        <w:rPr>
          <w:rFonts w:ascii="Arial" w:hAnsi="Arial" w:cs="Arial"/>
          <w:iCs/>
          <w:snapToGrid w:val="0"/>
          <w:lang w:val="ro-RO"/>
        </w:rPr>
        <w:t xml:space="preserve">(tipuri, compoziţie, cantităţi, destinaţie: </w:t>
      </w:r>
    </w:p>
    <w:p w:rsidR="00677BAC" w:rsidRPr="006B71D5" w:rsidRDefault="00677BAC" w:rsidP="008A290A">
      <w:pPr>
        <w:tabs>
          <w:tab w:val="left" w:pos="360"/>
          <w:tab w:val="left" w:pos="709"/>
        </w:tabs>
        <w:spacing w:after="0" w:line="240" w:lineRule="auto"/>
        <w:jc w:val="both"/>
        <w:rPr>
          <w:rFonts w:ascii="Arial" w:hAnsi="Arial" w:cs="Arial"/>
          <w:i/>
          <w:lang w:val="ro-RO"/>
        </w:rPr>
      </w:pPr>
      <w:r w:rsidRPr="006B71D5">
        <w:rPr>
          <w:rFonts w:ascii="Arial" w:hAnsi="Arial" w:cs="Arial"/>
          <w:snapToGrid w:val="0"/>
          <w:lang w:val="ro-RO"/>
        </w:rPr>
        <w:tab/>
      </w:r>
      <w:r w:rsidRPr="006B71D5">
        <w:rPr>
          <w:rFonts w:ascii="Arial" w:hAnsi="Arial" w:cs="Arial"/>
          <w:snapToGrid w:val="0"/>
          <w:lang w:val="ro-RO"/>
        </w:rPr>
        <w:tab/>
        <w:t xml:space="preserve">5. Modul de transport al deşeurilor şi măsurile pentru protecţia mediului: </w:t>
      </w:r>
      <w:r w:rsidRPr="006B71D5">
        <w:rPr>
          <w:rFonts w:ascii="Arial" w:hAnsi="Arial" w:cs="Arial"/>
          <w:i/>
          <w:lang w:val="ro-RO"/>
        </w:rPr>
        <w:t xml:space="preserve">cu mijloace de transport protejate împotriva pierderilor accidentale. Transporturile vor fi confirmate la destinaţie, făcându-se menţiunea tipului de deşeu şi a cantităţii predate. </w:t>
      </w:r>
    </w:p>
    <w:p w:rsidR="00677BAC" w:rsidRPr="006B71D5" w:rsidRDefault="00677BAC" w:rsidP="00677BAC">
      <w:pPr>
        <w:tabs>
          <w:tab w:val="left" w:pos="360"/>
          <w:tab w:val="left" w:pos="709"/>
        </w:tabs>
        <w:spacing w:after="0" w:line="240" w:lineRule="auto"/>
        <w:jc w:val="both"/>
        <w:rPr>
          <w:rFonts w:ascii="Arial" w:hAnsi="Arial" w:cs="Arial"/>
          <w:i/>
          <w:lang w:val="ro-RO"/>
        </w:rPr>
      </w:pPr>
      <w:r w:rsidRPr="006B71D5">
        <w:rPr>
          <w:rFonts w:ascii="Arial" w:hAnsi="Arial" w:cs="Arial"/>
          <w:i/>
          <w:lang w:val="ro-RO"/>
        </w:rPr>
        <w:tab/>
      </w:r>
      <w:r w:rsidRPr="006B71D5">
        <w:rPr>
          <w:rFonts w:ascii="Arial" w:hAnsi="Arial" w:cs="Arial"/>
          <w:i/>
          <w:lang w:val="ro-RO"/>
        </w:rPr>
        <w:tab/>
        <w:t>Datele vor fi înregistrate lunar, în evidenţa gestiunii deşeurilor, în conformitate cu cerinţele HG 856/2002, modificată prin HG nr. 210/2007;</w:t>
      </w:r>
    </w:p>
    <w:p w:rsidR="00677BAC" w:rsidRPr="006B71D5" w:rsidRDefault="00677BAC" w:rsidP="00677BAC">
      <w:pPr>
        <w:spacing w:after="0" w:line="240" w:lineRule="auto"/>
        <w:jc w:val="both"/>
        <w:rPr>
          <w:rFonts w:ascii="Arial" w:hAnsi="Arial" w:cs="Arial"/>
          <w:snapToGrid w:val="0"/>
          <w:lang w:val="ro-RO"/>
        </w:rPr>
      </w:pPr>
      <w:r w:rsidRPr="006B71D5">
        <w:rPr>
          <w:rFonts w:ascii="Arial" w:hAnsi="Arial" w:cs="Arial"/>
          <w:snapToGrid w:val="0"/>
          <w:lang w:val="ro-RO"/>
        </w:rPr>
        <w:tab/>
        <w:t xml:space="preserve">6. Mod de eliminare (depozitare definitivă, incinerare): </w:t>
      </w:r>
    </w:p>
    <w:p w:rsidR="00677BAC" w:rsidRPr="006B71D5" w:rsidRDefault="00677BAC" w:rsidP="00677BAC">
      <w:pPr>
        <w:spacing w:after="0" w:line="240" w:lineRule="auto"/>
        <w:ind w:firstLine="720"/>
        <w:jc w:val="both"/>
        <w:rPr>
          <w:rFonts w:ascii="Arial" w:hAnsi="Arial" w:cs="Arial"/>
          <w:i/>
          <w:snapToGrid w:val="0"/>
          <w:lang w:val="ro-RO"/>
        </w:rPr>
      </w:pPr>
      <w:r w:rsidRPr="006B71D5">
        <w:rPr>
          <w:rFonts w:ascii="Arial" w:hAnsi="Arial" w:cs="Arial"/>
          <w:snapToGrid w:val="0"/>
          <w:lang w:val="ro-RO"/>
        </w:rPr>
        <w:t xml:space="preserve">- </w:t>
      </w:r>
      <w:r w:rsidR="00632F16" w:rsidRPr="003E5D73">
        <w:rPr>
          <w:rFonts w:ascii="Arial" w:hAnsi="Arial" w:cs="Arial"/>
          <w:i/>
          <w:lang w:val="ro-RO"/>
        </w:rPr>
        <w:t>deşeuri de ambalaje de hârtie şi carton – 20 kg/lună</w:t>
      </w:r>
      <w:r w:rsidR="00632F16" w:rsidRPr="006B71D5">
        <w:rPr>
          <w:rFonts w:ascii="Arial" w:hAnsi="Arial" w:cs="Arial"/>
          <w:i/>
          <w:snapToGrid w:val="0"/>
          <w:lang w:val="ro-RO"/>
        </w:rPr>
        <w:t xml:space="preserve"> </w:t>
      </w:r>
      <w:r w:rsidR="00632F16">
        <w:rPr>
          <w:rFonts w:ascii="Arial" w:hAnsi="Arial" w:cs="Arial"/>
          <w:i/>
          <w:snapToGrid w:val="0"/>
          <w:lang w:val="ro-RO"/>
        </w:rPr>
        <w:t xml:space="preserve">şi </w:t>
      </w:r>
      <w:r w:rsidRPr="006B71D5">
        <w:rPr>
          <w:rFonts w:ascii="Arial" w:hAnsi="Arial" w:cs="Arial"/>
          <w:i/>
          <w:snapToGrid w:val="0"/>
          <w:lang w:val="ro-RO"/>
        </w:rPr>
        <w:t xml:space="preserve">deşeurile menajere sunt transportate şi depozitate conform contractului cu societatea de salubrizare; </w:t>
      </w:r>
    </w:p>
    <w:p w:rsidR="00677BAC" w:rsidRPr="006B71D5" w:rsidRDefault="00677BAC" w:rsidP="00677BAC">
      <w:pPr>
        <w:tabs>
          <w:tab w:val="left" w:pos="360"/>
          <w:tab w:val="left" w:pos="709"/>
        </w:tabs>
        <w:spacing w:after="0" w:line="240" w:lineRule="auto"/>
        <w:jc w:val="both"/>
        <w:rPr>
          <w:rFonts w:ascii="Arial" w:hAnsi="Arial" w:cs="Arial"/>
          <w:i/>
          <w:lang w:val="ro-RO"/>
        </w:rPr>
      </w:pPr>
      <w:r w:rsidRPr="006B71D5">
        <w:rPr>
          <w:rFonts w:ascii="Arial" w:hAnsi="Arial" w:cs="Arial"/>
          <w:snapToGrid w:val="0"/>
          <w:lang w:val="ro-RO"/>
        </w:rPr>
        <w:tab/>
      </w:r>
      <w:r w:rsidRPr="006B71D5">
        <w:rPr>
          <w:rFonts w:ascii="Arial" w:hAnsi="Arial" w:cs="Arial"/>
          <w:snapToGrid w:val="0"/>
          <w:lang w:val="ro-RO"/>
        </w:rPr>
        <w:tab/>
        <w:t xml:space="preserve">7. Monitorizarea gestiunii deşeurilor: </w:t>
      </w:r>
      <w:r w:rsidRPr="006B71D5">
        <w:rPr>
          <w:rFonts w:ascii="Arial" w:hAnsi="Arial" w:cs="Arial"/>
          <w:lang w:val="ro-RO"/>
        </w:rPr>
        <w:tab/>
      </w:r>
      <w:r w:rsidRPr="006B71D5">
        <w:rPr>
          <w:rFonts w:ascii="Arial" w:hAnsi="Arial" w:cs="Arial"/>
          <w:i/>
          <w:lang w:val="ro-RO"/>
        </w:rPr>
        <w:t>- se va ţine evidenţa lunară a deşeurilor rezultate din activitate (tip de deşeu, cod conform HG 856/2002, stare fizică, cantitate generată/unitate de măsură, consumat în unitate, valorificat, evacuat la rampă).</w:t>
      </w:r>
    </w:p>
    <w:p w:rsidR="00677BAC" w:rsidRPr="006B71D5" w:rsidRDefault="00677BAC" w:rsidP="00677BAC">
      <w:pPr>
        <w:tabs>
          <w:tab w:val="left" w:pos="360"/>
          <w:tab w:val="left" w:pos="709"/>
        </w:tabs>
        <w:spacing w:after="0" w:line="240" w:lineRule="auto"/>
        <w:jc w:val="both"/>
        <w:rPr>
          <w:rFonts w:ascii="Arial" w:hAnsi="Arial" w:cs="Arial"/>
          <w:i/>
          <w:lang w:val="ro-RO"/>
        </w:rPr>
      </w:pPr>
      <w:r w:rsidRPr="006B71D5">
        <w:rPr>
          <w:rFonts w:ascii="Arial" w:hAnsi="Arial" w:cs="Arial"/>
          <w:i/>
          <w:lang w:val="ro-RO"/>
        </w:rPr>
        <w:tab/>
      </w:r>
      <w:r w:rsidRPr="006B71D5">
        <w:rPr>
          <w:rFonts w:ascii="Arial" w:hAnsi="Arial" w:cs="Arial"/>
          <w:i/>
          <w:lang w:val="ro-RO"/>
        </w:rPr>
        <w:tab/>
        <w:t xml:space="preserve">- se va ţine evidenţa transporturilor deşeurilor în vederea valorificării/neutralizării. </w:t>
      </w:r>
    </w:p>
    <w:p w:rsidR="00677BAC" w:rsidRPr="006B71D5" w:rsidRDefault="00677BAC" w:rsidP="00677BAC">
      <w:pPr>
        <w:tabs>
          <w:tab w:val="left" w:pos="360"/>
          <w:tab w:val="left" w:pos="709"/>
        </w:tabs>
        <w:spacing w:after="0" w:line="240" w:lineRule="auto"/>
        <w:jc w:val="both"/>
        <w:rPr>
          <w:rFonts w:ascii="Arial" w:hAnsi="Arial" w:cs="Arial"/>
          <w:i/>
          <w:lang w:val="ro-RO"/>
        </w:rPr>
      </w:pPr>
      <w:r w:rsidRPr="006B71D5">
        <w:rPr>
          <w:rFonts w:ascii="Arial" w:hAnsi="Arial" w:cs="Arial"/>
          <w:i/>
          <w:lang w:val="ro-RO"/>
        </w:rPr>
        <w:tab/>
      </w:r>
      <w:r w:rsidRPr="006B71D5">
        <w:rPr>
          <w:rFonts w:ascii="Arial" w:hAnsi="Arial" w:cs="Arial"/>
          <w:i/>
          <w:lang w:val="ro-RO"/>
        </w:rPr>
        <w:tab/>
        <w:t xml:space="preserve">Aceste evidenţe se vor raporta autorităţii pentru protecţia mediului anual, sau ori de câte ori aceasta le solicită. </w:t>
      </w:r>
    </w:p>
    <w:p w:rsidR="008005F3" w:rsidRDefault="00677BAC" w:rsidP="008005F3">
      <w:pPr>
        <w:tabs>
          <w:tab w:val="num" w:pos="0"/>
        </w:tabs>
        <w:spacing w:after="0" w:line="240" w:lineRule="auto"/>
        <w:ind w:firstLine="720"/>
        <w:jc w:val="both"/>
        <w:rPr>
          <w:rFonts w:ascii="Arial" w:hAnsi="Arial" w:cs="Arial"/>
          <w:snapToGrid w:val="0"/>
          <w:color w:val="000000"/>
          <w:lang w:val="ro-RO"/>
        </w:rPr>
      </w:pPr>
      <w:r w:rsidRPr="006B71D5">
        <w:rPr>
          <w:rFonts w:ascii="Arial" w:hAnsi="Arial" w:cs="Arial"/>
          <w:snapToGrid w:val="0"/>
          <w:color w:val="000000"/>
          <w:lang w:val="ro-RO"/>
        </w:rPr>
        <w:t>8. Ambalajele folosite şi rezultate - tipuri şi cantităţi</w:t>
      </w:r>
      <w:r w:rsidR="008005F3">
        <w:rPr>
          <w:rFonts w:ascii="Arial" w:hAnsi="Arial" w:cs="Arial"/>
          <w:snapToGrid w:val="0"/>
          <w:color w:val="000000"/>
          <w:lang w:val="ro-RO"/>
        </w:rPr>
        <w:t>:</w:t>
      </w:r>
    </w:p>
    <w:p w:rsidR="008005F3" w:rsidRPr="006B71D5" w:rsidRDefault="008C11AD" w:rsidP="008005F3">
      <w:pPr>
        <w:tabs>
          <w:tab w:val="num" w:pos="0"/>
        </w:tabs>
        <w:spacing w:after="0" w:line="240" w:lineRule="auto"/>
        <w:ind w:firstLine="720"/>
        <w:jc w:val="both"/>
        <w:rPr>
          <w:rFonts w:ascii="Arial" w:hAnsi="Arial" w:cs="Arial"/>
          <w:i/>
          <w:lang w:val="ro-RO"/>
        </w:rPr>
      </w:pPr>
      <w:r w:rsidRPr="008005F3">
        <w:rPr>
          <w:rFonts w:ascii="Arial" w:hAnsi="Arial" w:cs="Arial"/>
          <w:snapToGrid w:val="0"/>
          <w:color w:val="000000"/>
          <w:lang w:val="ro-RO"/>
        </w:rPr>
        <w:t xml:space="preserve"> </w:t>
      </w:r>
      <w:r w:rsidR="008005F3" w:rsidRPr="008005F3">
        <w:rPr>
          <w:rFonts w:ascii="Arial" w:hAnsi="Arial" w:cs="Arial"/>
          <w:snapToGrid w:val="0"/>
          <w:color w:val="000000"/>
          <w:lang w:val="ro-RO"/>
        </w:rPr>
        <w:t>- rezultate</w:t>
      </w:r>
      <w:r w:rsidR="008005F3">
        <w:rPr>
          <w:rFonts w:ascii="Arial" w:hAnsi="Arial" w:cs="Arial"/>
          <w:i/>
          <w:snapToGrid w:val="0"/>
          <w:color w:val="000000"/>
          <w:lang w:val="ro-RO"/>
        </w:rPr>
        <w:t>:</w:t>
      </w:r>
      <w:r w:rsidR="00A377B6" w:rsidRPr="006B71D5">
        <w:rPr>
          <w:rFonts w:ascii="Arial" w:eastAsia="Times New Roman" w:hAnsi="Arial" w:cs="Arial"/>
          <w:i/>
          <w:snapToGrid w:val="0"/>
          <w:lang w:val="ro-RO"/>
        </w:rPr>
        <w:t xml:space="preserve">- </w:t>
      </w:r>
      <w:r w:rsidR="008005F3">
        <w:rPr>
          <w:rFonts w:ascii="Arial" w:eastAsia="Times New Roman" w:hAnsi="Arial" w:cs="Arial"/>
          <w:i/>
          <w:snapToGrid w:val="0"/>
          <w:lang w:val="ro-RO"/>
        </w:rPr>
        <w:t>recipiente</w:t>
      </w:r>
      <w:r w:rsidR="00A377B6" w:rsidRPr="006B71D5">
        <w:rPr>
          <w:rFonts w:ascii="Arial" w:eastAsia="Times New Roman" w:hAnsi="Arial" w:cs="Arial"/>
          <w:i/>
          <w:snapToGrid w:val="0"/>
          <w:lang w:val="ro-RO"/>
        </w:rPr>
        <w:t xml:space="preserve"> din material plastic cu capacitate de 10</w:t>
      </w:r>
      <w:r w:rsidR="00F21710">
        <w:rPr>
          <w:rFonts w:ascii="Arial" w:eastAsia="Times New Roman" w:hAnsi="Arial" w:cs="Arial"/>
          <w:i/>
          <w:snapToGrid w:val="0"/>
          <w:lang w:val="ro-RO"/>
        </w:rPr>
        <w:t xml:space="preserve"> l</w:t>
      </w:r>
      <w:r w:rsidR="00A377B6" w:rsidRPr="006B71D5">
        <w:rPr>
          <w:rFonts w:ascii="Arial" w:eastAsia="Times New Roman" w:hAnsi="Arial" w:cs="Arial"/>
          <w:i/>
          <w:snapToGrid w:val="0"/>
          <w:lang w:val="ro-RO"/>
        </w:rPr>
        <w:t xml:space="preserve"> </w:t>
      </w:r>
      <w:r w:rsidR="008005F3">
        <w:rPr>
          <w:rFonts w:ascii="Arial" w:eastAsia="Times New Roman" w:hAnsi="Arial" w:cs="Arial"/>
          <w:i/>
          <w:snapToGrid w:val="0"/>
          <w:lang w:val="ro-RO"/>
        </w:rPr>
        <w:t xml:space="preserve">de la </w:t>
      </w:r>
      <w:r w:rsidR="00A377B6" w:rsidRPr="006B71D5">
        <w:rPr>
          <w:rFonts w:ascii="Arial" w:eastAsia="Times New Roman" w:hAnsi="Arial" w:cs="Arial"/>
          <w:i/>
          <w:snapToGrid w:val="0"/>
          <w:lang w:val="ro-RO"/>
        </w:rPr>
        <w:t xml:space="preserve"> aditivi</w:t>
      </w:r>
      <w:r w:rsidR="008005F3">
        <w:rPr>
          <w:rFonts w:ascii="Arial" w:eastAsia="Times New Roman" w:hAnsi="Arial" w:cs="Arial"/>
          <w:i/>
          <w:snapToGrid w:val="0"/>
          <w:lang w:val="ro-RO"/>
        </w:rPr>
        <w:t xml:space="preserve"> şi </w:t>
      </w:r>
      <w:r w:rsidR="008005F3">
        <w:rPr>
          <w:rFonts w:ascii="Arial" w:hAnsi="Arial" w:cs="Arial"/>
          <w:i/>
          <w:snapToGrid w:val="0"/>
          <w:lang w:val="ro-RO"/>
        </w:rPr>
        <w:t xml:space="preserve">canistre </w:t>
      </w:r>
      <w:r w:rsidR="008005F3" w:rsidRPr="006B71D5">
        <w:rPr>
          <w:rFonts w:ascii="Arial" w:hAnsi="Arial" w:cs="Arial"/>
          <w:i/>
          <w:snapToGrid w:val="0"/>
          <w:lang w:val="ro-RO"/>
        </w:rPr>
        <w:t xml:space="preserve"> metalice de 20 l de la uleiuri</w:t>
      </w:r>
      <w:r w:rsidR="008005F3">
        <w:rPr>
          <w:rFonts w:ascii="Arial" w:hAnsi="Arial" w:cs="Arial"/>
          <w:i/>
          <w:snapToGrid w:val="0"/>
          <w:lang w:val="ro-RO"/>
        </w:rPr>
        <w:t xml:space="preserve"> şi motorină</w:t>
      </w:r>
      <w:r w:rsidR="008005F3" w:rsidRPr="006B71D5">
        <w:rPr>
          <w:rFonts w:ascii="Arial" w:hAnsi="Arial" w:cs="Arial"/>
          <w:i/>
          <w:snapToGrid w:val="0"/>
          <w:lang w:val="ro-RO"/>
        </w:rPr>
        <w:t xml:space="preserve">; </w:t>
      </w:r>
    </w:p>
    <w:p w:rsidR="00A377B6" w:rsidRPr="006B71D5" w:rsidRDefault="008005F3" w:rsidP="00A377B6">
      <w:pPr>
        <w:spacing w:after="0" w:line="240" w:lineRule="auto"/>
        <w:jc w:val="both"/>
        <w:rPr>
          <w:rFonts w:ascii="Arial" w:eastAsia="Times New Roman" w:hAnsi="Arial" w:cs="Arial"/>
          <w:i/>
          <w:snapToGrid w:val="0"/>
          <w:lang w:val="ro-RO"/>
        </w:rPr>
      </w:pPr>
      <w:r>
        <w:rPr>
          <w:rFonts w:ascii="Arial" w:eastAsia="Times New Roman" w:hAnsi="Arial" w:cs="Arial"/>
          <w:i/>
          <w:snapToGrid w:val="0"/>
          <w:lang w:val="ro-RO"/>
        </w:rPr>
        <w:tab/>
      </w:r>
      <w:r w:rsidRPr="008005F3">
        <w:rPr>
          <w:rFonts w:ascii="Arial" w:eastAsia="Times New Roman" w:hAnsi="Arial" w:cs="Arial"/>
          <w:snapToGrid w:val="0"/>
          <w:lang w:val="ro-RO"/>
        </w:rPr>
        <w:t>- utilizate</w:t>
      </w:r>
      <w:r>
        <w:rPr>
          <w:rFonts w:ascii="Arial" w:eastAsia="Times New Roman" w:hAnsi="Arial" w:cs="Arial"/>
          <w:i/>
          <w:snapToGrid w:val="0"/>
          <w:lang w:val="ro-RO"/>
        </w:rPr>
        <w:t xml:space="preserve">: </w:t>
      </w:r>
      <w:proofErr w:type="spellStart"/>
      <w:r>
        <w:rPr>
          <w:rFonts w:ascii="Arial" w:eastAsia="Times New Roman" w:hAnsi="Arial" w:cs="Arial"/>
          <w:i/>
          <w:snapToGrid w:val="0"/>
          <w:lang w:val="ro-RO"/>
        </w:rPr>
        <w:t>paleţi</w:t>
      </w:r>
      <w:proofErr w:type="spellEnd"/>
      <w:r>
        <w:rPr>
          <w:rFonts w:ascii="Arial" w:eastAsia="Times New Roman" w:hAnsi="Arial" w:cs="Arial"/>
          <w:i/>
          <w:snapToGrid w:val="0"/>
          <w:lang w:val="ro-RO"/>
        </w:rPr>
        <w:t xml:space="preserve"> pentru ambalarea pavelelor;</w:t>
      </w:r>
    </w:p>
    <w:p w:rsidR="008005F3" w:rsidRPr="006B71D5" w:rsidRDefault="008C11AD" w:rsidP="008005F3">
      <w:pPr>
        <w:spacing w:after="0" w:line="240" w:lineRule="auto"/>
        <w:jc w:val="both"/>
        <w:rPr>
          <w:rFonts w:ascii="Arial" w:eastAsia="Times New Roman" w:hAnsi="Arial" w:cs="Arial"/>
          <w:i/>
          <w:snapToGrid w:val="0"/>
          <w:lang w:val="ro-RO"/>
        </w:rPr>
      </w:pPr>
      <w:r w:rsidRPr="006B71D5">
        <w:rPr>
          <w:rFonts w:ascii="Arial" w:hAnsi="Arial" w:cs="Arial"/>
          <w:snapToGrid w:val="0"/>
          <w:lang w:val="ro-RO"/>
        </w:rPr>
        <w:t>9. Modul de gospodărire a ambalajelor (valorificate):</w:t>
      </w:r>
      <w:r w:rsidRPr="006B71D5">
        <w:rPr>
          <w:rFonts w:ascii="Arial" w:hAnsi="Arial" w:cs="Arial"/>
          <w:i/>
          <w:snapToGrid w:val="0"/>
          <w:color w:val="FF0000"/>
          <w:lang w:val="ro-RO"/>
        </w:rPr>
        <w:t xml:space="preserve"> </w:t>
      </w:r>
      <w:r w:rsidR="008005F3" w:rsidRPr="008005F3">
        <w:rPr>
          <w:rFonts w:ascii="Arial" w:hAnsi="Arial" w:cs="Arial"/>
          <w:i/>
          <w:snapToGrid w:val="0"/>
          <w:color w:val="000000" w:themeColor="text1"/>
          <w:lang w:val="ro-RO"/>
        </w:rPr>
        <w:t>r</w:t>
      </w:r>
      <w:r w:rsidR="008005F3">
        <w:rPr>
          <w:rFonts w:ascii="Arial" w:eastAsia="Times New Roman" w:hAnsi="Arial" w:cs="Arial"/>
          <w:i/>
          <w:snapToGrid w:val="0"/>
          <w:lang w:val="ro-RO"/>
        </w:rPr>
        <w:t>ecipiente</w:t>
      </w:r>
      <w:r w:rsidR="008005F3" w:rsidRPr="006B71D5">
        <w:rPr>
          <w:rFonts w:ascii="Arial" w:eastAsia="Times New Roman" w:hAnsi="Arial" w:cs="Arial"/>
          <w:i/>
          <w:snapToGrid w:val="0"/>
          <w:lang w:val="ro-RO"/>
        </w:rPr>
        <w:t xml:space="preserve"> din material plastic cu capacitate de 10</w:t>
      </w:r>
      <w:r w:rsidR="008005F3">
        <w:rPr>
          <w:rFonts w:ascii="Arial" w:eastAsia="Times New Roman" w:hAnsi="Arial" w:cs="Arial"/>
          <w:i/>
          <w:snapToGrid w:val="0"/>
          <w:lang w:val="ro-RO"/>
        </w:rPr>
        <w:t xml:space="preserve"> l</w:t>
      </w:r>
      <w:r w:rsidR="008005F3" w:rsidRPr="006B71D5">
        <w:rPr>
          <w:rFonts w:ascii="Arial" w:eastAsia="Times New Roman" w:hAnsi="Arial" w:cs="Arial"/>
          <w:i/>
          <w:snapToGrid w:val="0"/>
          <w:lang w:val="ro-RO"/>
        </w:rPr>
        <w:t xml:space="preserve"> </w:t>
      </w:r>
      <w:r w:rsidR="008005F3">
        <w:rPr>
          <w:rFonts w:ascii="Arial" w:eastAsia="Times New Roman" w:hAnsi="Arial" w:cs="Arial"/>
          <w:i/>
          <w:snapToGrid w:val="0"/>
          <w:lang w:val="ro-RO"/>
        </w:rPr>
        <w:t>de la</w:t>
      </w:r>
      <w:r w:rsidR="008005F3" w:rsidRPr="006B71D5">
        <w:rPr>
          <w:rFonts w:ascii="Arial" w:eastAsia="Times New Roman" w:hAnsi="Arial" w:cs="Arial"/>
          <w:i/>
          <w:snapToGrid w:val="0"/>
          <w:lang w:val="ro-RO"/>
        </w:rPr>
        <w:t xml:space="preserve"> aditivi</w:t>
      </w:r>
      <w:r w:rsidR="008005F3">
        <w:rPr>
          <w:rFonts w:ascii="Arial" w:eastAsia="Times New Roman" w:hAnsi="Arial" w:cs="Arial"/>
          <w:i/>
          <w:snapToGrid w:val="0"/>
          <w:lang w:val="ro-RO"/>
        </w:rPr>
        <w:t xml:space="preserve"> </w:t>
      </w:r>
      <w:r w:rsidRPr="006B71D5">
        <w:rPr>
          <w:rFonts w:ascii="Arial" w:hAnsi="Arial" w:cs="Arial"/>
          <w:i/>
          <w:snapToGrid w:val="0"/>
          <w:lang w:val="ro-RO"/>
        </w:rPr>
        <w:t>se returnează la producător</w:t>
      </w:r>
      <w:r w:rsidR="008005F3">
        <w:rPr>
          <w:rFonts w:ascii="Arial" w:hAnsi="Arial" w:cs="Arial"/>
          <w:i/>
          <w:snapToGrid w:val="0"/>
          <w:lang w:val="ro-RO"/>
        </w:rPr>
        <w:t xml:space="preserve">ului; </w:t>
      </w:r>
      <w:r w:rsidR="008005F3">
        <w:rPr>
          <w:rFonts w:ascii="Arial" w:hAnsi="Arial" w:cs="Arial"/>
          <w:i/>
          <w:snapToGrid w:val="0"/>
          <w:lang w:val="ro-RO"/>
        </w:rPr>
        <w:t xml:space="preserve">canistre </w:t>
      </w:r>
      <w:r w:rsidR="008005F3" w:rsidRPr="006B71D5">
        <w:rPr>
          <w:rFonts w:ascii="Arial" w:hAnsi="Arial" w:cs="Arial"/>
          <w:i/>
          <w:snapToGrid w:val="0"/>
          <w:lang w:val="ro-RO"/>
        </w:rPr>
        <w:t xml:space="preserve"> metalice de 20 l de la uleiuri</w:t>
      </w:r>
      <w:r w:rsidR="008005F3">
        <w:rPr>
          <w:rFonts w:ascii="Arial" w:hAnsi="Arial" w:cs="Arial"/>
          <w:i/>
          <w:snapToGrid w:val="0"/>
          <w:lang w:val="ro-RO"/>
        </w:rPr>
        <w:t xml:space="preserve"> şi motorină</w:t>
      </w:r>
      <w:r w:rsidR="008005F3">
        <w:rPr>
          <w:rFonts w:ascii="Arial" w:hAnsi="Arial" w:cs="Arial"/>
          <w:i/>
          <w:snapToGrid w:val="0"/>
          <w:lang w:val="ro-RO"/>
        </w:rPr>
        <w:t xml:space="preserve"> se reutilizează;</w:t>
      </w:r>
      <w:r w:rsidR="008005F3" w:rsidRPr="008005F3">
        <w:rPr>
          <w:rFonts w:ascii="Arial" w:eastAsia="Times New Roman" w:hAnsi="Arial" w:cs="Arial"/>
          <w:i/>
          <w:snapToGrid w:val="0"/>
          <w:lang w:val="ro-RO"/>
        </w:rPr>
        <w:t xml:space="preserve"> </w:t>
      </w:r>
      <w:proofErr w:type="spellStart"/>
      <w:r w:rsidR="008005F3">
        <w:rPr>
          <w:rFonts w:ascii="Arial" w:eastAsia="Times New Roman" w:hAnsi="Arial" w:cs="Arial"/>
          <w:i/>
          <w:snapToGrid w:val="0"/>
          <w:lang w:val="ro-RO"/>
        </w:rPr>
        <w:t>paleţi</w:t>
      </w:r>
      <w:proofErr w:type="spellEnd"/>
      <w:r w:rsidR="008005F3">
        <w:rPr>
          <w:rFonts w:ascii="Arial" w:eastAsia="Times New Roman" w:hAnsi="Arial" w:cs="Arial"/>
          <w:i/>
          <w:snapToGrid w:val="0"/>
          <w:lang w:val="ro-RO"/>
        </w:rPr>
        <w:t xml:space="preserve"> </w:t>
      </w:r>
      <w:r w:rsidR="008005F3">
        <w:rPr>
          <w:rFonts w:ascii="Arial" w:eastAsia="Times New Roman" w:hAnsi="Arial" w:cs="Arial"/>
          <w:i/>
          <w:snapToGrid w:val="0"/>
          <w:lang w:val="ro-RO"/>
        </w:rPr>
        <w:t xml:space="preserve">se utilizează </w:t>
      </w:r>
      <w:r w:rsidR="008005F3">
        <w:rPr>
          <w:rFonts w:ascii="Arial" w:eastAsia="Times New Roman" w:hAnsi="Arial" w:cs="Arial"/>
          <w:i/>
          <w:snapToGrid w:val="0"/>
          <w:lang w:val="ro-RO"/>
        </w:rPr>
        <w:t>pentru ambalarea pavelelor;</w:t>
      </w:r>
    </w:p>
    <w:p w:rsidR="00677BAC" w:rsidRPr="006B71D5" w:rsidRDefault="00677BAC" w:rsidP="00D44037">
      <w:pPr>
        <w:spacing w:after="0" w:line="240" w:lineRule="auto"/>
        <w:ind w:firstLine="720"/>
        <w:jc w:val="both"/>
        <w:rPr>
          <w:rFonts w:ascii="Arial" w:hAnsi="Arial" w:cs="Arial"/>
          <w:i/>
          <w:lang w:val="ro-RO"/>
        </w:rPr>
      </w:pPr>
    </w:p>
    <w:p w:rsidR="00D44037" w:rsidRPr="006B71D5" w:rsidRDefault="00677BAC" w:rsidP="00D44037">
      <w:pPr>
        <w:spacing w:after="0" w:line="240" w:lineRule="auto"/>
        <w:jc w:val="both"/>
        <w:rPr>
          <w:rFonts w:ascii="Arial" w:hAnsi="Arial" w:cs="Arial"/>
          <w:lang w:val="ro-RO"/>
        </w:rPr>
      </w:pPr>
      <w:r w:rsidRPr="006B71D5">
        <w:rPr>
          <w:rFonts w:ascii="Arial" w:hAnsi="Arial" w:cs="Arial"/>
          <w:lang w:val="ro-RO"/>
        </w:rPr>
        <w:tab/>
      </w:r>
    </w:p>
    <w:p w:rsidR="000E3D41" w:rsidRPr="006B71D5" w:rsidRDefault="000E3D41" w:rsidP="00AE7BCD">
      <w:pPr>
        <w:spacing w:after="0" w:line="240" w:lineRule="auto"/>
        <w:jc w:val="both"/>
        <w:rPr>
          <w:rFonts w:ascii="Arial" w:hAnsi="Arial" w:cs="Arial"/>
          <w:snapToGrid w:val="0"/>
          <w:lang w:val="ro-RO"/>
        </w:rPr>
      </w:pPr>
    </w:p>
    <w:p w:rsidR="000B53AE" w:rsidRPr="006B71D5" w:rsidRDefault="00352D93" w:rsidP="00AE7BCD">
      <w:pPr>
        <w:spacing w:after="0" w:line="240" w:lineRule="auto"/>
        <w:jc w:val="both"/>
        <w:rPr>
          <w:rFonts w:ascii="Arial" w:hAnsi="Arial" w:cs="Arial"/>
          <w:snapToGrid w:val="0"/>
          <w:lang w:val="ro-RO"/>
        </w:rPr>
      </w:pPr>
      <w:r w:rsidRPr="006B71D5">
        <w:rPr>
          <w:rFonts w:ascii="Arial" w:hAnsi="Arial" w:cs="Arial"/>
          <w:snapToGrid w:val="0"/>
          <w:lang w:val="ro-RO"/>
        </w:rPr>
        <w:t xml:space="preserve">           </w:t>
      </w:r>
      <w:r w:rsidR="007228ED" w:rsidRPr="006B71D5">
        <w:rPr>
          <w:rFonts w:ascii="Arial" w:hAnsi="Arial" w:cs="Arial"/>
          <w:snapToGrid w:val="0"/>
          <w:lang w:val="ro-RO"/>
        </w:rPr>
        <w:t xml:space="preserve"> </w:t>
      </w:r>
    </w:p>
    <w:p w:rsidR="000B53AE" w:rsidRPr="006B71D5" w:rsidRDefault="000B53AE" w:rsidP="00AE7BCD">
      <w:pPr>
        <w:spacing w:after="0" w:line="240" w:lineRule="auto"/>
        <w:jc w:val="both"/>
        <w:rPr>
          <w:rFonts w:ascii="Arial" w:hAnsi="Arial" w:cs="Arial"/>
          <w:snapToGrid w:val="0"/>
          <w:lang w:val="ro-RO"/>
        </w:rPr>
      </w:pPr>
    </w:p>
    <w:p w:rsidR="00352D93" w:rsidRPr="006B71D5" w:rsidRDefault="000B53AE" w:rsidP="00AE7BCD">
      <w:pPr>
        <w:spacing w:after="0" w:line="240" w:lineRule="auto"/>
        <w:jc w:val="both"/>
        <w:rPr>
          <w:rFonts w:ascii="Arial" w:hAnsi="Arial" w:cs="Arial"/>
          <w:lang w:val="ro-RO"/>
        </w:rPr>
      </w:pPr>
      <w:r w:rsidRPr="006B71D5">
        <w:rPr>
          <w:rFonts w:ascii="Arial" w:hAnsi="Arial" w:cs="Arial"/>
          <w:snapToGrid w:val="0"/>
          <w:lang w:val="ro-RO"/>
        </w:rPr>
        <w:t xml:space="preserve">       </w:t>
      </w:r>
      <w:r w:rsidR="00352D93" w:rsidRPr="006B71D5">
        <w:rPr>
          <w:rFonts w:ascii="Arial" w:hAnsi="Arial" w:cs="Arial"/>
          <w:lang w:val="ro-RO"/>
        </w:rPr>
        <w:t>DIRECTOR EXECUTIV,</w:t>
      </w:r>
      <w:r w:rsidR="00352D93" w:rsidRPr="006B71D5">
        <w:rPr>
          <w:rFonts w:ascii="Arial" w:hAnsi="Arial" w:cs="Arial"/>
          <w:lang w:val="ro-RO"/>
        </w:rPr>
        <w:tab/>
      </w:r>
      <w:r w:rsidR="00352D93" w:rsidRPr="006B71D5">
        <w:rPr>
          <w:rFonts w:ascii="Arial" w:hAnsi="Arial" w:cs="Arial"/>
          <w:lang w:val="ro-RO"/>
        </w:rPr>
        <w:tab/>
        <w:t xml:space="preserve">       </w:t>
      </w:r>
      <w:r w:rsidR="00352D93" w:rsidRPr="006B71D5">
        <w:rPr>
          <w:rFonts w:ascii="Arial" w:hAnsi="Arial" w:cs="Arial"/>
          <w:lang w:val="ro-RO"/>
        </w:rPr>
        <w:tab/>
      </w:r>
      <w:r w:rsidR="00352D93" w:rsidRPr="006B71D5">
        <w:rPr>
          <w:rFonts w:ascii="Arial" w:hAnsi="Arial" w:cs="Arial"/>
          <w:lang w:val="ro-RO"/>
        </w:rPr>
        <w:tab/>
        <w:t xml:space="preserve">  </w:t>
      </w:r>
      <w:r w:rsidR="00A9724F" w:rsidRPr="006B71D5">
        <w:rPr>
          <w:rFonts w:ascii="Arial" w:hAnsi="Arial" w:cs="Arial"/>
          <w:lang w:val="ro-RO"/>
        </w:rPr>
        <w:t xml:space="preserve">            </w:t>
      </w:r>
      <w:r w:rsidRPr="006B71D5">
        <w:rPr>
          <w:rFonts w:ascii="Arial" w:hAnsi="Arial" w:cs="Arial"/>
          <w:lang w:val="ro-RO"/>
        </w:rPr>
        <w:t xml:space="preserve">          </w:t>
      </w:r>
      <w:r w:rsidR="00352D93" w:rsidRPr="006B71D5">
        <w:rPr>
          <w:rFonts w:ascii="Arial" w:hAnsi="Arial" w:cs="Arial"/>
          <w:lang w:val="ro-RO"/>
        </w:rPr>
        <w:t xml:space="preserve">ŞEF SERVICIU </w:t>
      </w:r>
    </w:p>
    <w:p w:rsidR="00352D93" w:rsidRPr="006B71D5" w:rsidRDefault="00A9724F" w:rsidP="00AE7BCD">
      <w:pPr>
        <w:spacing w:after="0" w:line="240" w:lineRule="auto"/>
        <w:jc w:val="both"/>
        <w:rPr>
          <w:rFonts w:ascii="Arial" w:hAnsi="Arial" w:cs="Arial"/>
          <w:lang w:val="ro-RO"/>
        </w:rPr>
      </w:pPr>
      <w:r w:rsidRPr="006B71D5">
        <w:rPr>
          <w:rFonts w:ascii="Arial" w:hAnsi="Arial" w:cs="Arial"/>
          <w:lang w:val="ro-RO"/>
        </w:rPr>
        <w:tab/>
      </w:r>
      <w:r w:rsidRPr="006B71D5">
        <w:rPr>
          <w:rFonts w:ascii="Arial" w:hAnsi="Arial" w:cs="Arial"/>
          <w:lang w:val="ro-RO"/>
        </w:rPr>
        <w:tab/>
      </w:r>
      <w:r w:rsidRPr="006B71D5">
        <w:rPr>
          <w:rFonts w:ascii="Arial" w:hAnsi="Arial" w:cs="Arial"/>
          <w:lang w:val="ro-RO"/>
        </w:rPr>
        <w:tab/>
      </w:r>
      <w:r w:rsidRPr="006B71D5">
        <w:rPr>
          <w:rFonts w:ascii="Arial" w:hAnsi="Arial" w:cs="Arial"/>
          <w:lang w:val="ro-RO"/>
        </w:rPr>
        <w:tab/>
      </w:r>
      <w:r w:rsidRPr="006B71D5">
        <w:rPr>
          <w:rFonts w:ascii="Arial" w:hAnsi="Arial" w:cs="Arial"/>
          <w:lang w:val="ro-RO"/>
        </w:rPr>
        <w:tab/>
      </w:r>
      <w:r w:rsidRPr="006B71D5">
        <w:rPr>
          <w:rFonts w:ascii="Arial" w:hAnsi="Arial" w:cs="Arial"/>
          <w:lang w:val="ro-RO"/>
        </w:rPr>
        <w:tab/>
      </w:r>
      <w:r w:rsidRPr="006B71D5">
        <w:rPr>
          <w:rFonts w:ascii="Arial" w:hAnsi="Arial" w:cs="Arial"/>
          <w:lang w:val="ro-RO"/>
        </w:rPr>
        <w:tab/>
        <w:t xml:space="preserve">         AVIZE, ACORDURI,</w:t>
      </w:r>
      <w:r w:rsidR="00352D93" w:rsidRPr="006B71D5">
        <w:rPr>
          <w:rFonts w:ascii="Arial" w:hAnsi="Arial" w:cs="Arial"/>
          <w:lang w:val="ro-RO"/>
        </w:rPr>
        <w:t xml:space="preserve"> AUTORIZAŢII,</w:t>
      </w:r>
    </w:p>
    <w:p w:rsidR="00352D93" w:rsidRPr="006B71D5" w:rsidRDefault="00352D93" w:rsidP="00AE7BCD">
      <w:pPr>
        <w:spacing w:after="0" w:line="240" w:lineRule="auto"/>
        <w:jc w:val="both"/>
        <w:rPr>
          <w:rFonts w:ascii="Arial" w:hAnsi="Arial" w:cs="Arial"/>
          <w:lang w:val="ro-RO"/>
        </w:rPr>
      </w:pPr>
      <w:r w:rsidRPr="006B71D5">
        <w:rPr>
          <w:rFonts w:ascii="Arial" w:hAnsi="Arial" w:cs="Arial"/>
          <w:lang w:val="ro-RO"/>
        </w:rPr>
        <w:t xml:space="preserve">   </w:t>
      </w:r>
      <w:r w:rsidR="00C60C40" w:rsidRPr="006B71D5">
        <w:rPr>
          <w:rFonts w:ascii="Arial" w:eastAsia="Times New Roman" w:hAnsi="Arial" w:cs="Arial"/>
          <w:lang w:val="ro-RO"/>
        </w:rPr>
        <w:t>biolog-chimist Sever Ioan ROMAN</w:t>
      </w:r>
      <w:r w:rsidRPr="006B71D5">
        <w:rPr>
          <w:rFonts w:ascii="Arial" w:hAnsi="Arial" w:cs="Arial"/>
          <w:lang w:val="ro-RO"/>
        </w:rPr>
        <w:t xml:space="preserve">      </w:t>
      </w:r>
    </w:p>
    <w:p w:rsidR="00352D93" w:rsidRPr="006B71D5" w:rsidRDefault="00742B25" w:rsidP="00AE7BCD">
      <w:pPr>
        <w:spacing w:after="0" w:line="240" w:lineRule="auto"/>
        <w:jc w:val="both"/>
        <w:rPr>
          <w:rFonts w:ascii="Arial" w:hAnsi="Arial" w:cs="Arial"/>
          <w:lang w:val="ro-RO"/>
        </w:rPr>
      </w:pPr>
      <w:r w:rsidRPr="006B71D5">
        <w:rPr>
          <w:rFonts w:ascii="Arial" w:hAnsi="Arial" w:cs="Arial"/>
          <w:lang w:val="ro-RO"/>
        </w:rPr>
        <w:t xml:space="preserve">  </w:t>
      </w:r>
      <w:r w:rsidR="00C70DB7" w:rsidRPr="006B71D5">
        <w:rPr>
          <w:rFonts w:ascii="Arial" w:eastAsia="Times New Roman" w:hAnsi="Arial" w:cs="Arial"/>
          <w:sz w:val="20"/>
          <w:szCs w:val="20"/>
          <w:lang w:val="ro-RO"/>
        </w:rPr>
        <w:t xml:space="preserve"> </w:t>
      </w:r>
      <w:r w:rsidRPr="006B71D5">
        <w:rPr>
          <w:rFonts w:ascii="Arial" w:hAnsi="Arial" w:cs="Arial"/>
          <w:lang w:val="ro-RO"/>
        </w:rPr>
        <w:tab/>
      </w:r>
      <w:r w:rsidRPr="006B71D5">
        <w:rPr>
          <w:rFonts w:ascii="Arial" w:hAnsi="Arial" w:cs="Arial"/>
          <w:lang w:val="ro-RO"/>
        </w:rPr>
        <w:tab/>
      </w:r>
      <w:r w:rsidRPr="006B71D5">
        <w:rPr>
          <w:rFonts w:ascii="Arial" w:hAnsi="Arial" w:cs="Arial"/>
          <w:lang w:val="ro-RO"/>
        </w:rPr>
        <w:tab/>
        <w:t xml:space="preserve">         </w:t>
      </w:r>
      <w:r w:rsidR="00C60C40" w:rsidRPr="006B71D5">
        <w:rPr>
          <w:rFonts w:ascii="Arial" w:hAnsi="Arial" w:cs="Arial"/>
          <w:lang w:val="ro-RO"/>
        </w:rPr>
        <w:t xml:space="preserve">                                                        </w:t>
      </w:r>
      <w:r w:rsidRPr="006B71D5">
        <w:rPr>
          <w:rFonts w:ascii="Arial" w:hAnsi="Arial" w:cs="Arial"/>
          <w:lang w:val="ro-RO"/>
        </w:rPr>
        <w:t xml:space="preserve"> </w:t>
      </w:r>
      <w:r w:rsidR="00352D93" w:rsidRPr="006B71D5">
        <w:rPr>
          <w:rFonts w:ascii="Arial" w:hAnsi="Arial" w:cs="Arial"/>
          <w:lang w:val="ro-RO"/>
        </w:rPr>
        <w:t xml:space="preserve">ing. Marin Liviu </w:t>
      </w:r>
      <w:proofErr w:type="spellStart"/>
      <w:r w:rsidR="00352D93" w:rsidRPr="006B71D5">
        <w:rPr>
          <w:rFonts w:ascii="Arial" w:hAnsi="Arial" w:cs="Arial"/>
          <w:lang w:val="ro-RO"/>
        </w:rPr>
        <w:t>Catarig</w:t>
      </w:r>
      <w:proofErr w:type="spellEnd"/>
    </w:p>
    <w:p w:rsidR="008C79B2" w:rsidRPr="006B71D5" w:rsidRDefault="00171A82" w:rsidP="00171A82">
      <w:pPr>
        <w:spacing w:after="0" w:line="240" w:lineRule="auto"/>
        <w:ind w:firstLine="720"/>
        <w:jc w:val="both"/>
        <w:rPr>
          <w:rFonts w:ascii="Arial" w:hAnsi="Arial" w:cs="Arial"/>
          <w:lang w:val="ro-RO"/>
        </w:rPr>
      </w:pPr>
      <w:r w:rsidRPr="006B71D5">
        <w:rPr>
          <w:rFonts w:ascii="Arial" w:hAnsi="Arial" w:cs="Arial"/>
          <w:lang w:val="ro-RO"/>
        </w:rPr>
        <w:tab/>
      </w:r>
      <w:r w:rsidRPr="006B71D5">
        <w:rPr>
          <w:rFonts w:ascii="Arial" w:hAnsi="Arial" w:cs="Arial"/>
          <w:lang w:val="ro-RO"/>
        </w:rPr>
        <w:tab/>
      </w:r>
      <w:r w:rsidRPr="006B71D5">
        <w:rPr>
          <w:rFonts w:ascii="Arial" w:hAnsi="Arial" w:cs="Arial"/>
          <w:lang w:val="ro-RO"/>
        </w:rPr>
        <w:tab/>
        <w:t xml:space="preserve">                  </w:t>
      </w:r>
      <w:r w:rsidR="00482C41" w:rsidRPr="006B71D5">
        <w:rPr>
          <w:rFonts w:ascii="Arial" w:hAnsi="Arial" w:cs="Arial"/>
          <w:lang w:val="ro-RO"/>
        </w:rPr>
        <w:t xml:space="preserve">      </w:t>
      </w:r>
    </w:p>
    <w:p w:rsidR="000B53AE" w:rsidRPr="006B71D5" w:rsidRDefault="000B53AE" w:rsidP="00450A6E">
      <w:pPr>
        <w:spacing w:after="0" w:line="240" w:lineRule="auto"/>
        <w:jc w:val="both"/>
        <w:rPr>
          <w:rFonts w:ascii="Arial" w:hAnsi="Arial" w:cs="Arial"/>
          <w:lang w:val="ro-RO"/>
        </w:rPr>
      </w:pPr>
    </w:p>
    <w:p w:rsidR="000509B7" w:rsidRPr="006B71D5" w:rsidRDefault="000509B7" w:rsidP="00AE7BCD">
      <w:pPr>
        <w:spacing w:after="0" w:line="240" w:lineRule="auto"/>
        <w:ind w:left="5760" w:firstLine="720"/>
        <w:jc w:val="both"/>
        <w:rPr>
          <w:rFonts w:ascii="Arial" w:hAnsi="Arial" w:cs="Arial"/>
          <w:lang w:val="ro-RO"/>
        </w:rPr>
      </w:pPr>
    </w:p>
    <w:p w:rsidR="000B53AE" w:rsidRPr="006B71D5" w:rsidRDefault="000B53AE" w:rsidP="00AE7BCD">
      <w:pPr>
        <w:spacing w:after="0" w:line="240" w:lineRule="auto"/>
        <w:ind w:left="5760" w:firstLine="720"/>
        <w:jc w:val="both"/>
        <w:rPr>
          <w:rFonts w:ascii="Arial" w:hAnsi="Arial" w:cs="Arial"/>
          <w:lang w:val="ro-RO"/>
        </w:rPr>
      </w:pPr>
    </w:p>
    <w:p w:rsidR="00352D93" w:rsidRPr="006B71D5" w:rsidRDefault="00352D93" w:rsidP="00AE7BCD">
      <w:pPr>
        <w:spacing w:after="0" w:line="240" w:lineRule="auto"/>
        <w:ind w:left="5760" w:firstLine="720"/>
        <w:jc w:val="both"/>
        <w:rPr>
          <w:rFonts w:ascii="Arial" w:hAnsi="Arial" w:cs="Arial"/>
          <w:lang w:val="ro-RO"/>
        </w:rPr>
      </w:pPr>
      <w:r w:rsidRPr="006B71D5">
        <w:rPr>
          <w:rFonts w:ascii="Arial" w:hAnsi="Arial" w:cs="Arial"/>
          <w:lang w:val="ro-RO"/>
        </w:rPr>
        <w:t xml:space="preserve">      </w:t>
      </w:r>
      <w:r w:rsidR="00EE18BC" w:rsidRPr="006B71D5">
        <w:rPr>
          <w:rFonts w:ascii="Arial" w:hAnsi="Arial" w:cs="Arial"/>
          <w:lang w:val="ro-RO"/>
        </w:rPr>
        <w:t xml:space="preserve">   </w:t>
      </w:r>
      <w:r w:rsidRPr="006B71D5">
        <w:rPr>
          <w:rFonts w:ascii="Arial" w:hAnsi="Arial" w:cs="Arial"/>
          <w:lang w:val="ro-RO"/>
        </w:rPr>
        <w:t xml:space="preserve">  Î</w:t>
      </w:r>
      <w:r w:rsidR="0039075E" w:rsidRPr="006B71D5">
        <w:rPr>
          <w:rFonts w:ascii="Arial" w:hAnsi="Arial" w:cs="Arial"/>
          <w:lang w:val="ro-RO"/>
        </w:rPr>
        <w:t>ntocmit</w:t>
      </w:r>
      <w:r w:rsidRPr="006B71D5">
        <w:rPr>
          <w:rFonts w:ascii="Arial" w:hAnsi="Arial" w:cs="Arial"/>
          <w:lang w:val="ro-RO"/>
        </w:rPr>
        <w:t>,</w:t>
      </w:r>
    </w:p>
    <w:p w:rsidR="00996233" w:rsidRPr="006B71D5" w:rsidRDefault="00996233" w:rsidP="00AE7BCD">
      <w:pPr>
        <w:spacing w:after="0" w:line="240" w:lineRule="auto"/>
        <w:ind w:left="5760" w:firstLine="720"/>
        <w:jc w:val="both"/>
        <w:rPr>
          <w:rFonts w:ascii="Arial" w:hAnsi="Arial" w:cs="Arial"/>
          <w:lang w:val="ro-RO"/>
        </w:rPr>
      </w:pPr>
    </w:p>
    <w:p w:rsidR="00A20E5B" w:rsidRPr="006B71D5" w:rsidRDefault="00352D93" w:rsidP="00A377B6">
      <w:pPr>
        <w:spacing w:after="0" w:line="240" w:lineRule="auto"/>
        <w:ind w:firstLine="720"/>
        <w:jc w:val="both"/>
        <w:rPr>
          <w:rFonts w:ascii="Arial" w:hAnsi="Arial" w:cs="Arial"/>
          <w:lang w:val="ro-RO"/>
        </w:rPr>
      </w:pPr>
      <w:r w:rsidRPr="006B71D5">
        <w:rPr>
          <w:rFonts w:ascii="Arial" w:hAnsi="Arial" w:cs="Arial"/>
          <w:lang w:val="ro-RO"/>
        </w:rPr>
        <w:tab/>
      </w:r>
      <w:r w:rsidRPr="006B71D5">
        <w:rPr>
          <w:rFonts w:ascii="Arial" w:hAnsi="Arial" w:cs="Arial"/>
          <w:lang w:val="ro-RO"/>
        </w:rPr>
        <w:tab/>
      </w:r>
      <w:r w:rsidRPr="006B71D5">
        <w:rPr>
          <w:rFonts w:ascii="Arial" w:hAnsi="Arial" w:cs="Arial"/>
          <w:lang w:val="ro-RO"/>
        </w:rPr>
        <w:tab/>
      </w:r>
      <w:r w:rsidRPr="006B71D5">
        <w:rPr>
          <w:rFonts w:ascii="Arial" w:hAnsi="Arial" w:cs="Arial"/>
          <w:lang w:val="ro-RO"/>
        </w:rPr>
        <w:tab/>
      </w:r>
      <w:r w:rsidRPr="006B71D5">
        <w:rPr>
          <w:rFonts w:ascii="Arial" w:hAnsi="Arial" w:cs="Arial"/>
          <w:lang w:val="ro-RO"/>
        </w:rPr>
        <w:tab/>
      </w:r>
      <w:r w:rsidRPr="006B71D5">
        <w:rPr>
          <w:rFonts w:ascii="Arial" w:hAnsi="Arial" w:cs="Arial"/>
          <w:lang w:val="ro-RO"/>
        </w:rPr>
        <w:tab/>
        <w:t xml:space="preserve">                      </w:t>
      </w:r>
      <w:r w:rsidR="00A377B6" w:rsidRPr="006B71D5">
        <w:rPr>
          <w:rFonts w:ascii="Arial" w:hAnsi="Arial" w:cs="Arial"/>
          <w:lang w:val="ro-RO"/>
        </w:rPr>
        <w:t xml:space="preserve">     </w:t>
      </w:r>
      <w:r w:rsidR="00881DDF" w:rsidRPr="006B71D5">
        <w:rPr>
          <w:rFonts w:ascii="Arial" w:hAnsi="Arial" w:cs="Arial"/>
          <w:lang w:val="ro-RO"/>
        </w:rPr>
        <w:t>ing. Livia Puşcaş</w:t>
      </w:r>
    </w:p>
    <w:sectPr w:rsidR="00A20E5B" w:rsidRPr="006B71D5"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7A4" w:rsidRDefault="00F677A4" w:rsidP="0010560A">
      <w:pPr>
        <w:spacing w:after="0" w:line="240" w:lineRule="auto"/>
      </w:pPr>
      <w:r>
        <w:separator/>
      </w:r>
    </w:p>
  </w:endnote>
  <w:endnote w:type="continuationSeparator" w:id="0">
    <w:p w:rsidR="00F677A4" w:rsidRDefault="00F677A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g-1ffc">
    <w:altName w:val="Times New Roman"/>
    <w:panose1 w:val="00000000000000000000"/>
    <w:charset w:val="00"/>
    <w:family w:val="roman"/>
    <w:notTrueType/>
    <w:pitch w:val="default"/>
  </w:font>
  <w:font w:name="TT265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7097"/>
      <w:docPartObj>
        <w:docPartGallery w:val="Page Numbers (Bottom of Page)"/>
        <w:docPartUnique/>
      </w:docPartObj>
    </w:sdtPr>
    <w:sdtEndPr/>
    <w:sdtContent>
      <w:sdt>
        <w:sdtPr>
          <w:id w:val="565050477"/>
          <w:docPartObj>
            <w:docPartGallery w:val="Page Numbers (Top of Page)"/>
            <w:docPartUnique/>
          </w:docPartObj>
        </w:sdtPr>
        <w:sdtEndPr/>
        <w:sdtContent>
          <w:p w:rsidR="00F677A4" w:rsidRDefault="00F677A4">
            <w:pPr>
              <w:pStyle w:val="Subsol"/>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8005F3">
              <w:rPr>
                <w:b/>
                <w:noProof/>
              </w:rPr>
              <w:t>5</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8005F3">
              <w:rPr>
                <w:b/>
                <w:noProof/>
              </w:rPr>
              <w:t>7</w:t>
            </w:r>
            <w:r>
              <w:rPr>
                <w:b/>
                <w:sz w:val="24"/>
                <w:szCs w:val="24"/>
              </w:rPr>
              <w:fldChar w:fldCharType="end"/>
            </w:r>
          </w:p>
        </w:sdtContent>
      </w:sdt>
    </w:sdtContent>
  </w:sdt>
  <w:p w:rsidR="00F677A4" w:rsidRDefault="00F677A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7A4" w:rsidRDefault="00F677A4" w:rsidP="0010560A">
      <w:pPr>
        <w:spacing w:after="0" w:line="240" w:lineRule="auto"/>
      </w:pPr>
      <w:r>
        <w:separator/>
      </w:r>
    </w:p>
  </w:footnote>
  <w:footnote w:type="continuationSeparator" w:id="0">
    <w:p w:rsidR="00F677A4" w:rsidRDefault="00F677A4"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96326F8E"/>
    <w:name w:val="WW8Num8"/>
    <w:lvl w:ilvl="0">
      <w:start w:val="1"/>
      <w:numFmt w:val="bullet"/>
      <w:lvlText w:val="-"/>
      <w:lvlJc w:val="left"/>
      <w:pPr>
        <w:tabs>
          <w:tab w:val="num" w:pos="270"/>
        </w:tabs>
        <w:ind w:left="1350" w:hanging="360"/>
      </w:pPr>
      <w:rPr>
        <w:rFonts w:ascii="Arial" w:hAnsi="Arial"/>
        <w:color w:val="auto"/>
      </w:rPr>
    </w:lvl>
  </w:abstractNum>
  <w:abstractNum w:abstractNumId="1">
    <w:nsid w:val="06982FBD"/>
    <w:multiLevelType w:val="hybridMultilevel"/>
    <w:tmpl w:val="1E923D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D82386"/>
    <w:multiLevelType w:val="hybridMultilevel"/>
    <w:tmpl w:val="2C5C4372"/>
    <w:lvl w:ilvl="0" w:tplc="65BEA40E">
      <w:numFmt w:val="bullet"/>
      <w:lvlText w:val="-"/>
      <w:lvlJc w:val="left"/>
      <w:pPr>
        <w:ind w:left="1429" w:hanging="360"/>
      </w:pPr>
      <w:rPr>
        <w:rFonts w:ascii="Arial" w:eastAsia="Calibri"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FA4367C"/>
    <w:multiLevelType w:val="hybridMultilevel"/>
    <w:tmpl w:val="01325DCC"/>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4">
    <w:nsid w:val="1110377A"/>
    <w:multiLevelType w:val="hybridMultilevel"/>
    <w:tmpl w:val="E9C8496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288186A"/>
    <w:multiLevelType w:val="hybridMultilevel"/>
    <w:tmpl w:val="AFFABF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EC1B4A"/>
    <w:multiLevelType w:val="hybridMultilevel"/>
    <w:tmpl w:val="C47AFBA2"/>
    <w:lvl w:ilvl="0" w:tplc="0C09000B">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nsid w:val="1602128E"/>
    <w:multiLevelType w:val="hybridMultilevel"/>
    <w:tmpl w:val="FD36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C0DCB"/>
    <w:multiLevelType w:val="hybridMultilevel"/>
    <w:tmpl w:val="7EBC59B0"/>
    <w:lvl w:ilvl="0" w:tplc="04090001">
      <w:start w:val="1"/>
      <w:numFmt w:val="bullet"/>
      <w:lvlText w:val=""/>
      <w:lvlJc w:val="left"/>
      <w:pPr>
        <w:ind w:left="1440" w:hanging="360"/>
      </w:pPr>
      <w:rPr>
        <w:rFonts w:ascii="Symbol" w:hAnsi="Symbol" w:hint="default"/>
      </w:rPr>
    </w:lvl>
    <w:lvl w:ilvl="1" w:tplc="4358ECD4">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2710B6E"/>
    <w:multiLevelType w:val="hybridMultilevel"/>
    <w:tmpl w:val="0DA6E7A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243D63D1"/>
    <w:multiLevelType w:val="hybridMultilevel"/>
    <w:tmpl w:val="CD0CE1A0"/>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nsid w:val="333959F7"/>
    <w:multiLevelType w:val="hybridMultilevel"/>
    <w:tmpl w:val="6482408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335A43D1"/>
    <w:multiLevelType w:val="hybridMultilevel"/>
    <w:tmpl w:val="35F8CC2A"/>
    <w:lvl w:ilvl="0" w:tplc="33FE028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4">
    <w:nsid w:val="343A6061"/>
    <w:multiLevelType w:val="hybridMultilevel"/>
    <w:tmpl w:val="22660C82"/>
    <w:lvl w:ilvl="0" w:tplc="04090001">
      <w:start w:val="1"/>
      <w:numFmt w:val="bullet"/>
      <w:lvlText w:val=""/>
      <w:lvlJc w:val="left"/>
      <w:pPr>
        <w:tabs>
          <w:tab w:val="num" w:pos="1495"/>
        </w:tabs>
        <w:ind w:left="1495" w:hanging="360"/>
      </w:pPr>
      <w:rPr>
        <w:rFonts w:ascii="Symbol" w:hAnsi="Symbol" w:hint="default"/>
      </w:rPr>
    </w:lvl>
    <w:lvl w:ilvl="1" w:tplc="04090003" w:tentative="1">
      <w:start w:val="1"/>
      <w:numFmt w:val="bullet"/>
      <w:lvlText w:val="o"/>
      <w:lvlJc w:val="left"/>
      <w:pPr>
        <w:tabs>
          <w:tab w:val="num" w:pos="2215"/>
        </w:tabs>
        <w:ind w:left="2215" w:hanging="360"/>
      </w:pPr>
      <w:rPr>
        <w:rFonts w:ascii="Courier New" w:hAnsi="Courier New" w:cs="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cs="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cs="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15">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nsid w:val="37F45CCE"/>
    <w:multiLevelType w:val="hybridMultilevel"/>
    <w:tmpl w:val="0908E934"/>
    <w:lvl w:ilvl="0" w:tplc="0C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3E0C238E"/>
    <w:multiLevelType w:val="hybridMultilevel"/>
    <w:tmpl w:val="7B66708A"/>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8">
    <w:nsid w:val="40C04418"/>
    <w:multiLevelType w:val="hybridMultilevel"/>
    <w:tmpl w:val="10AC153C"/>
    <w:lvl w:ilvl="0" w:tplc="54EA0AC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9">
    <w:nsid w:val="412A24A9"/>
    <w:multiLevelType w:val="hybridMultilevel"/>
    <w:tmpl w:val="AEF6B034"/>
    <w:lvl w:ilvl="0" w:tplc="04180001">
      <w:start w:val="1"/>
      <w:numFmt w:val="bullet"/>
      <w:lvlText w:val=""/>
      <w:lvlJc w:val="left"/>
      <w:pPr>
        <w:ind w:left="1550" w:hanging="360"/>
      </w:pPr>
      <w:rPr>
        <w:rFonts w:ascii="Symbol" w:hAnsi="Symbol" w:hint="default"/>
      </w:rPr>
    </w:lvl>
    <w:lvl w:ilvl="1" w:tplc="04180003" w:tentative="1">
      <w:start w:val="1"/>
      <w:numFmt w:val="bullet"/>
      <w:lvlText w:val="o"/>
      <w:lvlJc w:val="left"/>
      <w:pPr>
        <w:ind w:left="2270" w:hanging="360"/>
      </w:pPr>
      <w:rPr>
        <w:rFonts w:ascii="Courier New" w:hAnsi="Courier New" w:cs="Courier New" w:hint="default"/>
      </w:rPr>
    </w:lvl>
    <w:lvl w:ilvl="2" w:tplc="04180005" w:tentative="1">
      <w:start w:val="1"/>
      <w:numFmt w:val="bullet"/>
      <w:lvlText w:val=""/>
      <w:lvlJc w:val="left"/>
      <w:pPr>
        <w:ind w:left="2990" w:hanging="360"/>
      </w:pPr>
      <w:rPr>
        <w:rFonts w:ascii="Wingdings" w:hAnsi="Wingdings" w:hint="default"/>
      </w:rPr>
    </w:lvl>
    <w:lvl w:ilvl="3" w:tplc="04180001" w:tentative="1">
      <w:start w:val="1"/>
      <w:numFmt w:val="bullet"/>
      <w:lvlText w:val=""/>
      <w:lvlJc w:val="left"/>
      <w:pPr>
        <w:ind w:left="3710" w:hanging="360"/>
      </w:pPr>
      <w:rPr>
        <w:rFonts w:ascii="Symbol" w:hAnsi="Symbol" w:hint="default"/>
      </w:rPr>
    </w:lvl>
    <w:lvl w:ilvl="4" w:tplc="04180003" w:tentative="1">
      <w:start w:val="1"/>
      <w:numFmt w:val="bullet"/>
      <w:lvlText w:val="o"/>
      <w:lvlJc w:val="left"/>
      <w:pPr>
        <w:ind w:left="4430" w:hanging="360"/>
      </w:pPr>
      <w:rPr>
        <w:rFonts w:ascii="Courier New" w:hAnsi="Courier New" w:cs="Courier New" w:hint="default"/>
      </w:rPr>
    </w:lvl>
    <w:lvl w:ilvl="5" w:tplc="04180005" w:tentative="1">
      <w:start w:val="1"/>
      <w:numFmt w:val="bullet"/>
      <w:lvlText w:val=""/>
      <w:lvlJc w:val="left"/>
      <w:pPr>
        <w:ind w:left="5150" w:hanging="360"/>
      </w:pPr>
      <w:rPr>
        <w:rFonts w:ascii="Wingdings" w:hAnsi="Wingdings" w:hint="default"/>
      </w:rPr>
    </w:lvl>
    <w:lvl w:ilvl="6" w:tplc="04180001" w:tentative="1">
      <w:start w:val="1"/>
      <w:numFmt w:val="bullet"/>
      <w:lvlText w:val=""/>
      <w:lvlJc w:val="left"/>
      <w:pPr>
        <w:ind w:left="5870" w:hanging="360"/>
      </w:pPr>
      <w:rPr>
        <w:rFonts w:ascii="Symbol" w:hAnsi="Symbol" w:hint="default"/>
      </w:rPr>
    </w:lvl>
    <w:lvl w:ilvl="7" w:tplc="04180003" w:tentative="1">
      <w:start w:val="1"/>
      <w:numFmt w:val="bullet"/>
      <w:lvlText w:val="o"/>
      <w:lvlJc w:val="left"/>
      <w:pPr>
        <w:ind w:left="6590" w:hanging="360"/>
      </w:pPr>
      <w:rPr>
        <w:rFonts w:ascii="Courier New" w:hAnsi="Courier New" w:cs="Courier New" w:hint="default"/>
      </w:rPr>
    </w:lvl>
    <w:lvl w:ilvl="8" w:tplc="04180005" w:tentative="1">
      <w:start w:val="1"/>
      <w:numFmt w:val="bullet"/>
      <w:lvlText w:val=""/>
      <w:lvlJc w:val="left"/>
      <w:pPr>
        <w:ind w:left="7310" w:hanging="360"/>
      </w:pPr>
      <w:rPr>
        <w:rFonts w:ascii="Wingdings" w:hAnsi="Wingdings" w:hint="default"/>
      </w:rPr>
    </w:lvl>
  </w:abstractNum>
  <w:abstractNum w:abstractNumId="20">
    <w:nsid w:val="4C0B1370"/>
    <w:multiLevelType w:val="hybridMultilevel"/>
    <w:tmpl w:val="D958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019706A"/>
    <w:multiLevelType w:val="hybridMultilevel"/>
    <w:tmpl w:val="27C87ABC"/>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3">
    <w:nsid w:val="65A35D50"/>
    <w:multiLevelType w:val="hybridMultilevel"/>
    <w:tmpl w:val="FC8298C4"/>
    <w:lvl w:ilvl="0" w:tplc="04090001">
      <w:start w:val="1"/>
      <w:numFmt w:val="bullet"/>
      <w:lvlText w:val=""/>
      <w:lvlJc w:val="left"/>
      <w:pPr>
        <w:ind w:left="2192" w:hanging="360"/>
      </w:pPr>
      <w:rPr>
        <w:rFonts w:ascii="Symbol" w:hAnsi="Symbol" w:hint="default"/>
      </w:rPr>
    </w:lvl>
    <w:lvl w:ilvl="1" w:tplc="04090003" w:tentative="1">
      <w:start w:val="1"/>
      <w:numFmt w:val="bullet"/>
      <w:lvlText w:val="o"/>
      <w:lvlJc w:val="left"/>
      <w:pPr>
        <w:ind w:left="2912" w:hanging="360"/>
      </w:pPr>
      <w:rPr>
        <w:rFonts w:ascii="Courier New" w:hAnsi="Courier New" w:cs="Courier New" w:hint="default"/>
      </w:rPr>
    </w:lvl>
    <w:lvl w:ilvl="2" w:tplc="04090005" w:tentative="1">
      <w:start w:val="1"/>
      <w:numFmt w:val="bullet"/>
      <w:lvlText w:val=""/>
      <w:lvlJc w:val="left"/>
      <w:pPr>
        <w:ind w:left="3632" w:hanging="360"/>
      </w:pPr>
      <w:rPr>
        <w:rFonts w:ascii="Wingdings" w:hAnsi="Wingdings" w:hint="default"/>
      </w:rPr>
    </w:lvl>
    <w:lvl w:ilvl="3" w:tplc="04090001" w:tentative="1">
      <w:start w:val="1"/>
      <w:numFmt w:val="bullet"/>
      <w:lvlText w:val=""/>
      <w:lvlJc w:val="left"/>
      <w:pPr>
        <w:ind w:left="4352" w:hanging="360"/>
      </w:pPr>
      <w:rPr>
        <w:rFonts w:ascii="Symbol" w:hAnsi="Symbol" w:hint="default"/>
      </w:rPr>
    </w:lvl>
    <w:lvl w:ilvl="4" w:tplc="04090003" w:tentative="1">
      <w:start w:val="1"/>
      <w:numFmt w:val="bullet"/>
      <w:lvlText w:val="o"/>
      <w:lvlJc w:val="left"/>
      <w:pPr>
        <w:ind w:left="5072" w:hanging="360"/>
      </w:pPr>
      <w:rPr>
        <w:rFonts w:ascii="Courier New" w:hAnsi="Courier New" w:cs="Courier New" w:hint="default"/>
      </w:rPr>
    </w:lvl>
    <w:lvl w:ilvl="5" w:tplc="04090005" w:tentative="1">
      <w:start w:val="1"/>
      <w:numFmt w:val="bullet"/>
      <w:lvlText w:val=""/>
      <w:lvlJc w:val="left"/>
      <w:pPr>
        <w:ind w:left="5792" w:hanging="360"/>
      </w:pPr>
      <w:rPr>
        <w:rFonts w:ascii="Wingdings" w:hAnsi="Wingdings" w:hint="default"/>
      </w:rPr>
    </w:lvl>
    <w:lvl w:ilvl="6" w:tplc="04090001" w:tentative="1">
      <w:start w:val="1"/>
      <w:numFmt w:val="bullet"/>
      <w:lvlText w:val=""/>
      <w:lvlJc w:val="left"/>
      <w:pPr>
        <w:ind w:left="6512" w:hanging="360"/>
      </w:pPr>
      <w:rPr>
        <w:rFonts w:ascii="Symbol" w:hAnsi="Symbol" w:hint="default"/>
      </w:rPr>
    </w:lvl>
    <w:lvl w:ilvl="7" w:tplc="04090003" w:tentative="1">
      <w:start w:val="1"/>
      <w:numFmt w:val="bullet"/>
      <w:lvlText w:val="o"/>
      <w:lvlJc w:val="left"/>
      <w:pPr>
        <w:ind w:left="7232" w:hanging="360"/>
      </w:pPr>
      <w:rPr>
        <w:rFonts w:ascii="Courier New" w:hAnsi="Courier New" w:cs="Courier New" w:hint="default"/>
      </w:rPr>
    </w:lvl>
    <w:lvl w:ilvl="8" w:tplc="04090005" w:tentative="1">
      <w:start w:val="1"/>
      <w:numFmt w:val="bullet"/>
      <w:lvlText w:val=""/>
      <w:lvlJc w:val="left"/>
      <w:pPr>
        <w:ind w:left="7952" w:hanging="360"/>
      </w:pPr>
      <w:rPr>
        <w:rFonts w:ascii="Wingdings" w:hAnsi="Wingdings" w:hint="default"/>
      </w:rPr>
    </w:lvl>
  </w:abstractNum>
  <w:abstractNum w:abstractNumId="24">
    <w:nsid w:val="66952539"/>
    <w:multiLevelType w:val="hybridMultilevel"/>
    <w:tmpl w:val="87A410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D874FA"/>
    <w:multiLevelType w:val="hybridMultilevel"/>
    <w:tmpl w:val="21DA028E"/>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6">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nsid w:val="77641677"/>
    <w:multiLevelType w:val="hybridMultilevel"/>
    <w:tmpl w:val="A14C63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8B51277"/>
    <w:multiLevelType w:val="hybridMultilevel"/>
    <w:tmpl w:val="04DA7274"/>
    <w:lvl w:ilvl="0" w:tplc="2F1EDD5E">
      <w:numFmt w:val="bullet"/>
      <w:lvlText w:val="-"/>
      <w:lvlJc w:val="left"/>
      <w:pPr>
        <w:ind w:left="1080" w:hanging="360"/>
      </w:pPr>
      <w:rPr>
        <w:rFonts w:ascii="Arial" w:eastAsia="Calibri" w:hAnsi="Arial" w:cs="Aria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78C32829"/>
    <w:multiLevelType w:val="hybridMultilevel"/>
    <w:tmpl w:val="60E24C5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C157C3F"/>
    <w:multiLevelType w:val="hybridMultilevel"/>
    <w:tmpl w:val="17EC054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nsid w:val="7DC11F8C"/>
    <w:multiLevelType w:val="hybridMultilevel"/>
    <w:tmpl w:val="0CCE7C42"/>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1">
      <w:start w:val="1"/>
      <w:numFmt w:val="bullet"/>
      <w:lvlText w:val=""/>
      <w:lvlJc w:val="left"/>
      <w:pPr>
        <w:tabs>
          <w:tab w:val="num" w:pos="2880"/>
        </w:tabs>
        <w:ind w:left="2880" w:hanging="360"/>
      </w:pPr>
      <w:rPr>
        <w:rFonts w:ascii="Symbol" w:hAnsi="Symbol" w:hint="default"/>
      </w:rPr>
    </w:lvl>
    <w:lvl w:ilvl="3" w:tplc="8062D7F0">
      <w:numFmt w:val="bullet"/>
      <w:lvlText w:val="−"/>
      <w:lvlJc w:val="left"/>
      <w:pPr>
        <w:ind w:left="360" w:hanging="360"/>
      </w:pPr>
      <w:rPr>
        <w:rFonts w:ascii="Arial" w:eastAsia="Calibri" w:hAnsi="Arial" w:cs="Arial" w:hint="default"/>
        <w:b/>
        <w:color w:val="auto"/>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8"/>
  </w:num>
  <w:num w:numId="3">
    <w:abstractNumId w:val="22"/>
  </w:num>
  <w:num w:numId="4">
    <w:abstractNumId w:val="26"/>
  </w:num>
  <w:num w:numId="5">
    <w:abstractNumId w:val="13"/>
  </w:num>
  <w:num w:numId="6">
    <w:abstractNumId w:val="17"/>
  </w:num>
  <w:num w:numId="7">
    <w:abstractNumId w:val="21"/>
  </w:num>
  <w:num w:numId="8">
    <w:abstractNumId w:val="6"/>
  </w:num>
  <w:num w:numId="9">
    <w:abstractNumId w:val="16"/>
  </w:num>
  <w:num w:numId="10">
    <w:abstractNumId w:val="5"/>
  </w:num>
  <w:num w:numId="11">
    <w:abstractNumId w:val="1"/>
  </w:num>
  <w:num w:numId="12">
    <w:abstractNumId w:val="24"/>
  </w:num>
  <w:num w:numId="13">
    <w:abstractNumId w:val="12"/>
  </w:num>
  <w:num w:numId="14">
    <w:abstractNumId w:val="10"/>
  </w:num>
  <w:num w:numId="15">
    <w:abstractNumId w:val="30"/>
  </w:num>
  <w:num w:numId="16">
    <w:abstractNumId w:val="19"/>
  </w:num>
  <w:num w:numId="17">
    <w:abstractNumId w:val="3"/>
  </w:num>
  <w:num w:numId="18">
    <w:abstractNumId w:val="27"/>
  </w:num>
  <w:num w:numId="19">
    <w:abstractNumId w:val="18"/>
  </w:num>
  <w:num w:numId="20">
    <w:abstractNumId w:val="31"/>
  </w:num>
  <w:num w:numId="21">
    <w:abstractNumId w:val="23"/>
  </w:num>
  <w:num w:numId="22">
    <w:abstractNumId w:val="29"/>
  </w:num>
  <w:num w:numId="23">
    <w:abstractNumId w:val="25"/>
  </w:num>
  <w:num w:numId="24">
    <w:abstractNumId w:val="28"/>
  </w:num>
  <w:num w:numId="25">
    <w:abstractNumId w:val="32"/>
  </w:num>
  <w:num w:numId="26">
    <w:abstractNumId w:val="11"/>
  </w:num>
  <w:num w:numId="27">
    <w:abstractNumId w:val="15"/>
  </w:num>
  <w:num w:numId="28">
    <w:abstractNumId w:val="9"/>
  </w:num>
  <w:num w:numId="29">
    <w:abstractNumId w:val="2"/>
  </w:num>
  <w:num w:numId="30">
    <w:abstractNumId w:val="4"/>
  </w:num>
  <w:num w:numId="31">
    <w:abstractNumId w:val="0"/>
  </w:num>
  <w:num w:numId="32">
    <w:abstractNumId w:val="20"/>
  </w:num>
  <w:num w:numId="3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B73"/>
    <w:rsid w:val="00007F1F"/>
    <w:rsid w:val="00012662"/>
    <w:rsid w:val="00016A09"/>
    <w:rsid w:val="00017509"/>
    <w:rsid w:val="00022ADA"/>
    <w:rsid w:val="00023D48"/>
    <w:rsid w:val="0002442D"/>
    <w:rsid w:val="00024635"/>
    <w:rsid w:val="00032617"/>
    <w:rsid w:val="000336A1"/>
    <w:rsid w:val="00034F79"/>
    <w:rsid w:val="00042AE5"/>
    <w:rsid w:val="00045907"/>
    <w:rsid w:val="00046049"/>
    <w:rsid w:val="000509B7"/>
    <w:rsid w:val="0005233C"/>
    <w:rsid w:val="00052505"/>
    <w:rsid w:val="00055B46"/>
    <w:rsid w:val="00055B99"/>
    <w:rsid w:val="000566F5"/>
    <w:rsid w:val="000567A2"/>
    <w:rsid w:val="000609E7"/>
    <w:rsid w:val="00061159"/>
    <w:rsid w:val="00061CF1"/>
    <w:rsid w:val="0006277E"/>
    <w:rsid w:val="000637A4"/>
    <w:rsid w:val="00063A01"/>
    <w:rsid w:val="00065133"/>
    <w:rsid w:val="00065F7C"/>
    <w:rsid w:val="00071BA4"/>
    <w:rsid w:val="000721CF"/>
    <w:rsid w:val="00072820"/>
    <w:rsid w:val="00072FAE"/>
    <w:rsid w:val="0007594F"/>
    <w:rsid w:val="00076ED4"/>
    <w:rsid w:val="00085393"/>
    <w:rsid w:val="00086605"/>
    <w:rsid w:val="000866DE"/>
    <w:rsid w:val="00086B9A"/>
    <w:rsid w:val="00086C5B"/>
    <w:rsid w:val="000925BD"/>
    <w:rsid w:val="00093049"/>
    <w:rsid w:val="00095760"/>
    <w:rsid w:val="000961A9"/>
    <w:rsid w:val="000A36CB"/>
    <w:rsid w:val="000A790E"/>
    <w:rsid w:val="000A7D65"/>
    <w:rsid w:val="000B4E57"/>
    <w:rsid w:val="000B53AE"/>
    <w:rsid w:val="000B5612"/>
    <w:rsid w:val="000B5BD8"/>
    <w:rsid w:val="000B6529"/>
    <w:rsid w:val="000C07A0"/>
    <w:rsid w:val="000C4375"/>
    <w:rsid w:val="000C626C"/>
    <w:rsid w:val="000D0742"/>
    <w:rsid w:val="000D41C5"/>
    <w:rsid w:val="000D4261"/>
    <w:rsid w:val="000D5725"/>
    <w:rsid w:val="000D5BC3"/>
    <w:rsid w:val="000D67B0"/>
    <w:rsid w:val="000D706D"/>
    <w:rsid w:val="000D799A"/>
    <w:rsid w:val="000E1B5D"/>
    <w:rsid w:val="000E255D"/>
    <w:rsid w:val="000E2F75"/>
    <w:rsid w:val="000E3D41"/>
    <w:rsid w:val="000E4B49"/>
    <w:rsid w:val="000E661D"/>
    <w:rsid w:val="000F289E"/>
    <w:rsid w:val="000F2F02"/>
    <w:rsid w:val="000F3CAF"/>
    <w:rsid w:val="000F4697"/>
    <w:rsid w:val="000F5694"/>
    <w:rsid w:val="0010121C"/>
    <w:rsid w:val="00102FAF"/>
    <w:rsid w:val="0010560A"/>
    <w:rsid w:val="0010696B"/>
    <w:rsid w:val="001070B9"/>
    <w:rsid w:val="0011074C"/>
    <w:rsid w:val="00111273"/>
    <w:rsid w:val="00111279"/>
    <w:rsid w:val="00116DBC"/>
    <w:rsid w:val="00117CBE"/>
    <w:rsid w:val="00123CCE"/>
    <w:rsid w:val="00124C76"/>
    <w:rsid w:val="001274F0"/>
    <w:rsid w:val="00130855"/>
    <w:rsid w:val="0013166A"/>
    <w:rsid w:val="0013554D"/>
    <w:rsid w:val="00140DBC"/>
    <w:rsid w:val="001472F5"/>
    <w:rsid w:val="001513DE"/>
    <w:rsid w:val="00152711"/>
    <w:rsid w:val="00154301"/>
    <w:rsid w:val="001547A6"/>
    <w:rsid w:val="00154CBE"/>
    <w:rsid w:val="00154D0F"/>
    <w:rsid w:val="001551AA"/>
    <w:rsid w:val="0015530C"/>
    <w:rsid w:val="001554E1"/>
    <w:rsid w:val="00156586"/>
    <w:rsid w:val="0015789B"/>
    <w:rsid w:val="00163296"/>
    <w:rsid w:val="00163F3E"/>
    <w:rsid w:val="00163FDA"/>
    <w:rsid w:val="00165427"/>
    <w:rsid w:val="0017069E"/>
    <w:rsid w:val="00171315"/>
    <w:rsid w:val="00171A54"/>
    <w:rsid w:val="00171A82"/>
    <w:rsid w:val="0017564E"/>
    <w:rsid w:val="00175657"/>
    <w:rsid w:val="00177BC0"/>
    <w:rsid w:val="0018150E"/>
    <w:rsid w:val="00181658"/>
    <w:rsid w:val="00184691"/>
    <w:rsid w:val="00186B02"/>
    <w:rsid w:val="00196418"/>
    <w:rsid w:val="0019789F"/>
    <w:rsid w:val="00197E79"/>
    <w:rsid w:val="001A1533"/>
    <w:rsid w:val="001A218A"/>
    <w:rsid w:val="001A3F91"/>
    <w:rsid w:val="001A4506"/>
    <w:rsid w:val="001A48F9"/>
    <w:rsid w:val="001A568C"/>
    <w:rsid w:val="001A5EDA"/>
    <w:rsid w:val="001A6D7C"/>
    <w:rsid w:val="001B0834"/>
    <w:rsid w:val="001B699B"/>
    <w:rsid w:val="001C44C4"/>
    <w:rsid w:val="001C674F"/>
    <w:rsid w:val="001D0270"/>
    <w:rsid w:val="001D0B96"/>
    <w:rsid w:val="001D2AE0"/>
    <w:rsid w:val="001D6BB1"/>
    <w:rsid w:val="001D7146"/>
    <w:rsid w:val="001D760E"/>
    <w:rsid w:val="001F0BE1"/>
    <w:rsid w:val="001F1F3F"/>
    <w:rsid w:val="001F359F"/>
    <w:rsid w:val="00202465"/>
    <w:rsid w:val="00206333"/>
    <w:rsid w:val="002103A0"/>
    <w:rsid w:val="00211649"/>
    <w:rsid w:val="002176F5"/>
    <w:rsid w:val="002224EA"/>
    <w:rsid w:val="002252E0"/>
    <w:rsid w:val="00226C00"/>
    <w:rsid w:val="00232324"/>
    <w:rsid w:val="002339F5"/>
    <w:rsid w:val="0023634A"/>
    <w:rsid w:val="0025066F"/>
    <w:rsid w:val="00256313"/>
    <w:rsid w:val="0025731D"/>
    <w:rsid w:val="00265E10"/>
    <w:rsid w:val="002664D3"/>
    <w:rsid w:val="00267575"/>
    <w:rsid w:val="00271B41"/>
    <w:rsid w:val="0027362F"/>
    <w:rsid w:val="00274875"/>
    <w:rsid w:val="002749A9"/>
    <w:rsid w:val="00274E53"/>
    <w:rsid w:val="00276249"/>
    <w:rsid w:val="00276531"/>
    <w:rsid w:val="0027769E"/>
    <w:rsid w:val="002803C2"/>
    <w:rsid w:val="0028053B"/>
    <w:rsid w:val="00281544"/>
    <w:rsid w:val="00284FE2"/>
    <w:rsid w:val="00285C29"/>
    <w:rsid w:val="00286C08"/>
    <w:rsid w:val="0029170F"/>
    <w:rsid w:val="00292174"/>
    <w:rsid w:val="00293FE2"/>
    <w:rsid w:val="002951A1"/>
    <w:rsid w:val="00296151"/>
    <w:rsid w:val="00297ED4"/>
    <w:rsid w:val="002A45B3"/>
    <w:rsid w:val="002A4F1E"/>
    <w:rsid w:val="002A77B4"/>
    <w:rsid w:val="002B005F"/>
    <w:rsid w:val="002B0402"/>
    <w:rsid w:val="002B0F43"/>
    <w:rsid w:val="002B32AA"/>
    <w:rsid w:val="002C1877"/>
    <w:rsid w:val="002C199C"/>
    <w:rsid w:val="002C2855"/>
    <w:rsid w:val="002C3198"/>
    <w:rsid w:val="002C32EE"/>
    <w:rsid w:val="002C5F7D"/>
    <w:rsid w:val="002C6777"/>
    <w:rsid w:val="002D1952"/>
    <w:rsid w:val="002D2193"/>
    <w:rsid w:val="002D2F6D"/>
    <w:rsid w:val="002D385C"/>
    <w:rsid w:val="002E080F"/>
    <w:rsid w:val="002E498F"/>
    <w:rsid w:val="002E6091"/>
    <w:rsid w:val="002E68D6"/>
    <w:rsid w:val="002E70DD"/>
    <w:rsid w:val="002F3053"/>
    <w:rsid w:val="002F3076"/>
    <w:rsid w:val="002F4CF6"/>
    <w:rsid w:val="002F7679"/>
    <w:rsid w:val="00302EB1"/>
    <w:rsid w:val="0030349A"/>
    <w:rsid w:val="0030593C"/>
    <w:rsid w:val="003059E7"/>
    <w:rsid w:val="00312392"/>
    <w:rsid w:val="00317305"/>
    <w:rsid w:val="00320B7E"/>
    <w:rsid w:val="003244F4"/>
    <w:rsid w:val="00324609"/>
    <w:rsid w:val="00327C84"/>
    <w:rsid w:val="003319AB"/>
    <w:rsid w:val="00334DE6"/>
    <w:rsid w:val="00335A50"/>
    <w:rsid w:val="0033682D"/>
    <w:rsid w:val="00337BF5"/>
    <w:rsid w:val="003404FC"/>
    <w:rsid w:val="00340863"/>
    <w:rsid w:val="003415B4"/>
    <w:rsid w:val="00341716"/>
    <w:rsid w:val="00342857"/>
    <w:rsid w:val="003442CA"/>
    <w:rsid w:val="00347395"/>
    <w:rsid w:val="0035005E"/>
    <w:rsid w:val="00352D93"/>
    <w:rsid w:val="00356860"/>
    <w:rsid w:val="00363924"/>
    <w:rsid w:val="00364099"/>
    <w:rsid w:val="00371652"/>
    <w:rsid w:val="00371E16"/>
    <w:rsid w:val="00374A17"/>
    <w:rsid w:val="00377782"/>
    <w:rsid w:val="00380F11"/>
    <w:rsid w:val="003836BB"/>
    <w:rsid w:val="00383DC2"/>
    <w:rsid w:val="00384F4E"/>
    <w:rsid w:val="00386546"/>
    <w:rsid w:val="00386843"/>
    <w:rsid w:val="0039075E"/>
    <w:rsid w:val="00392CF7"/>
    <w:rsid w:val="00393106"/>
    <w:rsid w:val="00393F44"/>
    <w:rsid w:val="00394E35"/>
    <w:rsid w:val="003950ED"/>
    <w:rsid w:val="00395265"/>
    <w:rsid w:val="00395F8B"/>
    <w:rsid w:val="003A2963"/>
    <w:rsid w:val="003A2D3C"/>
    <w:rsid w:val="003A50D3"/>
    <w:rsid w:val="003A67B6"/>
    <w:rsid w:val="003B04EA"/>
    <w:rsid w:val="003C14A9"/>
    <w:rsid w:val="003C23EE"/>
    <w:rsid w:val="003C6148"/>
    <w:rsid w:val="003C6E57"/>
    <w:rsid w:val="003D0948"/>
    <w:rsid w:val="003D6F2E"/>
    <w:rsid w:val="003D7FA9"/>
    <w:rsid w:val="003E19FF"/>
    <w:rsid w:val="003E222F"/>
    <w:rsid w:val="003E2B96"/>
    <w:rsid w:val="003E3C01"/>
    <w:rsid w:val="003E44B2"/>
    <w:rsid w:val="003E5F4F"/>
    <w:rsid w:val="003E6903"/>
    <w:rsid w:val="003E7251"/>
    <w:rsid w:val="003E7818"/>
    <w:rsid w:val="003F19EA"/>
    <w:rsid w:val="003F3D8B"/>
    <w:rsid w:val="003F3DFD"/>
    <w:rsid w:val="003F4A7B"/>
    <w:rsid w:val="003F7BEF"/>
    <w:rsid w:val="004015FC"/>
    <w:rsid w:val="004017B8"/>
    <w:rsid w:val="004024E9"/>
    <w:rsid w:val="00404A93"/>
    <w:rsid w:val="00406698"/>
    <w:rsid w:val="00407306"/>
    <w:rsid w:val="0041049E"/>
    <w:rsid w:val="004108C0"/>
    <w:rsid w:val="00411776"/>
    <w:rsid w:val="00411C85"/>
    <w:rsid w:val="00413FBD"/>
    <w:rsid w:val="0041758B"/>
    <w:rsid w:val="004205F8"/>
    <w:rsid w:val="00422B76"/>
    <w:rsid w:val="00423B90"/>
    <w:rsid w:val="004268B8"/>
    <w:rsid w:val="00432C34"/>
    <w:rsid w:val="00434759"/>
    <w:rsid w:val="004367B2"/>
    <w:rsid w:val="004507B6"/>
    <w:rsid w:val="00450A6E"/>
    <w:rsid w:val="00450E53"/>
    <w:rsid w:val="00457F6E"/>
    <w:rsid w:val="00465580"/>
    <w:rsid w:val="00473A03"/>
    <w:rsid w:val="00474B99"/>
    <w:rsid w:val="00475201"/>
    <w:rsid w:val="004765EB"/>
    <w:rsid w:val="00482C41"/>
    <w:rsid w:val="00492C99"/>
    <w:rsid w:val="00493A08"/>
    <w:rsid w:val="00495D82"/>
    <w:rsid w:val="004976D8"/>
    <w:rsid w:val="00497B0D"/>
    <w:rsid w:val="004A1B36"/>
    <w:rsid w:val="004A37ED"/>
    <w:rsid w:val="004A382C"/>
    <w:rsid w:val="004A3964"/>
    <w:rsid w:val="004A3A25"/>
    <w:rsid w:val="004A54FD"/>
    <w:rsid w:val="004A5529"/>
    <w:rsid w:val="004A6149"/>
    <w:rsid w:val="004B07E2"/>
    <w:rsid w:val="004B128E"/>
    <w:rsid w:val="004B2967"/>
    <w:rsid w:val="004B2AC1"/>
    <w:rsid w:val="004B5C95"/>
    <w:rsid w:val="004B6905"/>
    <w:rsid w:val="004B7C7C"/>
    <w:rsid w:val="004C2AC2"/>
    <w:rsid w:val="004C4E8D"/>
    <w:rsid w:val="004C53BB"/>
    <w:rsid w:val="004C7796"/>
    <w:rsid w:val="004D065D"/>
    <w:rsid w:val="004D156C"/>
    <w:rsid w:val="004D2312"/>
    <w:rsid w:val="004D7269"/>
    <w:rsid w:val="004E3A0F"/>
    <w:rsid w:val="004E54C0"/>
    <w:rsid w:val="004E5A4A"/>
    <w:rsid w:val="004F11F7"/>
    <w:rsid w:val="004F3CC8"/>
    <w:rsid w:val="004F3DF5"/>
    <w:rsid w:val="004F7E1A"/>
    <w:rsid w:val="004F7FCF"/>
    <w:rsid w:val="005024B5"/>
    <w:rsid w:val="00502EEE"/>
    <w:rsid w:val="00504366"/>
    <w:rsid w:val="0050643F"/>
    <w:rsid w:val="0051134C"/>
    <w:rsid w:val="00511D4F"/>
    <w:rsid w:val="00511E98"/>
    <w:rsid w:val="00513607"/>
    <w:rsid w:val="005157C7"/>
    <w:rsid w:val="00520557"/>
    <w:rsid w:val="005205EF"/>
    <w:rsid w:val="00521F90"/>
    <w:rsid w:val="0052300C"/>
    <w:rsid w:val="00532353"/>
    <w:rsid w:val="00535536"/>
    <w:rsid w:val="005362A2"/>
    <w:rsid w:val="00536638"/>
    <w:rsid w:val="00542E01"/>
    <w:rsid w:val="00545529"/>
    <w:rsid w:val="005458CE"/>
    <w:rsid w:val="00546453"/>
    <w:rsid w:val="00555610"/>
    <w:rsid w:val="00555B18"/>
    <w:rsid w:val="005561B9"/>
    <w:rsid w:val="00557D6E"/>
    <w:rsid w:val="0056147E"/>
    <w:rsid w:val="00562DBC"/>
    <w:rsid w:val="00563B4B"/>
    <w:rsid w:val="00564AA4"/>
    <w:rsid w:val="00564F7D"/>
    <w:rsid w:val="005654AB"/>
    <w:rsid w:val="00567535"/>
    <w:rsid w:val="00567DDC"/>
    <w:rsid w:val="00571253"/>
    <w:rsid w:val="00571EC2"/>
    <w:rsid w:val="00572B2B"/>
    <w:rsid w:val="00572C5F"/>
    <w:rsid w:val="0057428F"/>
    <w:rsid w:val="00574A99"/>
    <w:rsid w:val="00574AF1"/>
    <w:rsid w:val="00575325"/>
    <w:rsid w:val="00577974"/>
    <w:rsid w:val="005800C0"/>
    <w:rsid w:val="005819C0"/>
    <w:rsid w:val="00581F18"/>
    <w:rsid w:val="00582FC0"/>
    <w:rsid w:val="00584228"/>
    <w:rsid w:val="00586691"/>
    <w:rsid w:val="00586D0A"/>
    <w:rsid w:val="0058740F"/>
    <w:rsid w:val="0059286F"/>
    <w:rsid w:val="00593027"/>
    <w:rsid w:val="005A1D3C"/>
    <w:rsid w:val="005A2342"/>
    <w:rsid w:val="005A3E32"/>
    <w:rsid w:val="005A57F1"/>
    <w:rsid w:val="005A6168"/>
    <w:rsid w:val="005B09B7"/>
    <w:rsid w:val="005B20C8"/>
    <w:rsid w:val="005C0831"/>
    <w:rsid w:val="005C1E73"/>
    <w:rsid w:val="005C3C4D"/>
    <w:rsid w:val="005C716F"/>
    <w:rsid w:val="005D008D"/>
    <w:rsid w:val="005D190A"/>
    <w:rsid w:val="005D3599"/>
    <w:rsid w:val="005E31B9"/>
    <w:rsid w:val="005E4914"/>
    <w:rsid w:val="005E525D"/>
    <w:rsid w:val="005E6C4D"/>
    <w:rsid w:val="005E7B23"/>
    <w:rsid w:val="005F3C7F"/>
    <w:rsid w:val="005F43D9"/>
    <w:rsid w:val="005F5D73"/>
    <w:rsid w:val="00601E9D"/>
    <w:rsid w:val="00604A70"/>
    <w:rsid w:val="00610D4E"/>
    <w:rsid w:val="00612529"/>
    <w:rsid w:val="00612582"/>
    <w:rsid w:val="00613B56"/>
    <w:rsid w:val="0061677F"/>
    <w:rsid w:val="006178A8"/>
    <w:rsid w:val="00617BF1"/>
    <w:rsid w:val="00617F2C"/>
    <w:rsid w:val="006241A9"/>
    <w:rsid w:val="006269FE"/>
    <w:rsid w:val="0062703A"/>
    <w:rsid w:val="00632117"/>
    <w:rsid w:val="0063255B"/>
    <w:rsid w:val="00632F16"/>
    <w:rsid w:val="0063407E"/>
    <w:rsid w:val="00634D81"/>
    <w:rsid w:val="00636F1C"/>
    <w:rsid w:val="0064494C"/>
    <w:rsid w:val="0064599E"/>
    <w:rsid w:val="0065147F"/>
    <w:rsid w:val="00651603"/>
    <w:rsid w:val="006541AC"/>
    <w:rsid w:val="00654EC8"/>
    <w:rsid w:val="00654F2F"/>
    <w:rsid w:val="0065524E"/>
    <w:rsid w:val="00655A38"/>
    <w:rsid w:val="00657581"/>
    <w:rsid w:val="00661BB6"/>
    <w:rsid w:val="00667BDA"/>
    <w:rsid w:val="00671054"/>
    <w:rsid w:val="006746AD"/>
    <w:rsid w:val="00675D89"/>
    <w:rsid w:val="00677AD1"/>
    <w:rsid w:val="00677BAC"/>
    <w:rsid w:val="00684E75"/>
    <w:rsid w:val="00686E10"/>
    <w:rsid w:val="006932B2"/>
    <w:rsid w:val="006A13A1"/>
    <w:rsid w:val="006A49F1"/>
    <w:rsid w:val="006A7BD0"/>
    <w:rsid w:val="006B1C3A"/>
    <w:rsid w:val="006B71D5"/>
    <w:rsid w:val="006B7932"/>
    <w:rsid w:val="006C097B"/>
    <w:rsid w:val="006C71DD"/>
    <w:rsid w:val="006D2C21"/>
    <w:rsid w:val="006D2FE3"/>
    <w:rsid w:val="006D44B1"/>
    <w:rsid w:val="006D49F0"/>
    <w:rsid w:val="006D4EF3"/>
    <w:rsid w:val="006E1E1E"/>
    <w:rsid w:val="006E493C"/>
    <w:rsid w:val="006E4BD1"/>
    <w:rsid w:val="006E5C08"/>
    <w:rsid w:val="006E7684"/>
    <w:rsid w:val="006F1C5F"/>
    <w:rsid w:val="006F1ED0"/>
    <w:rsid w:val="006F2048"/>
    <w:rsid w:val="006F61D3"/>
    <w:rsid w:val="00701A70"/>
    <w:rsid w:val="00702379"/>
    <w:rsid w:val="00703DFA"/>
    <w:rsid w:val="00706555"/>
    <w:rsid w:val="00713E4B"/>
    <w:rsid w:val="00714269"/>
    <w:rsid w:val="007153B4"/>
    <w:rsid w:val="00716270"/>
    <w:rsid w:val="00716D8D"/>
    <w:rsid w:val="00717CFE"/>
    <w:rsid w:val="00720EE9"/>
    <w:rsid w:val="007228ED"/>
    <w:rsid w:val="00725FBE"/>
    <w:rsid w:val="00726667"/>
    <w:rsid w:val="007304D6"/>
    <w:rsid w:val="00730582"/>
    <w:rsid w:val="00730CDC"/>
    <w:rsid w:val="00731D4A"/>
    <w:rsid w:val="00733BAE"/>
    <w:rsid w:val="00734BC1"/>
    <w:rsid w:val="0073506B"/>
    <w:rsid w:val="0073595B"/>
    <w:rsid w:val="00740AF6"/>
    <w:rsid w:val="00741137"/>
    <w:rsid w:val="00742B25"/>
    <w:rsid w:val="007435A6"/>
    <w:rsid w:val="007447E5"/>
    <w:rsid w:val="00745D2A"/>
    <w:rsid w:val="007464C8"/>
    <w:rsid w:val="00747B0C"/>
    <w:rsid w:val="007542BF"/>
    <w:rsid w:val="007570BF"/>
    <w:rsid w:val="0076006D"/>
    <w:rsid w:val="007637EF"/>
    <w:rsid w:val="00773B6C"/>
    <w:rsid w:val="00773D79"/>
    <w:rsid w:val="00775E8D"/>
    <w:rsid w:val="00776505"/>
    <w:rsid w:val="0078099B"/>
    <w:rsid w:val="007813E3"/>
    <w:rsid w:val="00781840"/>
    <w:rsid w:val="0078195E"/>
    <w:rsid w:val="0078358E"/>
    <w:rsid w:val="007837C0"/>
    <w:rsid w:val="007839E2"/>
    <w:rsid w:val="00784D13"/>
    <w:rsid w:val="00792AEB"/>
    <w:rsid w:val="00792F5B"/>
    <w:rsid w:val="007937DB"/>
    <w:rsid w:val="00794ED6"/>
    <w:rsid w:val="00796044"/>
    <w:rsid w:val="007A3786"/>
    <w:rsid w:val="007A3F1A"/>
    <w:rsid w:val="007B64C6"/>
    <w:rsid w:val="007B6DD9"/>
    <w:rsid w:val="007B7CBA"/>
    <w:rsid w:val="007C28A1"/>
    <w:rsid w:val="007C3BF2"/>
    <w:rsid w:val="007D329B"/>
    <w:rsid w:val="007D459B"/>
    <w:rsid w:val="007D7EC0"/>
    <w:rsid w:val="007E13C8"/>
    <w:rsid w:val="007E616F"/>
    <w:rsid w:val="007E6939"/>
    <w:rsid w:val="007E6EA4"/>
    <w:rsid w:val="007E780C"/>
    <w:rsid w:val="007F4373"/>
    <w:rsid w:val="007F5CFE"/>
    <w:rsid w:val="007F70F3"/>
    <w:rsid w:val="008002F8"/>
    <w:rsid w:val="008005F3"/>
    <w:rsid w:val="00811026"/>
    <w:rsid w:val="00813343"/>
    <w:rsid w:val="00817371"/>
    <w:rsid w:val="00820563"/>
    <w:rsid w:val="00823582"/>
    <w:rsid w:val="00824316"/>
    <w:rsid w:val="00825F59"/>
    <w:rsid w:val="008260DF"/>
    <w:rsid w:val="008302EF"/>
    <w:rsid w:val="00831407"/>
    <w:rsid w:val="00836495"/>
    <w:rsid w:val="008405B3"/>
    <w:rsid w:val="0084414E"/>
    <w:rsid w:val="0084548F"/>
    <w:rsid w:val="00845EEA"/>
    <w:rsid w:val="00847995"/>
    <w:rsid w:val="00851170"/>
    <w:rsid w:val="0085194F"/>
    <w:rsid w:val="0085289E"/>
    <w:rsid w:val="00856DAE"/>
    <w:rsid w:val="00856FF9"/>
    <w:rsid w:val="00857A43"/>
    <w:rsid w:val="00862CE6"/>
    <w:rsid w:val="00863217"/>
    <w:rsid w:val="008632A8"/>
    <w:rsid w:val="00865E13"/>
    <w:rsid w:val="008671A7"/>
    <w:rsid w:val="008700C3"/>
    <w:rsid w:val="00872A6D"/>
    <w:rsid w:val="00872B80"/>
    <w:rsid w:val="008761AE"/>
    <w:rsid w:val="00880A87"/>
    <w:rsid w:val="00881DDF"/>
    <w:rsid w:val="0088208D"/>
    <w:rsid w:val="008846D9"/>
    <w:rsid w:val="00890DAE"/>
    <w:rsid w:val="0089405E"/>
    <w:rsid w:val="00894587"/>
    <w:rsid w:val="00894C79"/>
    <w:rsid w:val="0089789D"/>
    <w:rsid w:val="00897A57"/>
    <w:rsid w:val="008A1787"/>
    <w:rsid w:val="008A1902"/>
    <w:rsid w:val="008A290A"/>
    <w:rsid w:val="008A30DE"/>
    <w:rsid w:val="008A774E"/>
    <w:rsid w:val="008A7C34"/>
    <w:rsid w:val="008B09E4"/>
    <w:rsid w:val="008B0DC3"/>
    <w:rsid w:val="008B1357"/>
    <w:rsid w:val="008B3CC7"/>
    <w:rsid w:val="008B5016"/>
    <w:rsid w:val="008B52E1"/>
    <w:rsid w:val="008B6C7D"/>
    <w:rsid w:val="008C025B"/>
    <w:rsid w:val="008C0FAB"/>
    <w:rsid w:val="008C11AD"/>
    <w:rsid w:val="008C138C"/>
    <w:rsid w:val="008C480E"/>
    <w:rsid w:val="008C79B2"/>
    <w:rsid w:val="008D1552"/>
    <w:rsid w:val="008D3F3A"/>
    <w:rsid w:val="008D7863"/>
    <w:rsid w:val="008E06EB"/>
    <w:rsid w:val="008E0DD2"/>
    <w:rsid w:val="008E1FCB"/>
    <w:rsid w:val="008E3985"/>
    <w:rsid w:val="008F2B86"/>
    <w:rsid w:val="008F7697"/>
    <w:rsid w:val="008F7960"/>
    <w:rsid w:val="008F79F8"/>
    <w:rsid w:val="0090131B"/>
    <w:rsid w:val="00901449"/>
    <w:rsid w:val="00905B02"/>
    <w:rsid w:val="00906D62"/>
    <w:rsid w:val="00914E8B"/>
    <w:rsid w:val="00917B1C"/>
    <w:rsid w:val="00917DD5"/>
    <w:rsid w:val="00922FFC"/>
    <w:rsid w:val="00923F93"/>
    <w:rsid w:val="009241F1"/>
    <w:rsid w:val="009247DF"/>
    <w:rsid w:val="00925B97"/>
    <w:rsid w:val="00925D72"/>
    <w:rsid w:val="00933190"/>
    <w:rsid w:val="00933232"/>
    <w:rsid w:val="0093337C"/>
    <w:rsid w:val="0093370A"/>
    <w:rsid w:val="00933B22"/>
    <w:rsid w:val="00934AFC"/>
    <w:rsid w:val="00936394"/>
    <w:rsid w:val="00936C87"/>
    <w:rsid w:val="00936D05"/>
    <w:rsid w:val="00937FE3"/>
    <w:rsid w:val="0094177A"/>
    <w:rsid w:val="00942263"/>
    <w:rsid w:val="00943E4D"/>
    <w:rsid w:val="009463A0"/>
    <w:rsid w:val="00947415"/>
    <w:rsid w:val="0094797A"/>
    <w:rsid w:val="00947CA0"/>
    <w:rsid w:val="00951F9D"/>
    <w:rsid w:val="00952EE6"/>
    <w:rsid w:val="009533E5"/>
    <w:rsid w:val="009544FB"/>
    <w:rsid w:val="00954933"/>
    <w:rsid w:val="00954FC9"/>
    <w:rsid w:val="00956955"/>
    <w:rsid w:val="00957825"/>
    <w:rsid w:val="0096234E"/>
    <w:rsid w:val="00962C1F"/>
    <w:rsid w:val="0096338A"/>
    <w:rsid w:val="009648E7"/>
    <w:rsid w:val="00965205"/>
    <w:rsid w:val="00965FD4"/>
    <w:rsid w:val="009661F4"/>
    <w:rsid w:val="0096718D"/>
    <w:rsid w:val="00967D6F"/>
    <w:rsid w:val="00970A5B"/>
    <w:rsid w:val="00970AD4"/>
    <w:rsid w:val="00972AA9"/>
    <w:rsid w:val="00972C32"/>
    <w:rsid w:val="00973CDC"/>
    <w:rsid w:val="009759BD"/>
    <w:rsid w:val="00983C72"/>
    <w:rsid w:val="00983D12"/>
    <w:rsid w:val="009842FE"/>
    <w:rsid w:val="00985C0C"/>
    <w:rsid w:val="0099518F"/>
    <w:rsid w:val="00995890"/>
    <w:rsid w:val="009960B6"/>
    <w:rsid w:val="00996233"/>
    <w:rsid w:val="009A01DF"/>
    <w:rsid w:val="009A19A2"/>
    <w:rsid w:val="009A50AC"/>
    <w:rsid w:val="009A5CA4"/>
    <w:rsid w:val="009A60B9"/>
    <w:rsid w:val="009B0182"/>
    <w:rsid w:val="009B1DE0"/>
    <w:rsid w:val="009B27A1"/>
    <w:rsid w:val="009B2AA1"/>
    <w:rsid w:val="009B3E91"/>
    <w:rsid w:val="009B4193"/>
    <w:rsid w:val="009B621E"/>
    <w:rsid w:val="009B648B"/>
    <w:rsid w:val="009C1C9A"/>
    <w:rsid w:val="009C2625"/>
    <w:rsid w:val="009C33D1"/>
    <w:rsid w:val="009D300E"/>
    <w:rsid w:val="009D5FEF"/>
    <w:rsid w:val="009D70FF"/>
    <w:rsid w:val="009D7691"/>
    <w:rsid w:val="009D7F1D"/>
    <w:rsid w:val="009E2EA8"/>
    <w:rsid w:val="009E569F"/>
    <w:rsid w:val="009E61B4"/>
    <w:rsid w:val="009E6890"/>
    <w:rsid w:val="009F0201"/>
    <w:rsid w:val="009F05B6"/>
    <w:rsid w:val="009F26B9"/>
    <w:rsid w:val="009F3BFE"/>
    <w:rsid w:val="009F3C8F"/>
    <w:rsid w:val="009F4F54"/>
    <w:rsid w:val="009F5473"/>
    <w:rsid w:val="00A00C3D"/>
    <w:rsid w:val="00A03D75"/>
    <w:rsid w:val="00A04C9C"/>
    <w:rsid w:val="00A0557E"/>
    <w:rsid w:val="00A06020"/>
    <w:rsid w:val="00A07BFA"/>
    <w:rsid w:val="00A10FB7"/>
    <w:rsid w:val="00A11DCD"/>
    <w:rsid w:val="00A12076"/>
    <w:rsid w:val="00A13489"/>
    <w:rsid w:val="00A15581"/>
    <w:rsid w:val="00A161AA"/>
    <w:rsid w:val="00A16D8A"/>
    <w:rsid w:val="00A20E5B"/>
    <w:rsid w:val="00A21692"/>
    <w:rsid w:val="00A22F18"/>
    <w:rsid w:val="00A2402D"/>
    <w:rsid w:val="00A25351"/>
    <w:rsid w:val="00A26DE7"/>
    <w:rsid w:val="00A31B58"/>
    <w:rsid w:val="00A322AD"/>
    <w:rsid w:val="00A32AEA"/>
    <w:rsid w:val="00A3542A"/>
    <w:rsid w:val="00A37490"/>
    <w:rsid w:val="00A377B6"/>
    <w:rsid w:val="00A44FFA"/>
    <w:rsid w:val="00A46CCE"/>
    <w:rsid w:val="00A47A5D"/>
    <w:rsid w:val="00A52115"/>
    <w:rsid w:val="00A5218E"/>
    <w:rsid w:val="00A55639"/>
    <w:rsid w:val="00A556EF"/>
    <w:rsid w:val="00A577DD"/>
    <w:rsid w:val="00A62D75"/>
    <w:rsid w:val="00A64917"/>
    <w:rsid w:val="00A65FAF"/>
    <w:rsid w:val="00A6757B"/>
    <w:rsid w:val="00A67A79"/>
    <w:rsid w:val="00A70A56"/>
    <w:rsid w:val="00A70BE8"/>
    <w:rsid w:val="00A7140B"/>
    <w:rsid w:val="00A720EB"/>
    <w:rsid w:val="00A732D2"/>
    <w:rsid w:val="00A73303"/>
    <w:rsid w:val="00A77EEC"/>
    <w:rsid w:val="00A868AE"/>
    <w:rsid w:val="00A914DC"/>
    <w:rsid w:val="00A9333B"/>
    <w:rsid w:val="00A9413C"/>
    <w:rsid w:val="00A96987"/>
    <w:rsid w:val="00A96D60"/>
    <w:rsid w:val="00A9724F"/>
    <w:rsid w:val="00AA0B95"/>
    <w:rsid w:val="00AA2C17"/>
    <w:rsid w:val="00AB3983"/>
    <w:rsid w:val="00AB4854"/>
    <w:rsid w:val="00AB7461"/>
    <w:rsid w:val="00AC15C2"/>
    <w:rsid w:val="00AC19A6"/>
    <w:rsid w:val="00AC2272"/>
    <w:rsid w:val="00AC2B12"/>
    <w:rsid w:val="00AC39FA"/>
    <w:rsid w:val="00AC482A"/>
    <w:rsid w:val="00AC55B3"/>
    <w:rsid w:val="00AC7D11"/>
    <w:rsid w:val="00AD1C4E"/>
    <w:rsid w:val="00AD24D3"/>
    <w:rsid w:val="00AD2F60"/>
    <w:rsid w:val="00AD3C40"/>
    <w:rsid w:val="00AD41E8"/>
    <w:rsid w:val="00AD4AF7"/>
    <w:rsid w:val="00AD6DA5"/>
    <w:rsid w:val="00AD762E"/>
    <w:rsid w:val="00AE1EAF"/>
    <w:rsid w:val="00AE53D0"/>
    <w:rsid w:val="00AE72EF"/>
    <w:rsid w:val="00AE7BCD"/>
    <w:rsid w:val="00AF2FDB"/>
    <w:rsid w:val="00AF4991"/>
    <w:rsid w:val="00AF551B"/>
    <w:rsid w:val="00AF5D09"/>
    <w:rsid w:val="00B03B20"/>
    <w:rsid w:val="00B05E39"/>
    <w:rsid w:val="00B07278"/>
    <w:rsid w:val="00B1445B"/>
    <w:rsid w:val="00B17294"/>
    <w:rsid w:val="00B20C25"/>
    <w:rsid w:val="00B21B08"/>
    <w:rsid w:val="00B31251"/>
    <w:rsid w:val="00B33A15"/>
    <w:rsid w:val="00B355A7"/>
    <w:rsid w:val="00B3755C"/>
    <w:rsid w:val="00B40691"/>
    <w:rsid w:val="00B41A08"/>
    <w:rsid w:val="00B4244D"/>
    <w:rsid w:val="00B42606"/>
    <w:rsid w:val="00B42642"/>
    <w:rsid w:val="00B51A05"/>
    <w:rsid w:val="00B529F3"/>
    <w:rsid w:val="00B53C3D"/>
    <w:rsid w:val="00B5419E"/>
    <w:rsid w:val="00B5420C"/>
    <w:rsid w:val="00B618D1"/>
    <w:rsid w:val="00B657E4"/>
    <w:rsid w:val="00B66128"/>
    <w:rsid w:val="00B66835"/>
    <w:rsid w:val="00B66978"/>
    <w:rsid w:val="00B71E88"/>
    <w:rsid w:val="00B75725"/>
    <w:rsid w:val="00B75E21"/>
    <w:rsid w:val="00B75F33"/>
    <w:rsid w:val="00B77E22"/>
    <w:rsid w:val="00B82024"/>
    <w:rsid w:val="00B82CA2"/>
    <w:rsid w:val="00B832DC"/>
    <w:rsid w:val="00B85941"/>
    <w:rsid w:val="00B86FCE"/>
    <w:rsid w:val="00B91288"/>
    <w:rsid w:val="00B914CD"/>
    <w:rsid w:val="00B93F87"/>
    <w:rsid w:val="00B96174"/>
    <w:rsid w:val="00B964A4"/>
    <w:rsid w:val="00BA0290"/>
    <w:rsid w:val="00BA02DA"/>
    <w:rsid w:val="00BA0F28"/>
    <w:rsid w:val="00BA5160"/>
    <w:rsid w:val="00BA6DC4"/>
    <w:rsid w:val="00BB0CB3"/>
    <w:rsid w:val="00BC024E"/>
    <w:rsid w:val="00BC032B"/>
    <w:rsid w:val="00BC45CF"/>
    <w:rsid w:val="00BC4CF3"/>
    <w:rsid w:val="00BD0285"/>
    <w:rsid w:val="00BD126E"/>
    <w:rsid w:val="00BD3677"/>
    <w:rsid w:val="00BD44BB"/>
    <w:rsid w:val="00BD5E3A"/>
    <w:rsid w:val="00BD5EE2"/>
    <w:rsid w:val="00BE15BD"/>
    <w:rsid w:val="00BE228F"/>
    <w:rsid w:val="00BE7CEF"/>
    <w:rsid w:val="00BF2911"/>
    <w:rsid w:val="00BF2C49"/>
    <w:rsid w:val="00C00D1B"/>
    <w:rsid w:val="00C0103F"/>
    <w:rsid w:val="00C01F0C"/>
    <w:rsid w:val="00C03778"/>
    <w:rsid w:val="00C04256"/>
    <w:rsid w:val="00C047B2"/>
    <w:rsid w:val="00C04D5B"/>
    <w:rsid w:val="00C05925"/>
    <w:rsid w:val="00C05E18"/>
    <w:rsid w:val="00C064E7"/>
    <w:rsid w:val="00C11FCF"/>
    <w:rsid w:val="00C12174"/>
    <w:rsid w:val="00C12578"/>
    <w:rsid w:val="00C127FB"/>
    <w:rsid w:val="00C1307F"/>
    <w:rsid w:val="00C144A2"/>
    <w:rsid w:val="00C15D36"/>
    <w:rsid w:val="00C204C6"/>
    <w:rsid w:val="00C254E2"/>
    <w:rsid w:val="00C2554F"/>
    <w:rsid w:val="00C268DE"/>
    <w:rsid w:val="00C27BE3"/>
    <w:rsid w:val="00C32C4A"/>
    <w:rsid w:val="00C32F6E"/>
    <w:rsid w:val="00C4392F"/>
    <w:rsid w:val="00C46249"/>
    <w:rsid w:val="00C46D3A"/>
    <w:rsid w:val="00C47447"/>
    <w:rsid w:val="00C47ADA"/>
    <w:rsid w:val="00C47C0C"/>
    <w:rsid w:val="00C5194A"/>
    <w:rsid w:val="00C533B4"/>
    <w:rsid w:val="00C54E76"/>
    <w:rsid w:val="00C578EE"/>
    <w:rsid w:val="00C60C40"/>
    <w:rsid w:val="00C61DB6"/>
    <w:rsid w:val="00C6259D"/>
    <w:rsid w:val="00C639A0"/>
    <w:rsid w:val="00C63F5E"/>
    <w:rsid w:val="00C6462A"/>
    <w:rsid w:val="00C64849"/>
    <w:rsid w:val="00C666F0"/>
    <w:rsid w:val="00C70496"/>
    <w:rsid w:val="00C70DB7"/>
    <w:rsid w:val="00C748C2"/>
    <w:rsid w:val="00C76A03"/>
    <w:rsid w:val="00C76B84"/>
    <w:rsid w:val="00C83093"/>
    <w:rsid w:val="00C83503"/>
    <w:rsid w:val="00C84599"/>
    <w:rsid w:val="00C84805"/>
    <w:rsid w:val="00C93595"/>
    <w:rsid w:val="00C9454D"/>
    <w:rsid w:val="00C94C52"/>
    <w:rsid w:val="00C95A6C"/>
    <w:rsid w:val="00CA132F"/>
    <w:rsid w:val="00CA1567"/>
    <w:rsid w:val="00CA593B"/>
    <w:rsid w:val="00CA61EB"/>
    <w:rsid w:val="00CA7673"/>
    <w:rsid w:val="00CA7D93"/>
    <w:rsid w:val="00CB1B6C"/>
    <w:rsid w:val="00CB377D"/>
    <w:rsid w:val="00CB5F5E"/>
    <w:rsid w:val="00CC19DB"/>
    <w:rsid w:val="00CD4DE1"/>
    <w:rsid w:val="00CD517A"/>
    <w:rsid w:val="00CD574F"/>
    <w:rsid w:val="00CE0929"/>
    <w:rsid w:val="00CE28AC"/>
    <w:rsid w:val="00CE377E"/>
    <w:rsid w:val="00CE4C49"/>
    <w:rsid w:val="00CF4D5A"/>
    <w:rsid w:val="00CF55B6"/>
    <w:rsid w:val="00CF7034"/>
    <w:rsid w:val="00CF7993"/>
    <w:rsid w:val="00D02608"/>
    <w:rsid w:val="00D0383B"/>
    <w:rsid w:val="00D04BCA"/>
    <w:rsid w:val="00D114C6"/>
    <w:rsid w:val="00D139BE"/>
    <w:rsid w:val="00D13C83"/>
    <w:rsid w:val="00D14AF3"/>
    <w:rsid w:val="00D15DC0"/>
    <w:rsid w:val="00D16796"/>
    <w:rsid w:val="00D176A7"/>
    <w:rsid w:val="00D17A91"/>
    <w:rsid w:val="00D20190"/>
    <w:rsid w:val="00D20909"/>
    <w:rsid w:val="00D2268D"/>
    <w:rsid w:val="00D24F1F"/>
    <w:rsid w:val="00D27360"/>
    <w:rsid w:val="00D30EC4"/>
    <w:rsid w:val="00D31805"/>
    <w:rsid w:val="00D32238"/>
    <w:rsid w:val="00D32E34"/>
    <w:rsid w:val="00D351F4"/>
    <w:rsid w:val="00D44037"/>
    <w:rsid w:val="00D44808"/>
    <w:rsid w:val="00D456BD"/>
    <w:rsid w:val="00D45BCE"/>
    <w:rsid w:val="00D56F55"/>
    <w:rsid w:val="00D62E18"/>
    <w:rsid w:val="00D67EA1"/>
    <w:rsid w:val="00D70BAA"/>
    <w:rsid w:val="00D75FBC"/>
    <w:rsid w:val="00D76FA0"/>
    <w:rsid w:val="00D77090"/>
    <w:rsid w:val="00D80BA3"/>
    <w:rsid w:val="00D823F1"/>
    <w:rsid w:val="00D864FE"/>
    <w:rsid w:val="00D91240"/>
    <w:rsid w:val="00D91EF3"/>
    <w:rsid w:val="00D9770E"/>
    <w:rsid w:val="00DA5D01"/>
    <w:rsid w:val="00DA77F4"/>
    <w:rsid w:val="00DB19FD"/>
    <w:rsid w:val="00DB45CE"/>
    <w:rsid w:val="00DB5F76"/>
    <w:rsid w:val="00DB6EE3"/>
    <w:rsid w:val="00DC5A9E"/>
    <w:rsid w:val="00DC679A"/>
    <w:rsid w:val="00DC68CB"/>
    <w:rsid w:val="00DD2FAE"/>
    <w:rsid w:val="00DD378D"/>
    <w:rsid w:val="00DD4294"/>
    <w:rsid w:val="00DE41AD"/>
    <w:rsid w:val="00DE4703"/>
    <w:rsid w:val="00DE4C64"/>
    <w:rsid w:val="00DE6C93"/>
    <w:rsid w:val="00DF0762"/>
    <w:rsid w:val="00DF0E2F"/>
    <w:rsid w:val="00DF1C71"/>
    <w:rsid w:val="00DF20D9"/>
    <w:rsid w:val="00DF6B53"/>
    <w:rsid w:val="00DF73DA"/>
    <w:rsid w:val="00E012A7"/>
    <w:rsid w:val="00E06EAE"/>
    <w:rsid w:val="00E06FFB"/>
    <w:rsid w:val="00E0749A"/>
    <w:rsid w:val="00E079A5"/>
    <w:rsid w:val="00E11017"/>
    <w:rsid w:val="00E114E8"/>
    <w:rsid w:val="00E11C98"/>
    <w:rsid w:val="00E133E7"/>
    <w:rsid w:val="00E1349F"/>
    <w:rsid w:val="00E14CB3"/>
    <w:rsid w:val="00E1531D"/>
    <w:rsid w:val="00E15974"/>
    <w:rsid w:val="00E17576"/>
    <w:rsid w:val="00E20CF7"/>
    <w:rsid w:val="00E22683"/>
    <w:rsid w:val="00E22AD1"/>
    <w:rsid w:val="00E319B2"/>
    <w:rsid w:val="00E3286F"/>
    <w:rsid w:val="00E32C88"/>
    <w:rsid w:val="00E32D00"/>
    <w:rsid w:val="00E34BB8"/>
    <w:rsid w:val="00E352F8"/>
    <w:rsid w:val="00E36F76"/>
    <w:rsid w:val="00E374C2"/>
    <w:rsid w:val="00E432F7"/>
    <w:rsid w:val="00E439B3"/>
    <w:rsid w:val="00E448D7"/>
    <w:rsid w:val="00E45BCC"/>
    <w:rsid w:val="00E507B5"/>
    <w:rsid w:val="00E56D10"/>
    <w:rsid w:val="00E570E9"/>
    <w:rsid w:val="00E571B3"/>
    <w:rsid w:val="00E615EF"/>
    <w:rsid w:val="00E6300D"/>
    <w:rsid w:val="00E63657"/>
    <w:rsid w:val="00E63DCF"/>
    <w:rsid w:val="00E6583A"/>
    <w:rsid w:val="00E7499D"/>
    <w:rsid w:val="00E76F00"/>
    <w:rsid w:val="00E84476"/>
    <w:rsid w:val="00E84CDC"/>
    <w:rsid w:val="00E84DB5"/>
    <w:rsid w:val="00E93FED"/>
    <w:rsid w:val="00E97B5C"/>
    <w:rsid w:val="00EA132C"/>
    <w:rsid w:val="00EA2969"/>
    <w:rsid w:val="00EA3E7E"/>
    <w:rsid w:val="00EA6280"/>
    <w:rsid w:val="00EB190B"/>
    <w:rsid w:val="00EB3158"/>
    <w:rsid w:val="00EB3BD2"/>
    <w:rsid w:val="00EB4A6C"/>
    <w:rsid w:val="00EB5AC0"/>
    <w:rsid w:val="00EB627A"/>
    <w:rsid w:val="00EB793E"/>
    <w:rsid w:val="00EC0515"/>
    <w:rsid w:val="00EC098B"/>
    <w:rsid w:val="00EC1082"/>
    <w:rsid w:val="00EC2737"/>
    <w:rsid w:val="00ED0040"/>
    <w:rsid w:val="00ED038B"/>
    <w:rsid w:val="00ED0D39"/>
    <w:rsid w:val="00ED11EE"/>
    <w:rsid w:val="00ED23E2"/>
    <w:rsid w:val="00ED3F4B"/>
    <w:rsid w:val="00ED4800"/>
    <w:rsid w:val="00ED4D19"/>
    <w:rsid w:val="00EE115A"/>
    <w:rsid w:val="00EE18BC"/>
    <w:rsid w:val="00EE4B77"/>
    <w:rsid w:val="00EF1E8E"/>
    <w:rsid w:val="00EF576D"/>
    <w:rsid w:val="00EF7415"/>
    <w:rsid w:val="00EF7A86"/>
    <w:rsid w:val="00F01C2F"/>
    <w:rsid w:val="00F04D1D"/>
    <w:rsid w:val="00F1057A"/>
    <w:rsid w:val="00F11394"/>
    <w:rsid w:val="00F1452E"/>
    <w:rsid w:val="00F16F97"/>
    <w:rsid w:val="00F17EA7"/>
    <w:rsid w:val="00F21710"/>
    <w:rsid w:val="00F251AD"/>
    <w:rsid w:val="00F27EDD"/>
    <w:rsid w:val="00F3526D"/>
    <w:rsid w:val="00F36687"/>
    <w:rsid w:val="00F36C6B"/>
    <w:rsid w:val="00F40DF3"/>
    <w:rsid w:val="00F41C2A"/>
    <w:rsid w:val="00F42894"/>
    <w:rsid w:val="00F43700"/>
    <w:rsid w:val="00F51D4E"/>
    <w:rsid w:val="00F5763D"/>
    <w:rsid w:val="00F57ED2"/>
    <w:rsid w:val="00F63371"/>
    <w:rsid w:val="00F63779"/>
    <w:rsid w:val="00F639DD"/>
    <w:rsid w:val="00F6680E"/>
    <w:rsid w:val="00F67270"/>
    <w:rsid w:val="00F677A4"/>
    <w:rsid w:val="00F70439"/>
    <w:rsid w:val="00F710BD"/>
    <w:rsid w:val="00F71352"/>
    <w:rsid w:val="00F71A32"/>
    <w:rsid w:val="00F75793"/>
    <w:rsid w:val="00F76DD4"/>
    <w:rsid w:val="00F77CFD"/>
    <w:rsid w:val="00F77F12"/>
    <w:rsid w:val="00F81915"/>
    <w:rsid w:val="00F81B11"/>
    <w:rsid w:val="00F83087"/>
    <w:rsid w:val="00F846A5"/>
    <w:rsid w:val="00F84E73"/>
    <w:rsid w:val="00F9381A"/>
    <w:rsid w:val="00F9445E"/>
    <w:rsid w:val="00F94D3A"/>
    <w:rsid w:val="00F964E0"/>
    <w:rsid w:val="00F96FBA"/>
    <w:rsid w:val="00FA16C8"/>
    <w:rsid w:val="00FA3201"/>
    <w:rsid w:val="00FA4466"/>
    <w:rsid w:val="00FA6468"/>
    <w:rsid w:val="00FA6746"/>
    <w:rsid w:val="00FB0E1A"/>
    <w:rsid w:val="00FB165B"/>
    <w:rsid w:val="00FB2461"/>
    <w:rsid w:val="00FB2524"/>
    <w:rsid w:val="00FB2FE8"/>
    <w:rsid w:val="00FB5429"/>
    <w:rsid w:val="00FB5DB7"/>
    <w:rsid w:val="00FB62C8"/>
    <w:rsid w:val="00FC05F7"/>
    <w:rsid w:val="00FC3CA0"/>
    <w:rsid w:val="00FC4BDA"/>
    <w:rsid w:val="00FC57C8"/>
    <w:rsid w:val="00FD59DB"/>
    <w:rsid w:val="00FD753E"/>
    <w:rsid w:val="00FD7FB3"/>
    <w:rsid w:val="00FE05CD"/>
    <w:rsid w:val="00FE092A"/>
    <w:rsid w:val="00FE1A96"/>
    <w:rsid w:val="00FF1083"/>
    <w:rsid w:val="00FF42C4"/>
    <w:rsid w:val="00FF6930"/>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A4"/>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352D93"/>
  </w:style>
  <w:style w:type="paragraph" w:styleId="Indentcorptext2">
    <w:name w:val="Body Text Indent 2"/>
    <w:basedOn w:val="Normal"/>
    <w:link w:val="Indentcorptext2Caracter"/>
    <w:uiPriority w:val="99"/>
    <w:unhideWhenUsed/>
    <w:rsid w:val="00AE7BCD"/>
    <w:pPr>
      <w:spacing w:after="120" w:line="480" w:lineRule="auto"/>
      <w:ind w:left="360"/>
    </w:pPr>
  </w:style>
  <w:style w:type="character" w:customStyle="1" w:styleId="Indentcorptext2Caracter">
    <w:name w:val="Indent corp text 2 Caracter"/>
    <w:basedOn w:val="Fontdeparagrafimplicit"/>
    <w:link w:val="Indentcorptext2"/>
    <w:uiPriority w:val="99"/>
    <w:rsid w:val="00AE7BCD"/>
    <w:rPr>
      <w:sz w:val="22"/>
      <w:szCs w:val="22"/>
    </w:rPr>
  </w:style>
  <w:style w:type="paragraph" w:styleId="Titlu">
    <w:name w:val="Title"/>
    <w:basedOn w:val="Normal"/>
    <w:link w:val="TitluCaracter"/>
    <w:qFormat/>
    <w:rsid w:val="00AE7BCD"/>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TitluCaracter">
    <w:name w:val="Titlu Caracter"/>
    <w:basedOn w:val="Fontdeparagrafimplicit"/>
    <w:link w:val="Titlu"/>
    <w:rsid w:val="00AE7BCD"/>
    <w:rPr>
      <w:rFonts w:ascii="Times New Roman" w:eastAsia="Times New Roman" w:hAnsi="Times New Roman"/>
      <w:sz w:val="24"/>
      <w:szCs w:val="24"/>
      <w:lang w:val="ro-RO" w:eastAsia="ro-RO"/>
    </w:rPr>
  </w:style>
  <w:style w:type="character" w:styleId="Robust">
    <w:name w:val="Strong"/>
    <w:qFormat/>
    <w:rsid w:val="00AE7BCD"/>
    <w:rPr>
      <w:b/>
      <w:bCs/>
    </w:rPr>
  </w:style>
  <w:style w:type="paragraph" w:styleId="Listparagraf">
    <w:name w:val="List Paragraph"/>
    <w:basedOn w:val="Normal"/>
    <w:qFormat/>
    <w:rsid w:val="00AE53D0"/>
    <w:pPr>
      <w:ind w:left="720"/>
      <w:contextualSpacing/>
    </w:pPr>
  </w:style>
  <w:style w:type="character" w:customStyle="1" w:styleId="tpa1">
    <w:name w:val="tpa1"/>
    <w:basedOn w:val="Fontdeparagrafimplicit"/>
    <w:rsid w:val="004B5C95"/>
  </w:style>
  <w:style w:type="character" w:customStyle="1" w:styleId="sttalineat">
    <w:name w:val="st_talineat"/>
    <w:basedOn w:val="Fontdeparagrafimplicit"/>
    <w:rsid w:val="002E70DD"/>
  </w:style>
  <w:style w:type="character" w:customStyle="1" w:styleId="sttpreambul">
    <w:name w:val="st_tpreambul"/>
    <w:basedOn w:val="Fontdeparagrafimplicit"/>
    <w:rsid w:val="00DC68CB"/>
  </w:style>
  <w:style w:type="paragraph" w:customStyle="1" w:styleId="CaracterCaracterCharCharCaracterCaracter1CharCharCaracterCaracterCharChar">
    <w:name w:val="Caracter Caracter Char Char Caracter Caracter1 Char Char Caracter Caracter Char Char"/>
    <w:basedOn w:val="Normal"/>
    <w:rsid w:val="008A1787"/>
    <w:pPr>
      <w:spacing w:after="0" w:line="240" w:lineRule="auto"/>
    </w:pPr>
    <w:rPr>
      <w:rFonts w:ascii="Times New Roman" w:eastAsia="Times New Roman" w:hAnsi="Times New Roman"/>
      <w:sz w:val="24"/>
      <w:szCs w:val="24"/>
      <w:lang w:val="pl-PL" w:eastAsia="pl-PL"/>
    </w:rPr>
  </w:style>
  <w:style w:type="paragraph" w:styleId="Corptext3">
    <w:name w:val="Body Text 3"/>
    <w:basedOn w:val="Normal"/>
    <w:link w:val="Corptext3Caracter"/>
    <w:uiPriority w:val="99"/>
    <w:unhideWhenUsed/>
    <w:rsid w:val="00154D0F"/>
    <w:pPr>
      <w:spacing w:after="120"/>
    </w:pPr>
    <w:rPr>
      <w:sz w:val="16"/>
      <w:szCs w:val="16"/>
    </w:rPr>
  </w:style>
  <w:style w:type="character" w:customStyle="1" w:styleId="Corptext3Caracter">
    <w:name w:val="Corp text 3 Caracter"/>
    <w:basedOn w:val="Fontdeparagrafimplicit"/>
    <w:link w:val="Corptext3"/>
    <w:uiPriority w:val="99"/>
    <w:rsid w:val="00154D0F"/>
    <w:rPr>
      <w:sz w:val="16"/>
      <w:szCs w:val="16"/>
    </w:rPr>
  </w:style>
  <w:style w:type="paragraph" w:customStyle="1" w:styleId="CaracterCaracterCharCharCaracterCaracter1CharCharCaracterCaracterCharChar0">
    <w:name w:val="Caracter Caracter Char Char Caracter Caracter1 Char Char Caracter Caracter Char Char"/>
    <w:basedOn w:val="Normal"/>
    <w:rsid w:val="00965FD4"/>
    <w:pPr>
      <w:spacing w:after="0" w:line="240" w:lineRule="auto"/>
    </w:pPr>
    <w:rPr>
      <w:rFonts w:ascii="Times New Roman" w:eastAsia="Times New Roman" w:hAnsi="Times New Roman"/>
      <w:sz w:val="24"/>
      <w:szCs w:val="24"/>
      <w:lang w:val="pl-PL" w:eastAsia="pl-PL"/>
    </w:rPr>
  </w:style>
  <w:style w:type="paragraph" w:styleId="Indentcorptext3">
    <w:name w:val="Body Text Indent 3"/>
    <w:basedOn w:val="Normal"/>
    <w:link w:val="Indentcorptext3Caracter"/>
    <w:rsid w:val="009B3E9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9B3E91"/>
    <w:rPr>
      <w:rFonts w:ascii="Times New Roman" w:eastAsia="Times New Roman" w:hAnsi="Times New Roman"/>
      <w:sz w:val="16"/>
      <w:szCs w:val="16"/>
    </w:rPr>
  </w:style>
  <w:style w:type="paragraph" w:styleId="Indentcorptext">
    <w:name w:val="Body Text Indent"/>
    <w:basedOn w:val="Normal"/>
    <w:link w:val="IndentcorptextCaracter"/>
    <w:uiPriority w:val="99"/>
    <w:unhideWhenUsed/>
    <w:rsid w:val="00677BAC"/>
    <w:pPr>
      <w:spacing w:after="120"/>
      <w:ind w:left="283"/>
    </w:pPr>
  </w:style>
  <w:style w:type="character" w:customStyle="1" w:styleId="IndentcorptextCaracter">
    <w:name w:val="Indent corp text Caracter"/>
    <w:basedOn w:val="Fontdeparagrafimplicit"/>
    <w:link w:val="Indentcorptext"/>
    <w:uiPriority w:val="99"/>
    <w:rsid w:val="00677BAC"/>
    <w:rPr>
      <w:sz w:val="22"/>
      <w:szCs w:val="22"/>
    </w:rPr>
  </w:style>
  <w:style w:type="character" w:customStyle="1" w:styleId="stpunct">
    <w:name w:val="st_punct"/>
    <w:rsid w:val="00872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A4"/>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352D93"/>
  </w:style>
  <w:style w:type="paragraph" w:styleId="Indentcorptext2">
    <w:name w:val="Body Text Indent 2"/>
    <w:basedOn w:val="Normal"/>
    <w:link w:val="Indentcorptext2Caracter"/>
    <w:uiPriority w:val="99"/>
    <w:unhideWhenUsed/>
    <w:rsid w:val="00AE7BCD"/>
    <w:pPr>
      <w:spacing w:after="120" w:line="480" w:lineRule="auto"/>
      <w:ind w:left="360"/>
    </w:pPr>
  </w:style>
  <w:style w:type="character" w:customStyle="1" w:styleId="Indentcorptext2Caracter">
    <w:name w:val="Indent corp text 2 Caracter"/>
    <w:basedOn w:val="Fontdeparagrafimplicit"/>
    <w:link w:val="Indentcorptext2"/>
    <w:uiPriority w:val="99"/>
    <w:rsid w:val="00AE7BCD"/>
    <w:rPr>
      <w:sz w:val="22"/>
      <w:szCs w:val="22"/>
    </w:rPr>
  </w:style>
  <w:style w:type="paragraph" w:styleId="Titlu">
    <w:name w:val="Title"/>
    <w:basedOn w:val="Normal"/>
    <w:link w:val="TitluCaracter"/>
    <w:qFormat/>
    <w:rsid w:val="00AE7BCD"/>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TitluCaracter">
    <w:name w:val="Titlu Caracter"/>
    <w:basedOn w:val="Fontdeparagrafimplicit"/>
    <w:link w:val="Titlu"/>
    <w:rsid w:val="00AE7BCD"/>
    <w:rPr>
      <w:rFonts w:ascii="Times New Roman" w:eastAsia="Times New Roman" w:hAnsi="Times New Roman"/>
      <w:sz w:val="24"/>
      <w:szCs w:val="24"/>
      <w:lang w:val="ro-RO" w:eastAsia="ro-RO"/>
    </w:rPr>
  </w:style>
  <w:style w:type="character" w:styleId="Robust">
    <w:name w:val="Strong"/>
    <w:qFormat/>
    <w:rsid w:val="00AE7BCD"/>
    <w:rPr>
      <w:b/>
      <w:bCs/>
    </w:rPr>
  </w:style>
  <w:style w:type="paragraph" w:styleId="Listparagraf">
    <w:name w:val="List Paragraph"/>
    <w:basedOn w:val="Normal"/>
    <w:qFormat/>
    <w:rsid w:val="00AE53D0"/>
    <w:pPr>
      <w:ind w:left="720"/>
      <w:contextualSpacing/>
    </w:pPr>
  </w:style>
  <w:style w:type="character" w:customStyle="1" w:styleId="tpa1">
    <w:name w:val="tpa1"/>
    <w:basedOn w:val="Fontdeparagrafimplicit"/>
    <w:rsid w:val="004B5C95"/>
  </w:style>
  <w:style w:type="character" w:customStyle="1" w:styleId="sttalineat">
    <w:name w:val="st_talineat"/>
    <w:basedOn w:val="Fontdeparagrafimplicit"/>
    <w:rsid w:val="002E70DD"/>
  </w:style>
  <w:style w:type="character" w:customStyle="1" w:styleId="sttpreambul">
    <w:name w:val="st_tpreambul"/>
    <w:basedOn w:val="Fontdeparagrafimplicit"/>
    <w:rsid w:val="00DC68CB"/>
  </w:style>
  <w:style w:type="paragraph" w:customStyle="1" w:styleId="CaracterCaracterCharCharCaracterCaracter1CharCharCaracterCaracterCharChar">
    <w:name w:val="Caracter Caracter Char Char Caracter Caracter1 Char Char Caracter Caracter Char Char"/>
    <w:basedOn w:val="Normal"/>
    <w:rsid w:val="008A1787"/>
    <w:pPr>
      <w:spacing w:after="0" w:line="240" w:lineRule="auto"/>
    </w:pPr>
    <w:rPr>
      <w:rFonts w:ascii="Times New Roman" w:eastAsia="Times New Roman" w:hAnsi="Times New Roman"/>
      <w:sz w:val="24"/>
      <w:szCs w:val="24"/>
      <w:lang w:val="pl-PL" w:eastAsia="pl-PL"/>
    </w:rPr>
  </w:style>
  <w:style w:type="paragraph" w:styleId="Corptext3">
    <w:name w:val="Body Text 3"/>
    <w:basedOn w:val="Normal"/>
    <w:link w:val="Corptext3Caracter"/>
    <w:uiPriority w:val="99"/>
    <w:unhideWhenUsed/>
    <w:rsid w:val="00154D0F"/>
    <w:pPr>
      <w:spacing w:after="120"/>
    </w:pPr>
    <w:rPr>
      <w:sz w:val="16"/>
      <w:szCs w:val="16"/>
    </w:rPr>
  </w:style>
  <w:style w:type="character" w:customStyle="1" w:styleId="Corptext3Caracter">
    <w:name w:val="Corp text 3 Caracter"/>
    <w:basedOn w:val="Fontdeparagrafimplicit"/>
    <w:link w:val="Corptext3"/>
    <w:uiPriority w:val="99"/>
    <w:rsid w:val="00154D0F"/>
    <w:rPr>
      <w:sz w:val="16"/>
      <w:szCs w:val="16"/>
    </w:rPr>
  </w:style>
  <w:style w:type="paragraph" w:customStyle="1" w:styleId="CaracterCaracterCharCharCaracterCaracter1CharCharCaracterCaracterCharChar0">
    <w:name w:val="Caracter Caracter Char Char Caracter Caracter1 Char Char Caracter Caracter Char Char"/>
    <w:basedOn w:val="Normal"/>
    <w:rsid w:val="00965FD4"/>
    <w:pPr>
      <w:spacing w:after="0" w:line="240" w:lineRule="auto"/>
    </w:pPr>
    <w:rPr>
      <w:rFonts w:ascii="Times New Roman" w:eastAsia="Times New Roman" w:hAnsi="Times New Roman"/>
      <w:sz w:val="24"/>
      <w:szCs w:val="24"/>
      <w:lang w:val="pl-PL" w:eastAsia="pl-PL"/>
    </w:rPr>
  </w:style>
  <w:style w:type="paragraph" w:styleId="Indentcorptext3">
    <w:name w:val="Body Text Indent 3"/>
    <w:basedOn w:val="Normal"/>
    <w:link w:val="Indentcorptext3Caracter"/>
    <w:rsid w:val="009B3E9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9B3E91"/>
    <w:rPr>
      <w:rFonts w:ascii="Times New Roman" w:eastAsia="Times New Roman" w:hAnsi="Times New Roman"/>
      <w:sz w:val="16"/>
      <w:szCs w:val="16"/>
    </w:rPr>
  </w:style>
  <w:style w:type="paragraph" w:styleId="Indentcorptext">
    <w:name w:val="Body Text Indent"/>
    <w:basedOn w:val="Normal"/>
    <w:link w:val="IndentcorptextCaracter"/>
    <w:uiPriority w:val="99"/>
    <w:unhideWhenUsed/>
    <w:rsid w:val="00677BAC"/>
    <w:pPr>
      <w:spacing w:after="120"/>
      <w:ind w:left="283"/>
    </w:pPr>
  </w:style>
  <w:style w:type="character" w:customStyle="1" w:styleId="IndentcorptextCaracter">
    <w:name w:val="Indent corp text Caracter"/>
    <w:basedOn w:val="Fontdeparagrafimplicit"/>
    <w:link w:val="Indentcorptext"/>
    <w:uiPriority w:val="99"/>
    <w:rsid w:val="00677BAC"/>
    <w:rPr>
      <w:sz w:val="22"/>
      <w:szCs w:val="22"/>
    </w:rPr>
  </w:style>
  <w:style w:type="character" w:customStyle="1" w:styleId="stpunct">
    <w:name w:val="st_punct"/>
    <w:rsid w:val="0087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98127193">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8662">
      <w:bodyDiv w:val="1"/>
      <w:marLeft w:val="0"/>
      <w:marRight w:val="0"/>
      <w:marTop w:val="0"/>
      <w:marBottom w:val="0"/>
      <w:divBdr>
        <w:top w:val="none" w:sz="0" w:space="0" w:color="auto"/>
        <w:left w:val="none" w:sz="0" w:space="0" w:color="auto"/>
        <w:bottom w:val="none" w:sz="0" w:space="0" w:color="auto"/>
        <w:right w:val="none" w:sz="0" w:space="0" w:color="auto"/>
      </w:divBdr>
    </w:div>
    <w:div w:id="1403022626">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EABE-83E1-48EB-8661-14D25B0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3793</Words>
  <Characters>22006</Characters>
  <Application>Microsoft Office Word</Application>
  <DocSecurity>0</DocSecurity>
  <Lines>183</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puscas.livia</cp:lastModifiedBy>
  <cp:revision>16</cp:revision>
  <cp:lastPrinted>2014-07-08T06:24:00Z</cp:lastPrinted>
  <dcterms:created xsi:type="dcterms:W3CDTF">2016-06-09T05:55:00Z</dcterms:created>
  <dcterms:modified xsi:type="dcterms:W3CDTF">2016-06-09T06:39:00Z</dcterms:modified>
</cp:coreProperties>
</file>