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FC" w:rsidRPr="0023076A" w:rsidRDefault="002D3F83" w:rsidP="003D3452">
      <w:pPr>
        <w:pStyle w:val="Header"/>
        <w:tabs>
          <w:tab w:val="clear" w:pos="4680"/>
          <w:tab w:val="clear" w:pos="9360"/>
          <w:tab w:val="left" w:pos="9000"/>
        </w:tabs>
        <w:rPr>
          <w:rFonts w:ascii="Times New Roman" w:hAnsi="Times New Roman"/>
          <w:b/>
          <w:color w:val="00214E"/>
          <w:sz w:val="36"/>
          <w:szCs w:val="36"/>
          <w:lang w:val="ro-RO"/>
        </w:rPr>
      </w:pPr>
      <w:r w:rsidRPr="0023076A">
        <w:rPr>
          <w:noProof/>
          <w:lang w:val="ro-RO" w:eastAsia="ro-RO"/>
        </w:rPr>
        <w:drawing>
          <wp:anchor distT="0" distB="0" distL="114300" distR="114300" simplePos="0" relativeHeight="251657728" behindDoc="1" locked="0" layoutInCell="1" allowOverlap="1">
            <wp:simplePos x="0" y="0"/>
            <wp:positionH relativeFrom="column">
              <wp:posOffset>5325110</wp:posOffset>
            </wp:positionH>
            <wp:positionV relativeFrom="paragraph">
              <wp:posOffset>-107950</wp:posOffset>
            </wp:positionV>
            <wp:extent cx="1130935" cy="896620"/>
            <wp:effectExtent l="0" t="0" r="0" b="0"/>
            <wp:wrapThrough wrapText="bothSides">
              <wp:wrapPolygon edited="0">
                <wp:start x="3638" y="2295"/>
                <wp:lineTo x="3275" y="5048"/>
                <wp:lineTo x="3638" y="18816"/>
                <wp:lineTo x="18192" y="18816"/>
                <wp:lineTo x="18556" y="5966"/>
                <wp:lineTo x="15645" y="3671"/>
                <wp:lineTo x="6185" y="2295"/>
                <wp:lineTo x="3638" y="2295"/>
              </wp:wrapPolygon>
            </wp:wrapThrough>
            <wp:docPr id="4" name="Picture 4"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entenar_ROMA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93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2134" w:rsidRPr="0023076A">
        <w:rPr>
          <w:rFonts w:ascii="Times New Roman" w:hAnsi="Times New Roman"/>
          <w:b/>
          <w:color w:val="00214E"/>
          <w:sz w:val="32"/>
          <w:szCs w:val="32"/>
          <w:lang w:val="ro-RO"/>
        </w:rPr>
        <w:t xml:space="preserve"> </w:t>
      </w:r>
      <w:r w:rsidR="003D3452" w:rsidRPr="0023076A">
        <w:rPr>
          <w:rFonts w:ascii="Times New Roman" w:hAnsi="Times New Roman"/>
          <w:b/>
          <w:color w:val="00214E"/>
          <w:sz w:val="32"/>
          <w:szCs w:val="32"/>
          <w:lang w:val="ro-RO"/>
        </w:rPr>
        <w:t xml:space="preserve"> </w:t>
      </w:r>
      <w:r w:rsidRPr="0023076A">
        <w:rPr>
          <w:rFonts w:ascii="Times New Roman" w:hAnsi="Times New Roman"/>
          <w:b/>
          <w:noProof/>
          <w:color w:val="00214E"/>
          <w:sz w:val="32"/>
          <w:szCs w:val="32"/>
          <w:lang w:val="ro-RO" w:eastAsia="ro-RO"/>
        </w:rPr>
        <w:drawing>
          <wp:inline distT="0" distB="0" distL="0" distR="0">
            <wp:extent cx="242887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781050"/>
                    </a:xfrm>
                    <a:prstGeom prst="rect">
                      <a:avLst/>
                    </a:prstGeom>
                    <a:noFill/>
                    <a:ln>
                      <a:noFill/>
                    </a:ln>
                  </pic:spPr>
                </pic:pic>
              </a:graphicData>
            </a:graphic>
          </wp:inline>
        </w:drawing>
      </w:r>
      <w:r w:rsidR="003D3452" w:rsidRPr="0023076A">
        <w:rPr>
          <w:rFonts w:ascii="Times New Roman" w:hAnsi="Times New Roman"/>
          <w:b/>
          <w:color w:val="00214E"/>
          <w:sz w:val="32"/>
          <w:szCs w:val="32"/>
          <w:lang w:val="ro-RO"/>
        </w:rPr>
        <w:t xml:space="preserve">                    </w:t>
      </w:r>
      <w:r w:rsidR="00777451" w:rsidRPr="0023076A">
        <w:rPr>
          <w:rFonts w:ascii="Times New Roman" w:hAnsi="Times New Roman"/>
          <w:b/>
          <w:color w:val="00214E"/>
          <w:sz w:val="32"/>
          <w:szCs w:val="32"/>
          <w:lang w:val="ro-RO"/>
        </w:rPr>
        <w:t xml:space="preserve"> </w:t>
      </w:r>
      <w:r w:rsidR="003D3452" w:rsidRPr="0023076A">
        <w:rPr>
          <w:rFonts w:ascii="Times New Roman" w:hAnsi="Times New Roman"/>
          <w:b/>
          <w:color w:val="00214E"/>
          <w:sz w:val="36"/>
          <w:szCs w:val="36"/>
          <w:lang w:val="ro-RO"/>
        </w:rPr>
        <w:t xml:space="preserve">              </w:t>
      </w:r>
      <w:r w:rsidR="00777451" w:rsidRPr="0023076A">
        <w:rPr>
          <w:rFonts w:ascii="Times New Roman" w:hAnsi="Times New Roman"/>
          <w:b/>
          <w:color w:val="00214E"/>
          <w:sz w:val="36"/>
          <w:szCs w:val="36"/>
          <w:lang w:val="ro-RO"/>
        </w:rPr>
        <w:t xml:space="preserve"> </w:t>
      </w:r>
    </w:p>
    <w:p w:rsidR="0089789D" w:rsidRPr="0023076A" w:rsidRDefault="00A9063F" w:rsidP="008622FC">
      <w:pPr>
        <w:pStyle w:val="Header"/>
        <w:tabs>
          <w:tab w:val="clear" w:pos="4680"/>
          <w:tab w:val="clear" w:pos="9360"/>
          <w:tab w:val="left" w:pos="9000"/>
        </w:tabs>
        <w:jc w:val="center"/>
        <w:rPr>
          <w:rFonts w:ascii="Times New Roman" w:hAnsi="Times New Roman"/>
          <w:sz w:val="36"/>
          <w:szCs w:val="36"/>
          <w:lang w:val="ro-RO"/>
        </w:rPr>
      </w:pPr>
      <w:r w:rsidRPr="0023076A">
        <w:rPr>
          <w:rFonts w:ascii="Times New Roman" w:hAnsi="Times New Roman"/>
          <w:b/>
          <w:sz w:val="36"/>
          <w:szCs w:val="36"/>
          <w:lang w:val="ro-RO"/>
        </w:rPr>
        <w:t xml:space="preserve">                 </w:t>
      </w:r>
      <w:r w:rsidR="0089789D" w:rsidRPr="0023076A">
        <w:rPr>
          <w:rFonts w:ascii="Times New Roman" w:hAnsi="Times New Roman"/>
          <w:b/>
          <w:sz w:val="36"/>
          <w:szCs w:val="36"/>
          <w:lang w:val="ro-RO"/>
        </w:rPr>
        <w:t>Agenţia Naţională pentru Protecţia Mediului</w:t>
      </w:r>
      <w:r w:rsidR="00CF0557" w:rsidRPr="0023076A">
        <w:rPr>
          <w:rFonts w:ascii="Times New Roman" w:hAnsi="Times New Roman"/>
          <w:b/>
          <w:sz w:val="36"/>
          <w:szCs w:val="36"/>
          <w:lang w:val="ro-RO"/>
        </w:rPr>
        <w:t xml:space="preserve"> </w:t>
      </w: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3C6148" w:rsidRPr="0023076A" w:rsidTr="00DE59EA">
        <w:trPr>
          <w:trHeight w:val="226"/>
        </w:trPr>
        <w:tc>
          <w:tcPr>
            <w:tcW w:w="10173" w:type="dxa"/>
            <w:shd w:val="clear" w:color="auto" w:fill="auto"/>
          </w:tcPr>
          <w:p w:rsidR="003C6148" w:rsidRPr="0023076A" w:rsidRDefault="00C44F10" w:rsidP="00C44F10">
            <w:pPr>
              <w:pStyle w:val="Header"/>
              <w:tabs>
                <w:tab w:val="clear" w:pos="4680"/>
                <w:tab w:val="clear" w:pos="9360"/>
              </w:tabs>
              <w:spacing w:line="276" w:lineRule="auto"/>
              <w:jc w:val="center"/>
              <w:rPr>
                <w:rFonts w:ascii="Garamond" w:hAnsi="Garamond"/>
                <w:b/>
                <w:bCs/>
                <w:color w:val="00214E"/>
                <w:sz w:val="32"/>
                <w:szCs w:val="32"/>
                <w:lang w:val="ro-RO"/>
              </w:rPr>
            </w:pPr>
            <w:r w:rsidRPr="0023076A">
              <w:rPr>
                <w:rFonts w:ascii="Times New Roman" w:hAnsi="Times New Roman"/>
                <w:b/>
                <w:bCs/>
                <w:sz w:val="36"/>
                <w:szCs w:val="36"/>
                <w:lang w:val="ro-RO"/>
              </w:rPr>
              <w:t xml:space="preserve">Agenţia pentru Protecţia Mediului </w:t>
            </w:r>
            <w:r w:rsidR="00A462A0" w:rsidRPr="0023076A">
              <w:rPr>
                <w:rFonts w:ascii="Times New Roman" w:hAnsi="Times New Roman"/>
                <w:b/>
                <w:bCs/>
                <w:sz w:val="36"/>
                <w:szCs w:val="36"/>
                <w:lang w:val="ro-RO"/>
              </w:rPr>
              <w:t>Bistrița-Năsăud</w:t>
            </w:r>
          </w:p>
        </w:tc>
      </w:tr>
    </w:tbl>
    <w:p w:rsidR="00BF45F6" w:rsidRPr="0023076A" w:rsidRDefault="00BF45F6" w:rsidP="00BF45F6">
      <w:pPr>
        <w:pStyle w:val="Heading1"/>
        <w:spacing w:before="0" w:beforeAutospacing="0" w:after="0" w:afterAutospacing="0"/>
        <w:rPr>
          <w:rFonts w:ascii="Arial" w:hAnsi="Arial" w:cs="Arial"/>
          <w:sz w:val="20"/>
          <w:szCs w:val="20"/>
          <w:lang w:val="ro-RO"/>
        </w:rPr>
      </w:pPr>
      <w:r w:rsidRPr="0023076A">
        <w:rPr>
          <w:rFonts w:ascii="Arial" w:hAnsi="Arial" w:cs="Arial"/>
          <w:sz w:val="20"/>
          <w:szCs w:val="20"/>
          <w:lang w:val="ro-RO"/>
        </w:rPr>
        <w:t xml:space="preserve">                                                                         </w:t>
      </w:r>
    </w:p>
    <w:p w:rsidR="00DD5697" w:rsidRPr="0023076A" w:rsidRDefault="00DD5697" w:rsidP="00DD5697">
      <w:pPr>
        <w:spacing w:after="0" w:line="240" w:lineRule="auto"/>
        <w:jc w:val="center"/>
        <w:rPr>
          <w:rFonts w:ascii="Arial" w:eastAsia="Times New Roman" w:hAnsi="Arial" w:cs="Arial"/>
          <w:b/>
          <w:lang w:val="ro-RO"/>
        </w:rPr>
      </w:pPr>
    </w:p>
    <w:p w:rsidR="002B2938" w:rsidRPr="0023076A" w:rsidRDefault="002B2938" w:rsidP="00DD5697">
      <w:pPr>
        <w:spacing w:after="0" w:line="240" w:lineRule="auto"/>
        <w:jc w:val="center"/>
        <w:rPr>
          <w:rFonts w:ascii="Arial" w:eastAsia="Times New Roman" w:hAnsi="Arial" w:cs="Arial"/>
          <w:b/>
          <w:lang w:val="ro-RO"/>
        </w:rPr>
      </w:pPr>
    </w:p>
    <w:p w:rsidR="00DD5697" w:rsidRPr="0023076A" w:rsidRDefault="00DD5697" w:rsidP="00DD5697">
      <w:pPr>
        <w:spacing w:after="0" w:line="240" w:lineRule="auto"/>
        <w:jc w:val="center"/>
        <w:rPr>
          <w:rFonts w:ascii="Arial" w:eastAsia="Times New Roman" w:hAnsi="Arial" w:cs="Arial"/>
          <w:b/>
          <w:lang w:val="ro-RO"/>
        </w:rPr>
      </w:pPr>
    </w:p>
    <w:p w:rsidR="00DD5697" w:rsidRPr="0023076A" w:rsidRDefault="00DD5697" w:rsidP="00DD5697">
      <w:pPr>
        <w:spacing w:after="0" w:line="240" w:lineRule="auto"/>
        <w:jc w:val="center"/>
        <w:rPr>
          <w:rFonts w:ascii="Arial" w:eastAsia="Times New Roman" w:hAnsi="Arial" w:cs="Arial"/>
          <w:b/>
          <w:lang w:val="ro-RO"/>
        </w:rPr>
      </w:pPr>
    </w:p>
    <w:p w:rsidR="00DD5697" w:rsidRPr="0023076A" w:rsidRDefault="00DD5697" w:rsidP="00DD5697">
      <w:pPr>
        <w:spacing w:after="0" w:line="240" w:lineRule="auto"/>
        <w:jc w:val="center"/>
        <w:rPr>
          <w:rFonts w:ascii="Arial" w:eastAsia="Times New Roman" w:hAnsi="Arial" w:cs="Arial"/>
          <w:b/>
          <w:lang w:val="ro-RO"/>
        </w:rPr>
      </w:pPr>
      <w:r w:rsidRPr="0023076A">
        <w:rPr>
          <w:rFonts w:ascii="Arial" w:eastAsia="Times New Roman" w:hAnsi="Arial" w:cs="Arial"/>
          <w:b/>
          <w:lang w:val="ro-RO"/>
        </w:rPr>
        <w:t>DECIZIA ETAPEI DE ÎNCADRARE</w:t>
      </w:r>
      <w:r w:rsidR="009965CC" w:rsidRPr="0023076A">
        <w:rPr>
          <w:rFonts w:ascii="Arial" w:eastAsia="Times New Roman" w:hAnsi="Arial" w:cs="Arial"/>
          <w:b/>
          <w:lang w:val="ro-RO"/>
        </w:rPr>
        <w:t xml:space="preserve"> - proiect</w:t>
      </w:r>
      <w:r w:rsidRPr="0023076A">
        <w:rPr>
          <w:rFonts w:ascii="Arial" w:eastAsia="Times New Roman" w:hAnsi="Arial" w:cs="Arial"/>
          <w:b/>
          <w:lang w:val="ro-RO"/>
        </w:rPr>
        <w:t xml:space="preserve"> </w:t>
      </w:r>
    </w:p>
    <w:p w:rsidR="00DD5697" w:rsidRPr="0023076A" w:rsidRDefault="00DD5697" w:rsidP="00DD5697">
      <w:pPr>
        <w:spacing w:after="0" w:line="240" w:lineRule="auto"/>
        <w:jc w:val="center"/>
        <w:rPr>
          <w:rFonts w:ascii="Arial" w:eastAsia="Times New Roman" w:hAnsi="Arial" w:cs="Arial"/>
          <w:b/>
          <w:lang w:val="ro-RO"/>
        </w:rPr>
      </w:pPr>
    </w:p>
    <w:p w:rsidR="00DD5697" w:rsidRPr="0023076A" w:rsidRDefault="004D77C1" w:rsidP="00DD5697">
      <w:pPr>
        <w:spacing w:after="0" w:line="240" w:lineRule="auto"/>
        <w:jc w:val="center"/>
        <w:rPr>
          <w:rFonts w:ascii="Arial" w:eastAsia="Times New Roman" w:hAnsi="Arial" w:cs="Arial"/>
          <w:b/>
          <w:lang w:val="ro-RO"/>
        </w:rPr>
      </w:pPr>
      <w:r w:rsidRPr="0023076A">
        <w:rPr>
          <w:rFonts w:ascii="Arial" w:eastAsia="Times New Roman" w:hAnsi="Arial" w:cs="Arial"/>
          <w:b/>
          <w:lang w:val="ro-RO"/>
        </w:rPr>
        <w:t>0</w:t>
      </w:r>
      <w:r w:rsidR="00D52DD9" w:rsidRPr="0023076A">
        <w:rPr>
          <w:rFonts w:ascii="Arial" w:eastAsia="Times New Roman" w:hAnsi="Arial" w:cs="Arial"/>
          <w:b/>
          <w:lang w:val="ro-RO"/>
        </w:rPr>
        <w:t>8</w:t>
      </w:r>
      <w:r w:rsidRPr="0023076A">
        <w:rPr>
          <w:rFonts w:ascii="Arial" w:eastAsia="Times New Roman" w:hAnsi="Arial" w:cs="Arial"/>
          <w:b/>
          <w:lang w:val="ro-RO"/>
        </w:rPr>
        <w:t xml:space="preserve"> IUNIE</w:t>
      </w:r>
      <w:r w:rsidR="00DD5697" w:rsidRPr="0023076A">
        <w:rPr>
          <w:rFonts w:ascii="Arial" w:eastAsia="Times New Roman" w:hAnsi="Arial" w:cs="Arial"/>
          <w:b/>
          <w:lang w:val="ro-RO"/>
        </w:rPr>
        <w:t xml:space="preserve"> 2018</w:t>
      </w:r>
    </w:p>
    <w:p w:rsidR="00DD5697" w:rsidRPr="0023076A" w:rsidRDefault="00DD5697" w:rsidP="00DD5697">
      <w:pPr>
        <w:spacing w:after="0" w:line="240" w:lineRule="auto"/>
        <w:rPr>
          <w:rFonts w:ascii="Arial" w:eastAsia="Times New Roman" w:hAnsi="Arial" w:cs="Arial"/>
          <w:lang w:val="ro-RO"/>
        </w:rPr>
      </w:pPr>
    </w:p>
    <w:p w:rsidR="00DD5697" w:rsidRPr="0023076A" w:rsidRDefault="00DD5697" w:rsidP="00DD5697">
      <w:pPr>
        <w:spacing w:after="0" w:line="240" w:lineRule="auto"/>
        <w:jc w:val="both"/>
        <w:rPr>
          <w:rFonts w:ascii="Arial" w:hAnsi="Arial" w:cs="Arial"/>
          <w:lang w:val="ro-RO"/>
        </w:rPr>
      </w:pPr>
    </w:p>
    <w:p w:rsidR="00DD5697" w:rsidRPr="0023076A" w:rsidRDefault="00DD5697" w:rsidP="00DD5697">
      <w:pPr>
        <w:spacing w:after="0" w:line="240" w:lineRule="auto"/>
        <w:jc w:val="both"/>
        <w:rPr>
          <w:rFonts w:ascii="Arial" w:hAnsi="Arial" w:cs="Arial"/>
          <w:lang w:val="ro-RO"/>
        </w:rPr>
      </w:pPr>
    </w:p>
    <w:p w:rsidR="00DD5697" w:rsidRPr="0023076A" w:rsidRDefault="00DD5697" w:rsidP="00E30F33">
      <w:pPr>
        <w:spacing w:after="0" w:line="240" w:lineRule="auto"/>
        <w:ind w:firstLine="720"/>
        <w:jc w:val="both"/>
        <w:rPr>
          <w:rFonts w:ascii="Arial" w:hAnsi="Arial" w:cs="Arial"/>
          <w:lang w:val="ro-RO"/>
        </w:rPr>
      </w:pPr>
      <w:r w:rsidRPr="0023076A">
        <w:rPr>
          <w:rFonts w:ascii="Arial" w:hAnsi="Arial" w:cs="Arial"/>
          <w:lang w:val="ro-RO"/>
        </w:rPr>
        <w:t xml:space="preserve">Ca urmare a solicitării de emitere a acordului de mediu adresată de </w:t>
      </w:r>
      <w:r w:rsidR="008B3A23" w:rsidRPr="0023076A">
        <w:rPr>
          <w:rFonts w:ascii="Arial" w:hAnsi="Arial" w:cs="Arial"/>
          <w:b/>
          <w:lang w:val="ro-RO"/>
        </w:rPr>
        <w:t>MUNICIPIUL BISTRIȚA</w:t>
      </w:r>
      <w:r w:rsidRPr="0023076A">
        <w:rPr>
          <w:rFonts w:ascii="Arial" w:hAnsi="Arial" w:cs="Arial"/>
          <w:lang w:val="ro-RO"/>
        </w:rPr>
        <w:t>,</w:t>
      </w:r>
      <w:r w:rsidRPr="0023076A">
        <w:rPr>
          <w:rFonts w:ascii="Arial" w:hAnsi="Arial" w:cs="Arial"/>
          <w:b/>
          <w:lang w:val="ro-RO"/>
        </w:rPr>
        <w:t xml:space="preserve"> </w:t>
      </w:r>
      <w:r w:rsidRPr="0023076A">
        <w:rPr>
          <w:rFonts w:ascii="Arial" w:hAnsi="Arial" w:cs="Arial"/>
          <w:lang w:val="ro-RO"/>
        </w:rPr>
        <w:t xml:space="preserve">cu sediul în </w:t>
      </w:r>
      <w:r w:rsidR="00AB19CD" w:rsidRPr="0023076A">
        <w:rPr>
          <w:rFonts w:ascii="Arial" w:eastAsia="Times New Roman" w:hAnsi="Arial" w:cs="Arial"/>
          <w:lang w:val="ro-RO"/>
        </w:rPr>
        <w:t>municipiul Bistrița</w:t>
      </w:r>
      <w:r w:rsidR="00E16F0A" w:rsidRPr="0023076A">
        <w:rPr>
          <w:rFonts w:ascii="Arial" w:eastAsia="Times New Roman" w:hAnsi="Arial" w:cs="Arial"/>
          <w:lang w:val="ro-RO"/>
        </w:rPr>
        <w:t xml:space="preserve">, </w:t>
      </w:r>
      <w:r w:rsidR="008B3A23" w:rsidRPr="0023076A">
        <w:rPr>
          <w:rFonts w:ascii="Arial" w:eastAsia="Times New Roman" w:hAnsi="Arial" w:cs="Arial"/>
          <w:lang w:val="ro-RO"/>
        </w:rPr>
        <w:t>Piața Centrală</w:t>
      </w:r>
      <w:r w:rsidR="00E16F0A" w:rsidRPr="0023076A">
        <w:rPr>
          <w:rFonts w:ascii="Arial" w:eastAsia="Times New Roman" w:hAnsi="Arial" w:cs="Arial"/>
          <w:lang w:val="ro-RO"/>
        </w:rPr>
        <w:t xml:space="preserve">, nr. </w:t>
      </w:r>
      <w:r w:rsidR="008B3A23" w:rsidRPr="0023076A">
        <w:rPr>
          <w:rFonts w:ascii="Arial" w:eastAsia="Times New Roman" w:hAnsi="Arial" w:cs="Arial"/>
          <w:lang w:val="ro-RO"/>
        </w:rPr>
        <w:t>6</w:t>
      </w:r>
      <w:r w:rsidR="00E16F0A" w:rsidRPr="0023076A">
        <w:rPr>
          <w:rFonts w:ascii="Arial" w:eastAsia="Times New Roman" w:hAnsi="Arial" w:cs="Arial"/>
          <w:lang w:val="ro-RO"/>
        </w:rPr>
        <w:t xml:space="preserve">, </w:t>
      </w:r>
      <w:r w:rsidRPr="0023076A">
        <w:rPr>
          <w:rFonts w:ascii="Arial" w:eastAsia="Times New Roman" w:hAnsi="Arial" w:cs="Arial"/>
          <w:lang w:val="ro-RO"/>
        </w:rPr>
        <w:t>județul Bistriţa-Năsăud</w:t>
      </w:r>
      <w:r w:rsidRPr="0023076A">
        <w:rPr>
          <w:rFonts w:ascii="Arial" w:hAnsi="Arial" w:cs="Arial"/>
          <w:lang w:val="ro-RO"/>
        </w:rPr>
        <w:t xml:space="preserve">, înregistrată la Agenţia pentru Protecţia Mediului Bistriţa-Năsăud cu nr. </w:t>
      </w:r>
      <w:r w:rsidR="008B3A23" w:rsidRPr="0023076A">
        <w:rPr>
          <w:rFonts w:ascii="Arial" w:eastAsia="Times New Roman" w:hAnsi="Arial" w:cs="Arial"/>
          <w:lang w:val="ro-RO"/>
        </w:rPr>
        <w:t>5</w:t>
      </w:r>
      <w:r w:rsidR="0061567C" w:rsidRPr="0023076A">
        <w:rPr>
          <w:rFonts w:ascii="Arial" w:eastAsia="Times New Roman" w:hAnsi="Arial" w:cs="Arial"/>
          <w:lang w:val="ro-RO"/>
        </w:rPr>
        <w:t>.</w:t>
      </w:r>
      <w:r w:rsidR="008B3A23" w:rsidRPr="0023076A">
        <w:rPr>
          <w:rFonts w:ascii="Arial" w:eastAsia="Times New Roman" w:hAnsi="Arial" w:cs="Arial"/>
          <w:lang w:val="ro-RO"/>
        </w:rPr>
        <w:t>6</w:t>
      </w:r>
      <w:r w:rsidR="007D635F" w:rsidRPr="0023076A">
        <w:rPr>
          <w:rFonts w:ascii="Arial" w:eastAsia="Times New Roman" w:hAnsi="Arial" w:cs="Arial"/>
          <w:lang w:val="ro-RO"/>
        </w:rPr>
        <w:t>2</w:t>
      </w:r>
      <w:r w:rsidR="008B3A23" w:rsidRPr="0023076A">
        <w:rPr>
          <w:rFonts w:ascii="Arial" w:eastAsia="Times New Roman" w:hAnsi="Arial" w:cs="Arial"/>
          <w:lang w:val="ro-RO"/>
        </w:rPr>
        <w:t>4</w:t>
      </w:r>
      <w:r w:rsidRPr="0023076A">
        <w:rPr>
          <w:rFonts w:ascii="Arial" w:eastAsia="Times New Roman" w:hAnsi="Arial" w:cs="Arial"/>
          <w:lang w:val="ro-RO"/>
        </w:rPr>
        <w:t>/</w:t>
      </w:r>
      <w:r w:rsidR="007D635F" w:rsidRPr="0023076A">
        <w:rPr>
          <w:rFonts w:ascii="Arial" w:eastAsia="Times New Roman" w:hAnsi="Arial" w:cs="Arial"/>
          <w:lang w:val="ro-RO"/>
        </w:rPr>
        <w:t>22</w:t>
      </w:r>
      <w:r w:rsidR="00E16F0A" w:rsidRPr="0023076A">
        <w:rPr>
          <w:rFonts w:ascii="Arial" w:eastAsia="Times New Roman" w:hAnsi="Arial" w:cs="Arial"/>
          <w:lang w:val="ro-RO"/>
        </w:rPr>
        <w:t>.0</w:t>
      </w:r>
      <w:r w:rsidR="008B3A23" w:rsidRPr="0023076A">
        <w:rPr>
          <w:rFonts w:ascii="Arial" w:eastAsia="Times New Roman" w:hAnsi="Arial" w:cs="Arial"/>
          <w:lang w:val="ro-RO"/>
        </w:rPr>
        <w:t>5</w:t>
      </w:r>
      <w:r w:rsidR="00E16F0A" w:rsidRPr="0023076A">
        <w:rPr>
          <w:rFonts w:ascii="Arial" w:eastAsia="Times New Roman" w:hAnsi="Arial" w:cs="Arial"/>
          <w:lang w:val="ro-RO"/>
        </w:rPr>
        <w:t>.2018</w:t>
      </w:r>
      <w:r w:rsidRPr="0023076A">
        <w:rPr>
          <w:rFonts w:ascii="Arial" w:eastAsia="Times New Roman" w:hAnsi="Arial" w:cs="Arial"/>
          <w:lang w:val="ro-RO"/>
        </w:rPr>
        <w:t>,</w:t>
      </w:r>
      <w:r w:rsidRPr="0023076A">
        <w:rPr>
          <w:rFonts w:ascii="Arial" w:hAnsi="Arial" w:cs="Arial"/>
          <w:i/>
          <w:lang w:val="ro-RO"/>
        </w:rPr>
        <w:t xml:space="preserve"> ultima completare cu nr. </w:t>
      </w:r>
      <w:r w:rsidR="00AB19CD" w:rsidRPr="0023076A">
        <w:rPr>
          <w:rFonts w:ascii="Arial" w:eastAsia="Times New Roman" w:hAnsi="Arial" w:cs="Arial"/>
          <w:i/>
          <w:lang w:val="ro-RO"/>
        </w:rPr>
        <w:t>5</w:t>
      </w:r>
      <w:r w:rsidRPr="0023076A">
        <w:rPr>
          <w:rFonts w:ascii="Arial" w:eastAsia="Times New Roman" w:hAnsi="Arial" w:cs="Arial"/>
          <w:i/>
          <w:lang w:val="ro-RO"/>
        </w:rPr>
        <w:t>.</w:t>
      </w:r>
      <w:r w:rsidR="008B3A23" w:rsidRPr="0023076A">
        <w:rPr>
          <w:rFonts w:ascii="Arial" w:eastAsia="Times New Roman" w:hAnsi="Arial" w:cs="Arial"/>
          <w:i/>
          <w:lang w:val="ro-RO"/>
        </w:rPr>
        <w:t>953</w:t>
      </w:r>
      <w:r w:rsidRPr="0023076A">
        <w:rPr>
          <w:rFonts w:ascii="Arial" w:eastAsia="Times New Roman" w:hAnsi="Arial" w:cs="Arial"/>
          <w:i/>
          <w:lang w:val="ro-RO"/>
        </w:rPr>
        <w:t>/</w:t>
      </w:r>
      <w:r w:rsidR="00C2706F" w:rsidRPr="0023076A">
        <w:rPr>
          <w:rFonts w:ascii="Arial" w:eastAsia="Times New Roman" w:hAnsi="Arial" w:cs="Arial"/>
          <w:i/>
          <w:lang w:val="ro-RO"/>
        </w:rPr>
        <w:t>3</w:t>
      </w:r>
      <w:r w:rsidR="008B3A23" w:rsidRPr="0023076A">
        <w:rPr>
          <w:rFonts w:ascii="Arial" w:eastAsia="Times New Roman" w:hAnsi="Arial" w:cs="Arial"/>
          <w:i/>
          <w:lang w:val="ro-RO"/>
        </w:rPr>
        <w:t>1</w:t>
      </w:r>
      <w:r w:rsidR="00AB19CD" w:rsidRPr="0023076A">
        <w:rPr>
          <w:rFonts w:ascii="Arial" w:eastAsia="Times New Roman" w:hAnsi="Arial" w:cs="Arial"/>
          <w:i/>
          <w:lang w:val="ro-RO"/>
        </w:rPr>
        <w:t>.05</w:t>
      </w:r>
      <w:r w:rsidRPr="0023076A">
        <w:rPr>
          <w:rFonts w:ascii="Arial" w:eastAsia="Times New Roman" w:hAnsi="Arial" w:cs="Arial"/>
          <w:i/>
          <w:lang w:val="ro-RO"/>
        </w:rPr>
        <w:t>.2018</w:t>
      </w:r>
      <w:r w:rsidRPr="0023076A">
        <w:rPr>
          <w:rFonts w:ascii="Arial" w:hAnsi="Arial" w:cs="Arial"/>
          <w:lang w:val="ro-RO"/>
        </w:rPr>
        <w:t>, în baza Hotărârii Guvernului nr. 445/2009 privind evaluarea impactului anumitor proiecte publice şi private asupra mediului, modificată şi completată prin H.G. nr. 17/2012  şi a Ordonanţei de Urgenţă a Guvernului nr. 57/2007 privind regimul ariilor naturale protejate, conservarea habitatelor naturale, a florei şi faunei sălbatice, cu modificările şi completările ulterioare, aprobată cu modificări prin Legea nr. 49/2011,</w:t>
      </w:r>
      <w:r w:rsidR="00E16F0A" w:rsidRPr="0023076A">
        <w:rPr>
          <w:rFonts w:ascii="Arial" w:hAnsi="Arial" w:cs="Arial"/>
          <w:lang w:val="ro-RO"/>
        </w:rPr>
        <w:t xml:space="preserve"> cu modifcările și completările ulterioare,</w:t>
      </w:r>
    </w:p>
    <w:p w:rsidR="00DD5697" w:rsidRPr="0023076A" w:rsidRDefault="00DD5697" w:rsidP="00E30F33">
      <w:pPr>
        <w:spacing w:after="0" w:line="240" w:lineRule="auto"/>
        <w:ind w:firstLine="720"/>
        <w:jc w:val="both"/>
        <w:rPr>
          <w:rFonts w:ascii="Arial" w:hAnsi="Arial" w:cs="Arial"/>
          <w:lang w:val="ro-RO"/>
        </w:rPr>
      </w:pPr>
      <w:r w:rsidRPr="0023076A">
        <w:rPr>
          <w:rFonts w:ascii="Arial" w:hAnsi="Arial" w:cs="Arial"/>
          <w:lang w:val="ro-RO"/>
        </w:rPr>
        <w:t xml:space="preserve">Agenţia pentru Protecţia Mediului Bistriţa-Năsăud decide, ca urmare a consultărilor desfăşurate în cadrul şedinţei Comisiei de Analiză Tehnică din data de </w:t>
      </w:r>
      <w:r w:rsidR="00AB19CD" w:rsidRPr="0023076A">
        <w:rPr>
          <w:rFonts w:ascii="Arial" w:hAnsi="Arial" w:cs="Arial"/>
          <w:i/>
          <w:lang w:val="ro-RO"/>
        </w:rPr>
        <w:t>06.06</w:t>
      </w:r>
      <w:r w:rsidR="00185D54" w:rsidRPr="0023076A">
        <w:rPr>
          <w:rFonts w:ascii="Arial" w:hAnsi="Arial" w:cs="Arial"/>
          <w:i/>
          <w:lang w:val="ro-RO"/>
        </w:rPr>
        <w:t>.2018</w:t>
      </w:r>
      <w:r w:rsidRPr="0023076A">
        <w:rPr>
          <w:rFonts w:ascii="Arial" w:hAnsi="Arial" w:cs="Arial"/>
          <w:lang w:val="ro-RO"/>
        </w:rPr>
        <w:t>, că proiectul</w:t>
      </w:r>
      <w:r w:rsidR="00FA3994" w:rsidRPr="0023076A">
        <w:rPr>
          <w:rFonts w:ascii="Arial" w:hAnsi="Arial" w:cs="Arial"/>
          <w:lang w:val="ro-RO"/>
        </w:rPr>
        <w:t>:</w:t>
      </w:r>
      <w:r w:rsidRPr="0023076A">
        <w:rPr>
          <w:rFonts w:ascii="Arial" w:hAnsi="Arial" w:cs="Arial"/>
          <w:lang w:val="ro-RO"/>
        </w:rPr>
        <w:t xml:space="preserve"> </w:t>
      </w:r>
      <w:r w:rsidR="00923056" w:rsidRPr="0023076A">
        <w:rPr>
          <w:rFonts w:ascii="Arial" w:hAnsi="Arial" w:cs="Arial"/>
          <w:lang w:val="ro-RO"/>
        </w:rPr>
        <w:t xml:space="preserve"> </w:t>
      </w:r>
      <w:r w:rsidR="00FA3994" w:rsidRPr="0023076A">
        <w:rPr>
          <w:rFonts w:ascii="Arial" w:hAnsi="Arial" w:cs="Arial"/>
          <w:b/>
          <w:i/>
          <w:lang w:val="ro-RO"/>
        </w:rPr>
        <w:t>"Reconfigurarea axei de transport public pe traseul:</w:t>
      </w:r>
      <w:r w:rsidR="00FA3994" w:rsidRPr="0023076A">
        <w:rPr>
          <w:rFonts w:ascii="Arial" w:hAnsi="Arial" w:cs="Arial"/>
          <w:i/>
          <w:lang w:val="ro-RO"/>
        </w:rPr>
        <w:t xml:space="preserve"> </w:t>
      </w:r>
      <w:r w:rsidR="00FA3994" w:rsidRPr="0023076A">
        <w:rPr>
          <w:rFonts w:ascii="Arial" w:hAnsi="Arial" w:cs="Arial"/>
          <w:b/>
          <w:i/>
          <w:lang w:val="ro-RO"/>
        </w:rPr>
        <w:t>strada Gării÷Bulevardul Decebal÷strada Andrei Mureșanu÷strada Năsăudului</w:t>
      </w:r>
      <w:r w:rsidR="00FA3994" w:rsidRPr="0023076A">
        <w:rPr>
          <w:rFonts w:ascii="Arial" w:hAnsi="Arial" w:cs="Arial"/>
          <w:i/>
          <w:lang w:val="ro-RO"/>
        </w:rPr>
        <w:t xml:space="preserve">", </w:t>
      </w:r>
      <w:r w:rsidR="00923056" w:rsidRPr="0023076A">
        <w:rPr>
          <w:rFonts w:ascii="Arial" w:hAnsi="Arial" w:cs="Arial"/>
          <w:color w:val="000000"/>
          <w:lang w:val="ro-RO"/>
        </w:rPr>
        <w:t xml:space="preserve">amplasat în </w:t>
      </w:r>
      <w:r w:rsidR="00AB19CD" w:rsidRPr="0023076A">
        <w:rPr>
          <w:rFonts w:ascii="Arial" w:hAnsi="Arial" w:cs="Arial"/>
          <w:color w:val="000000"/>
          <w:lang w:val="ro-RO"/>
        </w:rPr>
        <w:t xml:space="preserve">municipiul Bistrița, </w:t>
      </w:r>
      <w:r w:rsidR="00FA3994" w:rsidRPr="0023076A">
        <w:rPr>
          <w:rFonts w:ascii="Arial" w:hAnsi="Arial" w:cs="Arial"/>
          <w:color w:val="000000"/>
          <w:lang w:val="ro-RO"/>
        </w:rPr>
        <w:t>intravilan</w:t>
      </w:r>
      <w:r w:rsidR="00923056" w:rsidRPr="0023076A">
        <w:rPr>
          <w:rFonts w:ascii="Arial" w:hAnsi="Arial" w:cs="Arial"/>
          <w:color w:val="000000"/>
          <w:lang w:val="ro-RO"/>
        </w:rPr>
        <w:t xml:space="preserve">, </w:t>
      </w:r>
      <w:r w:rsidRPr="0023076A">
        <w:rPr>
          <w:rFonts w:ascii="Arial" w:hAnsi="Arial" w:cs="Arial"/>
          <w:lang w:val="ro-RO"/>
        </w:rPr>
        <w:t xml:space="preserve">județul Bistriţa-Năsăud, </w:t>
      </w:r>
      <w:r w:rsidRPr="0023076A">
        <w:rPr>
          <w:rFonts w:ascii="Arial" w:hAnsi="Arial" w:cs="Arial"/>
          <w:b/>
          <w:bCs/>
          <w:lang w:val="ro-RO"/>
        </w:rPr>
        <w:t>nu se supune evaluării impactului asupra mediului</w:t>
      </w:r>
      <w:r w:rsidRPr="0023076A">
        <w:rPr>
          <w:rFonts w:ascii="Arial" w:hAnsi="Arial" w:cs="Arial"/>
          <w:b/>
          <w:lang w:val="ro-RO"/>
        </w:rPr>
        <w:t xml:space="preserve"> şi </w:t>
      </w:r>
      <w:r w:rsidR="005972DA" w:rsidRPr="0023076A">
        <w:rPr>
          <w:rFonts w:ascii="Arial" w:hAnsi="Arial" w:cs="Arial"/>
          <w:b/>
          <w:lang w:val="ro-RO"/>
        </w:rPr>
        <w:t xml:space="preserve">nu </w:t>
      </w:r>
      <w:r w:rsidRPr="0023076A">
        <w:rPr>
          <w:rFonts w:ascii="Arial" w:hAnsi="Arial" w:cs="Arial"/>
          <w:b/>
          <w:lang w:val="ro-RO"/>
        </w:rPr>
        <w:t>se supune evaluării adecvate</w:t>
      </w:r>
      <w:r w:rsidRPr="0023076A">
        <w:rPr>
          <w:rFonts w:ascii="Arial" w:hAnsi="Arial" w:cs="Arial"/>
          <w:lang w:val="ro-RO"/>
        </w:rPr>
        <w:t xml:space="preserve">. </w:t>
      </w:r>
    </w:p>
    <w:p w:rsidR="00DD5697" w:rsidRPr="0023076A" w:rsidRDefault="00DD5697" w:rsidP="00E30F33">
      <w:pPr>
        <w:spacing w:after="0" w:line="240" w:lineRule="auto"/>
        <w:ind w:firstLine="720"/>
        <w:jc w:val="both"/>
        <w:rPr>
          <w:rFonts w:ascii="Arial" w:hAnsi="Arial" w:cs="Arial"/>
          <w:lang w:val="ro-RO"/>
        </w:rPr>
      </w:pPr>
    </w:p>
    <w:p w:rsidR="00DD5697" w:rsidRPr="0023076A" w:rsidRDefault="00DD5697" w:rsidP="00E30F33">
      <w:pPr>
        <w:spacing w:after="0" w:line="240" w:lineRule="auto"/>
        <w:ind w:firstLine="720"/>
        <w:jc w:val="both"/>
        <w:rPr>
          <w:rFonts w:ascii="Arial" w:hAnsi="Arial" w:cs="Arial"/>
          <w:b/>
          <w:lang w:val="ro-RO"/>
        </w:rPr>
      </w:pPr>
      <w:r w:rsidRPr="0023076A">
        <w:rPr>
          <w:rFonts w:ascii="Arial" w:hAnsi="Arial" w:cs="Arial"/>
          <w:b/>
          <w:lang w:val="ro-RO"/>
        </w:rPr>
        <w:t>Justificarea prezentei decizii:</w:t>
      </w:r>
    </w:p>
    <w:p w:rsidR="00DD5697" w:rsidRPr="0023076A" w:rsidRDefault="00DD5697" w:rsidP="00E30F33">
      <w:pPr>
        <w:autoSpaceDE w:val="0"/>
        <w:autoSpaceDN w:val="0"/>
        <w:adjustRightInd w:val="0"/>
        <w:spacing w:after="0" w:line="240" w:lineRule="auto"/>
        <w:jc w:val="both"/>
        <w:rPr>
          <w:rFonts w:ascii="Arial" w:hAnsi="Arial" w:cs="Arial"/>
          <w:b/>
          <w:lang w:val="ro-RO"/>
        </w:rPr>
      </w:pPr>
      <w:r w:rsidRPr="0023076A">
        <w:rPr>
          <w:rFonts w:ascii="Arial" w:hAnsi="Arial" w:cs="Arial"/>
          <w:b/>
          <w:lang w:val="ro-RO"/>
        </w:rPr>
        <w:t xml:space="preserve">I. Motivele care au stat la baza luării deciziei etapei de încadrare în procedura de evaluare a impactului asupra mediului sunt următoarele: </w:t>
      </w:r>
    </w:p>
    <w:p w:rsidR="00F43412" w:rsidRPr="0023076A" w:rsidRDefault="0061567C" w:rsidP="00002A7B">
      <w:pPr>
        <w:spacing w:after="0" w:line="240" w:lineRule="auto"/>
        <w:jc w:val="both"/>
        <w:rPr>
          <w:rFonts w:ascii="Arial" w:hAnsi="Arial" w:cs="Arial"/>
          <w:i/>
          <w:lang w:val="ro-RO"/>
        </w:rPr>
      </w:pPr>
      <w:r w:rsidRPr="0023076A">
        <w:rPr>
          <w:rFonts w:ascii="Arial" w:hAnsi="Arial" w:cs="Arial"/>
          <w:b/>
          <w:lang w:val="ro-RO"/>
        </w:rPr>
        <w:sym w:font="Wingdings" w:char="F0F0"/>
      </w:r>
      <w:r w:rsidRPr="0023076A">
        <w:rPr>
          <w:rFonts w:ascii="Arial" w:hAnsi="Arial" w:cs="Arial"/>
          <w:b/>
          <w:lang w:val="ro-RO"/>
        </w:rPr>
        <w:t xml:space="preserve"> </w:t>
      </w:r>
      <w:r w:rsidR="00002A7B" w:rsidRPr="0023076A">
        <w:rPr>
          <w:rFonts w:ascii="Arial" w:hAnsi="Arial" w:cs="Arial"/>
          <w:i/>
          <w:lang w:val="ro-RO"/>
        </w:rPr>
        <w:t>proiectul propus intră sub incidenţa H.G. nr. 445/2009 privind evaluarea impactului anumitor proiecte publice şi private asupra mediului, fiind încadrat în Anexa 2, la</w:t>
      </w:r>
      <w:r w:rsidR="00F43412" w:rsidRPr="0023076A">
        <w:rPr>
          <w:rFonts w:ascii="Arial" w:hAnsi="Arial" w:cs="Arial"/>
          <w:i/>
          <w:lang w:val="ro-RO"/>
        </w:rPr>
        <w:t>:</w:t>
      </w:r>
    </w:p>
    <w:p w:rsidR="00FA3994" w:rsidRPr="0023076A" w:rsidRDefault="00FA3994" w:rsidP="00FA3994">
      <w:pPr>
        <w:spacing w:after="0" w:line="240" w:lineRule="auto"/>
        <w:jc w:val="both"/>
        <w:rPr>
          <w:rFonts w:ascii="Arial" w:hAnsi="Arial" w:cs="Arial"/>
          <w:i/>
          <w:lang w:val="ro-RO"/>
        </w:rPr>
      </w:pPr>
      <w:r w:rsidRPr="0023076A">
        <w:rPr>
          <w:rFonts w:ascii="Wide Latin" w:hAnsi="Wide Latin" w:cs="Arial"/>
          <w:i/>
          <w:lang w:val="ro-RO"/>
        </w:rPr>
        <w:t xml:space="preserve">            </w:t>
      </w:r>
      <w:r w:rsidRPr="0023076A">
        <w:rPr>
          <w:rFonts w:ascii="Arial" w:hAnsi="Arial" w:cs="Arial"/>
          <w:b/>
          <w:lang w:val="ro-RO"/>
        </w:rPr>
        <w:t>-</w:t>
      </w:r>
      <w:r w:rsidRPr="0023076A">
        <w:rPr>
          <w:rFonts w:ascii="Arial" w:hAnsi="Arial" w:cs="Arial"/>
          <w:i/>
          <w:lang w:val="ro-RO"/>
        </w:rPr>
        <w:t xml:space="preserve"> punctul 10, lit. e): "construirea drumurilor, altele decât cele prevăzute în anexa 1"; </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b/>
          <w:color w:val="0070C0"/>
          <w:lang w:val="ro-RO"/>
        </w:rPr>
        <w:t xml:space="preserve">             </w:t>
      </w:r>
      <w:r w:rsidRPr="0023076A">
        <w:rPr>
          <w:rFonts w:ascii="Arial" w:hAnsi="Arial" w:cs="Arial"/>
          <w:b/>
          <w:lang w:val="ro-RO"/>
        </w:rPr>
        <w:t>-</w:t>
      </w:r>
      <w:r w:rsidRPr="0023076A">
        <w:rPr>
          <w:rFonts w:ascii="Arial" w:hAnsi="Arial" w:cs="Arial"/>
          <w:i/>
          <w:lang w:val="ro-RO"/>
        </w:rPr>
        <w:t xml:space="preserve"> </w:t>
      </w:r>
      <w:r w:rsidRPr="0023076A">
        <w:rPr>
          <w:rFonts w:ascii="Arial" w:hAnsi="Arial" w:cs="Arial"/>
          <w:i/>
          <w:iCs/>
          <w:lang w:val="ro-RO"/>
        </w:rPr>
        <w:t xml:space="preserve">punctul </w:t>
      </w:r>
      <w:r w:rsidRPr="0023076A">
        <w:rPr>
          <w:rFonts w:ascii="Arial" w:hAnsi="Arial" w:cs="Arial"/>
          <w:i/>
          <w:lang w:val="ro-RO"/>
        </w:rPr>
        <w:t>13, lit. a): "orice modificări sau extinderi, altele decât cele prevăzute la pct. 22 din anexa nr. 1, ale proiectelor prevăzute în anexa nr. 1 sau în prezenta anexă, deja autorizate, executate sau în curs de a fi executate, care pot avea efecte semnificative negative asupra mediului";</w:t>
      </w:r>
    </w:p>
    <w:p w:rsidR="00FA3994" w:rsidRPr="0023076A" w:rsidRDefault="00C2706F" w:rsidP="00FA3994">
      <w:pPr>
        <w:spacing w:after="0" w:line="240" w:lineRule="auto"/>
        <w:jc w:val="both"/>
        <w:rPr>
          <w:rFonts w:ascii="Arial" w:hAnsi="Arial" w:cs="Arial"/>
          <w:i/>
          <w:lang w:val="ro-RO"/>
        </w:rPr>
      </w:pPr>
      <w:r w:rsidRPr="0023076A">
        <w:rPr>
          <w:rFonts w:ascii="Arial" w:hAnsi="Arial" w:cs="Arial"/>
          <w:b/>
          <w:lang w:val="ro-RO"/>
        </w:rPr>
        <w:sym w:font="Wingdings" w:char="F0F0"/>
      </w:r>
      <w:r w:rsidRPr="0023076A">
        <w:rPr>
          <w:rFonts w:ascii="Arial" w:hAnsi="Arial" w:cs="Arial"/>
          <w:b/>
          <w:lang w:val="ro-RO"/>
        </w:rPr>
        <w:t xml:space="preserve"> </w:t>
      </w:r>
      <w:r w:rsidR="00FA3994" w:rsidRPr="0023076A">
        <w:rPr>
          <w:rFonts w:ascii="Arial" w:hAnsi="Arial" w:cs="Arial"/>
          <w:i/>
          <w:lang w:val="ro-RO"/>
        </w:rPr>
        <w:t xml:space="preserve">fondurile necesare realizării proiectului: </w:t>
      </w:r>
      <w:r w:rsidR="00FA3994" w:rsidRPr="0023076A">
        <w:rPr>
          <w:rFonts w:ascii="Arial" w:hAnsi="Arial" w:cs="Arial"/>
          <w:b/>
          <w:i/>
          <w:lang w:val="ro-RO"/>
        </w:rPr>
        <w:t xml:space="preserve">Programul Operațional Regional </w:t>
      </w:r>
      <w:r w:rsidR="00FA3994" w:rsidRPr="0023076A">
        <w:rPr>
          <w:rFonts w:ascii="Arial" w:hAnsi="Arial" w:cs="Arial"/>
          <w:i/>
          <w:lang w:val="ro-RO"/>
        </w:rPr>
        <w:t>– Axa 4.</w:t>
      </w:r>
    </w:p>
    <w:p w:rsidR="00E30F33" w:rsidRPr="0023076A" w:rsidRDefault="00E30F33" w:rsidP="00FA3994">
      <w:pPr>
        <w:spacing w:after="0" w:line="240" w:lineRule="auto"/>
        <w:rPr>
          <w:rFonts w:ascii="Arial" w:hAnsi="Arial" w:cs="Arial"/>
          <w:b/>
          <w:lang w:val="ro-RO"/>
        </w:rPr>
      </w:pPr>
    </w:p>
    <w:p w:rsidR="00E30F33" w:rsidRPr="0023076A" w:rsidRDefault="00E30F33" w:rsidP="00E30F33">
      <w:pPr>
        <w:spacing w:after="0" w:line="240" w:lineRule="auto"/>
        <w:rPr>
          <w:rFonts w:ascii="Arial" w:hAnsi="Arial" w:cs="Arial"/>
          <w:b/>
          <w:lang w:val="ro-RO"/>
        </w:rPr>
      </w:pPr>
      <w:r w:rsidRPr="0023076A">
        <w:rPr>
          <w:rFonts w:ascii="Arial" w:hAnsi="Arial" w:cs="Arial"/>
          <w:b/>
          <w:lang w:val="ro-RO"/>
        </w:rPr>
        <w:t>1. Caracteristicileproiectului</w:t>
      </w:r>
    </w:p>
    <w:p w:rsidR="00E30F33" w:rsidRPr="0023076A" w:rsidRDefault="00E30F33" w:rsidP="00B825B2">
      <w:pPr>
        <w:pStyle w:val="BodyText2"/>
        <w:shd w:val="clear" w:color="00FFFF" w:fill="auto"/>
        <w:spacing w:after="0" w:line="240" w:lineRule="auto"/>
        <w:jc w:val="both"/>
        <w:rPr>
          <w:rFonts w:ascii="Arial" w:hAnsi="Arial" w:cs="Arial"/>
          <w:b/>
          <w:i/>
          <w:lang w:val="ro-RO"/>
        </w:rPr>
      </w:pPr>
      <w:r w:rsidRPr="0023076A">
        <w:rPr>
          <w:rFonts w:ascii="Arial" w:hAnsi="Arial" w:cs="Arial"/>
          <w:b/>
          <w:i/>
          <w:lang w:val="ro-RO"/>
        </w:rPr>
        <w:t xml:space="preserve">a) </w:t>
      </w:r>
      <w:r w:rsidRPr="0023076A">
        <w:rPr>
          <w:rFonts w:ascii="Arial" w:hAnsi="Arial" w:cs="Arial"/>
          <w:b/>
          <w:noProof/>
          <w:lang w:val="ro-RO"/>
        </w:rPr>
        <w:t>Mărimea proiectului</w:t>
      </w:r>
      <w:r w:rsidRPr="0023076A">
        <w:rPr>
          <w:rFonts w:ascii="Arial" w:hAnsi="Arial" w:cs="Arial"/>
          <w:b/>
          <w:i/>
          <w:lang w:val="ro-RO"/>
        </w:rPr>
        <w:t>:</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b/>
          <w:i/>
          <w:lang w:val="ro-RO"/>
        </w:rPr>
        <w:t xml:space="preserve">- </w:t>
      </w:r>
      <w:r w:rsidRPr="0023076A">
        <w:rPr>
          <w:rFonts w:ascii="Arial" w:hAnsi="Arial" w:cs="Arial"/>
          <w:i/>
          <w:lang w:val="ro-RO"/>
        </w:rPr>
        <w:t>amplasamentul propus, respectiv străzile Gării, Andrei Mureșanu, Năsăudului și Bulevardul Decebal sunt situate în intravilanul municipiului Bistrița, lungime totală propusă pentru reconfigurare: 2,347 km;</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b/>
          <w:i/>
          <w:lang w:val="ro-RO"/>
        </w:rPr>
        <w:t xml:space="preserve">- </w:t>
      </w:r>
      <w:r w:rsidRPr="0023076A">
        <w:rPr>
          <w:rFonts w:ascii="Arial" w:hAnsi="Arial" w:cs="Arial"/>
          <w:i/>
          <w:lang w:val="ro-RO"/>
        </w:rPr>
        <w:t>proiectul prevede:</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modernizarea părții carosabile, a parcărilor și trotuarelor;</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realizare piste pentru bicicliști;</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reabilitarea și extinderea spațiilor verzi existente;</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realizarea unei benzi pentru transportul public;</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realizarea unui pasaj subteran pietonal pe b-dul Decebal, în zona pieței agro-alimentare;</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reabilirea și modernizarea iluminatului public și a sistemelor de gestiune a traficului;</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deviere parțială și modernizare parțială a rețelelor edilitare subterane.</w:t>
      </w:r>
    </w:p>
    <w:p w:rsidR="00C2706F" w:rsidRPr="0023076A" w:rsidRDefault="00FA3994" w:rsidP="00FA3994">
      <w:pPr>
        <w:spacing w:after="0" w:line="240" w:lineRule="auto"/>
        <w:jc w:val="both"/>
        <w:rPr>
          <w:rFonts w:ascii="Arial" w:hAnsi="Arial" w:cs="Arial"/>
          <w:i/>
          <w:color w:val="0070C0"/>
          <w:lang w:val="ro-RO"/>
        </w:rPr>
      </w:pPr>
      <w:r w:rsidRPr="0023076A">
        <w:rPr>
          <w:rFonts w:ascii="Arial" w:hAnsi="Arial" w:cs="Arial"/>
          <w:i/>
          <w:color w:val="0070C0"/>
          <w:lang w:val="ro-RO"/>
        </w:rPr>
        <w:tab/>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Structura propusă pe străzi este următoarea:</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a) </w:t>
      </w:r>
      <w:r w:rsidRPr="0023076A">
        <w:rPr>
          <w:rFonts w:ascii="Arial" w:hAnsi="Arial" w:cs="Arial"/>
          <w:i/>
          <w:u w:val="single"/>
          <w:lang w:val="ro-RO"/>
        </w:rPr>
        <w:t>strada Gării:</w:t>
      </w:r>
      <w:r w:rsidRPr="0023076A">
        <w:rPr>
          <w:rFonts w:ascii="Arial" w:hAnsi="Arial" w:cs="Arial"/>
          <w:i/>
          <w:lang w:val="ro-RO"/>
        </w:rPr>
        <w:t xml:space="preserve"> </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lungime 337 m,</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lastRenderedPageBreak/>
        <w:t xml:space="preserve">         - s-au proiectat 4 benzi de circulație x 3,5 m fiecare, benzile marginale fiind destinate transportului public, </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se desființează parcările oblice de la limita carosabilului, pentru realizarea pistelor pentru cicliști,</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la marginea părții carosabile este proiectat spațiu verde cu lățimea de 1,20 m (actual 150 m</w:t>
      </w:r>
      <w:r w:rsidRPr="0023076A">
        <w:rPr>
          <w:rFonts w:ascii="Arial" w:hAnsi="Arial" w:cs="Arial"/>
          <w:i/>
          <w:vertAlign w:val="superscript"/>
          <w:lang w:val="ro-RO"/>
        </w:rPr>
        <w:t>2</w:t>
      </w:r>
      <w:r w:rsidRPr="0023076A">
        <w:rPr>
          <w:rFonts w:ascii="Arial" w:hAnsi="Arial" w:cs="Arial"/>
          <w:i/>
          <w:lang w:val="ro-RO"/>
        </w:rPr>
        <w:t>, final 947 m</w:t>
      </w:r>
      <w:r w:rsidRPr="0023076A">
        <w:rPr>
          <w:rFonts w:ascii="Arial" w:hAnsi="Arial" w:cs="Arial"/>
          <w:i/>
          <w:vertAlign w:val="superscript"/>
          <w:lang w:val="ro-RO"/>
        </w:rPr>
        <w:t>2</w:t>
      </w:r>
      <w:r w:rsidRPr="0023076A">
        <w:rPr>
          <w:rFonts w:ascii="Arial" w:hAnsi="Arial" w:cs="Arial"/>
          <w:i/>
          <w:lang w:val="ro-RO"/>
        </w:rPr>
        <w:t>), 673 m pistă pentru bicicliști, cu o lățime de 1,25 m, 640 m trotuare pavate cu pavele din beton de ciment,</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o intersecție giratorie cu B-dul Decebal,</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rețele de canalizare pe ambele părți, cu guri de scurgere la marginea părții carosabile (și la o disanță minimă de 20 m, astfel încât să poată prelua integral debitele pluviale calculate pentru situații meteorologice extreme);</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b) </w:t>
      </w:r>
      <w:r w:rsidRPr="0023076A">
        <w:rPr>
          <w:rFonts w:ascii="Arial" w:hAnsi="Arial" w:cs="Arial"/>
          <w:i/>
          <w:u w:val="single"/>
          <w:lang w:val="ro-RO"/>
        </w:rPr>
        <w:t>B-dul Decebal:</w:t>
      </w:r>
      <w:r w:rsidRPr="0023076A">
        <w:rPr>
          <w:rFonts w:ascii="Arial" w:hAnsi="Arial" w:cs="Arial"/>
          <w:i/>
          <w:lang w:val="ro-RO"/>
        </w:rPr>
        <w:t xml:space="preserve"> </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lungime 986 m,</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s-au proiectat 4 benzi de circulație x 3,5 m fiecare, benzile marginale fiind destinate transportului public, </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se desființează parcările oblice de la limita carosabilului, pentru realizarea pistelor pentru cicliști,</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la marginea părții carosabile este proiectat spațiu verde (actual 600 m</w:t>
      </w:r>
      <w:r w:rsidRPr="0023076A">
        <w:rPr>
          <w:rFonts w:ascii="Arial" w:hAnsi="Arial" w:cs="Arial"/>
          <w:i/>
          <w:vertAlign w:val="superscript"/>
          <w:lang w:val="ro-RO"/>
        </w:rPr>
        <w:t>2</w:t>
      </w:r>
      <w:r w:rsidRPr="0023076A">
        <w:rPr>
          <w:rFonts w:ascii="Arial" w:hAnsi="Arial" w:cs="Arial"/>
          <w:i/>
          <w:lang w:val="ro-RO"/>
        </w:rPr>
        <w:t>, final 1.494 m</w:t>
      </w:r>
      <w:r w:rsidRPr="0023076A">
        <w:rPr>
          <w:rFonts w:ascii="Arial" w:hAnsi="Arial" w:cs="Arial"/>
          <w:i/>
          <w:vertAlign w:val="superscript"/>
          <w:lang w:val="ro-RO"/>
        </w:rPr>
        <w:t>2</w:t>
      </w:r>
      <w:r w:rsidRPr="0023076A">
        <w:rPr>
          <w:rFonts w:ascii="Arial" w:hAnsi="Arial" w:cs="Arial"/>
          <w:i/>
          <w:lang w:val="ro-RO"/>
        </w:rPr>
        <w:t>), 1.990 m pistă pentru bicicliști, cu o lățime de 1,25 m, 1.959 m trotuare pavate cu pavele din beton de ciment,</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o intersecție giratorie la intersecția cu </w:t>
      </w:r>
      <w:r w:rsidR="00C2706F" w:rsidRPr="0023076A">
        <w:rPr>
          <w:rFonts w:ascii="Arial" w:hAnsi="Arial" w:cs="Arial"/>
          <w:i/>
          <w:lang w:val="ro-RO"/>
        </w:rPr>
        <w:t xml:space="preserve">străzile </w:t>
      </w:r>
      <w:r w:rsidRPr="0023076A">
        <w:rPr>
          <w:rFonts w:ascii="Arial" w:hAnsi="Arial" w:cs="Arial"/>
          <w:i/>
          <w:lang w:val="ro-RO"/>
        </w:rPr>
        <w:t>Cuza Vodă și Ursului,</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un pasaj subteran în aceeași zonă, cu rolul de preluare a traficului pietonal și fluidizarea circulației auto; pasajul subteran are următoarele caracteristici:</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lungime 39,50 m</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lățime totală 9,90 m</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lumină pasaj 7,50 m</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lumină acces pasaj 3,50 m</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înălțime pasaj (la interior) 2,75 m</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- 4 guri de acces, cu trepte din beton și platfome oblice speciale pentru persoanele cu dizabilități,</w:t>
      </w:r>
    </w:p>
    <w:p w:rsidR="003D37F9"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rețele de canalizare pe ambele părți, cu guri de scurgere la marginea părții carosabile (și la o disanță minimă de 20 m, astfel încât să poată prelua integral debitele pluviale calculate pentru situații meteorologice extreme)</w:t>
      </w:r>
      <w:r w:rsidR="003D37F9" w:rsidRPr="0023076A">
        <w:rPr>
          <w:rFonts w:ascii="Arial" w:hAnsi="Arial" w:cs="Arial"/>
          <w:i/>
          <w:lang w:val="ro-RO"/>
        </w:rPr>
        <w:t>;</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c) </w:t>
      </w:r>
      <w:r w:rsidRPr="0023076A">
        <w:rPr>
          <w:rFonts w:ascii="Arial" w:hAnsi="Arial" w:cs="Arial"/>
          <w:i/>
          <w:u w:val="single"/>
          <w:lang w:val="ro-RO"/>
        </w:rPr>
        <w:t>strada Andrei Mureșanu:</w:t>
      </w:r>
      <w:r w:rsidRPr="0023076A">
        <w:rPr>
          <w:rFonts w:ascii="Arial" w:hAnsi="Arial" w:cs="Arial"/>
          <w:i/>
          <w:lang w:val="ro-RO"/>
        </w:rPr>
        <w:t xml:space="preserve"> </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lungime 671 m,</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s-au proiectat 4 benzi de circulație x 3,5 m fiecare, benzile marginale fiind destinate transportului public, </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se desființează parcările oblice de la limita carosabilului, pentru realizarea pistelor pentru cicliști,</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la marginea părții carosabile este proiectat spațiu verde (actual 1.095 m</w:t>
      </w:r>
      <w:r w:rsidRPr="0023076A">
        <w:rPr>
          <w:rFonts w:ascii="Arial" w:hAnsi="Arial" w:cs="Arial"/>
          <w:i/>
          <w:vertAlign w:val="superscript"/>
          <w:lang w:val="ro-RO"/>
        </w:rPr>
        <w:t>2</w:t>
      </w:r>
      <w:r w:rsidRPr="0023076A">
        <w:rPr>
          <w:rFonts w:ascii="Arial" w:hAnsi="Arial" w:cs="Arial"/>
          <w:i/>
          <w:lang w:val="ro-RO"/>
        </w:rPr>
        <w:t>, final 2.078 m</w:t>
      </w:r>
      <w:r w:rsidRPr="0023076A">
        <w:rPr>
          <w:rFonts w:ascii="Arial" w:hAnsi="Arial" w:cs="Arial"/>
          <w:i/>
          <w:vertAlign w:val="superscript"/>
          <w:lang w:val="ro-RO"/>
        </w:rPr>
        <w:t>2</w:t>
      </w:r>
      <w:r w:rsidRPr="0023076A">
        <w:rPr>
          <w:rFonts w:ascii="Arial" w:hAnsi="Arial" w:cs="Arial"/>
          <w:i/>
          <w:lang w:val="ro-RO"/>
        </w:rPr>
        <w:t>), 1.320 m pistă pentru bicicliști, cu o lățime de 1,25 m, 1.250 m trotuare pavate cu pavele din beton de ciment,</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rețele de canalizare pe ambele părți, cu guri de scurgere la marginea părții carosabile (și la o disanță minimă de 20 m, astfel încât să poată prelua integral debitele pluviale calculate pentru situații meteorologice extreme);</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d) </w:t>
      </w:r>
      <w:r w:rsidRPr="0023076A">
        <w:rPr>
          <w:rFonts w:ascii="Arial" w:hAnsi="Arial" w:cs="Arial"/>
          <w:i/>
          <w:u w:val="single"/>
          <w:lang w:val="ro-RO"/>
        </w:rPr>
        <w:t>strada Năsăudului:</w:t>
      </w:r>
      <w:r w:rsidRPr="0023076A">
        <w:rPr>
          <w:rFonts w:ascii="Arial" w:hAnsi="Arial" w:cs="Arial"/>
          <w:i/>
          <w:lang w:val="ro-RO"/>
        </w:rPr>
        <w:t xml:space="preserve"> </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lungime 353 m,</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s-au proiectat 4 benzi de circulație x 3,5 m fiecare, benzile marginale fiind destinate transportului public, </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se desființează parcările oblice de la limita carosabilului, pentru realizarea pistelor pentru cicliști,</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la marginea părții carosabile este proiectat spațiu verde cu lățime variabilă (actual 360 m</w:t>
      </w:r>
      <w:r w:rsidRPr="0023076A">
        <w:rPr>
          <w:rFonts w:ascii="Arial" w:hAnsi="Arial" w:cs="Arial"/>
          <w:i/>
          <w:vertAlign w:val="superscript"/>
          <w:lang w:val="ro-RO"/>
        </w:rPr>
        <w:t>2</w:t>
      </w:r>
      <w:r w:rsidRPr="0023076A">
        <w:rPr>
          <w:rFonts w:ascii="Arial" w:hAnsi="Arial" w:cs="Arial"/>
          <w:i/>
          <w:lang w:val="ro-RO"/>
        </w:rPr>
        <w:t>, final 626 m</w:t>
      </w:r>
      <w:r w:rsidRPr="0023076A">
        <w:rPr>
          <w:rFonts w:ascii="Arial" w:hAnsi="Arial" w:cs="Arial"/>
          <w:i/>
          <w:vertAlign w:val="superscript"/>
          <w:lang w:val="ro-RO"/>
        </w:rPr>
        <w:t>2</w:t>
      </w:r>
      <w:r w:rsidRPr="0023076A">
        <w:rPr>
          <w:rFonts w:ascii="Arial" w:hAnsi="Arial" w:cs="Arial"/>
          <w:i/>
          <w:lang w:val="ro-RO"/>
        </w:rPr>
        <w:t>), 613 m pistă pentru bicicliști, cu o lățime de 1,00 m, 568 m trotuare pavate cu pavele din beton de ciment,</w:t>
      </w:r>
    </w:p>
    <w:p w:rsidR="00FA3994" w:rsidRDefault="00FA3994" w:rsidP="00FA3994">
      <w:pPr>
        <w:spacing w:after="0" w:line="240" w:lineRule="auto"/>
        <w:jc w:val="both"/>
        <w:rPr>
          <w:rFonts w:ascii="Arial" w:hAnsi="Arial" w:cs="Arial"/>
          <w:i/>
          <w:lang w:val="ro-RO"/>
        </w:rPr>
      </w:pPr>
      <w:r w:rsidRPr="0023076A">
        <w:rPr>
          <w:rFonts w:ascii="Arial" w:hAnsi="Arial" w:cs="Arial"/>
          <w:i/>
          <w:lang w:val="ro-RO"/>
        </w:rPr>
        <w:t xml:space="preserve">         - rețele de canalizare pe ambele părți, cu guri de scurgere la marginea părții carosabile (și la o disanță minimă de 20 m, astfel încât să poată prelua integral debitele pluviale calculate pentru situații meteorologice extreme)</w:t>
      </w:r>
      <w:r w:rsidR="0023076A">
        <w:rPr>
          <w:rFonts w:ascii="Arial" w:hAnsi="Arial" w:cs="Arial"/>
          <w:i/>
          <w:lang w:val="ro-RO"/>
        </w:rPr>
        <w:t>.</w:t>
      </w:r>
    </w:p>
    <w:p w:rsidR="007D1B0A" w:rsidRDefault="007D1B0A" w:rsidP="00FA3994">
      <w:pPr>
        <w:spacing w:after="0" w:line="240" w:lineRule="auto"/>
        <w:jc w:val="both"/>
        <w:rPr>
          <w:rFonts w:ascii="Arial" w:hAnsi="Arial" w:cs="Arial"/>
          <w:i/>
          <w:lang w:val="ro-RO"/>
        </w:rPr>
      </w:pPr>
    </w:p>
    <w:p w:rsidR="007D1B0A" w:rsidRDefault="007D1B0A" w:rsidP="00FA3994">
      <w:pPr>
        <w:spacing w:after="0" w:line="240" w:lineRule="auto"/>
        <w:jc w:val="both"/>
        <w:rPr>
          <w:rFonts w:ascii="Arial" w:hAnsi="Arial" w:cs="Arial"/>
          <w:i/>
          <w:lang w:val="ro-RO"/>
        </w:rPr>
      </w:pPr>
      <w:r>
        <w:rPr>
          <w:rFonts w:ascii="Arial" w:hAnsi="Arial" w:cs="Arial"/>
          <w:i/>
          <w:lang w:val="ro-RO"/>
        </w:rPr>
        <w:tab/>
        <w:t>Pentru pasajul subteran:</w:t>
      </w:r>
    </w:p>
    <w:p w:rsidR="007D1B0A" w:rsidRDefault="007D1B0A" w:rsidP="007D1B0A">
      <w:pPr>
        <w:spacing w:after="0" w:line="240" w:lineRule="auto"/>
        <w:jc w:val="both"/>
        <w:rPr>
          <w:rFonts w:ascii="Arial" w:hAnsi="Arial" w:cs="Arial"/>
          <w:i/>
          <w:snapToGrid w:val="0"/>
          <w:lang w:val="ro-RO"/>
        </w:rPr>
      </w:pPr>
      <w:r>
        <w:rPr>
          <w:rFonts w:ascii="Arial" w:hAnsi="Arial" w:cs="Arial"/>
          <w:i/>
          <w:snapToGrid w:val="0"/>
          <w:lang w:val="ro-RO"/>
        </w:rPr>
        <w:t xml:space="preserve">          - </w:t>
      </w:r>
      <w:r>
        <w:rPr>
          <w:rFonts w:ascii="Arial" w:hAnsi="Arial" w:cs="Arial"/>
          <w:i/>
          <w:snapToGrid w:val="0"/>
          <w:lang w:val="ro-RO"/>
        </w:rPr>
        <w:t>alimentarea cu energie electrică de la rețelele din zonă, prin intermediul unui tablou electric echipat cu disjunctoare automate (cu blocuri de protecție diferențială);</w:t>
      </w:r>
    </w:p>
    <w:p w:rsidR="007D1B0A" w:rsidRDefault="007D1B0A" w:rsidP="007D1B0A">
      <w:pPr>
        <w:spacing w:after="0" w:line="240" w:lineRule="auto"/>
        <w:jc w:val="both"/>
        <w:rPr>
          <w:rFonts w:ascii="Arial" w:hAnsi="Arial" w:cs="Arial"/>
          <w:i/>
          <w:lang w:val="ro-RO"/>
        </w:rPr>
      </w:pPr>
      <w:r>
        <w:rPr>
          <w:rFonts w:ascii="Arial" w:hAnsi="Arial" w:cs="Arial"/>
          <w:i/>
          <w:snapToGrid w:val="0"/>
          <w:lang w:val="ro-RO"/>
        </w:rPr>
        <w:t xml:space="preserve">          - iluminatul se va realiza cu corpuri de iluminat etanșe încastrate în tavanul fals</w:t>
      </w:r>
      <w:r w:rsidR="00EE0D3E">
        <w:rPr>
          <w:rFonts w:ascii="Arial" w:hAnsi="Arial" w:cs="Arial"/>
          <w:i/>
          <w:snapToGrid w:val="0"/>
          <w:lang w:val="ro-RO"/>
        </w:rPr>
        <w:t>, alimentate prin circuite în cabluri, iar pentru iluminatul de securitate pentru circulație și evacuare se vor monta corpuri de iluminat cu acumulator (autonomie 3 h).</w:t>
      </w:r>
    </w:p>
    <w:p w:rsidR="0023076A" w:rsidRDefault="0023076A" w:rsidP="00FA3994">
      <w:pPr>
        <w:spacing w:after="0" w:line="240" w:lineRule="auto"/>
        <w:jc w:val="both"/>
        <w:rPr>
          <w:rFonts w:ascii="Arial" w:hAnsi="Arial" w:cs="Arial"/>
          <w:i/>
          <w:lang w:val="ro-RO"/>
        </w:rPr>
      </w:pPr>
      <w:r>
        <w:rPr>
          <w:rFonts w:ascii="Arial" w:hAnsi="Arial" w:cs="Arial"/>
          <w:i/>
          <w:lang w:val="ro-RO"/>
        </w:rPr>
        <w:tab/>
        <w:t>Pentru toate străzile care fac obiectul proiectului:</w:t>
      </w:r>
    </w:p>
    <w:p w:rsidR="0023076A" w:rsidRDefault="0023076A" w:rsidP="00FA3994">
      <w:pPr>
        <w:spacing w:after="0" w:line="240" w:lineRule="auto"/>
        <w:jc w:val="both"/>
        <w:rPr>
          <w:rFonts w:ascii="Arial" w:hAnsi="Arial" w:cs="Arial"/>
          <w:i/>
          <w:lang w:val="ro-RO"/>
        </w:rPr>
      </w:pPr>
      <w:r w:rsidRPr="0023076A">
        <w:rPr>
          <w:rFonts w:ascii="Arial" w:hAnsi="Arial" w:cs="Arial"/>
          <w:b/>
          <w:snapToGrid w:val="0"/>
          <w:lang w:val="ro-RO"/>
        </w:rPr>
        <w:t xml:space="preserve">   </w:t>
      </w:r>
      <w:r w:rsidRPr="0023076A">
        <w:rPr>
          <w:rFonts w:ascii="Arial" w:hAnsi="Arial" w:cs="Arial"/>
          <w:b/>
          <w:snapToGrid w:val="0"/>
          <w:lang w:val="ro-RO"/>
        </w:rPr>
        <w:sym w:font="Wingdings" w:char="F0FC"/>
      </w:r>
      <w:r w:rsidRPr="0023076A">
        <w:rPr>
          <w:rFonts w:ascii="Arial" w:hAnsi="Arial" w:cs="Arial"/>
          <w:snapToGrid w:val="0"/>
          <w:lang w:val="ro-RO"/>
        </w:rPr>
        <w:t xml:space="preserve"> </w:t>
      </w:r>
      <w:r>
        <w:rPr>
          <w:rFonts w:ascii="Arial" w:hAnsi="Arial" w:cs="Arial"/>
          <w:i/>
          <w:lang w:val="ro-RO"/>
        </w:rPr>
        <w:t>se vor moderniza stațiile pentru ,ijloacele de transport în comun (montare cabine noi cu bănci și panouri laterale, amplasate pe trotuarele aferente);</w:t>
      </w:r>
    </w:p>
    <w:p w:rsidR="0023076A" w:rsidRDefault="0023076A" w:rsidP="0023076A">
      <w:pPr>
        <w:spacing w:after="0" w:line="240" w:lineRule="auto"/>
        <w:jc w:val="both"/>
        <w:rPr>
          <w:rFonts w:ascii="Arial" w:hAnsi="Arial" w:cs="Arial"/>
          <w:i/>
          <w:snapToGrid w:val="0"/>
          <w:lang w:val="ro-RO"/>
        </w:rPr>
      </w:pPr>
      <w:r w:rsidRPr="0023076A">
        <w:rPr>
          <w:rFonts w:ascii="Arial" w:hAnsi="Arial" w:cs="Arial"/>
          <w:b/>
          <w:snapToGrid w:val="0"/>
          <w:lang w:val="ro-RO"/>
        </w:rPr>
        <w:lastRenderedPageBreak/>
        <w:t xml:space="preserve">   </w:t>
      </w:r>
      <w:r w:rsidRPr="0023076A">
        <w:rPr>
          <w:rFonts w:ascii="Arial" w:hAnsi="Arial" w:cs="Arial"/>
          <w:b/>
          <w:snapToGrid w:val="0"/>
          <w:lang w:val="ro-RO"/>
        </w:rPr>
        <w:sym w:font="Wingdings" w:char="F0FC"/>
      </w:r>
      <w:r>
        <w:rPr>
          <w:rFonts w:ascii="Arial" w:hAnsi="Arial" w:cs="Arial"/>
          <w:b/>
          <w:snapToGrid w:val="0"/>
          <w:lang w:val="ro-RO"/>
        </w:rPr>
        <w:t xml:space="preserve"> </w:t>
      </w:r>
      <w:r>
        <w:rPr>
          <w:rFonts w:ascii="Arial" w:hAnsi="Arial" w:cs="Arial"/>
          <w:i/>
          <w:snapToGrid w:val="0"/>
          <w:lang w:val="ro-RO"/>
        </w:rPr>
        <w:t>sistemul rutier propus (proiectat în baza unui studiu de trafic de perspectivă):</w:t>
      </w:r>
    </w:p>
    <w:p w:rsidR="0023076A" w:rsidRDefault="0023076A" w:rsidP="0023076A">
      <w:pPr>
        <w:spacing w:after="0" w:line="240" w:lineRule="auto"/>
        <w:jc w:val="both"/>
        <w:rPr>
          <w:rFonts w:ascii="Arial" w:hAnsi="Arial" w:cs="Arial"/>
          <w:i/>
          <w:snapToGrid w:val="0"/>
          <w:lang w:val="ro-RO"/>
        </w:rPr>
      </w:pPr>
      <w:r>
        <w:rPr>
          <w:rFonts w:ascii="Arial" w:hAnsi="Arial" w:cs="Arial"/>
          <w:i/>
          <w:snapToGrid w:val="0"/>
          <w:lang w:val="ro-RO"/>
        </w:rPr>
        <w:t xml:space="preserve">          - minim 10 cm strat de formă – existent;</w:t>
      </w:r>
    </w:p>
    <w:p w:rsidR="0023076A" w:rsidRDefault="0023076A" w:rsidP="0023076A">
      <w:pPr>
        <w:spacing w:after="0" w:line="240" w:lineRule="auto"/>
        <w:jc w:val="both"/>
        <w:rPr>
          <w:rFonts w:ascii="Arial" w:hAnsi="Arial" w:cs="Arial"/>
          <w:i/>
          <w:snapToGrid w:val="0"/>
          <w:lang w:val="ro-RO"/>
        </w:rPr>
      </w:pPr>
      <w:r>
        <w:rPr>
          <w:rFonts w:ascii="Arial" w:hAnsi="Arial" w:cs="Arial"/>
          <w:i/>
          <w:snapToGrid w:val="0"/>
          <w:lang w:val="ro-RO"/>
        </w:rPr>
        <w:t xml:space="preserve">          - 40 cm strat de fundație din balast;</w:t>
      </w:r>
    </w:p>
    <w:p w:rsidR="0023076A" w:rsidRDefault="0023076A" w:rsidP="0023076A">
      <w:pPr>
        <w:spacing w:after="0" w:line="240" w:lineRule="auto"/>
        <w:jc w:val="both"/>
        <w:rPr>
          <w:rFonts w:ascii="Arial" w:hAnsi="Arial" w:cs="Arial"/>
          <w:i/>
          <w:snapToGrid w:val="0"/>
          <w:lang w:val="ro-RO"/>
        </w:rPr>
      </w:pPr>
      <w:r>
        <w:rPr>
          <w:rFonts w:ascii="Arial" w:hAnsi="Arial" w:cs="Arial"/>
          <w:i/>
          <w:snapToGrid w:val="0"/>
          <w:lang w:val="ro-RO"/>
        </w:rPr>
        <w:t xml:space="preserve">          - 20 cm strat din balast stabilizat cu ciment;</w:t>
      </w:r>
    </w:p>
    <w:p w:rsidR="0023076A" w:rsidRDefault="0023076A" w:rsidP="0023076A">
      <w:pPr>
        <w:spacing w:after="0" w:line="240" w:lineRule="auto"/>
        <w:jc w:val="both"/>
        <w:rPr>
          <w:rFonts w:ascii="Arial" w:hAnsi="Arial" w:cs="Arial"/>
          <w:i/>
          <w:snapToGrid w:val="0"/>
          <w:lang w:val="ro-RO"/>
        </w:rPr>
      </w:pPr>
      <w:r>
        <w:rPr>
          <w:rFonts w:ascii="Arial" w:hAnsi="Arial" w:cs="Arial"/>
          <w:i/>
          <w:snapToGrid w:val="0"/>
          <w:lang w:val="ro-RO"/>
        </w:rPr>
        <w:t xml:space="preserve">          - geocompozit;</w:t>
      </w:r>
    </w:p>
    <w:p w:rsidR="0023076A" w:rsidRDefault="0023076A" w:rsidP="0023076A">
      <w:pPr>
        <w:spacing w:after="0" w:line="240" w:lineRule="auto"/>
        <w:jc w:val="both"/>
        <w:rPr>
          <w:rFonts w:ascii="Arial" w:hAnsi="Arial" w:cs="Arial"/>
          <w:i/>
          <w:snapToGrid w:val="0"/>
          <w:lang w:val="ro-RO"/>
        </w:rPr>
      </w:pPr>
      <w:r>
        <w:rPr>
          <w:rFonts w:ascii="Arial" w:hAnsi="Arial" w:cs="Arial"/>
          <w:i/>
          <w:snapToGrid w:val="0"/>
          <w:lang w:val="ro-RO"/>
        </w:rPr>
        <w:t xml:space="preserve">          - 8 cm strat de bază din mixtură asfaltică EB 31,5 bază 50/70 (AB31,5);</w:t>
      </w:r>
    </w:p>
    <w:p w:rsidR="0023076A" w:rsidRDefault="0023076A" w:rsidP="0023076A">
      <w:pPr>
        <w:spacing w:after="0" w:line="240" w:lineRule="auto"/>
        <w:jc w:val="both"/>
        <w:rPr>
          <w:rFonts w:ascii="Arial" w:hAnsi="Arial" w:cs="Arial"/>
          <w:i/>
          <w:snapToGrid w:val="0"/>
          <w:lang w:val="ro-RO"/>
        </w:rPr>
      </w:pPr>
      <w:r>
        <w:rPr>
          <w:rFonts w:ascii="Arial" w:hAnsi="Arial" w:cs="Arial"/>
          <w:i/>
          <w:snapToGrid w:val="0"/>
          <w:lang w:val="ro-RO"/>
        </w:rPr>
        <w:t xml:space="preserve">          - 6 cm strat de legătură EB 22,4 leg 50/70 (BA</w:t>
      </w:r>
      <w:r w:rsidR="007D1B0A">
        <w:rPr>
          <w:rFonts w:ascii="Arial" w:hAnsi="Arial" w:cs="Arial"/>
          <w:i/>
          <w:snapToGrid w:val="0"/>
          <w:lang w:val="ro-RO"/>
        </w:rPr>
        <w:t>D 22,4</w:t>
      </w:r>
      <w:r>
        <w:rPr>
          <w:rFonts w:ascii="Arial" w:hAnsi="Arial" w:cs="Arial"/>
          <w:i/>
          <w:snapToGrid w:val="0"/>
          <w:lang w:val="ro-RO"/>
        </w:rPr>
        <w:t>)</w:t>
      </w:r>
      <w:r>
        <w:rPr>
          <w:rFonts w:ascii="Arial" w:hAnsi="Arial" w:cs="Arial"/>
          <w:i/>
          <w:snapToGrid w:val="0"/>
          <w:lang w:val="ro-RO"/>
        </w:rPr>
        <w:t>;</w:t>
      </w:r>
    </w:p>
    <w:p w:rsidR="0023076A" w:rsidRPr="0023076A" w:rsidRDefault="0023076A" w:rsidP="0023076A">
      <w:pPr>
        <w:spacing w:after="0" w:line="240" w:lineRule="auto"/>
        <w:jc w:val="both"/>
        <w:rPr>
          <w:rFonts w:ascii="Arial" w:hAnsi="Arial" w:cs="Arial"/>
          <w:i/>
          <w:lang w:val="ro-RO"/>
        </w:rPr>
      </w:pPr>
      <w:r>
        <w:rPr>
          <w:rFonts w:ascii="Arial" w:hAnsi="Arial" w:cs="Arial"/>
          <w:i/>
          <w:snapToGrid w:val="0"/>
          <w:lang w:val="ro-RO"/>
        </w:rPr>
        <w:t xml:space="preserve">          - 4 cm strat de </w:t>
      </w:r>
      <w:r w:rsidR="007D1B0A">
        <w:rPr>
          <w:rFonts w:ascii="Arial" w:hAnsi="Arial" w:cs="Arial"/>
          <w:i/>
          <w:snapToGrid w:val="0"/>
          <w:lang w:val="ro-RO"/>
        </w:rPr>
        <w:t xml:space="preserve">uzură din beton asfaltic EB 16 uzură 50/70 </w:t>
      </w:r>
      <w:r w:rsidR="007D1B0A">
        <w:rPr>
          <w:rFonts w:ascii="Arial" w:hAnsi="Arial" w:cs="Arial"/>
          <w:i/>
          <w:snapToGrid w:val="0"/>
          <w:lang w:val="ro-RO"/>
        </w:rPr>
        <w:t>(BA16 sau MASF16);</w:t>
      </w:r>
    </w:p>
    <w:p w:rsidR="00695537" w:rsidRDefault="00EE0D3E" w:rsidP="00FA3994">
      <w:pPr>
        <w:spacing w:after="0" w:line="240" w:lineRule="auto"/>
        <w:jc w:val="both"/>
        <w:rPr>
          <w:rFonts w:ascii="Arial" w:hAnsi="Arial" w:cs="Arial"/>
          <w:i/>
          <w:lang w:val="ro-RO"/>
        </w:rPr>
      </w:pPr>
      <w:r w:rsidRPr="0023076A">
        <w:rPr>
          <w:rFonts w:ascii="Arial" w:hAnsi="Arial" w:cs="Arial"/>
          <w:b/>
          <w:snapToGrid w:val="0"/>
          <w:lang w:val="ro-RO"/>
        </w:rPr>
        <w:t xml:space="preserve">   </w:t>
      </w:r>
      <w:r w:rsidRPr="0023076A">
        <w:rPr>
          <w:rFonts w:ascii="Arial" w:hAnsi="Arial" w:cs="Arial"/>
          <w:b/>
          <w:snapToGrid w:val="0"/>
          <w:lang w:val="ro-RO"/>
        </w:rPr>
        <w:sym w:font="Wingdings" w:char="F0FC"/>
      </w:r>
      <w:r w:rsidRPr="0023076A">
        <w:rPr>
          <w:rFonts w:ascii="Arial" w:hAnsi="Arial" w:cs="Arial"/>
          <w:snapToGrid w:val="0"/>
          <w:lang w:val="ro-RO"/>
        </w:rPr>
        <w:t xml:space="preserve"> </w:t>
      </w:r>
      <w:r>
        <w:rPr>
          <w:rFonts w:ascii="Arial" w:hAnsi="Arial" w:cs="Arial"/>
          <w:i/>
          <w:lang w:val="ro-RO"/>
        </w:rPr>
        <w:t>se</w:t>
      </w:r>
      <w:r w:rsidR="0023076A">
        <w:rPr>
          <w:rFonts w:ascii="Arial" w:hAnsi="Arial" w:cs="Arial"/>
          <w:i/>
          <w:lang w:val="ro-RO"/>
        </w:rPr>
        <w:tab/>
      </w:r>
      <w:r>
        <w:rPr>
          <w:rFonts w:ascii="Arial" w:hAnsi="Arial" w:cs="Arial"/>
          <w:i/>
          <w:lang w:val="ro-RO"/>
        </w:rPr>
        <w:t>vor demonta stâlpii și aparatele de iluminat existente și se va asigura un nivel de iluminare</w:t>
      </w:r>
      <w:r w:rsidR="00695537">
        <w:rPr>
          <w:rFonts w:ascii="Arial" w:hAnsi="Arial" w:cs="Arial"/>
          <w:i/>
          <w:lang w:val="ro-RO"/>
        </w:rPr>
        <w:t xml:space="preserve"> diferențiat și corespunzător zonelor pe care le deservesc: șosea, benzi cicliști, parcări, trotuare, prin montare de stâlpi metalici noi și aparate de iluminat cu LED integrate în sistem de telegestiune de la distanță.</w:t>
      </w:r>
      <w:r w:rsidR="00C94D99">
        <w:rPr>
          <w:rFonts w:ascii="Arial" w:hAnsi="Arial" w:cs="Arial"/>
          <w:i/>
          <w:lang w:val="ro-RO"/>
        </w:rPr>
        <w:t xml:space="preserve"> </w:t>
      </w:r>
    </w:p>
    <w:p w:rsidR="0023076A" w:rsidRPr="0023076A" w:rsidRDefault="00C94D99" w:rsidP="00695537">
      <w:pPr>
        <w:spacing w:after="0" w:line="240" w:lineRule="auto"/>
        <w:ind w:firstLine="720"/>
        <w:jc w:val="both"/>
        <w:rPr>
          <w:rFonts w:ascii="Arial" w:hAnsi="Arial" w:cs="Arial"/>
          <w:i/>
          <w:lang w:val="ro-RO"/>
        </w:rPr>
      </w:pPr>
      <w:r>
        <w:rPr>
          <w:rFonts w:ascii="Arial" w:hAnsi="Arial" w:cs="Arial"/>
          <w:i/>
          <w:lang w:val="ro-RO"/>
        </w:rPr>
        <w:t>Pentru parcare s-au proiectat 113 locuri, dar numai pe Bulevardul Decebal.</w:t>
      </w:r>
    </w:p>
    <w:p w:rsidR="00C94D99" w:rsidRDefault="00C94D99" w:rsidP="00FA3994">
      <w:pPr>
        <w:spacing w:after="0" w:line="240" w:lineRule="auto"/>
        <w:jc w:val="both"/>
        <w:rPr>
          <w:rFonts w:ascii="Arial" w:hAnsi="Arial" w:cs="Arial"/>
          <w:b/>
          <w:i/>
          <w:lang w:val="ro-RO"/>
        </w:rPr>
      </w:pPr>
    </w:p>
    <w:p w:rsidR="00FA3994" w:rsidRPr="0023076A" w:rsidRDefault="00FA3994" w:rsidP="00FA3994">
      <w:pPr>
        <w:spacing w:after="0" w:line="240" w:lineRule="auto"/>
        <w:jc w:val="both"/>
        <w:rPr>
          <w:rFonts w:ascii="Arial" w:hAnsi="Arial" w:cs="Arial"/>
          <w:b/>
          <w:i/>
          <w:lang w:val="ro-RO"/>
        </w:rPr>
      </w:pPr>
      <w:r w:rsidRPr="0023076A">
        <w:rPr>
          <w:rFonts w:ascii="Arial" w:hAnsi="Arial" w:cs="Arial"/>
          <w:b/>
          <w:i/>
          <w:lang w:val="ro-RO"/>
        </w:rPr>
        <w:t xml:space="preserve">b) </w:t>
      </w:r>
      <w:r w:rsidRPr="0023076A">
        <w:rPr>
          <w:rFonts w:ascii="Arial" w:hAnsi="Arial" w:cs="Arial"/>
          <w:b/>
          <w:lang w:val="ro-RO"/>
        </w:rPr>
        <w:t>Cumularea cu alte proiecte</w:t>
      </w:r>
      <w:r w:rsidRPr="0023076A">
        <w:rPr>
          <w:rFonts w:ascii="Arial" w:hAnsi="Arial" w:cs="Arial"/>
          <w:b/>
          <w:i/>
          <w:lang w:val="ro-RO"/>
        </w:rPr>
        <w:t xml:space="preserve">: </w:t>
      </w:r>
      <w:r w:rsidRPr="0023076A">
        <w:rPr>
          <w:rFonts w:ascii="Arial" w:hAnsi="Arial" w:cs="Arial"/>
          <w:i/>
          <w:lang w:val="ro-RO"/>
        </w:rPr>
        <w:t>are efect cumulativ cu alte proiecte/obiective din zonă, dar efectul cumulat este nesemnificativ, fiind local, punctual și numai pentru perioada de execuție a proiectului;</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b/>
          <w:i/>
          <w:lang w:val="ro-RO"/>
        </w:rPr>
        <w:t xml:space="preserve">c) </w:t>
      </w:r>
      <w:r w:rsidRPr="0023076A">
        <w:rPr>
          <w:rFonts w:ascii="Arial" w:hAnsi="Arial" w:cs="Arial"/>
          <w:b/>
          <w:lang w:val="ro-RO"/>
        </w:rPr>
        <w:t>Utilizarea resurselor naturale</w:t>
      </w:r>
      <w:r w:rsidRPr="0023076A">
        <w:rPr>
          <w:rFonts w:ascii="Arial" w:hAnsi="Arial" w:cs="Arial"/>
          <w:b/>
          <w:i/>
          <w:lang w:val="ro-RO"/>
        </w:rPr>
        <w:t xml:space="preserve">: </w:t>
      </w:r>
      <w:r w:rsidRPr="0023076A">
        <w:rPr>
          <w:rFonts w:ascii="Arial" w:hAnsi="Arial" w:cs="Arial"/>
          <w:i/>
          <w:lang w:val="ro-RO"/>
        </w:rPr>
        <w:t>dintre resursele naturale se utilizează piatră spartă, nisip, pietriș, combustibil lichid în cantități limitate, în faza de construcție.</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Utilități:</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evacuare ape pluviale: în sistemele de canalizare pluvială proiectate;</w:t>
      </w:r>
    </w:p>
    <w:p w:rsidR="00FA3994" w:rsidRPr="0023076A" w:rsidRDefault="00FA3994" w:rsidP="00FA3994">
      <w:pPr>
        <w:tabs>
          <w:tab w:val="left" w:pos="426"/>
        </w:tabs>
        <w:spacing w:after="0" w:line="240" w:lineRule="auto"/>
        <w:jc w:val="both"/>
        <w:rPr>
          <w:rFonts w:ascii="Arial" w:hAnsi="Arial" w:cs="Arial"/>
          <w:i/>
          <w:lang w:val="ro-RO"/>
        </w:rPr>
      </w:pPr>
      <w:r w:rsidRPr="0023076A">
        <w:rPr>
          <w:rFonts w:ascii="Arial" w:hAnsi="Arial" w:cs="Arial"/>
          <w:b/>
          <w:i/>
          <w:lang w:val="ro-RO"/>
        </w:rPr>
        <w:t xml:space="preserve">d) </w:t>
      </w:r>
      <w:r w:rsidRPr="0023076A">
        <w:rPr>
          <w:rFonts w:ascii="Arial" w:hAnsi="Arial" w:cs="Arial"/>
          <w:b/>
          <w:lang w:val="ro-RO"/>
        </w:rPr>
        <w:t>producția de deşeuri</w:t>
      </w:r>
      <w:r w:rsidRPr="0023076A">
        <w:rPr>
          <w:rFonts w:ascii="Arial" w:hAnsi="Arial" w:cs="Arial"/>
          <w:i/>
          <w:lang w:val="ro-RO"/>
        </w:rPr>
        <w:t>: În perioada de implementare a proiectului vor rezulta deşeuri menajere de la personalul angajat, pâmânt excedentar, deșeuri de construcție, astel:</w:t>
      </w:r>
    </w:p>
    <w:p w:rsidR="00FA3994" w:rsidRPr="0023076A" w:rsidRDefault="00FA3994" w:rsidP="00FA3994">
      <w:pPr>
        <w:tabs>
          <w:tab w:val="left" w:pos="426"/>
        </w:tabs>
        <w:spacing w:after="0" w:line="240" w:lineRule="auto"/>
        <w:jc w:val="both"/>
        <w:rPr>
          <w:rFonts w:ascii="Arial" w:hAnsi="Arial" w:cs="Arial"/>
          <w:i/>
          <w:lang w:val="ro-RO"/>
        </w:rPr>
      </w:pPr>
      <w:r w:rsidRPr="0023076A">
        <w:rPr>
          <w:rFonts w:ascii="Arial" w:hAnsi="Arial" w:cs="Arial"/>
          <w:i/>
          <w:lang w:val="ro-RO"/>
        </w:rPr>
        <w:t xml:space="preserve">  • deşeuri nepericuloase:</w:t>
      </w:r>
    </w:p>
    <w:p w:rsidR="00FA3994" w:rsidRPr="0023076A" w:rsidRDefault="00FA3994" w:rsidP="00FA3994">
      <w:pPr>
        <w:tabs>
          <w:tab w:val="left" w:pos="426"/>
        </w:tabs>
        <w:spacing w:after="0" w:line="240" w:lineRule="auto"/>
        <w:jc w:val="both"/>
        <w:rPr>
          <w:rFonts w:ascii="Arial" w:hAnsi="Arial" w:cs="Arial"/>
          <w:i/>
          <w:lang w:val="ro-RO"/>
        </w:rPr>
      </w:pPr>
      <w:r w:rsidRPr="0023076A">
        <w:rPr>
          <w:rFonts w:ascii="Arial" w:hAnsi="Arial" w:cs="Arial"/>
          <w:i/>
          <w:lang w:val="ro-RO"/>
        </w:rPr>
        <w:t xml:space="preserve">       </w:t>
      </w:r>
      <w:r w:rsidRPr="0023076A">
        <w:rPr>
          <w:rFonts w:ascii="Arial" w:hAnsi="Arial" w:cs="Arial"/>
          <w:b/>
          <w:i/>
          <w:lang w:val="ro-RO"/>
        </w:rPr>
        <w:t>-</w:t>
      </w:r>
      <w:r w:rsidRPr="0023076A">
        <w:rPr>
          <w:rFonts w:ascii="Arial" w:hAnsi="Arial" w:cs="Arial"/>
          <w:i/>
          <w:lang w:val="ro-RO"/>
        </w:rPr>
        <w:t xml:space="preserve"> 17 05 04 – pământ de excavaţie (altele decât cele specificate la 17 05 03);</w:t>
      </w:r>
    </w:p>
    <w:p w:rsidR="00FA3994" w:rsidRPr="0023076A" w:rsidRDefault="00FA3994" w:rsidP="00FA3994">
      <w:pPr>
        <w:tabs>
          <w:tab w:val="left" w:pos="426"/>
        </w:tabs>
        <w:spacing w:after="0" w:line="240" w:lineRule="auto"/>
        <w:jc w:val="both"/>
        <w:rPr>
          <w:rFonts w:ascii="Arial" w:hAnsi="Arial" w:cs="Arial"/>
          <w:i/>
          <w:lang w:val="ro-RO"/>
        </w:rPr>
      </w:pPr>
      <w:r w:rsidRPr="0023076A">
        <w:rPr>
          <w:rFonts w:ascii="Arial" w:hAnsi="Arial" w:cs="Arial"/>
          <w:i/>
          <w:lang w:val="ro-RO"/>
        </w:rPr>
        <w:t xml:space="preserve">       </w:t>
      </w:r>
      <w:r w:rsidRPr="0023076A">
        <w:rPr>
          <w:rFonts w:ascii="Arial" w:hAnsi="Arial" w:cs="Arial"/>
          <w:b/>
          <w:i/>
          <w:lang w:val="ro-RO"/>
        </w:rPr>
        <w:t>-</w:t>
      </w:r>
      <w:r w:rsidRPr="0023076A">
        <w:rPr>
          <w:rFonts w:ascii="Arial" w:hAnsi="Arial" w:cs="Arial"/>
          <w:i/>
          <w:lang w:val="ro-RO"/>
        </w:rPr>
        <w:t xml:space="preserve"> 17 09 04 – deşeuri de materiale din construcţie;</w:t>
      </w:r>
    </w:p>
    <w:p w:rsidR="00FA3994" w:rsidRPr="0023076A" w:rsidRDefault="00FA3994" w:rsidP="00FA3994">
      <w:pPr>
        <w:tabs>
          <w:tab w:val="left" w:pos="426"/>
        </w:tabs>
        <w:spacing w:after="0" w:line="240" w:lineRule="auto"/>
        <w:jc w:val="both"/>
        <w:rPr>
          <w:rFonts w:ascii="Arial" w:hAnsi="Arial" w:cs="Arial"/>
          <w:i/>
          <w:lang w:val="ro-RO"/>
        </w:rPr>
      </w:pPr>
      <w:r w:rsidRPr="0023076A">
        <w:rPr>
          <w:rFonts w:ascii="Arial" w:hAnsi="Arial" w:cs="Arial"/>
          <w:i/>
          <w:lang w:val="ro-RO"/>
        </w:rPr>
        <w:t xml:space="preserve">       </w:t>
      </w:r>
      <w:r w:rsidRPr="0023076A">
        <w:rPr>
          <w:rFonts w:ascii="Arial" w:hAnsi="Arial" w:cs="Arial"/>
          <w:b/>
          <w:i/>
          <w:lang w:val="ro-RO"/>
        </w:rPr>
        <w:t>-</w:t>
      </w:r>
      <w:r w:rsidRPr="0023076A">
        <w:rPr>
          <w:rFonts w:ascii="Arial" w:hAnsi="Arial" w:cs="Arial"/>
          <w:i/>
          <w:lang w:val="ro-RO"/>
        </w:rPr>
        <w:t xml:space="preserve"> 17 02 01 – deșeuri de lemn;</w:t>
      </w:r>
    </w:p>
    <w:p w:rsidR="00FA3994" w:rsidRPr="0023076A" w:rsidRDefault="00FA3994" w:rsidP="00FA3994">
      <w:pPr>
        <w:tabs>
          <w:tab w:val="left" w:pos="426"/>
        </w:tabs>
        <w:spacing w:after="0" w:line="240" w:lineRule="auto"/>
        <w:jc w:val="both"/>
        <w:rPr>
          <w:rFonts w:ascii="Arial" w:hAnsi="Arial" w:cs="Arial"/>
          <w:i/>
          <w:lang w:val="ro-RO"/>
        </w:rPr>
      </w:pPr>
      <w:r w:rsidRPr="0023076A">
        <w:rPr>
          <w:rFonts w:ascii="Arial" w:hAnsi="Arial" w:cs="Arial"/>
          <w:i/>
          <w:lang w:val="ro-RO"/>
        </w:rPr>
        <w:t xml:space="preserve">       </w:t>
      </w:r>
      <w:r w:rsidRPr="0023076A">
        <w:rPr>
          <w:rFonts w:ascii="Arial" w:hAnsi="Arial" w:cs="Arial"/>
          <w:b/>
          <w:i/>
          <w:lang w:val="ro-RO"/>
        </w:rPr>
        <w:t>-</w:t>
      </w:r>
      <w:r w:rsidRPr="0023076A">
        <w:rPr>
          <w:rFonts w:ascii="Arial" w:hAnsi="Arial" w:cs="Arial"/>
          <w:i/>
          <w:lang w:val="ro-RO"/>
        </w:rPr>
        <w:t xml:space="preserve"> deșeuri de ambalaje (15 01 01 hârtie și carton, 15 01 02 materiale plastice, 15 01 03 lemn, 15 01 07 sticlă);</w:t>
      </w:r>
    </w:p>
    <w:p w:rsidR="00FA3994" w:rsidRPr="0023076A" w:rsidRDefault="00FA3994" w:rsidP="00FA3994">
      <w:pPr>
        <w:tabs>
          <w:tab w:val="left" w:pos="426"/>
        </w:tabs>
        <w:spacing w:after="0" w:line="240" w:lineRule="auto"/>
        <w:jc w:val="both"/>
        <w:rPr>
          <w:rFonts w:ascii="Arial" w:hAnsi="Arial" w:cs="Arial"/>
          <w:i/>
          <w:lang w:val="ro-RO"/>
        </w:rPr>
      </w:pPr>
      <w:r w:rsidRPr="0023076A">
        <w:rPr>
          <w:rFonts w:ascii="Arial" w:hAnsi="Arial" w:cs="Arial"/>
          <w:i/>
          <w:lang w:val="ro-RO"/>
        </w:rPr>
        <w:t xml:space="preserve">       </w:t>
      </w:r>
      <w:r w:rsidRPr="0023076A">
        <w:rPr>
          <w:rFonts w:ascii="Arial" w:hAnsi="Arial" w:cs="Arial"/>
          <w:b/>
          <w:i/>
          <w:lang w:val="ro-RO"/>
        </w:rPr>
        <w:t>-</w:t>
      </w:r>
      <w:r w:rsidRPr="0023076A">
        <w:rPr>
          <w:rFonts w:ascii="Arial" w:hAnsi="Arial" w:cs="Arial"/>
          <w:i/>
          <w:lang w:val="ro-RO"/>
        </w:rPr>
        <w:t xml:space="preserve"> 20 01 01 – hârtie și carton;</w:t>
      </w:r>
    </w:p>
    <w:p w:rsidR="00FA3994" w:rsidRPr="0023076A" w:rsidRDefault="00FA3994" w:rsidP="00FA3994">
      <w:pPr>
        <w:tabs>
          <w:tab w:val="left" w:pos="426"/>
        </w:tabs>
        <w:spacing w:after="0" w:line="240" w:lineRule="auto"/>
        <w:jc w:val="both"/>
        <w:rPr>
          <w:rFonts w:ascii="Arial" w:hAnsi="Arial" w:cs="Arial"/>
          <w:i/>
          <w:lang w:val="ro-RO"/>
        </w:rPr>
      </w:pPr>
      <w:r w:rsidRPr="0023076A">
        <w:rPr>
          <w:rFonts w:ascii="Arial" w:hAnsi="Arial" w:cs="Arial"/>
          <w:i/>
          <w:lang w:val="ro-RO"/>
        </w:rPr>
        <w:t xml:space="preserve">       </w:t>
      </w:r>
      <w:r w:rsidRPr="0023076A">
        <w:rPr>
          <w:rFonts w:ascii="Arial" w:hAnsi="Arial" w:cs="Arial"/>
          <w:b/>
          <w:i/>
          <w:lang w:val="ro-RO"/>
        </w:rPr>
        <w:t>-</w:t>
      </w:r>
      <w:r w:rsidRPr="0023076A">
        <w:rPr>
          <w:rFonts w:ascii="Arial" w:hAnsi="Arial" w:cs="Arial"/>
          <w:i/>
          <w:lang w:val="ro-RO"/>
        </w:rPr>
        <w:t xml:space="preserve"> 20 01 08 – deşeuri menajere şi asimilabil menajere, rezultate din activităţile personalului angajat, </w:t>
      </w:r>
    </w:p>
    <w:p w:rsidR="00FA3994" w:rsidRPr="0023076A" w:rsidRDefault="00FA3994" w:rsidP="00FA3994">
      <w:pPr>
        <w:tabs>
          <w:tab w:val="left" w:pos="426"/>
        </w:tabs>
        <w:spacing w:after="0" w:line="240" w:lineRule="auto"/>
        <w:jc w:val="both"/>
        <w:rPr>
          <w:rFonts w:ascii="Arial" w:hAnsi="Arial" w:cs="Arial"/>
          <w:i/>
          <w:lang w:val="ro-RO"/>
        </w:rPr>
      </w:pPr>
      <w:r w:rsidRPr="0023076A">
        <w:rPr>
          <w:rFonts w:ascii="Arial" w:hAnsi="Arial" w:cs="Arial"/>
          <w:i/>
          <w:lang w:val="ro-RO"/>
        </w:rPr>
        <w:t>care se vor colecta selectiv şi se vor gestiona conform prevederilor legale în vigoare;</w:t>
      </w:r>
    </w:p>
    <w:p w:rsidR="00FA3994" w:rsidRPr="0023076A" w:rsidRDefault="00FA3994" w:rsidP="00FA3994">
      <w:pPr>
        <w:tabs>
          <w:tab w:val="left" w:pos="426"/>
        </w:tabs>
        <w:spacing w:after="0" w:line="240" w:lineRule="auto"/>
        <w:jc w:val="both"/>
        <w:rPr>
          <w:rFonts w:ascii="Arial" w:hAnsi="Arial" w:cs="Arial"/>
          <w:i/>
          <w:lang w:val="ro-RO"/>
        </w:rPr>
      </w:pPr>
      <w:r w:rsidRPr="0023076A">
        <w:rPr>
          <w:rFonts w:ascii="Arial" w:hAnsi="Arial" w:cs="Arial"/>
          <w:i/>
          <w:lang w:val="ro-RO"/>
        </w:rPr>
        <w:t>• deșeuri periculoase: în etapa de construcţie nu vor rezulta deşeuri periculoase, altele decât carburanţii sau lubrifianţii conţinuţi în rezervoarele utilajelor implicate în transportul materialelor necesare pentru realizarea investiției.</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Toate categoriile de deșeuri generate vor fi colectate selectiv, depozitate temporar în locațiile organizărilor de șantier și valorificate/eliminate prin relații contractuale cu societăți specializate.</w:t>
      </w:r>
    </w:p>
    <w:p w:rsidR="00FA3994" w:rsidRPr="0023076A" w:rsidRDefault="00FA3994" w:rsidP="00FA3994">
      <w:pPr>
        <w:spacing w:after="0" w:line="240" w:lineRule="auto"/>
        <w:jc w:val="both"/>
        <w:rPr>
          <w:rFonts w:ascii="Arial" w:hAnsi="Arial" w:cs="Arial"/>
          <w:b/>
          <w:i/>
          <w:lang w:val="ro-RO"/>
        </w:rPr>
      </w:pPr>
      <w:r w:rsidRPr="0023076A">
        <w:rPr>
          <w:rFonts w:ascii="Arial" w:hAnsi="Arial" w:cs="Arial"/>
          <w:b/>
          <w:i/>
          <w:lang w:val="ro-RO"/>
        </w:rPr>
        <w:t xml:space="preserve">e) </w:t>
      </w:r>
      <w:r w:rsidRPr="0023076A">
        <w:rPr>
          <w:rFonts w:ascii="Arial" w:hAnsi="Arial" w:cs="Arial"/>
          <w:b/>
          <w:lang w:val="ro-RO"/>
        </w:rPr>
        <w:t>emisiile poluante, inclusiv zgomotul şi alte surse de disconfort</w:t>
      </w:r>
      <w:r w:rsidRPr="0023076A">
        <w:rPr>
          <w:rFonts w:ascii="Arial" w:hAnsi="Arial" w:cs="Arial"/>
          <w:b/>
          <w:i/>
          <w:lang w:val="ro-RO"/>
        </w:rPr>
        <w:t xml:space="preserve">: </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b/>
          <w:snapToGrid w:val="0"/>
          <w:lang w:val="ro-RO"/>
        </w:rPr>
        <w:t xml:space="preserve">   </w:t>
      </w:r>
      <w:r w:rsidRPr="0023076A">
        <w:rPr>
          <w:rFonts w:ascii="Arial" w:hAnsi="Arial" w:cs="Arial"/>
          <w:b/>
          <w:snapToGrid w:val="0"/>
          <w:lang w:val="ro-RO"/>
        </w:rPr>
        <w:sym w:font="Wingdings" w:char="F0FC"/>
      </w:r>
      <w:r w:rsidRPr="0023076A">
        <w:rPr>
          <w:rFonts w:ascii="Arial" w:hAnsi="Arial" w:cs="Arial"/>
          <w:snapToGrid w:val="0"/>
          <w:lang w:val="ro-RO"/>
        </w:rPr>
        <w:t xml:space="preserve"> </w:t>
      </w:r>
      <w:r w:rsidRPr="0023076A">
        <w:rPr>
          <w:rFonts w:ascii="Arial" w:hAnsi="Arial" w:cs="Arial"/>
          <w:i/>
          <w:lang w:val="ro-RO"/>
        </w:rPr>
        <w:t>Surse de poluanţi pentru aer:</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w:t>
      </w:r>
      <w:r w:rsidRPr="0023076A">
        <w:rPr>
          <w:rFonts w:ascii="Arial" w:hAnsi="Arial" w:cs="Arial"/>
          <w:b/>
          <w:i/>
          <w:lang w:val="ro-RO"/>
        </w:rPr>
        <w:t>-</w:t>
      </w:r>
      <w:r w:rsidRPr="0023076A">
        <w:rPr>
          <w:rFonts w:ascii="Arial" w:hAnsi="Arial" w:cs="Arial"/>
          <w:i/>
          <w:lang w:val="ro-RO"/>
        </w:rPr>
        <w:t xml:space="preserve"> utilajele care se vor folosi în executarea lucrărilor (excavator, mijloace de transport);</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w:t>
      </w:r>
      <w:r w:rsidRPr="0023076A">
        <w:rPr>
          <w:rFonts w:ascii="Arial" w:hAnsi="Arial" w:cs="Arial"/>
          <w:b/>
          <w:i/>
          <w:lang w:val="ro-RO"/>
        </w:rPr>
        <w:t>-</w:t>
      </w:r>
      <w:r w:rsidRPr="0023076A">
        <w:rPr>
          <w:rFonts w:ascii="Arial" w:hAnsi="Arial" w:cs="Arial"/>
          <w:i/>
          <w:lang w:val="ro-RO"/>
        </w:rPr>
        <w:t xml:space="preserve"> anumite lucrări specifice ce se vor executa şi care implică inerente emisii de praf (săpături, manipularea materialelor de construcţii, etc.);</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Poluanţi posibil a fi generaţi:</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w:t>
      </w:r>
      <w:r w:rsidRPr="0023076A">
        <w:rPr>
          <w:rFonts w:ascii="Arial" w:hAnsi="Arial" w:cs="Arial"/>
          <w:b/>
          <w:i/>
          <w:lang w:val="ro-RO"/>
        </w:rPr>
        <w:t>-</w:t>
      </w:r>
      <w:r w:rsidRPr="0023076A">
        <w:rPr>
          <w:rFonts w:ascii="Arial" w:hAnsi="Arial" w:cs="Arial"/>
          <w:i/>
          <w:lang w:val="ro-RO"/>
        </w:rPr>
        <w:t xml:space="preserve"> pulberi din traficul auto, praful de la manipularea materialelor,</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toate rezulta</w:t>
      </w:r>
      <w:r w:rsidR="001B601D" w:rsidRPr="0023076A">
        <w:rPr>
          <w:rFonts w:ascii="Arial" w:hAnsi="Arial" w:cs="Arial"/>
          <w:i/>
          <w:lang w:val="ro-RO"/>
        </w:rPr>
        <w:t>t</w:t>
      </w:r>
      <w:r w:rsidRPr="0023076A">
        <w:rPr>
          <w:rFonts w:ascii="Arial" w:hAnsi="Arial" w:cs="Arial"/>
          <w:i/>
          <w:lang w:val="ro-RO"/>
        </w:rPr>
        <w:t xml:space="preserve">e din surse de poluare nedirijate și care afectează zona punctual, reversibil și numai pe durata de realizare a lucrărilor. </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b/>
          <w:snapToGrid w:val="0"/>
          <w:lang w:val="ro-RO"/>
        </w:rPr>
        <w:t xml:space="preserve">   </w:t>
      </w:r>
      <w:r w:rsidRPr="0023076A">
        <w:rPr>
          <w:rFonts w:ascii="Arial" w:hAnsi="Arial" w:cs="Arial"/>
          <w:b/>
          <w:snapToGrid w:val="0"/>
          <w:lang w:val="ro-RO"/>
        </w:rPr>
        <w:sym w:font="Wingdings" w:char="F0FC"/>
      </w:r>
      <w:r w:rsidRPr="0023076A">
        <w:rPr>
          <w:rFonts w:ascii="Arial" w:hAnsi="Arial" w:cs="Arial"/>
          <w:snapToGrid w:val="0"/>
          <w:lang w:val="ro-RO"/>
        </w:rPr>
        <w:t xml:space="preserve"> </w:t>
      </w:r>
      <w:r w:rsidRPr="0023076A">
        <w:rPr>
          <w:rFonts w:ascii="Arial" w:hAnsi="Arial" w:cs="Arial"/>
          <w:i/>
          <w:lang w:val="ro-RO"/>
        </w:rPr>
        <w:t>amplasamentul propus nu este lângă vreun curs de apă, betonul și mixtura asfatică necesare realizării construcțiilor se aduc gata preparate, nu se asigură utilități hidroedilitare pentru realizarea investiției și nu sunt necesare stații sau instalații de epurare a acestor ape.</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b/>
          <w:snapToGrid w:val="0"/>
          <w:lang w:val="ro-RO"/>
        </w:rPr>
        <w:t xml:space="preserve">   </w:t>
      </w:r>
      <w:r w:rsidRPr="0023076A">
        <w:rPr>
          <w:rFonts w:ascii="Arial" w:hAnsi="Arial" w:cs="Arial"/>
          <w:b/>
          <w:snapToGrid w:val="0"/>
          <w:lang w:val="ro-RO"/>
        </w:rPr>
        <w:sym w:font="Wingdings" w:char="F0FC"/>
      </w:r>
      <w:r w:rsidRPr="0023076A">
        <w:rPr>
          <w:rFonts w:ascii="Arial" w:hAnsi="Arial" w:cs="Arial"/>
          <w:snapToGrid w:val="0"/>
          <w:lang w:val="ro-RO"/>
        </w:rPr>
        <w:t xml:space="preserve"> </w:t>
      </w:r>
      <w:r w:rsidRPr="0023076A">
        <w:rPr>
          <w:rFonts w:ascii="Arial" w:hAnsi="Arial" w:cs="Arial"/>
          <w:i/>
          <w:lang w:val="ro-RO"/>
        </w:rPr>
        <w:t>Activităţile din şantier implică manipularea unor cantităţi relativ reduse de substanţe poluante pentru sol şi subsol:</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w:t>
      </w:r>
      <w:r w:rsidRPr="0023076A">
        <w:rPr>
          <w:rFonts w:ascii="Arial" w:hAnsi="Arial" w:cs="Arial"/>
          <w:b/>
          <w:i/>
          <w:lang w:val="ro-RO"/>
        </w:rPr>
        <w:t>-</w:t>
      </w:r>
      <w:r w:rsidRPr="0023076A">
        <w:rPr>
          <w:rFonts w:ascii="Arial" w:hAnsi="Arial" w:cs="Arial"/>
          <w:i/>
          <w:lang w:val="ro-RO"/>
        </w:rPr>
        <w:t xml:space="preserve"> carburanţi / combustibili</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w:t>
      </w:r>
      <w:r w:rsidRPr="0023076A">
        <w:rPr>
          <w:rFonts w:ascii="Arial" w:hAnsi="Arial" w:cs="Arial"/>
          <w:b/>
          <w:i/>
          <w:lang w:val="ro-RO"/>
        </w:rPr>
        <w:t>-</w:t>
      </w:r>
      <w:r w:rsidRPr="0023076A">
        <w:rPr>
          <w:rFonts w:ascii="Arial" w:hAnsi="Arial" w:cs="Arial"/>
          <w:i/>
          <w:lang w:val="ro-RO"/>
        </w:rPr>
        <w:t xml:space="preserve"> lubrefianţi.</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Principalii poluanţi ai solului proveniţi din activităţile de construcţie sunt grupaţi după cum urmează:</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w:t>
      </w:r>
      <w:r w:rsidRPr="0023076A">
        <w:rPr>
          <w:rFonts w:ascii="Arial" w:hAnsi="Arial" w:cs="Arial"/>
          <w:b/>
          <w:i/>
          <w:lang w:val="ro-RO"/>
        </w:rPr>
        <w:t>-</w:t>
      </w:r>
      <w:r w:rsidRPr="0023076A">
        <w:rPr>
          <w:rFonts w:ascii="Arial" w:hAnsi="Arial" w:cs="Arial"/>
          <w:i/>
          <w:lang w:val="ro-RO"/>
        </w:rPr>
        <w:t xml:space="preserve"> poluanţi direcţi, reprezentaţi în special de pierderile de carburanţi şi lubrefianţi care pot să apară în timpul lucrărilor de construire din cauza funcţionării defectuoase a utilajelor</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w:t>
      </w:r>
      <w:r w:rsidRPr="0023076A">
        <w:rPr>
          <w:rFonts w:ascii="Arial" w:hAnsi="Arial" w:cs="Arial"/>
          <w:b/>
          <w:i/>
          <w:lang w:val="ro-RO"/>
        </w:rPr>
        <w:t>-</w:t>
      </w:r>
      <w:r w:rsidRPr="0023076A">
        <w:rPr>
          <w:rFonts w:ascii="Arial" w:hAnsi="Arial" w:cs="Arial"/>
          <w:i/>
          <w:lang w:val="ro-RO"/>
        </w:rPr>
        <w:t xml:space="preserve"> substanţe poluante provenite din eventuale depozitări necorespunzătoare a deşeurilor sau a diverselor materiale de construcţie (exemplu oxizi de fier, acizi de baterie etc.)</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i/>
          <w:lang w:val="ro-RO"/>
        </w:rPr>
        <w:t xml:space="preserve">       </w:t>
      </w:r>
      <w:r w:rsidRPr="0023076A">
        <w:rPr>
          <w:rFonts w:ascii="Arial" w:hAnsi="Arial" w:cs="Arial"/>
          <w:b/>
          <w:i/>
          <w:lang w:val="ro-RO"/>
        </w:rPr>
        <w:t>-</w:t>
      </w:r>
      <w:r w:rsidRPr="0023076A">
        <w:rPr>
          <w:rFonts w:ascii="Arial" w:hAnsi="Arial" w:cs="Arial"/>
          <w:i/>
          <w:lang w:val="ro-RO"/>
        </w:rPr>
        <w:t xml:space="preserve"> poluanţi rezultaţi în urma unor deversări accidentale la nivelul zonelor de lucru sau căilor de acces (cu predilecţie produse petroliere).</w:t>
      </w:r>
    </w:p>
    <w:p w:rsidR="001B601D" w:rsidRPr="0023076A" w:rsidRDefault="00FA3994" w:rsidP="001B601D">
      <w:pPr>
        <w:spacing w:after="0" w:line="240" w:lineRule="auto"/>
        <w:ind w:firstLine="720"/>
        <w:jc w:val="both"/>
        <w:rPr>
          <w:rFonts w:ascii="Arial" w:hAnsi="Arial" w:cs="Arial"/>
          <w:i/>
          <w:lang w:val="ro-RO"/>
        </w:rPr>
      </w:pPr>
      <w:r w:rsidRPr="0023076A">
        <w:rPr>
          <w:rFonts w:ascii="Arial" w:hAnsi="Arial" w:cs="Arial"/>
          <w:snapToGrid w:val="0"/>
          <w:lang w:val="ro-RO"/>
        </w:rPr>
        <w:lastRenderedPageBreak/>
        <w:t xml:space="preserve">  </w:t>
      </w:r>
      <w:r w:rsidR="001B601D" w:rsidRPr="0023076A">
        <w:rPr>
          <w:rFonts w:ascii="Arial" w:hAnsi="Arial" w:cs="Arial"/>
          <w:i/>
          <w:lang w:val="ro-RO"/>
        </w:rPr>
        <w:t>În timpul șantierului va exista un impact temporar prin emisii, zgomot și vibrații însă se impun o serie de m</w:t>
      </w:r>
      <w:r w:rsidR="001B601D" w:rsidRPr="0023076A">
        <w:rPr>
          <w:rFonts w:ascii="Arial" w:eastAsia="Arial" w:hAnsi="Arial" w:cs="Arial"/>
          <w:i/>
          <w:lang w:val="ro-RO"/>
        </w:rPr>
        <w:t>ăsuri care vor duce la respectarea prevederil</w:t>
      </w:r>
      <w:r w:rsidR="000E13BE" w:rsidRPr="0023076A">
        <w:rPr>
          <w:rFonts w:ascii="Arial" w:eastAsia="Arial" w:hAnsi="Arial" w:cs="Arial"/>
          <w:i/>
          <w:lang w:val="ro-RO"/>
        </w:rPr>
        <w:t>or</w:t>
      </w:r>
      <w:r w:rsidR="001B601D" w:rsidRPr="0023076A">
        <w:rPr>
          <w:rFonts w:ascii="Arial" w:eastAsia="Arial" w:hAnsi="Arial" w:cs="Arial"/>
          <w:i/>
          <w:lang w:val="ro-RO"/>
        </w:rPr>
        <w:t xml:space="preserve"> legale referitoare la limitele de poluanţi în aer,  zgomot, vibraţii, astfel:</w:t>
      </w:r>
    </w:p>
    <w:p w:rsidR="001B601D" w:rsidRPr="0023076A" w:rsidRDefault="001B601D" w:rsidP="001B601D">
      <w:pPr>
        <w:pStyle w:val="Standard"/>
        <w:numPr>
          <w:ilvl w:val="0"/>
          <w:numId w:val="31"/>
        </w:numPr>
        <w:tabs>
          <w:tab w:val="left" w:pos="720"/>
        </w:tabs>
        <w:jc w:val="both"/>
        <w:rPr>
          <w:rFonts w:ascii="Arial" w:hAnsi="Arial" w:cs="Arial"/>
          <w:i/>
          <w:sz w:val="22"/>
          <w:szCs w:val="22"/>
          <w:lang w:val="ro-RO"/>
        </w:rPr>
      </w:pPr>
      <w:r w:rsidRPr="0023076A">
        <w:rPr>
          <w:rFonts w:ascii="Arial" w:hAnsi="Arial" w:cs="Arial"/>
          <w:i/>
          <w:sz w:val="22"/>
          <w:szCs w:val="22"/>
          <w:lang w:val="ro-RO"/>
        </w:rPr>
        <w:t>impunerea reducerii vitezei vehiculelor care deservesc şantierul;</w:t>
      </w:r>
    </w:p>
    <w:p w:rsidR="001B601D" w:rsidRPr="0023076A" w:rsidRDefault="001B601D" w:rsidP="001B601D">
      <w:pPr>
        <w:pStyle w:val="Standard"/>
        <w:numPr>
          <w:ilvl w:val="0"/>
          <w:numId w:val="31"/>
        </w:numPr>
        <w:tabs>
          <w:tab w:val="left" w:pos="720"/>
        </w:tabs>
        <w:jc w:val="both"/>
        <w:rPr>
          <w:rFonts w:ascii="Arial" w:hAnsi="Arial" w:cs="Arial"/>
          <w:i/>
          <w:sz w:val="22"/>
          <w:szCs w:val="22"/>
          <w:lang w:val="ro-RO"/>
        </w:rPr>
      </w:pPr>
      <w:r w:rsidRPr="0023076A">
        <w:rPr>
          <w:rFonts w:ascii="Arial" w:hAnsi="Arial" w:cs="Arial"/>
          <w:i/>
          <w:sz w:val="22"/>
          <w:szCs w:val="22"/>
          <w:lang w:val="ro-RO"/>
        </w:rPr>
        <w:t>îndepărtarea pe cât posibil a zonei de utilizare a utilajelor de limitele de proprietate;</w:t>
      </w:r>
    </w:p>
    <w:p w:rsidR="001B601D" w:rsidRPr="0023076A" w:rsidRDefault="001B601D" w:rsidP="001B601D">
      <w:pPr>
        <w:pStyle w:val="Standard"/>
        <w:numPr>
          <w:ilvl w:val="0"/>
          <w:numId w:val="31"/>
        </w:numPr>
        <w:tabs>
          <w:tab w:val="left" w:pos="720"/>
        </w:tabs>
        <w:jc w:val="both"/>
        <w:rPr>
          <w:rFonts w:ascii="Arial" w:hAnsi="Arial" w:cs="Arial"/>
          <w:i/>
          <w:sz w:val="22"/>
          <w:szCs w:val="22"/>
          <w:lang w:val="ro-RO"/>
        </w:rPr>
      </w:pPr>
      <w:r w:rsidRPr="0023076A">
        <w:rPr>
          <w:rFonts w:ascii="Arial" w:hAnsi="Arial" w:cs="Arial"/>
          <w:i/>
          <w:sz w:val="22"/>
          <w:szCs w:val="22"/>
          <w:lang w:val="ro-RO"/>
        </w:rPr>
        <w:t>realizarea de perdele împotriva prafului pe toată limita incintei prin supraînălţarea gardului provizoriu de delimitare a şantierului cu panouri;</w:t>
      </w:r>
    </w:p>
    <w:p w:rsidR="001B601D" w:rsidRPr="0023076A" w:rsidRDefault="001B601D" w:rsidP="001B601D">
      <w:pPr>
        <w:pStyle w:val="Standard"/>
        <w:numPr>
          <w:ilvl w:val="0"/>
          <w:numId w:val="31"/>
        </w:numPr>
        <w:tabs>
          <w:tab w:val="left" w:pos="720"/>
        </w:tabs>
        <w:jc w:val="both"/>
        <w:rPr>
          <w:rFonts w:ascii="Arial" w:hAnsi="Arial" w:cs="Arial"/>
          <w:i/>
          <w:sz w:val="22"/>
          <w:szCs w:val="22"/>
          <w:lang w:val="ro-RO"/>
        </w:rPr>
      </w:pPr>
      <w:r w:rsidRPr="0023076A">
        <w:rPr>
          <w:rFonts w:ascii="Arial" w:hAnsi="Arial" w:cs="Arial"/>
          <w:i/>
          <w:sz w:val="22"/>
          <w:szCs w:val="22"/>
          <w:lang w:val="ro-RO"/>
        </w:rPr>
        <w:t>la limita zonelor sensibile (locuinţe adiacente incintei) se vor monta panouri de protecție;</w:t>
      </w:r>
    </w:p>
    <w:p w:rsidR="001B601D" w:rsidRPr="0023076A" w:rsidRDefault="001B601D" w:rsidP="001B601D">
      <w:pPr>
        <w:pStyle w:val="Standard"/>
        <w:numPr>
          <w:ilvl w:val="0"/>
          <w:numId w:val="31"/>
        </w:numPr>
        <w:tabs>
          <w:tab w:val="left" w:pos="720"/>
        </w:tabs>
        <w:jc w:val="both"/>
        <w:rPr>
          <w:rFonts w:ascii="Arial" w:hAnsi="Arial" w:cs="Arial"/>
          <w:i/>
          <w:sz w:val="22"/>
          <w:szCs w:val="22"/>
          <w:lang w:val="ro-RO"/>
        </w:rPr>
      </w:pPr>
      <w:r w:rsidRPr="0023076A">
        <w:rPr>
          <w:rFonts w:ascii="Arial" w:hAnsi="Arial" w:cs="Arial"/>
          <w:i/>
          <w:sz w:val="22"/>
          <w:szCs w:val="22"/>
          <w:lang w:val="ro-RO"/>
        </w:rPr>
        <w:t>se vor folosi utilaje si echipamente tehnologice în bună stare, silențioase şi conforme cu normele în vigoare;</w:t>
      </w:r>
    </w:p>
    <w:p w:rsidR="001B601D" w:rsidRPr="0023076A" w:rsidRDefault="001B601D" w:rsidP="001B601D">
      <w:pPr>
        <w:pStyle w:val="Standard"/>
        <w:numPr>
          <w:ilvl w:val="0"/>
          <w:numId w:val="31"/>
        </w:numPr>
        <w:tabs>
          <w:tab w:val="left" w:pos="720"/>
        </w:tabs>
        <w:jc w:val="both"/>
        <w:rPr>
          <w:rFonts w:ascii="Arial" w:hAnsi="Arial" w:cs="Arial"/>
          <w:i/>
          <w:sz w:val="22"/>
          <w:szCs w:val="22"/>
          <w:lang w:val="ro-RO"/>
        </w:rPr>
      </w:pPr>
      <w:r w:rsidRPr="0023076A">
        <w:rPr>
          <w:rFonts w:ascii="Arial" w:hAnsi="Arial" w:cs="Arial"/>
          <w:i/>
          <w:sz w:val="22"/>
          <w:szCs w:val="22"/>
          <w:lang w:val="ro-RO"/>
        </w:rPr>
        <w:t>se va asigura instruirea personalului în vederea aplicării măsurilor de combatere a poluării atmosferei;</w:t>
      </w:r>
    </w:p>
    <w:p w:rsidR="001B601D" w:rsidRPr="0023076A" w:rsidRDefault="001B601D" w:rsidP="001B601D">
      <w:pPr>
        <w:pStyle w:val="Standard"/>
        <w:numPr>
          <w:ilvl w:val="0"/>
          <w:numId w:val="31"/>
        </w:numPr>
        <w:tabs>
          <w:tab w:val="left" w:pos="720"/>
        </w:tabs>
        <w:jc w:val="both"/>
        <w:rPr>
          <w:rFonts w:ascii="Arial" w:hAnsi="Arial" w:cs="Arial"/>
          <w:sz w:val="22"/>
          <w:szCs w:val="22"/>
          <w:lang w:val="ro-RO"/>
        </w:rPr>
      </w:pPr>
      <w:r w:rsidRPr="0023076A">
        <w:rPr>
          <w:rFonts w:ascii="Arial" w:hAnsi="Arial" w:cs="Arial"/>
          <w:i/>
          <w:sz w:val="22"/>
          <w:szCs w:val="22"/>
          <w:lang w:val="ro-RO"/>
        </w:rPr>
        <w:t>se va asigura stropirea căilor de acces şi a căilor de rulare a utilajelor şi autovehiculelor.</w:t>
      </w:r>
    </w:p>
    <w:p w:rsidR="001B601D" w:rsidRPr="0023076A" w:rsidRDefault="001B601D" w:rsidP="001B601D">
      <w:pPr>
        <w:pStyle w:val="Standard"/>
        <w:tabs>
          <w:tab w:val="left" w:pos="720"/>
        </w:tabs>
        <w:jc w:val="both"/>
        <w:rPr>
          <w:rFonts w:ascii="Arial" w:hAnsi="Arial" w:cs="Arial"/>
          <w:i/>
          <w:sz w:val="22"/>
          <w:szCs w:val="22"/>
          <w:lang w:val="ro-RO"/>
        </w:rPr>
      </w:pPr>
      <w:r w:rsidRPr="0023076A">
        <w:rPr>
          <w:rFonts w:ascii="Arial" w:hAnsi="Arial" w:cs="Arial"/>
          <w:sz w:val="22"/>
          <w:szCs w:val="22"/>
          <w:lang w:val="ro-RO"/>
        </w:rPr>
        <w:tab/>
      </w:r>
      <w:r w:rsidRPr="0023076A">
        <w:rPr>
          <w:rFonts w:ascii="Arial" w:hAnsi="Arial" w:cs="Arial"/>
          <w:i/>
          <w:sz w:val="22"/>
          <w:szCs w:val="22"/>
          <w:lang w:val="ro-RO"/>
        </w:rPr>
        <w:t>Fiecare societate implicata în executarea proiectului va asigura curăţenia în zona pe care o are în organizarea de șantier şi în punctele de lucru din şantier, iar zilnic va trebui să cureţe şi să evacueze, în containerele puse la dispoziţie pe şantier, molozul şi gunoiul rezultat în urma propriilor activităţi.</w:t>
      </w:r>
    </w:p>
    <w:p w:rsidR="001B601D" w:rsidRPr="0023076A" w:rsidRDefault="001B601D" w:rsidP="00FA3994">
      <w:pPr>
        <w:spacing w:after="0" w:line="240" w:lineRule="auto"/>
        <w:jc w:val="both"/>
        <w:rPr>
          <w:rFonts w:ascii="Arial" w:hAnsi="Arial" w:cs="Arial"/>
          <w:snapToGrid w:val="0"/>
          <w:lang w:val="ro-RO"/>
        </w:rPr>
      </w:pPr>
    </w:p>
    <w:p w:rsidR="00FA3994" w:rsidRPr="0023076A" w:rsidRDefault="00FA3994" w:rsidP="00FA3994">
      <w:pPr>
        <w:widowControl w:val="0"/>
        <w:autoSpaceDE w:val="0"/>
        <w:autoSpaceDN w:val="0"/>
        <w:adjustRightInd w:val="0"/>
        <w:spacing w:after="0" w:line="240" w:lineRule="auto"/>
        <w:ind w:firstLine="708"/>
        <w:jc w:val="both"/>
        <w:rPr>
          <w:rFonts w:ascii="Arial" w:hAnsi="Arial" w:cs="Arial"/>
          <w:b/>
          <w:i/>
          <w:lang w:val="ro-RO"/>
        </w:rPr>
      </w:pPr>
      <w:r w:rsidRPr="0023076A">
        <w:rPr>
          <w:rFonts w:ascii="Arial" w:hAnsi="Arial" w:cs="Arial"/>
          <w:b/>
          <w:i/>
          <w:lang w:val="ro-RO"/>
        </w:rPr>
        <w:t xml:space="preserve">Pentru diminuarea disconfortului pentru locuitorii din zonă, lucrările se vor desfășura numai pe timpul zilei, conform graficului de lucru stabilit de administrația locală. </w:t>
      </w:r>
    </w:p>
    <w:p w:rsidR="00FA3994" w:rsidRPr="0023076A" w:rsidRDefault="00FA3994" w:rsidP="00FA3994">
      <w:pPr>
        <w:spacing w:after="0" w:line="240" w:lineRule="auto"/>
        <w:jc w:val="both"/>
        <w:rPr>
          <w:rFonts w:ascii="Arial" w:hAnsi="Arial" w:cs="Arial"/>
          <w:snapToGrid w:val="0"/>
          <w:lang w:val="ro-RO"/>
        </w:rPr>
      </w:pPr>
      <w:r w:rsidRPr="0023076A">
        <w:rPr>
          <w:rFonts w:ascii="Arial" w:hAnsi="Arial" w:cs="Arial"/>
          <w:i/>
          <w:snapToGrid w:val="0"/>
          <w:lang w:val="ro-RO"/>
        </w:rPr>
        <w:t xml:space="preserve"> </w:t>
      </w:r>
      <w:r w:rsidRPr="0023076A">
        <w:rPr>
          <w:rFonts w:ascii="Arial" w:hAnsi="Arial" w:cs="Arial"/>
          <w:b/>
          <w:snapToGrid w:val="0"/>
          <w:lang w:val="ro-RO"/>
        </w:rPr>
        <w:t xml:space="preserve">   </w:t>
      </w:r>
      <w:r w:rsidRPr="0023076A">
        <w:rPr>
          <w:rFonts w:ascii="Arial" w:hAnsi="Arial" w:cs="Arial"/>
          <w:b/>
          <w:snapToGrid w:val="0"/>
          <w:lang w:val="ro-RO"/>
        </w:rPr>
        <w:sym w:font="Wingdings" w:char="F0FC"/>
      </w:r>
      <w:r w:rsidRPr="0023076A">
        <w:rPr>
          <w:rFonts w:ascii="Arial" w:hAnsi="Arial" w:cs="Arial"/>
          <w:snapToGrid w:val="0"/>
          <w:lang w:val="ro-RO"/>
        </w:rPr>
        <w:t xml:space="preserve"> </w:t>
      </w:r>
      <w:r w:rsidRPr="0023076A">
        <w:rPr>
          <w:rFonts w:ascii="Arial" w:hAnsi="Arial" w:cs="Arial"/>
          <w:i/>
          <w:lang w:val="ro-RO"/>
        </w:rPr>
        <w:t>În structura lucrărilor nu se introduce elemente care produc radiații, materialele utilizate la lucrări vor fi conform standardelor sau vor avea agremente tehnice valabile.</w:t>
      </w:r>
      <w:r w:rsidRPr="0023076A">
        <w:rPr>
          <w:rFonts w:ascii="Arial" w:hAnsi="Arial" w:cs="Arial"/>
          <w:snapToGrid w:val="0"/>
          <w:lang w:val="ro-RO"/>
        </w:rPr>
        <w:t xml:space="preserve">  </w:t>
      </w:r>
    </w:p>
    <w:p w:rsidR="00FA3994" w:rsidRPr="0023076A" w:rsidRDefault="00FA3994" w:rsidP="00FA3994">
      <w:pPr>
        <w:spacing w:after="0" w:line="240" w:lineRule="auto"/>
        <w:jc w:val="both"/>
        <w:rPr>
          <w:rFonts w:ascii="Arial" w:hAnsi="Arial" w:cs="Arial"/>
          <w:i/>
          <w:lang w:val="ro-RO"/>
        </w:rPr>
      </w:pPr>
      <w:r w:rsidRPr="0023076A">
        <w:rPr>
          <w:rFonts w:ascii="Arial" w:hAnsi="Arial" w:cs="Arial"/>
          <w:b/>
          <w:i/>
          <w:lang w:val="ro-RO"/>
        </w:rPr>
        <w:t xml:space="preserve">f) </w:t>
      </w:r>
      <w:r w:rsidRPr="0023076A">
        <w:rPr>
          <w:rFonts w:ascii="Arial" w:hAnsi="Arial" w:cs="Arial"/>
          <w:b/>
          <w:lang w:val="ro-RO"/>
        </w:rPr>
        <w:t>riscul de accident ținându-se seama în special de substanțele și de tehnologiile</w:t>
      </w:r>
      <w:r w:rsidRPr="0023076A">
        <w:rPr>
          <w:rFonts w:ascii="Arial" w:hAnsi="Arial" w:cs="Arial"/>
          <w:b/>
          <w:i/>
          <w:lang w:val="ro-RO"/>
        </w:rPr>
        <w:t xml:space="preserve"> </w:t>
      </w:r>
      <w:r w:rsidRPr="0023076A">
        <w:rPr>
          <w:rFonts w:ascii="Arial" w:hAnsi="Arial" w:cs="Arial"/>
          <w:b/>
          <w:lang w:val="ro-RO"/>
        </w:rPr>
        <w:t>utilizate</w:t>
      </w:r>
      <w:r w:rsidRPr="0023076A">
        <w:rPr>
          <w:rFonts w:ascii="Arial" w:hAnsi="Arial" w:cs="Arial"/>
          <w:b/>
          <w:i/>
          <w:lang w:val="ro-RO"/>
        </w:rPr>
        <w:t>:</w:t>
      </w:r>
      <w:r w:rsidRPr="0023076A">
        <w:rPr>
          <w:rFonts w:ascii="Arial" w:hAnsi="Arial" w:cs="Arial"/>
          <w:i/>
          <w:lang w:val="ro-RO"/>
        </w:rPr>
        <w:t xml:space="preserve"> la implementarea proiectului nu se utilizează substanţe periculoase sau tehnologii care să inducă risc de accidente.</w:t>
      </w:r>
    </w:p>
    <w:p w:rsidR="00FA3994" w:rsidRPr="0023076A" w:rsidRDefault="00FA3994" w:rsidP="00E30F33">
      <w:pPr>
        <w:spacing w:after="0" w:line="240" w:lineRule="auto"/>
        <w:jc w:val="both"/>
        <w:rPr>
          <w:rFonts w:ascii="Arial" w:hAnsi="Arial" w:cs="Arial"/>
          <w:b/>
          <w:lang w:val="ro-RO"/>
        </w:rPr>
      </w:pPr>
    </w:p>
    <w:p w:rsidR="00E30F33" w:rsidRPr="0023076A" w:rsidRDefault="00E30F33" w:rsidP="00E30F33">
      <w:pPr>
        <w:spacing w:after="0" w:line="240" w:lineRule="auto"/>
        <w:jc w:val="both"/>
        <w:rPr>
          <w:rFonts w:ascii="Arial" w:hAnsi="Arial" w:cs="Arial"/>
          <w:b/>
          <w:lang w:val="ro-RO"/>
        </w:rPr>
      </w:pPr>
      <w:r w:rsidRPr="0023076A">
        <w:rPr>
          <w:rFonts w:ascii="Arial" w:hAnsi="Arial" w:cs="Arial"/>
          <w:b/>
          <w:lang w:val="ro-RO"/>
        </w:rPr>
        <w:t xml:space="preserve">2. Localizarea proiectului: </w:t>
      </w:r>
    </w:p>
    <w:p w:rsidR="00FA3994" w:rsidRPr="0023076A" w:rsidRDefault="00E30F33" w:rsidP="00FA3994">
      <w:pPr>
        <w:spacing w:after="0" w:line="240" w:lineRule="auto"/>
        <w:jc w:val="both"/>
        <w:rPr>
          <w:rFonts w:ascii="Arial" w:hAnsi="Arial" w:cs="Arial"/>
          <w:i/>
          <w:lang w:val="ro-RO"/>
        </w:rPr>
      </w:pPr>
      <w:r w:rsidRPr="0023076A">
        <w:rPr>
          <w:rFonts w:ascii="Arial" w:hAnsi="Arial" w:cs="Arial"/>
          <w:lang w:val="ro-RO"/>
        </w:rPr>
        <w:t xml:space="preserve">2.1. utilizarea existentă a terenului: </w:t>
      </w:r>
      <w:r w:rsidRPr="0023076A">
        <w:rPr>
          <w:rFonts w:ascii="Arial" w:hAnsi="Arial" w:cs="Arial"/>
          <w:i/>
          <w:lang w:val="ro-RO"/>
        </w:rPr>
        <w:t xml:space="preserve">conform certificatului de urbanism </w:t>
      </w:r>
      <w:r w:rsidR="00FA3994" w:rsidRPr="0023076A">
        <w:rPr>
          <w:rFonts w:ascii="Arial" w:hAnsi="Arial" w:cs="Arial"/>
          <w:i/>
          <w:lang w:val="ro-RO"/>
        </w:rPr>
        <w:t>nr</w:t>
      </w:r>
      <w:r w:rsidR="00FA3994" w:rsidRPr="00C94D99">
        <w:rPr>
          <w:rFonts w:ascii="Arial" w:hAnsi="Arial" w:cs="Arial"/>
          <w:i/>
          <w:lang w:val="ro-RO"/>
        </w:rPr>
        <w:t>. 1691/04.07.2017,</w:t>
      </w:r>
      <w:r w:rsidR="00FA3994" w:rsidRPr="0023076A">
        <w:rPr>
          <w:rFonts w:ascii="Arial" w:hAnsi="Arial" w:cs="Arial"/>
          <w:i/>
          <w:lang w:val="ro-RO"/>
        </w:rPr>
        <w:t xml:space="preserve"> eliberat de către Primăria municipiului Bistrița, terenul are categoria de folosință străzi în intravilanul municipiului;</w:t>
      </w:r>
    </w:p>
    <w:p w:rsidR="0061567C" w:rsidRPr="0023076A" w:rsidRDefault="0061567C" w:rsidP="00FA3994">
      <w:pPr>
        <w:spacing w:after="0" w:line="240" w:lineRule="auto"/>
        <w:ind w:firstLine="720"/>
        <w:jc w:val="both"/>
        <w:rPr>
          <w:rFonts w:ascii="Arial" w:hAnsi="Arial" w:cs="Arial"/>
          <w:i/>
          <w:lang w:val="ro-RO"/>
        </w:rPr>
      </w:pPr>
      <w:r w:rsidRPr="0023076A">
        <w:rPr>
          <w:rFonts w:ascii="Arial" w:hAnsi="Arial" w:cs="Arial"/>
          <w:i/>
          <w:lang w:val="ro-RO"/>
        </w:rPr>
        <w:t>La realizarea lucrărilor se va respecta proiectul tehnic și caietele de sarcini pentru îndeplinirea cerințelor legate de utilizarea terenului, necesare la execuția proiectului.</w:t>
      </w:r>
    </w:p>
    <w:p w:rsidR="0061567C" w:rsidRPr="0023076A" w:rsidRDefault="0061567C" w:rsidP="00FA3994">
      <w:pPr>
        <w:spacing w:after="0" w:line="240" w:lineRule="auto"/>
        <w:jc w:val="both"/>
        <w:rPr>
          <w:rFonts w:ascii="Arial" w:hAnsi="Arial" w:cs="Arial"/>
          <w:lang w:val="ro-RO"/>
        </w:rPr>
      </w:pPr>
      <w:r w:rsidRPr="0023076A">
        <w:rPr>
          <w:rFonts w:ascii="Arial" w:hAnsi="Arial" w:cs="Arial"/>
          <w:lang w:val="ro-RO"/>
        </w:rPr>
        <w:t xml:space="preserve">2.2. relativa abundenţă a resurselor naturale din zonă, calitatea şi capacitatea de regenerativă a acestora: </w:t>
      </w:r>
    </w:p>
    <w:p w:rsidR="00DA018B" w:rsidRPr="0023076A" w:rsidRDefault="0061567C" w:rsidP="00DA018B">
      <w:pPr>
        <w:spacing w:after="0" w:line="240" w:lineRule="auto"/>
        <w:jc w:val="both"/>
        <w:rPr>
          <w:rFonts w:ascii="Arial" w:hAnsi="Arial" w:cs="Arial"/>
          <w:i/>
          <w:lang w:val="ro-RO"/>
        </w:rPr>
      </w:pPr>
      <w:r w:rsidRPr="0023076A">
        <w:rPr>
          <w:rFonts w:ascii="Arial" w:hAnsi="Arial" w:cs="Arial"/>
          <w:i/>
          <w:lang w:val="ro-RO"/>
        </w:rPr>
        <w:t xml:space="preserve">       </w:t>
      </w:r>
      <w:r w:rsidRPr="0023076A">
        <w:rPr>
          <w:rFonts w:ascii="Arial" w:hAnsi="Arial" w:cs="Arial"/>
          <w:b/>
          <w:i/>
          <w:lang w:val="ro-RO"/>
        </w:rPr>
        <w:t>-</w:t>
      </w:r>
      <w:r w:rsidRPr="0023076A">
        <w:rPr>
          <w:rFonts w:ascii="Arial" w:hAnsi="Arial" w:cs="Arial"/>
          <w:i/>
          <w:lang w:val="ro-RO"/>
        </w:rPr>
        <w:t xml:space="preserve"> zona de implementare a proiectului este </w:t>
      </w:r>
      <w:r w:rsidR="007073A2" w:rsidRPr="0023076A">
        <w:rPr>
          <w:rFonts w:ascii="Arial" w:hAnsi="Arial" w:cs="Arial"/>
          <w:i/>
          <w:lang w:val="ro-RO"/>
        </w:rPr>
        <w:t>municipiul Bistrița</w:t>
      </w:r>
      <w:r w:rsidR="00CE0208" w:rsidRPr="0023076A">
        <w:rPr>
          <w:rFonts w:ascii="Arial" w:hAnsi="Arial" w:cs="Arial"/>
          <w:lang w:val="ro-RO"/>
        </w:rPr>
        <w:t xml:space="preserve">, </w:t>
      </w:r>
      <w:r w:rsidR="007073A2" w:rsidRPr="0023076A">
        <w:rPr>
          <w:rFonts w:ascii="Arial" w:hAnsi="Arial" w:cs="Arial"/>
          <w:i/>
          <w:lang w:val="ro-RO"/>
        </w:rPr>
        <w:t>intravilan, construcții existente</w:t>
      </w:r>
      <w:r w:rsidR="00DA018B" w:rsidRPr="0023076A">
        <w:rPr>
          <w:rFonts w:ascii="Arial" w:hAnsi="Arial" w:cs="Arial"/>
          <w:i/>
          <w:lang w:val="ro-RO"/>
        </w:rPr>
        <w:t>;</w:t>
      </w:r>
    </w:p>
    <w:p w:rsidR="0061567C" w:rsidRPr="0023076A" w:rsidRDefault="0061567C" w:rsidP="0061567C">
      <w:pPr>
        <w:spacing w:after="0" w:line="240" w:lineRule="auto"/>
        <w:jc w:val="both"/>
        <w:rPr>
          <w:rFonts w:ascii="Arial" w:hAnsi="Arial" w:cs="Arial"/>
          <w:lang w:val="ro-RO"/>
        </w:rPr>
      </w:pPr>
      <w:r w:rsidRPr="0023076A">
        <w:rPr>
          <w:rFonts w:ascii="Arial" w:hAnsi="Arial" w:cs="Arial"/>
          <w:lang w:val="ro-RO"/>
        </w:rPr>
        <w:t>2.3. capacitatea de absorbţie a mediului, cu atenție deosebită pentru:</w:t>
      </w:r>
    </w:p>
    <w:p w:rsidR="0061567C" w:rsidRPr="0023076A" w:rsidRDefault="0061567C" w:rsidP="0061567C">
      <w:pPr>
        <w:spacing w:after="0" w:line="240" w:lineRule="auto"/>
        <w:jc w:val="both"/>
        <w:rPr>
          <w:rFonts w:ascii="Arial" w:hAnsi="Arial" w:cs="Arial"/>
          <w:i/>
          <w:lang w:val="ro-RO"/>
        </w:rPr>
      </w:pPr>
      <w:r w:rsidRPr="0023076A">
        <w:rPr>
          <w:rFonts w:ascii="Arial" w:hAnsi="Arial" w:cs="Arial"/>
          <w:lang w:val="ro-RO"/>
        </w:rPr>
        <w:t xml:space="preserve">   a) zonele umede: </w:t>
      </w:r>
      <w:r w:rsidRPr="0023076A">
        <w:rPr>
          <w:rFonts w:ascii="Arial" w:hAnsi="Arial" w:cs="Arial"/>
          <w:i/>
          <w:lang w:val="ro-RO"/>
        </w:rPr>
        <w:t>nu este cazul;</w:t>
      </w:r>
    </w:p>
    <w:p w:rsidR="00E522F0" w:rsidRPr="0023076A" w:rsidRDefault="0061567C" w:rsidP="00E522F0">
      <w:pPr>
        <w:spacing w:after="0" w:line="240" w:lineRule="auto"/>
        <w:jc w:val="both"/>
        <w:rPr>
          <w:rFonts w:ascii="Arial" w:hAnsi="Arial" w:cs="Arial"/>
          <w:i/>
          <w:lang w:val="ro-RO"/>
        </w:rPr>
      </w:pPr>
      <w:r w:rsidRPr="0023076A">
        <w:rPr>
          <w:rFonts w:ascii="Arial" w:hAnsi="Arial" w:cs="Arial"/>
          <w:lang w:val="ro-RO"/>
        </w:rPr>
        <w:t xml:space="preserve">   b) zonele costiere: </w:t>
      </w:r>
      <w:r w:rsidRPr="0023076A">
        <w:rPr>
          <w:rFonts w:ascii="Arial" w:hAnsi="Arial" w:cs="Arial"/>
          <w:i/>
          <w:lang w:val="ro-RO"/>
        </w:rPr>
        <w:t>nu este cazul;</w:t>
      </w:r>
    </w:p>
    <w:p w:rsidR="007073A2" w:rsidRPr="0023076A" w:rsidRDefault="00E522F0" w:rsidP="007073A2">
      <w:pPr>
        <w:spacing w:after="0" w:line="240" w:lineRule="auto"/>
        <w:jc w:val="both"/>
        <w:rPr>
          <w:rFonts w:ascii="Arial" w:hAnsi="Arial" w:cs="Arial"/>
          <w:i/>
          <w:lang w:val="ro-RO"/>
        </w:rPr>
      </w:pPr>
      <w:r w:rsidRPr="0023076A">
        <w:rPr>
          <w:rFonts w:ascii="Arial" w:hAnsi="Arial" w:cs="Arial"/>
          <w:i/>
          <w:lang w:val="ro-RO"/>
        </w:rPr>
        <w:t xml:space="preserve">  </w:t>
      </w:r>
      <w:r w:rsidR="0061567C" w:rsidRPr="0023076A">
        <w:rPr>
          <w:rFonts w:ascii="Arial" w:hAnsi="Arial" w:cs="Arial"/>
          <w:lang w:val="ro-RO"/>
        </w:rPr>
        <w:t xml:space="preserve"> c) zonele montane și cele împădurite: </w:t>
      </w:r>
      <w:r w:rsidR="007073A2" w:rsidRPr="0023076A">
        <w:rPr>
          <w:rFonts w:ascii="Arial" w:hAnsi="Arial" w:cs="Arial"/>
          <w:i/>
          <w:lang w:val="ro-RO"/>
        </w:rPr>
        <w:t>municipiul Bistrița este situat în subunitatea morfologică Dealurile Bistriței, cunoscută ca Depresiunea Bistriței. Această depresiune este deschisă la sud-vest și nord-est, iar înspre nord și sud este marginită de dealurile: Cetate (Burgberg) 686 m, Bistriței (549 m), Ciuha (620 m), Corhana, Cocoș, Jelnei, Codrișor (Schieferberg), Cighir. Depresiunea Bistriței este de origine eroziv-acumulativă;</w:t>
      </w:r>
    </w:p>
    <w:p w:rsidR="0061567C" w:rsidRPr="0023076A" w:rsidRDefault="00CE0208" w:rsidP="00CE0208">
      <w:pPr>
        <w:spacing w:after="0" w:line="240" w:lineRule="auto"/>
        <w:jc w:val="both"/>
        <w:rPr>
          <w:rFonts w:ascii="Arial" w:hAnsi="Arial" w:cs="Arial"/>
          <w:i/>
          <w:lang w:val="ro-RO"/>
        </w:rPr>
      </w:pPr>
      <w:r w:rsidRPr="0023076A">
        <w:rPr>
          <w:rFonts w:ascii="Arial" w:hAnsi="Arial" w:cs="Arial"/>
          <w:lang w:val="ro-RO"/>
        </w:rPr>
        <w:t xml:space="preserve">   </w:t>
      </w:r>
      <w:r w:rsidR="0061567C" w:rsidRPr="0023076A">
        <w:rPr>
          <w:rFonts w:ascii="Arial" w:hAnsi="Arial" w:cs="Arial"/>
          <w:lang w:val="ro-RO"/>
        </w:rPr>
        <w:t xml:space="preserve">d) parcurile și rezervațiile naturale: </w:t>
      </w:r>
      <w:r w:rsidR="0061567C" w:rsidRPr="0023076A">
        <w:rPr>
          <w:rFonts w:ascii="Arial" w:hAnsi="Arial" w:cs="Arial"/>
          <w:i/>
          <w:lang w:val="ro-RO"/>
        </w:rPr>
        <w:t>nu este cazul;</w:t>
      </w:r>
    </w:p>
    <w:p w:rsidR="0061567C" w:rsidRPr="0023076A" w:rsidRDefault="0061567C" w:rsidP="0061567C">
      <w:pPr>
        <w:spacing w:after="0" w:line="240" w:lineRule="auto"/>
        <w:jc w:val="both"/>
        <w:rPr>
          <w:rFonts w:ascii="Arial" w:hAnsi="Arial" w:cs="Arial"/>
          <w:i/>
          <w:lang w:val="ro-RO"/>
        </w:rPr>
      </w:pPr>
      <w:r w:rsidRPr="0023076A">
        <w:rPr>
          <w:rFonts w:ascii="Arial" w:hAnsi="Arial" w:cs="Arial"/>
          <w:lang w:val="ro-RO"/>
        </w:rPr>
        <w:t xml:space="preserve">   e) ariile clasificate sau zonele protejate prin legislația în vigoare (zone de protecție a faunei piscicole, bazine piscicole naturale, bazine piscicole amenajate, etc.): </w:t>
      </w:r>
      <w:r w:rsidRPr="0023076A">
        <w:rPr>
          <w:rFonts w:ascii="Arial" w:hAnsi="Arial" w:cs="Arial"/>
          <w:i/>
          <w:lang w:val="ro-RO"/>
        </w:rPr>
        <w:t>nu este cazul;</w:t>
      </w:r>
    </w:p>
    <w:p w:rsidR="0061567C" w:rsidRPr="0023076A" w:rsidRDefault="0061567C" w:rsidP="0061567C">
      <w:pPr>
        <w:spacing w:after="0" w:line="240" w:lineRule="auto"/>
        <w:jc w:val="both"/>
        <w:rPr>
          <w:rFonts w:ascii="Arial" w:hAnsi="Arial" w:cs="Arial"/>
          <w:lang w:val="ro-RO"/>
        </w:rPr>
      </w:pPr>
      <w:r w:rsidRPr="0023076A">
        <w:rPr>
          <w:rFonts w:ascii="Arial" w:hAnsi="Arial" w:cs="Arial"/>
          <w:lang w:val="ro-RO"/>
        </w:rPr>
        <w:t xml:space="preserve">   f)  zonele de protecție specială, mai ales cele desemnate prin Ordonanţa de urgenţă a Guvernului nr. 57/2007 privind regimul ariilor naturale protejate, conservarea habitatelor naturale, a florei şi faunei sălbatice, aprobată prin legean rn. 49/201, cu modificările şi completările ulterioare, zonele prevăzute prin Legea nr. 5/2000 privind aprobarea Planului de amenajare a teritoriului naţional - Secţiunea a III-a - zone protejate, zonele de protecţie instituite conform prevederilor Legii apelor nr. 107/1996, cu modificările şi completările ulterioare, şi Hotărârea Guvernului nr. 930/2005 pentru aprobarea Normelor speciale privind caracterul şi mărimea zonelor de protecţie sanitară şi hidrogeologică:  </w:t>
      </w:r>
      <w:r w:rsidRPr="0023076A">
        <w:rPr>
          <w:rFonts w:ascii="Arial" w:hAnsi="Arial" w:cs="Arial"/>
          <w:i/>
          <w:lang w:val="ro-RO"/>
        </w:rPr>
        <w:t>amplasamentul propus nu se află în perimetrul sau în apropierea unei arii naturale protejate de interes national/comunitar;</w:t>
      </w:r>
      <w:r w:rsidRPr="0023076A">
        <w:rPr>
          <w:rFonts w:ascii="Arial" w:hAnsi="Arial" w:cs="Arial"/>
          <w:lang w:val="ro-RO"/>
        </w:rPr>
        <w:t xml:space="preserve">   </w:t>
      </w:r>
    </w:p>
    <w:p w:rsidR="0061567C" w:rsidRPr="0023076A" w:rsidRDefault="0061567C" w:rsidP="0061567C">
      <w:pPr>
        <w:spacing w:after="0" w:line="240" w:lineRule="auto"/>
        <w:jc w:val="both"/>
        <w:rPr>
          <w:rFonts w:ascii="Arial" w:hAnsi="Arial" w:cs="Arial"/>
          <w:i/>
          <w:lang w:val="ro-RO"/>
        </w:rPr>
      </w:pPr>
      <w:r w:rsidRPr="0023076A">
        <w:rPr>
          <w:rFonts w:ascii="Arial" w:hAnsi="Arial" w:cs="Arial"/>
          <w:lang w:val="ro-RO"/>
        </w:rPr>
        <w:t xml:space="preserve">   g)  ariile în care standardele de calitate ale mediului stabilite de legislaţie, au fost deja depăşite: </w:t>
      </w:r>
      <w:r w:rsidRPr="0023076A">
        <w:rPr>
          <w:rFonts w:ascii="Arial" w:hAnsi="Arial" w:cs="Arial"/>
          <w:i/>
          <w:lang w:val="ro-RO"/>
        </w:rPr>
        <w:t>nu este cazul;</w:t>
      </w:r>
    </w:p>
    <w:p w:rsidR="0061567C" w:rsidRPr="0023076A" w:rsidRDefault="0061567C" w:rsidP="0061567C">
      <w:pPr>
        <w:spacing w:after="0" w:line="240" w:lineRule="auto"/>
        <w:jc w:val="both"/>
        <w:rPr>
          <w:rFonts w:ascii="Arial" w:hAnsi="Arial" w:cs="Arial"/>
          <w:i/>
          <w:lang w:val="ro-RO"/>
        </w:rPr>
      </w:pPr>
      <w:r w:rsidRPr="0023076A">
        <w:rPr>
          <w:rFonts w:ascii="Arial" w:hAnsi="Arial" w:cs="Arial"/>
          <w:lang w:val="ro-RO"/>
        </w:rPr>
        <w:t xml:space="preserve">   h) ariile dens populate: </w:t>
      </w:r>
      <w:r w:rsidRPr="0023076A">
        <w:rPr>
          <w:rFonts w:ascii="Arial" w:hAnsi="Arial" w:cs="Arial"/>
          <w:i/>
          <w:lang w:val="ro-RO"/>
        </w:rPr>
        <w:t xml:space="preserve">proiectul propus este în </w:t>
      </w:r>
      <w:r w:rsidR="00CE0208" w:rsidRPr="0023076A">
        <w:rPr>
          <w:rFonts w:ascii="Arial" w:hAnsi="Arial" w:cs="Arial"/>
          <w:i/>
          <w:lang w:val="ro-RO"/>
        </w:rPr>
        <w:t xml:space="preserve">intravilanul </w:t>
      </w:r>
      <w:r w:rsidR="007073A2" w:rsidRPr="0023076A">
        <w:rPr>
          <w:rFonts w:ascii="Arial" w:hAnsi="Arial" w:cs="Arial"/>
          <w:i/>
          <w:lang w:val="ro-RO"/>
        </w:rPr>
        <w:t>municipiului Bistrița</w:t>
      </w:r>
      <w:r w:rsidRPr="0023076A">
        <w:rPr>
          <w:rFonts w:ascii="Arial" w:hAnsi="Arial" w:cs="Arial"/>
          <w:i/>
          <w:lang w:val="ro-RO"/>
        </w:rPr>
        <w:t>;</w:t>
      </w:r>
    </w:p>
    <w:p w:rsidR="0061567C" w:rsidRPr="0023076A" w:rsidRDefault="0061567C" w:rsidP="0061567C">
      <w:pPr>
        <w:spacing w:after="0" w:line="240" w:lineRule="auto"/>
        <w:jc w:val="both"/>
        <w:rPr>
          <w:rFonts w:ascii="Arial" w:hAnsi="Arial" w:cs="Arial"/>
          <w:i/>
          <w:lang w:val="ro-RO"/>
        </w:rPr>
      </w:pPr>
      <w:r w:rsidRPr="0023076A">
        <w:rPr>
          <w:rFonts w:ascii="Arial" w:hAnsi="Arial" w:cs="Arial"/>
          <w:lang w:val="ro-RO"/>
        </w:rPr>
        <w:t xml:space="preserve">   i) peisajele cu semnificație istorică, culturală și arheologică: </w:t>
      </w:r>
      <w:r w:rsidRPr="0023076A">
        <w:rPr>
          <w:rFonts w:ascii="Arial" w:hAnsi="Arial" w:cs="Arial"/>
          <w:i/>
          <w:lang w:val="ro-RO"/>
        </w:rPr>
        <w:t>nu este cazul;</w:t>
      </w:r>
    </w:p>
    <w:p w:rsidR="0061567C" w:rsidRPr="0023076A" w:rsidRDefault="0061567C" w:rsidP="0061567C">
      <w:pPr>
        <w:spacing w:after="0" w:line="240" w:lineRule="auto"/>
        <w:jc w:val="both"/>
        <w:rPr>
          <w:rFonts w:ascii="Arial" w:hAnsi="Arial" w:cs="Arial"/>
          <w:b/>
          <w:lang w:val="ro-RO"/>
        </w:rPr>
      </w:pPr>
    </w:p>
    <w:p w:rsidR="0061567C" w:rsidRPr="0023076A" w:rsidRDefault="0061567C" w:rsidP="0061567C">
      <w:pPr>
        <w:spacing w:after="0" w:line="240" w:lineRule="auto"/>
        <w:jc w:val="both"/>
        <w:rPr>
          <w:rFonts w:ascii="Arial" w:hAnsi="Arial" w:cs="Arial"/>
          <w:b/>
          <w:lang w:val="ro-RO"/>
        </w:rPr>
      </w:pPr>
      <w:r w:rsidRPr="0023076A">
        <w:rPr>
          <w:rFonts w:ascii="Arial" w:hAnsi="Arial" w:cs="Arial"/>
          <w:b/>
          <w:lang w:val="ro-RO"/>
        </w:rPr>
        <w:t>3. Caracteristicile impactului potenţial:</w:t>
      </w:r>
    </w:p>
    <w:p w:rsidR="0061567C" w:rsidRPr="0023076A" w:rsidRDefault="0061567C" w:rsidP="0061567C">
      <w:pPr>
        <w:spacing w:after="0" w:line="240" w:lineRule="auto"/>
        <w:jc w:val="both"/>
        <w:rPr>
          <w:rFonts w:ascii="Arial" w:hAnsi="Arial" w:cs="Arial"/>
          <w:i/>
          <w:lang w:val="ro-RO"/>
        </w:rPr>
      </w:pPr>
      <w:r w:rsidRPr="0023076A">
        <w:rPr>
          <w:rFonts w:ascii="Arial" w:hAnsi="Arial" w:cs="Arial"/>
          <w:lang w:val="ro-RO"/>
        </w:rPr>
        <w:lastRenderedPageBreak/>
        <w:t xml:space="preserve">   a) extinderea impactului: aria geografică şi numărul persoanelor afectate – </w:t>
      </w:r>
      <w:r w:rsidRPr="0023076A">
        <w:rPr>
          <w:rFonts w:ascii="Arial" w:hAnsi="Arial" w:cs="Arial"/>
          <w:i/>
          <w:lang w:val="ro-RO"/>
        </w:rPr>
        <w:t>nu este cazul</w:t>
      </w:r>
      <w:r w:rsidRPr="0023076A">
        <w:rPr>
          <w:rFonts w:ascii="Arial" w:hAnsi="Arial" w:cs="Arial"/>
          <w:lang w:val="ro-RO"/>
        </w:rPr>
        <w:t xml:space="preserve">,  </w:t>
      </w:r>
      <w:r w:rsidRPr="0023076A">
        <w:rPr>
          <w:rFonts w:ascii="Arial" w:hAnsi="Arial" w:cs="Arial"/>
          <w:i/>
          <w:lang w:val="ro-RO"/>
        </w:rPr>
        <w:t xml:space="preserve">proiectul se va implementa </w:t>
      </w:r>
      <w:r w:rsidR="00E30F33" w:rsidRPr="0023076A">
        <w:rPr>
          <w:rFonts w:ascii="Arial" w:hAnsi="Arial" w:cs="Arial"/>
          <w:i/>
          <w:lang w:val="ro-RO"/>
        </w:rPr>
        <w:t xml:space="preserve">în </w:t>
      </w:r>
      <w:r w:rsidR="00CE0208" w:rsidRPr="0023076A">
        <w:rPr>
          <w:rFonts w:ascii="Arial" w:hAnsi="Arial" w:cs="Arial"/>
          <w:i/>
          <w:lang w:val="ro-RO"/>
        </w:rPr>
        <w:t xml:space="preserve">intravilanul </w:t>
      </w:r>
      <w:r w:rsidR="007073A2" w:rsidRPr="0023076A">
        <w:rPr>
          <w:rFonts w:ascii="Arial" w:hAnsi="Arial" w:cs="Arial"/>
          <w:i/>
          <w:lang w:val="ro-RO"/>
        </w:rPr>
        <w:t>municipiului Bistrița</w:t>
      </w:r>
      <w:r w:rsidR="00E30F33" w:rsidRPr="0023076A">
        <w:rPr>
          <w:rFonts w:ascii="Arial" w:hAnsi="Arial" w:cs="Arial"/>
          <w:i/>
          <w:lang w:val="ro-RO"/>
        </w:rPr>
        <w:t xml:space="preserve">, </w:t>
      </w:r>
      <w:r w:rsidR="002B2938" w:rsidRPr="0023076A">
        <w:rPr>
          <w:rFonts w:ascii="Arial" w:hAnsi="Arial" w:cs="Arial"/>
          <w:i/>
          <w:lang w:val="ro-RO"/>
        </w:rPr>
        <w:t xml:space="preserve">în vecinătatea </w:t>
      </w:r>
      <w:r w:rsidR="00FA3994" w:rsidRPr="0023076A">
        <w:rPr>
          <w:rFonts w:ascii="Arial" w:hAnsi="Arial" w:cs="Arial"/>
          <w:i/>
          <w:lang w:val="ro-RO"/>
        </w:rPr>
        <w:t xml:space="preserve">zonelor de locuințe colective, instituții, </w:t>
      </w:r>
      <w:r w:rsidR="007073A2" w:rsidRPr="0023076A">
        <w:rPr>
          <w:rFonts w:ascii="Arial" w:hAnsi="Arial" w:cs="Arial"/>
          <w:i/>
          <w:lang w:val="ro-RO"/>
        </w:rPr>
        <w:t xml:space="preserve">unități </w:t>
      </w:r>
      <w:r w:rsidR="00FA3994" w:rsidRPr="0023076A">
        <w:rPr>
          <w:rFonts w:ascii="Arial" w:hAnsi="Arial" w:cs="Arial"/>
          <w:i/>
          <w:lang w:val="ro-RO"/>
        </w:rPr>
        <w:t>comerciale și</w:t>
      </w:r>
      <w:r w:rsidR="007073A2" w:rsidRPr="0023076A">
        <w:rPr>
          <w:rFonts w:ascii="Arial" w:hAnsi="Arial" w:cs="Arial"/>
          <w:i/>
          <w:lang w:val="ro-RO"/>
        </w:rPr>
        <w:t xml:space="preserve"> de servicii</w:t>
      </w:r>
      <w:r w:rsidR="00CE0208" w:rsidRPr="0023076A">
        <w:rPr>
          <w:rFonts w:ascii="Arial" w:hAnsi="Arial" w:cs="Arial"/>
          <w:i/>
          <w:lang w:val="ro-RO"/>
        </w:rPr>
        <w:t>, iar persoanele direct afectate</w:t>
      </w:r>
      <w:r w:rsidR="00E30F33" w:rsidRPr="0023076A">
        <w:rPr>
          <w:rFonts w:ascii="Arial" w:hAnsi="Arial" w:cs="Arial"/>
          <w:i/>
          <w:lang w:val="ro-RO"/>
        </w:rPr>
        <w:t xml:space="preserve"> sunt </w:t>
      </w:r>
      <w:r w:rsidR="00FA3994" w:rsidRPr="0023076A">
        <w:rPr>
          <w:rFonts w:ascii="Arial" w:hAnsi="Arial" w:cs="Arial"/>
          <w:i/>
          <w:lang w:val="ro-RO"/>
        </w:rPr>
        <w:t xml:space="preserve">locuitorii din zonă; impactul va fi </w:t>
      </w:r>
      <w:r w:rsidR="00CE0208" w:rsidRPr="0023076A">
        <w:rPr>
          <w:rFonts w:ascii="Arial" w:hAnsi="Arial" w:cs="Arial"/>
          <w:i/>
          <w:lang w:val="ro-RO"/>
        </w:rPr>
        <w:t xml:space="preserve">pe termen scurt și numai pentru </w:t>
      </w:r>
      <w:r w:rsidR="00032E77" w:rsidRPr="0023076A">
        <w:rPr>
          <w:rFonts w:ascii="Arial" w:hAnsi="Arial" w:cs="Arial"/>
          <w:i/>
          <w:lang w:val="ro-RO"/>
        </w:rPr>
        <w:t>perioada de realizare a proiectului</w:t>
      </w:r>
      <w:r w:rsidR="00FA3994" w:rsidRPr="0023076A">
        <w:rPr>
          <w:rFonts w:ascii="Arial" w:hAnsi="Arial" w:cs="Arial"/>
          <w:i/>
          <w:lang w:val="ro-RO"/>
        </w:rPr>
        <w:t xml:space="preserve"> (lucrările se voor efectua etapizat, pe tronsoane)</w:t>
      </w:r>
      <w:r w:rsidRPr="0023076A">
        <w:rPr>
          <w:rFonts w:ascii="Arial" w:hAnsi="Arial" w:cs="Arial"/>
          <w:i/>
          <w:lang w:val="ro-RO"/>
        </w:rPr>
        <w:t>;</w:t>
      </w:r>
    </w:p>
    <w:p w:rsidR="0061567C" w:rsidRPr="0023076A" w:rsidRDefault="0061567C" w:rsidP="0061567C">
      <w:pPr>
        <w:spacing w:after="0" w:line="240" w:lineRule="auto"/>
        <w:jc w:val="both"/>
        <w:rPr>
          <w:rFonts w:ascii="Arial" w:hAnsi="Arial" w:cs="Arial"/>
          <w:i/>
          <w:lang w:val="ro-RO"/>
        </w:rPr>
      </w:pPr>
      <w:r w:rsidRPr="0023076A">
        <w:rPr>
          <w:rFonts w:ascii="Arial" w:hAnsi="Arial" w:cs="Arial"/>
          <w:lang w:val="ro-RO"/>
        </w:rPr>
        <w:t xml:space="preserve">   b) natura transfrontieră a impactului: </w:t>
      </w:r>
      <w:r w:rsidRPr="0023076A">
        <w:rPr>
          <w:rFonts w:ascii="Arial" w:hAnsi="Arial" w:cs="Arial"/>
          <w:i/>
          <w:lang w:val="ro-RO"/>
        </w:rPr>
        <w:t>nu este cazul;</w:t>
      </w:r>
    </w:p>
    <w:p w:rsidR="0061567C" w:rsidRPr="0023076A" w:rsidRDefault="0061567C" w:rsidP="0061567C">
      <w:pPr>
        <w:spacing w:after="0" w:line="240" w:lineRule="auto"/>
        <w:jc w:val="both"/>
        <w:rPr>
          <w:rFonts w:ascii="Arial" w:hAnsi="Arial" w:cs="Arial"/>
          <w:i/>
          <w:lang w:val="ro-RO"/>
        </w:rPr>
      </w:pPr>
      <w:r w:rsidRPr="0023076A">
        <w:rPr>
          <w:rFonts w:ascii="Arial" w:hAnsi="Arial" w:cs="Arial"/>
          <w:lang w:val="ro-RO"/>
        </w:rPr>
        <w:t xml:space="preserve">   c) mărimea şi complexitatea impactului: </w:t>
      </w:r>
      <w:r w:rsidRPr="0023076A">
        <w:rPr>
          <w:rFonts w:ascii="Arial" w:hAnsi="Arial" w:cs="Arial"/>
          <w:i/>
          <w:lang w:val="ro-RO"/>
        </w:rPr>
        <w:t>impact redus, punctual și reversibil numai pe durata de realizare a lucrărilor;</w:t>
      </w:r>
    </w:p>
    <w:p w:rsidR="0061567C" w:rsidRPr="0023076A" w:rsidRDefault="0061567C" w:rsidP="0061567C">
      <w:pPr>
        <w:spacing w:after="0" w:line="240" w:lineRule="auto"/>
        <w:jc w:val="both"/>
        <w:rPr>
          <w:rFonts w:ascii="Arial" w:hAnsi="Arial" w:cs="Arial"/>
          <w:lang w:val="ro-RO"/>
        </w:rPr>
      </w:pPr>
      <w:r w:rsidRPr="0023076A">
        <w:rPr>
          <w:rFonts w:ascii="Arial" w:hAnsi="Arial" w:cs="Arial"/>
          <w:lang w:val="ro-RO"/>
        </w:rPr>
        <w:t xml:space="preserve">   d) probabilitatea impactului: </w:t>
      </w:r>
      <w:r w:rsidRPr="0023076A">
        <w:rPr>
          <w:rFonts w:ascii="Arial" w:hAnsi="Arial" w:cs="Arial"/>
          <w:i/>
          <w:lang w:val="ro-RO"/>
        </w:rPr>
        <w:t>prin respectarea măsurilor preventive şi de protecţie a factorilor de mediu propuse, probabilitatea impactului asupra factorilor de mediu este redusă;</w:t>
      </w:r>
    </w:p>
    <w:p w:rsidR="0061567C" w:rsidRPr="0023076A" w:rsidRDefault="0061567C" w:rsidP="0061567C">
      <w:pPr>
        <w:spacing w:after="0" w:line="240" w:lineRule="auto"/>
        <w:jc w:val="both"/>
        <w:rPr>
          <w:rFonts w:ascii="Arial" w:hAnsi="Arial" w:cs="Arial"/>
          <w:lang w:val="ro-RO"/>
        </w:rPr>
      </w:pPr>
      <w:r w:rsidRPr="0023076A">
        <w:rPr>
          <w:rFonts w:ascii="Arial" w:hAnsi="Arial" w:cs="Arial"/>
          <w:lang w:val="ro-RO"/>
        </w:rPr>
        <w:t xml:space="preserve">   e) durata, frecvenţa şi reversibilitatea impactului</w:t>
      </w:r>
      <w:r w:rsidRPr="0023076A">
        <w:rPr>
          <w:rFonts w:ascii="Arial" w:hAnsi="Arial" w:cs="Arial"/>
          <w:i/>
          <w:lang w:val="ro-RO"/>
        </w:rPr>
        <w:t xml:space="preserve">: impact cu durată, frecvenţă şi reversibilitate reduse datorită naturii proiectului  şi măsurilor prevăzute de acesta. În urma analizei cumulate a impactului se constată că </w:t>
      </w:r>
      <w:r w:rsidR="00032E77" w:rsidRPr="0023076A">
        <w:rPr>
          <w:rFonts w:ascii="Arial" w:hAnsi="Arial" w:cs="Arial"/>
          <w:i/>
          <w:lang w:val="ro-RO"/>
        </w:rPr>
        <w:t>lucrările propuse</w:t>
      </w:r>
      <w:r w:rsidRPr="0023076A">
        <w:rPr>
          <w:rFonts w:ascii="Arial" w:hAnsi="Arial" w:cs="Arial"/>
          <w:i/>
          <w:lang w:val="ro-RO"/>
        </w:rPr>
        <w:t xml:space="preserve"> nu generează un impact </w:t>
      </w:r>
      <w:r w:rsidR="00032E77" w:rsidRPr="0023076A">
        <w:rPr>
          <w:rFonts w:ascii="Arial" w:hAnsi="Arial" w:cs="Arial"/>
          <w:i/>
          <w:lang w:val="ro-RO"/>
        </w:rPr>
        <w:t>major asupra factorilor de mediu</w:t>
      </w:r>
      <w:r w:rsidRPr="0023076A">
        <w:rPr>
          <w:rFonts w:ascii="Arial" w:hAnsi="Arial" w:cs="Arial"/>
          <w:i/>
          <w:lang w:val="ro-RO"/>
        </w:rPr>
        <w:t>.</w:t>
      </w:r>
    </w:p>
    <w:p w:rsidR="0061567C" w:rsidRPr="0023076A" w:rsidRDefault="0061567C" w:rsidP="0061567C">
      <w:pPr>
        <w:spacing w:after="0" w:line="240" w:lineRule="auto"/>
        <w:jc w:val="both"/>
        <w:rPr>
          <w:rFonts w:ascii="Arial" w:hAnsi="Arial" w:cs="Arial"/>
          <w:b/>
          <w:lang w:val="ro-RO"/>
        </w:rPr>
      </w:pPr>
    </w:p>
    <w:p w:rsidR="00923056" w:rsidRPr="0023076A" w:rsidRDefault="00923056" w:rsidP="00923056">
      <w:pPr>
        <w:spacing w:after="0" w:line="240" w:lineRule="auto"/>
        <w:ind w:firstLine="708"/>
        <w:jc w:val="both"/>
        <w:rPr>
          <w:rFonts w:ascii="Arial" w:hAnsi="Arial" w:cs="Arial"/>
          <w:i/>
          <w:lang w:val="ro-RO"/>
        </w:rPr>
      </w:pPr>
      <w:r w:rsidRPr="0023076A">
        <w:rPr>
          <w:rFonts w:ascii="Arial" w:hAnsi="Arial" w:cs="Arial"/>
          <w:i/>
          <w:iCs/>
          <w:lang w:val="ro-RO"/>
        </w:rPr>
        <w:t xml:space="preserve">Proiectul a parcurs etapa de evaluare iniţială, </w:t>
      </w:r>
      <w:r w:rsidRPr="0023076A">
        <w:rPr>
          <w:rFonts w:ascii="Arial" w:hAnsi="Arial" w:cs="Arial"/>
          <w:i/>
          <w:lang w:val="ro-RO"/>
        </w:rPr>
        <w:t xml:space="preserve">din analiza listei de control pentru etapa de încadrare şi </w:t>
      </w:r>
      <w:r w:rsidRPr="0023076A">
        <w:rPr>
          <w:rFonts w:ascii="Arial" w:hAnsi="Arial" w:cs="Arial"/>
          <w:i/>
          <w:color w:val="000000"/>
          <w:lang w:val="ro-RO"/>
        </w:rPr>
        <w:t>din analiza conform criteriilor de selecţie pentru stabilirea necesităţii evaluării impactului asupra mediului din Anexa 3 la H</w:t>
      </w:r>
      <w:r w:rsidR="007073A2" w:rsidRPr="0023076A">
        <w:rPr>
          <w:rFonts w:ascii="Arial" w:hAnsi="Arial" w:cs="Arial"/>
          <w:i/>
          <w:color w:val="000000"/>
          <w:lang w:val="ro-RO"/>
        </w:rPr>
        <w:t>.</w:t>
      </w:r>
      <w:r w:rsidRPr="0023076A">
        <w:rPr>
          <w:rFonts w:ascii="Arial" w:hAnsi="Arial" w:cs="Arial"/>
          <w:i/>
          <w:color w:val="000000"/>
          <w:lang w:val="ro-RO"/>
        </w:rPr>
        <w:t>G</w:t>
      </w:r>
      <w:r w:rsidR="007073A2" w:rsidRPr="0023076A">
        <w:rPr>
          <w:rFonts w:ascii="Arial" w:hAnsi="Arial" w:cs="Arial"/>
          <w:i/>
          <w:color w:val="000000"/>
          <w:lang w:val="ro-RO"/>
        </w:rPr>
        <w:t>. nr.</w:t>
      </w:r>
      <w:r w:rsidRPr="0023076A">
        <w:rPr>
          <w:rFonts w:ascii="Arial" w:hAnsi="Arial" w:cs="Arial"/>
          <w:i/>
          <w:color w:val="000000"/>
          <w:lang w:val="ro-RO"/>
        </w:rPr>
        <w:t xml:space="preserve"> 455/2009,</w:t>
      </w:r>
      <w:r w:rsidRPr="0023076A">
        <w:rPr>
          <w:rFonts w:ascii="Arial" w:hAnsi="Arial" w:cs="Arial"/>
          <w:i/>
          <w:color w:val="FF0000"/>
          <w:lang w:val="ro-RO"/>
        </w:rPr>
        <w:t xml:space="preserve"> </w:t>
      </w:r>
      <w:r w:rsidRPr="0023076A">
        <w:rPr>
          <w:rFonts w:ascii="Arial" w:hAnsi="Arial" w:cs="Arial"/>
          <w:i/>
          <w:lang w:val="ro-RO"/>
        </w:rPr>
        <w:t>finalizate în şedinţa Comisiei de Analiză Tehnică, nu rezultă un impact semnificativ asupra mediului al proiectului propus.</w:t>
      </w:r>
      <w:r w:rsidRPr="0023076A">
        <w:rPr>
          <w:rFonts w:ascii="Arial" w:hAnsi="Arial" w:cs="Arial"/>
          <w:i/>
          <w:lang w:val="ro-RO"/>
        </w:rPr>
        <w:tab/>
      </w:r>
    </w:p>
    <w:p w:rsidR="00923056" w:rsidRPr="0023076A" w:rsidRDefault="00923056" w:rsidP="00923056">
      <w:pPr>
        <w:spacing w:after="0" w:line="240" w:lineRule="auto"/>
        <w:ind w:firstLine="708"/>
        <w:jc w:val="both"/>
        <w:rPr>
          <w:rFonts w:ascii="Arial" w:hAnsi="Arial" w:cs="Arial"/>
          <w:i/>
          <w:iCs/>
          <w:lang w:val="ro-RO"/>
        </w:rPr>
      </w:pPr>
      <w:r w:rsidRPr="0023076A">
        <w:rPr>
          <w:rFonts w:ascii="Arial" w:eastAsia="Times New Roman" w:hAnsi="Arial" w:cs="Arial"/>
          <w:i/>
          <w:lang w:val="ro-RO"/>
        </w:rPr>
        <w:t xml:space="preserve">Anunţurile publice au fost mediatizate prin: afişare la sediul Primăriei </w:t>
      </w:r>
      <w:r w:rsidR="003D37F9" w:rsidRPr="0023076A">
        <w:rPr>
          <w:rFonts w:ascii="Arial" w:eastAsia="Times New Roman" w:hAnsi="Arial" w:cs="Arial"/>
          <w:i/>
          <w:lang w:val="ro-RO"/>
        </w:rPr>
        <w:t xml:space="preserve">și pe site-ul </w:t>
      </w:r>
      <w:r w:rsidR="007073A2" w:rsidRPr="0023076A">
        <w:rPr>
          <w:rFonts w:ascii="Arial" w:hAnsi="Arial" w:cs="Arial"/>
          <w:i/>
          <w:lang w:val="ro-RO"/>
        </w:rPr>
        <w:t>municipiului Bistrița</w:t>
      </w:r>
      <w:r w:rsidRPr="0023076A">
        <w:rPr>
          <w:rFonts w:ascii="Arial" w:eastAsia="Times New Roman" w:hAnsi="Arial" w:cs="Arial"/>
          <w:i/>
          <w:lang w:val="ro-RO"/>
        </w:rPr>
        <w:t xml:space="preserve">, publicare în presa locală, afişare pe site-ul şi la sediul A.P.M. Bistriţa-Năsăud. </w:t>
      </w:r>
    </w:p>
    <w:p w:rsidR="001B601D" w:rsidRPr="0023076A" w:rsidRDefault="001B601D" w:rsidP="00923056">
      <w:pPr>
        <w:pStyle w:val="NoSpacing"/>
        <w:ind w:firstLine="720"/>
        <w:jc w:val="both"/>
        <w:rPr>
          <w:rFonts w:ascii="Arial" w:hAnsi="Arial" w:cs="Arial"/>
          <w:i/>
          <w:iCs/>
          <w:lang w:val="ro-RO"/>
        </w:rPr>
      </w:pPr>
    </w:p>
    <w:p w:rsidR="00923056" w:rsidRPr="0023076A" w:rsidRDefault="00923056" w:rsidP="00923056">
      <w:pPr>
        <w:pStyle w:val="NoSpacing"/>
        <w:ind w:firstLine="720"/>
        <w:jc w:val="both"/>
        <w:rPr>
          <w:rFonts w:ascii="Arial" w:eastAsia="Times New Roman" w:hAnsi="Arial" w:cs="Arial"/>
          <w:i/>
          <w:lang w:val="ro-RO"/>
        </w:rPr>
      </w:pPr>
      <w:r w:rsidRPr="0023076A">
        <w:rPr>
          <w:rFonts w:ascii="Arial" w:hAnsi="Arial" w:cs="Arial"/>
          <w:i/>
          <w:iCs/>
          <w:lang w:val="ro-RO"/>
        </w:rPr>
        <w:t>Nu s-au înregistrat observaţii/comentarii/contestaţii din partea publicului interesat pe durata desfășurării procedurii de emitere a actului de reglementare.</w:t>
      </w:r>
    </w:p>
    <w:p w:rsidR="00923056" w:rsidRPr="0023076A" w:rsidRDefault="00923056" w:rsidP="0061567C">
      <w:pPr>
        <w:spacing w:after="0" w:line="240" w:lineRule="auto"/>
        <w:jc w:val="both"/>
        <w:rPr>
          <w:rFonts w:ascii="Arial" w:hAnsi="Arial" w:cs="Arial"/>
          <w:b/>
          <w:lang w:val="ro-RO"/>
        </w:rPr>
      </w:pPr>
    </w:p>
    <w:p w:rsidR="0061567C" w:rsidRPr="0023076A" w:rsidRDefault="0061567C" w:rsidP="0061567C">
      <w:pPr>
        <w:autoSpaceDE w:val="0"/>
        <w:autoSpaceDN w:val="0"/>
        <w:adjustRightInd w:val="0"/>
        <w:spacing w:after="0" w:line="240" w:lineRule="auto"/>
        <w:ind w:firstLine="720"/>
        <w:jc w:val="both"/>
        <w:rPr>
          <w:rFonts w:ascii="Arial" w:hAnsi="Arial" w:cs="Arial"/>
          <w:b/>
          <w:lang w:val="ro-RO"/>
        </w:rPr>
      </w:pPr>
      <w:r w:rsidRPr="0023076A">
        <w:rPr>
          <w:rFonts w:ascii="Arial" w:hAnsi="Arial" w:cs="Arial"/>
          <w:b/>
          <w:lang w:val="ro-RO"/>
        </w:rPr>
        <w:t xml:space="preserve">II. Motivele care au stat la baza luării deciziei etapei de încadrare în procedura de evaluare adecvată sunt următoarele: </w:t>
      </w:r>
    </w:p>
    <w:p w:rsidR="0061567C" w:rsidRPr="0023076A" w:rsidRDefault="0061567C" w:rsidP="0061567C">
      <w:pPr>
        <w:spacing w:after="0" w:line="240" w:lineRule="auto"/>
        <w:jc w:val="both"/>
        <w:rPr>
          <w:rFonts w:ascii="Arial" w:hAnsi="Arial" w:cs="Arial"/>
          <w:i/>
          <w:lang w:val="ro-RO" w:eastAsia="ar-SA"/>
        </w:rPr>
      </w:pPr>
      <w:r w:rsidRPr="0023076A">
        <w:rPr>
          <w:rFonts w:ascii="Arial" w:hAnsi="Arial" w:cs="Arial"/>
          <w:lang w:val="ro-RO"/>
        </w:rPr>
        <w:t xml:space="preserve">   a) </w:t>
      </w:r>
      <w:r w:rsidRPr="0023076A">
        <w:rPr>
          <w:rFonts w:ascii="Arial" w:hAnsi="Arial" w:cs="Arial"/>
          <w:i/>
          <w:lang w:val="ro-RO"/>
        </w:rPr>
        <w:t>proiectul propus nu intră sub incidenţa art. 28 din O.U.G. nr. 57/2007 privind regimul ariilor naturale protejate, conservarea habitatelor naturale, a florei şi faunei sălbatice, completată cu modificări prin Legea 49/2011, cu modificările și completările ulterioare ÷ amplasament în afara ariilor naturale protejate.</w:t>
      </w:r>
    </w:p>
    <w:p w:rsidR="0061567C" w:rsidRPr="0023076A" w:rsidRDefault="0061567C" w:rsidP="0061567C">
      <w:pPr>
        <w:spacing w:after="0" w:line="240" w:lineRule="auto"/>
        <w:jc w:val="both"/>
        <w:rPr>
          <w:rFonts w:ascii="Arial" w:hAnsi="Arial" w:cs="Arial"/>
          <w:i/>
          <w:lang w:val="ro-RO" w:eastAsia="ar-SA"/>
        </w:rPr>
      </w:pPr>
      <w:r w:rsidRPr="0023076A">
        <w:rPr>
          <w:rFonts w:ascii="Arial" w:hAnsi="Arial" w:cs="Arial"/>
          <w:i/>
          <w:lang w:val="ro-RO"/>
        </w:rPr>
        <w:t xml:space="preserve">            </w:t>
      </w:r>
    </w:p>
    <w:p w:rsidR="0061567C" w:rsidRPr="0023076A" w:rsidRDefault="0061567C" w:rsidP="0061567C">
      <w:pPr>
        <w:autoSpaceDE w:val="0"/>
        <w:autoSpaceDN w:val="0"/>
        <w:adjustRightInd w:val="0"/>
        <w:spacing w:after="0" w:line="240" w:lineRule="auto"/>
        <w:jc w:val="both"/>
        <w:rPr>
          <w:rFonts w:ascii="Arial" w:hAnsi="Arial" w:cs="Arial"/>
          <w:b/>
          <w:lang w:val="ro-RO"/>
        </w:rPr>
      </w:pPr>
      <w:r w:rsidRPr="0023076A">
        <w:rPr>
          <w:rFonts w:ascii="Arial" w:hAnsi="Arial" w:cs="Arial"/>
          <w:b/>
          <w:lang w:val="ro-RO"/>
        </w:rPr>
        <w:t>Condiţii de realizare a proiectului:</w:t>
      </w:r>
    </w:p>
    <w:p w:rsidR="0061567C" w:rsidRPr="0023076A" w:rsidRDefault="0061567C" w:rsidP="0061567C">
      <w:pPr>
        <w:spacing w:after="0" w:line="240" w:lineRule="auto"/>
        <w:jc w:val="both"/>
        <w:rPr>
          <w:rFonts w:ascii="Arial" w:hAnsi="Arial" w:cs="Arial"/>
          <w:i/>
          <w:lang w:val="ro-RO" w:eastAsia="ar-SA"/>
        </w:rPr>
      </w:pPr>
      <w:r w:rsidRPr="0023076A">
        <w:rPr>
          <w:rFonts w:ascii="Arial" w:hAnsi="Arial" w:cs="Arial"/>
          <w:i/>
          <w:lang w:val="ro-RO" w:eastAsia="ar-SA"/>
        </w:rPr>
        <w:t>1. Se vor respecta prevederile O.U.G. nr. 195/2005 privind protecţia mediului, cu modificările şi completările ulterioare.</w:t>
      </w:r>
    </w:p>
    <w:p w:rsidR="0061567C" w:rsidRPr="0023076A" w:rsidRDefault="0061567C" w:rsidP="0061567C">
      <w:pPr>
        <w:spacing w:after="0" w:line="240" w:lineRule="auto"/>
        <w:jc w:val="both"/>
        <w:rPr>
          <w:rFonts w:ascii="Arial" w:hAnsi="Arial" w:cs="Arial"/>
          <w:i/>
          <w:lang w:val="ro-RO" w:eastAsia="ar-SA"/>
        </w:rPr>
      </w:pPr>
      <w:r w:rsidRPr="0023076A">
        <w:rPr>
          <w:rFonts w:ascii="Arial" w:hAnsi="Arial" w:cs="Arial"/>
          <w:i/>
          <w:lang w:val="ro-RO" w:eastAsia="ar-SA"/>
        </w:rPr>
        <w:t xml:space="preserve">2. Se vor respecta documentația tehnică, normativele și prescripțiile tehnice specifice </w:t>
      </w:r>
      <w:r w:rsidRPr="0023076A">
        <w:rPr>
          <w:rFonts w:ascii="Arial" w:hAnsi="Arial" w:cs="Arial"/>
          <w:bCs/>
          <w:i/>
          <w:lang w:val="ro-RO"/>
        </w:rPr>
        <w:t>– date, parametri – justificare a prezentei decizii</w:t>
      </w:r>
      <w:r w:rsidRPr="0023076A">
        <w:rPr>
          <w:rFonts w:ascii="Arial" w:hAnsi="Arial" w:cs="Arial"/>
          <w:i/>
          <w:lang w:val="ro-RO" w:eastAsia="ar-SA"/>
        </w:rPr>
        <w:t>.</w:t>
      </w:r>
    </w:p>
    <w:p w:rsidR="0061567C" w:rsidRPr="0023076A" w:rsidRDefault="0061567C" w:rsidP="0061567C">
      <w:pPr>
        <w:spacing w:after="0" w:line="240" w:lineRule="auto"/>
        <w:jc w:val="both"/>
        <w:rPr>
          <w:rFonts w:ascii="Arial" w:hAnsi="Arial" w:cs="Arial"/>
          <w:i/>
          <w:lang w:val="ro-RO" w:eastAsia="ar-SA"/>
        </w:rPr>
      </w:pPr>
      <w:r w:rsidRPr="0023076A">
        <w:rPr>
          <w:rFonts w:ascii="Arial" w:hAnsi="Arial" w:cs="Arial"/>
          <w:i/>
          <w:lang w:val="ro-RO" w:eastAsia="ar-SA"/>
        </w:rPr>
        <w:t>3. Se vor respecta prevederile legislației în vigoare, condițiile impuse prin acordurile, deciziile, avizele și punctele de vedere emise de autoritățile implicate în derularea procedurii.</w:t>
      </w:r>
    </w:p>
    <w:p w:rsidR="0061567C" w:rsidRPr="0023076A" w:rsidRDefault="0061567C" w:rsidP="0061567C">
      <w:pPr>
        <w:spacing w:after="0" w:line="240" w:lineRule="auto"/>
        <w:jc w:val="both"/>
        <w:rPr>
          <w:rFonts w:ascii="Arial" w:hAnsi="Arial" w:cs="Arial"/>
          <w:i/>
          <w:lang w:val="ro-RO"/>
        </w:rPr>
      </w:pPr>
      <w:r w:rsidRPr="0023076A">
        <w:rPr>
          <w:rFonts w:ascii="Arial" w:hAnsi="Arial" w:cs="Arial"/>
          <w:i/>
          <w:lang w:val="ro-RO" w:eastAsia="ar-SA"/>
        </w:rPr>
        <w:t xml:space="preserve">4. </w:t>
      </w:r>
      <w:r w:rsidRPr="0023076A">
        <w:rPr>
          <w:rFonts w:ascii="Arial" w:hAnsi="Arial" w:cs="Arial"/>
          <w:i/>
          <w:lang w:val="ro-RO"/>
        </w:rPr>
        <w:t>Pe parcursul execuţiei lucrărilor se vor lua toate măsurile pentru prevenirea poluărilor accidentale, iar la finalizarea lucrărilor se impune refacerea la starea iniţială a terenurilor afectate de lucrări.</w:t>
      </w:r>
    </w:p>
    <w:p w:rsidR="0061567C" w:rsidRPr="0023076A" w:rsidRDefault="0061567C" w:rsidP="0061567C">
      <w:pPr>
        <w:spacing w:after="0" w:line="240" w:lineRule="auto"/>
        <w:jc w:val="both"/>
        <w:rPr>
          <w:rFonts w:ascii="Arial" w:hAnsi="Arial" w:cs="Arial"/>
          <w:i/>
          <w:lang w:val="ro-RO"/>
        </w:rPr>
      </w:pPr>
      <w:r w:rsidRPr="0023076A">
        <w:rPr>
          <w:rFonts w:ascii="Arial" w:hAnsi="Arial" w:cs="Arial"/>
          <w:i/>
          <w:lang w:val="ro-RO" w:eastAsia="ar-SA"/>
        </w:rPr>
        <w:t xml:space="preserve">5. </w:t>
      </w:r>
      <w:r w:rsidRPr="0023076A">
        <w:rPr>
          <w:rFonts w:ascii="Arial" w:hAnsi="Arial" w:cs="Arial"/>
          <w:i/>
          <w:lang w:val="ro-RO"/>
        </w:rPr>
        <w:t>Materialele necesare pe parcursul execuţiei lucrărilor vor fi depozitate numai în locuri special amenajate, astfel încât să se asigure protecţia factorilor de mediu. Se interzice depozitarea necontrolată a deşeurilor.</w:t>
      </w:r>
    </w:p>
    <w:p w:rsidR="0061567C" w:rsidRPr="0023076A" w:rsidRDefault="0061567C" w:rsidP="0061567C">
      <w:pPr>
        <w:spacing w:after="0" w:line="240" w:lineRule="auto"/>
        <w:jc w:val="both"/>
        <w:rPr>
          <w:rFonts w:ascii="Arial" w:hAnsi="Arial" w:cs="Arial"/>
          <w:i/>
          <w:lang w:val="ro-RO"/>
        </w:rPr>
      </w:pPr>
      <w:r w:rsidRPr="0023076A">
        <w:rPr>
          <w:rFonts w:ascii="Arial" w:hAnsi="Arial" w:cs="Arial"/>
          <w:i/>
          <w:lang w:val="ro-RO"/>
        </w:rPr>
        <w:t>6. Mijloacele de transport şi utilajele folosite vor fi întreţinute corespunzător, pentru reducerea emisiilor de noxe în atmosferă şi prevenirea scurgerilor accidentale de carburanţi/lubrifianţi.</w:t>
      </w:r>
    </w:p>
    <w:p w:rsidR="0061567C" w:rsidRPr="0023076A" w:rsidRDefault="0061567C" w:rsidP="0061567C">
      <w:pPr>
        <w:spacing w:after="0" w:line="240" w:lineRule="auto"/>
        <w:jc w:val="both"/>
        <w:rPr>
          <w:rFonts w:ascii="Arial" w:hAnsi="Arial" w:cs="Arial"/>
          <w:i/>
          <w:iCs/>
          <w:lang w:val="ro-RO"/>
        </w:rPr>
      </w:pPr>
      <w:r w:rsidRPr="0023076A">
        <w:rPr>
          <w:rFonts w:ascii="Arial" w:hAnsi="Arial" w:cs="Arial"/>
          <w:i/>
          <w:iCs/>
          <w:lang w:val="ro-RO"/>
        </w:rPr>
        <w:t>7. Se va asigura în permanenţă stocul de materiale şi dotări necesare pentru combaterea efectelor poluărilor accidentale (materiale absorbante pentru eventuale scurgeri de carburanţi, uleiuri, etc.).</w:t>
      </w:r>
    </w:p>
    <w:p w:rsidR="0061567C" w:rsidRPr="0023076A" w:rsidRDefault="0061567C" w:rsidP="0061567C">
      <w:pPr>
        <w:spacing w:after="0" w:line="240" w:lineRule="auto"/>
        <w:jc w:val="both"/>
        <w:rPr>
          <w:rFonts w:ascii="Arial" w:hAnsi="Arial" w:cs="Arial"/>
          <w:i/>
          <w:iCs/>
          <w:lang w:val="ro-RO"/>
        </w:rPr>
      </w:pPr>
      <w:r w:rsidRPr="0023076A">
        <w:rPr>
          <w:rFonts w:ascii="Arial" w:hAnsi="Arial" w:cs="Arial"/>
          <w:i/>
          <w:iCs/>
          <w:lang w:val="ro-RO"/>
        </w:rPr>
        <w:t>8. La încheierea lucrărilor se vor îndepărta atât materialele rămase neutilizate, cât şi deşeurile rezultate în timpul lucrărilor.</w:t>
      </w:r>
    </w:p>
    <w:p w:rsidR="0061567C" w:rsidRPr="0023076A" w:rsidRDefault="0061567C" w:rsidP="0061567C">
      <w:pPr>
        <w:spacing w:after="0" w:line="240" w:lineRule="auto"/>
        <w:jc w:val="both"/>
        <w:rPr>
          <w:rFonts w:ascii="Arial" w:hAnsi="Arial" w:cs="Arial"/>
          <w:bCs/>
          <w:i/>
          <w:lang w:val="ro-RO"/>
        </w:rPr>
      </w:pPr>
      <w:r w:rsidRPr="0023076A">
        <w:rPr>
          <w:rFonts w:ascii="Arial" w:hAnsi="Arial" w:cs="Arial"/>
          <w:i/>
          <w:lang w:val="ro-RO"/>
        </w:rPr>
        <w:t>9. S</w:t>
      </w:r>
      <w:r w:rsidRPr="0023076A">
        <w:rPr>
          <w:rFonts w:ascii="Arial" w:hAnsi="Arial" w:cs="Arial"/>
          <w:bCs/>
          <w:i/>
          <w:lang w:val="ro-RO"/>
        </w:rPr>
        <w:t>e interzice accesul de pe amplasament pe drumurile publice cu utilaje şi mijloace de transport necurăţate.</w:t>
      </w:r>
    </w:p>
    <w:p w:rsidR="0061567C" w:rsidRPr="0023076A" w:rsidRDefault="0061567C" w:rsidP="00032E77">
      <w:pPr>
        <w:tabs>
          <w:tab w:val="left" w:pos="270"/>
          <w:tab w:val="left" w:pos="1080"/>
        </w:tabs>
        <w:autoSpaceDE w:val="0"/>
        <w:autoSpaceDN w:val="0"/>
        <w:adjustRightInd w:val="0"/>
        <w:spacing w:after="0" w:line="240" w:lineRule="auto"/>
        <w:jc w:val="both"/>
        <w:rPr>
          <w:rFonts w:ascii="Arial" w:hAnsi="Arial" w:cs="Arial"/>
          <w:i/>
          <w:lang w:val="ro-RO"/>
        </w:rPr>
      </w:pPr>
      <w:r w:rsidRPr="0023076A">
        <w:rPr>
          <w:rFonts w:ascii="Arial" w:hAnsi="Arial" w:cs="Arial"/>
          <w:i/>
          <w:lang w:val="ro-RO" w:eastAsia="ar-SA"/>
        </w:rPr>
        <w:t xml:space="preserve">10. </w:t>
      </w:r>
      <w:r w:rsidR="00032E77" w:rsidRPr="0023076A">
        <w:rPr>
          <w:rFonts w:ascii="Arial" w:hAnsi="Arial" w:cs="Arial"/>
          <w:i/>
          <w:lang w:val="ro-RO" w:eastAsia="ar-SA"/>
        </w:rPr>
        <w:t xml:space="preserve">Organizarea de șantier se va amenaja </w:t>
      </w:r>
      <w:r w:rsidR="00E30F33" w:rsidRPr="0023076A">
        <w:rPr>
          <w:rFonts w:ascii="Arial" w:hAnsi="Arial" w:cs="Arial"/>
          <w:i/>
          <w:lang w:val="ro-RO" w:eastAsia="ar-SA"/>
        </w:rPr>
        <w:t>str</w:t>
      </w:r>
      <w:r w:rsidR="002B2938" w:rsidRPr="0023076A">
        <w:rPr>
          <w:rFonts w:ascii="Arial" w:hAnsi="Arial" w:cs="Arial"/>
          <w:i/>
          <w:lang w:val="ro-RO" w:eastAsia="ar-SA"/>
        </w:rPr>
        <w:t>i</w:t>
      </w:r>
      <w:r w:rsidR="00E30F33" w:rsidRPr="0023076A">
        <w:rPr>
          <w:rFonts w:ascii="Arial" w:hAnsi="Arial" w:cs="Arial"/>
          <w:i/>
          <w:lang w:val="ro-RO" w:eastAsia="ar-SA"/>
        </w:rPr>
        <w:t>ct în incinta titularului, fără ocuparea altor suprafețe de teren</w:t>
      </w:r>
      <w:r w:rsidR="002B2938" w:rsidRPr="0023076A">
        <w:rPr>
          <w:rFonts w:ascii="Arial" w:hAnsi="Arial" w:cs="Arial"/>
          <w:i/>
          <w:lang w:val="ro-RO" w:eastAsia="ar-SA"/>
        </w:rPr>
        <w:t xml:space="preserve"> și fără alte dotări decât o platformă balastată pentru depozitare temporară a materialelor necesare, platformă care va constitui suprt pentru caile de acces dalate care se vor realiza la finalizarea lucrărilor de construcție</w:t>
      </w:r>
      <w:r w:rsidR="00032E77" w:rsidRPr="0023076A">
        <w:rPr>
          <w:rFonts w:ascii="Arial" w:hAnsi="Arial" w:cs="Arial"/>
          <w:i/>
          <w:lang w:val="ro-RO"/>
        </w:rPr>
        <w:t>.</w:t>
      </w:r>
    </w:p>
    <w:p w:rsidR="00032E77" w:rsidRPr="0023076A" w:rsidRDefault="0061567C" w:rsidP="00032E77">
      <w:pPr>
        <w:pStyle w:val="NoSpacing1"/>
        <w:jc w:val="both"/>
        <w:rPr>
          <w:rFonts w:cs="Times New Roman"/>
          <w:lang w:val="ro-RO"/>
        </w:rPr>
      </w:pPr>
      <w:r w:rsidRPr="0023076A">
        <w:rPr>
          <w:rFonts w:ascii="Arial" w:hAnsi="Arial" w:cs="Arial"/>
          <w:i/>
          <w:iCs/>
          <w:lang w:val="ro-RO"/>
        </w:rPr>
        <w:t xml:space="preserve">11. </w:t>
      </w:r>
      <w:r w:rsidR="00032E77" w:rsidRPr="0023076A">
        <w:rPr>
          <w:rFonts w:ascii="Arial" w:hAnsi="Arial" w:cs="Arial"/>
          <w:i/>
          <w:lang w:val="ro-RO"/>
        </w:rPr>
        <w:t>Deşeurile menajere vor fi transportate şi depozitate prin relaţie contractuală cu operatorul de salubritate, iar deşeurile valorificabile se vor preda la societăţi specializate, autorizate pentru valorificarea lor.</w:t>
      </w:r>
      <w:r w:rsidR="00032E77" w:rsidRPr="0023076A">
        <w:rPr>
          <w:lang w:val="ro-RO"/>
        </w:rPr>
        <w:t xml:space="preserve"> </w:t>
      </w:r>
      <w:r w:rsidR="00032E77" w:rsidRPr="0023076A">
        <w:rPr>
          <w:rFonts w:ascii="Arial" w:hAnsi="Arial" w:cs="Arial"/>
          <w:i/>
          <w:lang w:val="ro-RO"/>
        </w:rPr>
        <w:t xml:space="preserve">Colectarea deşeurilor menajere se va face în mod selectiv (cel puţin în 3 categorii), depozitarea temporară fiind realizată doar în cadrul suprafeţei prevăzută pentru organizarea de şantier. Se va întocmi evidenţa tuturor categoriilor de deşeuri conform prevederilor H.G. nr. 856/2002 şi a Legii nr. 249/28.10.2015 privind modalitatea de gestionare a ambalajelor și a deșeurilor de ambalaje, iar </w:t>
      </w:r>
      <w:r w:rsidR="00032E77" w:rsidRPr="0023076A">
        <w:rPr>
          <w:rFonts w:ascii="Arial" w:hAnsi="Arial" w:cs="Arial"/>
          <w:i/>
          <w:lang w:val="ro-RO"/>
        </w:rPr>
        <w:lastRenderedPageBreak/>
        <w:t>eliminarea de pe amplasament se va face ţinându-se conform H.G. nr. 856/2002 şi O.U.G. nr. 16/2001 (cu modificările și completările ulterioare).</w:t>
      </w:r>
    </w:p>
    <w:p w:rsidR="0061567C" w:rsidRPr="0023076A" w:rsidRDefault="00032E77" w:rsidP="00032E77">
      <w:pPr>
        <w:spacing w:after="0" w:line="240" w:lineRule="auto"/>
        <w:ind w:firstLine="720"/>
        <w:jc w:val="both"/>
        <w:rPr>
          <w:rFonts w:ascii="Arial" w:hAnsi="Arial" w:cs="Arial"/>
          <w:i/>
          <w:lang w:val="ro-RO"/>
        </w:rPr>
      </w:pPr>
      <w:r w:rsidRPr="0023076A">
        <w:rPr>
          <w:rFonts w:ascii="Arial" w:hAnsi="Arial" w:cs="Arial"/>
          <w:i/>
          <w:lang w:val="ro-RO"/>
        </w:rPr>
        <w:t>Gestionarea deșeurilor se va face cu respectarea strictă a prevederilor Legii nr. 211/2011 privind regimul deşeurilor, republicată în M. Of. partea I nr. 220/28.03.2014, modificată şi completată prin O.U.G. nr. 68/2016.</w:t>
      </w:r>
    </w:p>
    <w:p w:rsidR="0061567C" w:rsidRPr="0023076A" w:rsidRDefault="0061567C" w:rsidP="0061567C">
      <w:pPr>
        <w:spacing w:after="0" w:line="240" w:lineRule="auto"/>
        <w:jc w:val="both"/>
        <w:rPr>
          <w:rFonts w:ascii="Arial" w:hAnsi="Arial" w:cs="Arial"/>
          <w:i/>
          <w:lang w:val="ro-RO" w:eastAsia="ar-SA"/>
        </w:rPr>
      </w:pPr>
      <w:r w:rsidRPr="0023076A">
        <w:rPr>
          <w:rFonts w:ascii="Arial" w:hAnsi="Arial" w:cs="Arial"/>
          <w:i/>
          <w:lang w:val="ro-RO" w:eastAsia="ar-SA"/>
        </w:rPr>
        <w:t xml:space="preserve">12. </w:t>
      </w:r>
      <w:r w:rsidRPr="0023076A">
        <w:rPr>
          <w:rFonts w:ascii="Arial" w:hAnsi="Arial" w:cs="Arial"/>
          <w:i/>
          <w:lang w:val="ro-RO"/>
        </w:rPr>
        <w:t>Atât pentru perioada execuţiei lucrărilor, cât şi în perioada de funcţionare a obiectivului, se vor lua toate măsurile necesare pentru:</w:t>
      </w:r>
    </w:p>
    <w:p w:rsidR="0061567C" w:rsidRPr="0023076A" w:rsidRDefault="0061567C" w:rsidP="0061567C">
      <w:pPr>
        <w:pStyle w:val="ListParagraph"/>
        <w:spacing w:after="0" w:line="240" w:lineRule="auto"/>
        <w:ind w:left="0" w:firstLine="720"/>
        <w:jc w:val="both"/>
        <w:rPr>
          <w:rFonts w:ascii="Arial" w:hAnsi="Arial" w:cs="Arial"/>
          <w:i/>
          <w:lang w:val="ro-RO"/>
        </w:rPr>
      </w:pPr>
      <w:r w:rsidRPr="0023076A">
        <w:rPr>
          <w:rFonts w:ascii="Arial" w:hAnsi="Arial" w:cs="Arial"/>
          <w:i/>
          <w:lang w:val="ro-RO"/>
        </w:rPr>
        <w:t xml:space="preserve">   - evitarea scurgerilor accidentale de produse petroliere de la mijloacele de transport utilizate;</w:t>
      </w:r>
    </w:p>
    <w:p w:rsidR="0061567C" w:rsidRPr="0023076A" w:rsidRDefault="0061567C" w:rsidP="0061567C">
      <w:pPr>
        <w:pStyle w:val="ListParagraph"/>
        <w:spacing w:after="0" w:line="240" w:lineRule="auto"/>
        <w:ind w:left="0" w:firstLine="720"/>
        <w:jc w:val="both"/>
        <w:rPr>
          <w:rFonts w:ascii="Arial" w:hAnsi="Arial" w:cs="Arial"/>
          <w:i/>
          <w:lang w:val="ro-RO"/>
        </w:rPr>
      </w:pPr>
      <w:r w:rsidRPr="0023076A">
        <w:rPr>
          <w:rFonts w:ascii="Arial" w:hAnsi="Arial" w:cs="Arial"/>
          <w:i/>
          <w:lang w:val="ro-RO"/>
        </w:rPr>
        <w:t xml:space="preserve">   - evitarea depozitării necontrolate a materialelor folosite şi a deşeurilor rezultate;</w:t>
      </w:r>
    </w:p>
    <w:p w:rsidR="0061567C" w:rsidRPr="0023076A" w:rsidRDefault="0061567C" w:rsidP="0061567C">
      <w:pPr>
        <w:pStyle w:val="ListParagraph"/>
        <w:spacing w:after="0" w:line="240" w:lineRule="auto"/>
        <w:ind w:left="0" w:firstLine="720"/>
        <w:jc w:val="both"/>
        <w:rPr>
          <w:rFonts w:ascii="Arial" w:hAnsi="Arial" w:cs="Arial"/>
          <w:i/>
          <w:lang w:val="ro-RO"/>
        </w:rPr>
      </w:pPr>
      <w:r w:rsidRPr="0023076A">
        <w:rPr>
          <w:rFonts w:ascii="Arial" w:hAnsi="Arial" w:cs="Arial"/>
          <w:i/>
          <w:lang w:val="ro-RO"/>
        </w:rPr>
        <w:t xml:space="preserve">   - asigurarea permanentă a stocului de materiale și dotări necesare pentru combaterea efectelor poluărilor accidentale (materiale absorbante).</w:t>
      </w:r>
    </w:p>
    <w:p w:rsidR="0061567C" w:rsidRPr="0023076A" w:rsidRDefault="0061567C" w:rsidP="0061567C">
      <w:pPr>
        <w:spacing w:after="0" w:line="240" w:lineRule="auto"/>
        <w:jc w:val="both"/>
        <w:outlineLvl w:val="0"/>
        <w:rPr>
          <w:rFonts w:ascii="Arial" w:hAnsi="Arial" w:cs="Arial"/>
          <w:i/>
          <w:lang w:val="ro-RO"/>
        </w:rPr>
      </w:pPr>
      <w:r w:rsidRPr="0023076A">
        <w:rPr>
          <w:rFonts w:ascii="Arial" w:hAnsi="Arial" w:cs="Arial"/>
          <w:i/>
          <w:lang w:val="ro-RO"/>
        </w:rPr>
        <w:t>13.</w:t>
      </w:r>
      <w:r w:rsidRPr="0023076A">
        <w:rPr>
          <w:rFonts w:ascii="Arial" w:hAnsi="Arial" w:cs="Arial"/>
          <w:b/>
          <w:i/>
          <w:lang w:val="ro-RO"/>
        </w:rPr>
        <w:t xml:space="preserve"> </w:t>
      </w:r>
      <w:r w:rsidRPr="0023076A">
        <w:rPr>
          <w:rFonts w:ascii="Arial" w:hAnsi="Arial" w:cs="Arial"/>
          <w:i/>
          <w:lang w:val="ro-RO"/>
        </w:rPr>
        <w:t>Titularul proiectului și antreprenorul/constructorul sunt obligați să respecte și să implementeze toate măsurile de reducere a impactului, precum și condițiile</w:t>
      </w:r>
      <w:r w:rsidRPr="0023076A">
        <w:rPr>
          <w:rFonts w:ascii="Arial" w:hAnsi="Arial" w:cs="Arial"/>
          <w:b/>
          <w:i/>
          <w:lang w:val="ro-RO"/>
        </w:rPr>
        <w:t xml:space="preserve"> </w:t>
      </w:r>
      <w:r w:rsidRPr="0023076A">
        <w:rPr>
          <w:rFonts w:ascii="Arial" w:hAnsi="Arial" w:cs="Arial"/>
          <w:i/>
          <w:lang w:val="ro-RO"/>
        </w:rPr>
        <w:t>prevăzute în documentația care a stat la baza emiterii prezentei decizii.</w:t>
      </w:r>
    </w:p>
    <w:p w:rsidR="00032E77" w:rsidRPr="0023076A" w:rsidRDefault="0061567C" w:rsidP="00032E77">
      <w:pPr>
        <w:tabs>
          <w:tab w:val="left" w:pos="270"/>
          <w:tab w:val="left" w:pos="1080"/>
        </w:tabs>
        <w:autoSpaceDE w:val="0"/>
        <w:autoSpaceDN w:val="0"/>
        <w:adjustRightInd w:val="0"/>
        <w:spacing w:after="0" w:line="240" w:lineRule="auto"/>
        <w:jc w:val="both"/>
        <w:rPr>
          <w:rFonts w:ascii="Arial" w:hAnsi="Arial" w:cs="Arial"/>
          <w:i/>
          <w:lang w:val="ro-RO"/>
        </w:rPr>
      </w:pPr>
      <w:r w:rsidRPr="0023076A">
        <w:rPr>
          <w:rFonts w:ascii="Arial" w:hAnsi="Arial" w:cs="Arial"/>
          <w:i/>
          <w:lang w:val="ro-RO"/>
        </w:rPr>
        <w:t xml:space="preserve">14. </w:t>
      </w:r>
      <w:r w:rsidR="00032E77" w:rsidRPr="0023076A">
        <w:rPr>
          <w:rFonts w:ascii="Arial" w:hAnsi="Arial" w:cs="Arial"/>
          <w:i/>
          <w:lang w:val="ro-RO"/>
        </w:rPr>
        <w:t>La terminarea lucrărilor se vor îndepărta atât materialele rămase neutilizate cât şi deşeurile rezultate în timpul lucrărilor, iar suprafeţele de teren afectate de lucrările de execuţie vor fi aduse la starea iniţială.</w:t>
      </w:r>
    </w:p>
    <w:p w:rsidR="0061567C" w:rsidRPr="0023076A" w:rsidRDefault="0061567C" w:rsidP="00032E77">
      <w:pPr>
        <w:tabs>
          <w:tab w:val="left" w:pos="270"/>
          <w:tab w:val="left" w:pos="1080"/>
        </w:tabs>
        <w:autoSpaceDE w:val="0"/>
        <w:autoSpaceDN w:val="0"/>
        <w:adjustRightInd w:val="0"/>
        <w:spacing w:after="0" w:line="240" w:lineRule="auto"/>
        <w:jc w:val="both"/>
        <w:rPr>
          <w:rFonts w:ascii="Arial" w:hAnsi="Arial" w:cs="Arial"/>
          <w:i/>
          <w:lang w:val="ro-RO"/>
        </w:rPr>
      </w:pPr>
      <w:r w:rsidRPr="0023076A">
        <w:rPr>
          <w:rFonts w:ascii="Arial" w:hAnsi="Arial" w:cs="Arial"/>
          <w:i/>
          <w:lang w:val="ro-RO"/>
        </w:rPr>
        <w:t xml:space="preserve">15. </w:t>
      </w:r>
      <w:r w:rsidR="00032E77" w:rsidRPr="0023076A">
        <w:rPr>
          <w:rFonts w:ascii="Arial" w:hAnsi="Arial" w:cs="Arial"/>
          <w:i/>
          <w:lang w:val="ro-RO"/>
        </w:rPr>
        <w:t>Alimentarea cu carburanţi a mijloacelor auto și schimburile de ulei se vor face numai pe amplasamente autorizate.</w:t>
      </w:r>
    </w:p>
    <w:p w:rsidR="00032E77" w:rsidRPr="0023076A" w:rsidRDefault="0061567C" w:rsidP="0061567C">
      <w:pPr>
        <w:spacing w:after="0" w:line="240" w:lineRule="auto"/>
        <w:jc w:val="both"/>
        <w:outlineLvl w:val="0"/>
        <w:rPr>
          <w:rFonts w:ascii="Arial" w:hAnsi="Arial" w:cs="Arial"/>
          <w:i/>
          <w:lang w:val="ro-RO"/>
        </w:rPr>
      </w:pPr>
      <w:r w:rsidRPr="0023076A">
        <w:rPr>
          <w:rFonts w:ascii="Arial" w:hAnsi="Arial" w:cs="Arial"/>
          <w:i/>
          <w:lang w:val="ro-RO"/>
        </w:rPr>
        <w:t xml:space="preserve">16. </w:t>
      </w:r>
      <w:r w:rsidR="00032E77" w:rsidRPr="0023076A">
        <w:rPr>
          <w:rFonts w:ascii="Arial" w:hAnsi="Arial" w:cs="Arial"/>
          <w:i/>
          <w:lang w:val="ro-RO"/>
        </w:rPr>
        <w:t xml:space="preserve">Se interzice accesul de pe amplasament pe drumurile publice cu utilaje, maşini de transport necurăţate. Titularul activităţii are obligaţia asigurării cu instalaţiile corespunzătoare acestui scop - instalaţii de spălare şi sistem colector de ape uzate.  </w:t>
      </w:r>
      <w:r w:rsidR="00032E77" w:rsidRPr="0023076A">
        <w:rPr>
          <w:rFonts w:ascii="Arial" w:hAnsi="Arial" w:cs="Arial"/>
          <w:i/>
          <w:lang w:val="ro-RO"/>
        </w:rPr>
        <w:tab/>
      </w:r>
    </w:p>
    <w:p w:rsidR="0061567C" w:rsidRPr="0023076A" w:rsidRDefault="0061567C" w:rsidP="00032E77">
      <w:pPr>
        <w:tabs>
          <w:tab w:val="left" w:pos="270"/>
          <w:tab w:val="left" w:pos="1080"/>
        </w:tabs>
        <w:autoSpaceDE w:val="0"/>
        <w:autoSpaceDN w:val="0"/>
        <w:adjustRightInd w:val="0"/>
        <w:spacing w:after="0" w:line="240" w:lineRule="auto"/>
        <w:jc w:val="both"/>
        <w:rPr>
          <w:rFonts w:ascii="Arial" w:hAnsi="Arial" w:cs="Arial"/>
          <w:i/>
          <w:lang w:val="ro-RO"/>
        </w:rPr>
      </w:pPr>
      <w:r w:rsidRPr="0023076A">
        <w:rPr>
          <w:rFonts w:ascii="Arial" w:hAnsi="Arial" w:cs="Arial"/>
          <w:i/>
          <w:lang w:val="ro-RO"/>
        </w:rPr>
        <w:t>17.</w:t>
      </w:r>
      <w:r w:rsidRPr="0023076A">
        <w:rPr>
          <w:lang w:val="ro-RO"/>
        </w:rPr>
        <w:t xml:space="preserve"> </w:t>
      </w:r>
      <w:r w:rsidR="00032E77" w:rsidRPr="0023076A">
        <w:rPr>
          <w:rFonts w:ascii="Arial" w:hAnsi="Arial" w:cs="Arial"/>
          <w:i/>
          <w:lang w:val="ro-RO"/>
        </w:rPr>
        <w:t xml:space="preserve">La stabilirea programului de lucru şi de transport a materialelor necesare se vor lua măsuri de diminuare la minim a potenţialului disconfort creat locuitorilor sau obiectivelor de interes public. </w:t>
      </w:r>
    </w:p>
    <w:p w:rsidR="00032E77" w:rsidRPr="0023076A" w:rsidRDefault="0061567C" w:rsidP="00032E77">
      <w:pPr>
        <w:tabs>
          <w:tab w:val="left" w:pos="270"/>
          <w:tab w:val="left" w:pos="1080"/>
        </w:tabs>
        <w:autoSpaceDE w:val="0"/>
        <w:autoSpaceDN w:val="0"/>
        <w:adjustRightInd w:val="0"/>
        <w:spacing w:after="0" w:line="240" w:lineRule="auto"/>
        <w:jc w:val="both"/>
        <w:rPr>
          <w:rFonts w:ascii="Arial" w:hAnsi="Arial" w:cs="Arial"/>
          <w:i/>
          <w:lang w:val="ro-RO"/>
        </w:rPr>
      </w:pPr>
      <w:r w:rsidRPr="0023076A">
        <w:rPr>
          <w:rFonts w:ascii="Arial" w:eastAsia="Times New Roman" w:hAnsi="Arial" w:cs="Arial"/>
          <w:i/>
          <w:lang w:val="ro-RO"/>
        </w:rPr>
        <w:t>1</w:t>
      </w:r>
      <w:r w:rsidR="00A2783F" w:rsidRPr="0023076A">
        <w:rPr>
          <w:rFonts w:ascii="Arial" w:eastAsia="Times New Roman" w:hAnsi="Arial" w:cs="Arial"/>
          <w:i/>
          <w:lang w:val="ro-RO"/>
        </w:rPr>
        <w:t>8</w:t>
      </w:r>
      <w:r w:rsidRPr="0023076A">
        <w:rPr>
          <w:rFonts w:ascii="Arial" w:eastAsia="Times New Roman" w:hAnsi="Arial" w:cs="Arial"/>
          <w:i/>
          <w:lang w:val="ro-RO"/>
        </w:rPr>
        <w:t xml:space="preserve">. </w:t>
      </w:r>
      <w:r w:rsidR="00032E77" w:rsidRPr="0023076A">
        <w:rPr>
          <w:rFonts w:ascii="Arial" w:hAnsi="Arial" w:cs="Arial"/>
          <w:i/>
          <w:lang w:val="ro-RO"/>
        </w:rPr>
        <w:t>La execuția lucrărilor se vor respecta întocmai cele menționate în memoriul de prezentare (date, parametri), justificare a prezentei decizii.</w:t>
      </w:r>
    </w:p>
    <w:p w:rsidR="003D37F9" w:rsidRPr="0023076A" w:rsidRDefault="003D37F9" w:rsidP="00032E77">
      <w:pPr>
        <w:tabs>
          <w:tab w:val="left" w:pos="270"/>
          <w:tab w:val="left" w:pos="1080"/>
        </w:tabs>
        <w:autoSpaceDE w:val="0"/>
        <w:autoSpaceDN w:val="0"/>
        <w:adjustRightInd w:val="0"/>
        <w:spacing w:after="0" w:line="240" w:lineRule="auto"/>
        <w:jc w:val="both"/>
        <w:rPr>
          <w:rFonts w:ascii="Arial" w:hAnsi="Arial" w:cs="Arial"/>
          <w:i/>
          <w:lang w:val="ro-RO"/>
        </w:rPr>
      </w:pPr>
      <w:r w:rsidRPr="0023076A">
        <w:rPr>
          <w:rFonts w:ascii="Arial" w:hAnsi="Arial" w:cs="Arial"/>
          <w:i/>
          <w:lang w:val="ro-RO"/>
        </w:rPr>
        <w:t xml:space="preserve">19. Pentru confortul cetățenilor care vor utiliza </w:t>
      </w:r>
      <w:r w:rsidR="0078676C" w:rsidRPr="0023076A">
        <w:rPr>
          <w:rFonts w:ascii="Arial" w:hAnsi="Arial" w:cs="Arial"/>
          <w:b/>
          <w:i/>
          <w:lang w:val="ro-RO"/>
        </w:rPr>
        <w:t>pasajul subteran din zona Decebal, acesta va fi prevăzut obligatoriu cu scări rulante</w:t>
      </w:r>
      <w:r w:rsidR="0078676C" w:rsidRPr="0023076A">
        <w:rPr>
          <w:rFonts w:ascii="Arial" w:hAnsi="Arial" w:cs="Arial"/>
          <w:i/>
          <w:lang w:val="ro-RO"/>
        </w:rPr>
        <w:t xml:space="preserve"> având în vedere </w:t>
      </w:r>
      <w:r w:rsidR="001B601D" w:rsidRPr="0023076A">
        <w:rPr>
          <w:rFonts w:ascii="Arial" w:hAnsi="Arial" w:cs="Arial"/>
          <w:i/>
          <w:lang w:val="ro-RO"/>
        </w:rPr>
        <w:t xml:space="preserve">amplasarea în zona pieței agroalimentare </w:t>
      </w:r>
      <w:r w:rsidR="0078676C" w:rsidRPr="0023076A">
        <w:rPr>
          <w:rFonts w:ascii="Arial" w:hAnsi="Arial" w:cs="Arial"/>
          <w:i/>
          <w:lang w:val="ro-RO"/>
        </w:rPr>
        <w:t xml:space="preserve"> frecventează zilnic</w:t>
      </w:r>
      <w:r w:rsidR="001B601D" w:rsidRPr="0023076A">
        <w:rPr>
          <w:rFonts w:ascii="Arial" w:hAnsi="Arial" w:cs="Arial"/>
          <w:i/>
          <w:lang w:val="ro-RO"/>
        </w:rPr>
        <w:t xml:space="preserve"> de un număr considerabil de oameni</w:t>
      </w:r>
      <w:r w:rsidR="00B21DA0" w:rsidRPr="0023076A">
        <w:rPr>
          <w:rFonts w:ascii="Arial" w:hAnsi="Arial" w:cs="Arial"/>
          <w:i/>
          <w:lang w:val="ro-RO"/>
        </w:rPr>
        <w:t>.</w:t>
      </w:r>
      <w:r w:rsidR="0078676C" w:rsidRPr="0023076A">
        <w:rPr>
          <w:rFonts w:ascii="Arial" w:hAnsi="Arial" w:cs="Arial"/>
          <w:i/>
          <w:lang w:val="ro-RO"/>
        </w:rPr>
        <w:t xml:space="preserve"> </w:t>
      </w:r>
    </w:p>
    <w:p w:rsidR="0061567C" w:rsidRPr="0023076A" w:rsidRDefault="003D37F9" w:rsidP="0061567C">
      <w:pPr>
        <w:spacing w:after="0" w:line="240" w:lineRule="auto"/>
        <w:jc w:val="both"/>
        <w:rPr>
          <w:rFonts w:ascii="Arial" w:eastAsia="Times New Roman" w:hAnsi="Arial" w:cs="Arial"/>
          <w:bCs/>
          <w:i/>
          <w:iCs/>
          <w:lang w:val="ro-RO"/>
        </w:rPr>
      </w:pPr>
      <w:r w:rsidRPr="0023076A">
        <w:rPr>
          <w:rFonts w:ascii="Arial" w:eastAsia="Times New Roman" w:hAnsi="Arial" w:cs="Arial"/>
          <w:i/>
          <w:lang w:val="ro-RO"/>
        </w:rPr>
        <w:t>20</w:t>
      </w:r>
      <w:r w:rsidR="00032E77" w:rsidRPr="0023076A">
        <w:rPr>
          <w:rFonts w:ascii="Arial" w:eastAsia="Times New Roman" w:hAnsi="Arial" w:cs="Arial"/>
          <w:i/>
          <w:lang w:val="ro-RO"/>
        </w:rPr>
        <w:t xml:space="preserve">. </w:t>
      </w:r>
      <w:r w:rsidR="0061567C" w:rsidRPr="0023076A">
        <w:rPr>
          <w:rFonts w:ascii="Arial" w:eastAsia="Times New Roman" w:hAnsi="Arial" w:cs="Arial"/>
          <w:i/>
          <w:lang w:val="ro-RO"/>
        </w:rPr>
        <w:t>L</w:t>
      </w:r>
      <w:r w:rsidR="0061567C" w:rsidRPr="0023076A">
        <w:rPr>
          <w:rFonts w:ascii="Arial" w:eastAsia="Times New Roman" w:hAnsi="Arial" w:cs="Arial"/>
          <w:bCs/>
          <w:i/>
          <w:lang w:val="ro-RO"/>
        </w:rPr>
        <w:t xml:space="preserve">a finalizarea investiţiei, titularul va </w:t>
      </w:r>
      <w:r w:rsidR="0061567C" w:rsidRPr="0023076A">
        <w:rPr>
          <w:rFonts w:ascii="Arial" w:eastAsia="Times New Roman" w:hAnsi="Arial" w:cs="Arial"/>
          <w:bCs/>
          <w:i/>
          <w:iCs/>
          <w:lang w:val="ro-RO"/>
        </w:rPr>
        <w:t>notifica Agenţia pentru Protecţia Mediului Bistriţa-Năsăud şi Comisariatul Judeţean Bistrița-Năsăud al Gărzii Naționale de Mediu pentru verificarea conformării cu actul de reglementare.</w:t>
      </w:r>
    </w:p>
    <w:p w:rsidR="0061567C" w:rsidRPr="0023076A" w:rsidRDefault="0061567C" w:rsidP="0061567C">
      <w:pPr>
        <w:spacing w:after="0" w:line="240" w:lineRule="auto"/>
        <w:jc w:val="both"/>
        <w:rPr>
          <w:rFonts w:ascii="Arial" w:hAnsi="Arial" w:cs="Arial"/>
          <w:i/>
          <w:lang w:val="ro-RO"/>
        </w:rPr>
      </w:pPr>
      <w:r w:rsidRPr="0023076A">
        <w:rPr>
          <w:rFonts w:ascii="Arial" w:hAnsi="Arial" w:cs="Arial"/>
          <w:lang w:val="ro-RO"/>
        </w:rPr>
        <w:tab/>
      </w:r>
    </w:p>
    <w:p w:rsidR="0061567C" w:rsidRPr="0023076A" w:rsidRDefault="0061567C" w:rsidP="0061567C">
      <w:pPr>
        <w:spacing w:after="0" w:line="240" w:lineRule="auto"/>
        <w:ind w:firstLine="720"/>
        <w:jc w:val="both"/>
        <w:rPr>
          <w:rFonts w:ascii="Arial" w:hAnsi="Arial" w:cs="Arial"/>
          <w:b/>
          <w:lang w:val="ro-RO"/>
        </w:rPr>
      </w:pPr>
      <w:r w:rsidRPr="0023076A">
        <w:rPr>
          <w:rFonts w:ascii="Arial" w:hAnsi="Arial" w:cs="Arial"/>
          <w:b/>
          <w:lang w:val="ro-RO"/>
        </w:rPr>
        <w:t>Prezentul act de reglementare este valabil pe toată perioada punerii în aplicare a proiectului, dacă nu se produc modificări.</w:t>
      </w:r>
    </w:p>
    <w:p w:rsidR="002B2938" w:rsidRPr="0023076A" w:rsidRDefault="002B2938" w:rsidP="0061567C">
      <w:pPr>
        <w:autoSpaceDE w:val="0"/>
        <w:autoSpaceDN w:val="0"/>
        <w:adjustRightInd w:val="0"/>
        <w:spacing w:after="0" w:line="240" w:lineRule="auto"/>
        <w:ind w:firstLine="720"/>
        <w:jc w:val="both"/>
        <w:rPr>
          <w:rFonts w:ascii="Arial" w:hAnsi="Arial" w:cs="Arial"/>
          <w:b/>
          <w:lang w:val="ro-RO"/>
        </w:rPr>
      </w:pPr>
    </w:p>
    <w:p w:rsidR="0061567C" w:rsidRPr="0023076A" w:rsidRDefault="0061567C" w:rsidP="0061567C">
      <w:pPr>
        <w:autoSpaceDE w:val="0"/>
        <w:autoSpaceDN w:val="0"/>
        <w:adjustRightInd w:val="0"/>
        <w:spacing w:after="0" w:line="240" w:lineRule="auto"/>
        <w:ind w:firstLine="720"/>
        <w:jc w:val="both"/>
        <w:rPr>
          <w:rFonts w:ascii="Arial" w:hAnsi="Arial" w:cs="Arial"/>
          <w:b/>
          <w:snapToGrid w:val="0"/>
          <w:lang w:val="ro-RO"/>
        </w:rPr>
      </w:pPr>
      <w:r w:rsidRPr="0023076A">
        <w:rPr>
          <w:rFonts w:ascii="Arial" w:hAnsi="Arial" w:cs="Arial"/>
          <w:b/>
          <w:lang w:val="ro-RO"/>
        </w:rPr>
        <w:t>În cazul în care proiectul suferă modificări, titularul este obligat să notifice în scris</w:t>
      </w:r>
      <w:r w:rsidRPr="0023076A">
        <w:rPr>
          <w:rFonts w:ascii="Arial" w:hAnsi="Arial" w:cs="Arial"/>
          <w:b/>
          <w:i/>
          <w:snapToGrid w:val="0"/>
          <w:lang w:val="ro-RO"/>
        </w:rPr>
        <w:t xml:space="preserve"> Agenţia pentru Protecţia Mediului Bistriţa-Năsăud </w:t>
      </w:r>
      <w:r w:rsidRPr="0023076A">
        <w:rPr>
          <w:rFonts w:ascii="Arial" w:hAnsi="Arial" w:cs="Arial"/>
          <w:b/>
          <w:snapToGrid w:val="0"/>
          <w:lang w:val="ro-RO"/>
        </w:rPr>
        <w:t>asupra acestor modificări, înainte de realizarea acestora.</w:t>
      </w:r>
    </w:p>
    <w:p w:rsidR="0061567C" w:rsidRPr="0023076A" w:rsidRDefault="0061567C" w:rsidP="0061567C">
      <w:pPr>
        <w:spacing w:after="0" w:line="240" w:lineRule="auto"/>
        <w:ind w:firstLine="720"/>
        <w:jc w:val="both"/>
        <w:rPr>
          <w:rFonts w:ascii="Arial" w:hAnsi="Arial" w:cs="Arial"/>
          <w:b/>
          <w:snapToGrid w:val="0"/>
          <w:lang w:val="ro-RO"/>
        </w:rPr>
      </w:pPr>
      <w:r w:rsidRPr="0023076A">
        <w:rPr>
          <w:rFonts w:ascii="Arial" w:hAnsi="Arial" w:cs="Arial"/>
          <w:bCs/>
          <w:iCs/>
          <w:lang w:val="ro-RO"/>
        </w:rPr>
        <w:tab/>
      </w:r>
      <w:r w:rsidRPr="0023076A">
        <w:rPr>
          <w:rFonts w:ascii="Arial" w:hAnsi="Arial" w:cs="Arial"/>
          <w:bCs/>
          <w:iCs/>
          <w:lang w:val="ro-RO"/>
        </w:rPr>
        <w:tab/>
      </w:r>
      <w:r w:rsidRPr="0023076A">
        <w:rPr>
          <w:rFonts w:ascii="Arial" w:hAnsi="Arial" w:cs="Arial"/>
          <w:bCs/>
          <w:iCs/>
          <w:lang w:val="ro-RO"/>
        </w:rPr>
        <w:tab/>
      </w:r>
    </w:p>
    <w:p w:rsidR="0061567C" w:rsidRPr="0023076A" w:rsidRDefault="0061567C" w:rsidP="0061567C">
      <w:pPr>
        <w:autoSpaceDE w:val="0"/>
        <w:autoSpaceDN w:val="0"/>
        <w:adjustRightInd w:val="0"/>
        <w:spacing w:after="0" w:line="240" w:lineRule="auto"/>
        <w:ind w:firstLine="720"/>
        <w:jc w:val="both"/>
        <w:rPr>
          <w:rFonts w:ascii="Arial" w:hAnsi="Arial" w:cs="Arial"/>
          <w:b/>
          <w:lang w:val="ro-RO"/>
        </w:rPr>
      </w:pPr>
      <w:r w:rsidRPr="0023076A">
        <w:rPr>
          <w:rFonts w:ascii="Arial" w:hAnsi="Arial" w:cs="Arial"/>
          <w:b/>
          <w:lang w:val="ro-RO"/>
        </w:rPr>
        <w:t>Nerespectarea prevederilor prezentului act se sancționează conform prevederilor legale în vigoare.</w:t>
      </w:r>
    </w:p>
    <w:p w:rsidR="0061567C" w:rsidRPr="0023076A" w:rsidRDefault="0061567C" w:rsidP="0061567C">
      <w:pPr>
        <w:spacing w:after="0" w:line="240" w:lineRule="auto"/>
        <w:ind w:firstLine="360"/>
        <w:jc w:val="both"/>
        <w:rPr>
          <w:rFonts w:ascii="Arial" w:hAnsi="Arial" w:cs="Arial"/>
          <w:b/>
          <w:lang w:val="ro-RO"/>
        </w:rPr>
      </w:pPr>
    </w:p>
    <w:p w:rsidR="0061567C" w:rsidRPr="0023076A" w:rsidRDefault="0061567C" w:rsidP="0061567C">
      <w:pPr>
        <w:spacing w:after="0" w:line="240" w:lineRule="auto"/>
        <w:ind w:firstLine="720"/>
        <w:jc w:val="both"/>
        <w:rPr>
          <w:rFonts w:ascii="Arial" w:hAnsi="Arial" w:cs="Arial"/>
          <w:b/>
          <w:lang w:val="ro-RO"/>
        </w:rPr>
      </w:pPr>
      <w:r w:rsidRPr="0023076A">
        <w:rPr>
          <w:rFonts w:ascii="Arial" w:hAnsi="Arial" w:cs="Arial"/>
          <w:b/>
          <w:lang w:val="ro-RO"/>
        </w:rPr>
        <w:t>Verificarea conformării cu prevederile prezentului act se face de către Garda Naţională de Mediu/Comisariatul judeţean Bistriţa-Năsăud şi Agenţia pentru Protecţia Mediului Bistriţa-Năsăud.</w:t>
      </w:r>
    </w:p>
    <w:p w:rsidR="0061567C" w:rsidRPr="0023076A" w:rsidRDefault="0061567C" w:rsidP="0061567C">
      <w:pPr>
        <w:autoSpaceDE w:val="0"/>
        <w:autoSpaceDN w:val="0"/>
        <w:adjustRightInd w:val="0"/>
        <w:spacing w:after="0" w:line="240" w:lineRule="auto"/>
        <w:ind w:firstLine="720"/>
        <w:jc w:val="both"/>
        <w:rPr>
          <w:rFonts w:ascii="Arial" w:hAnsi="Arial" w:cs="Arial"/>
          <w:lang w:val="ro-RO"/>
        </w:rPr>
      </w:pPr>
    </w:p>
    <w:p w:rsidR="0061567C" w:rsidRPr="0023076A" w:rsidRDefault="0061567C" w:rsidP="0061567C">
      <w:pPr>
        <w:autoSpaceDE w:val="0"/>
        <w:autoSpaceDN w:val="0"/>
        <w:adjustRightInd w:val="0"/>
        <w:spacing w:after="0" w:line="240" w:lineRule="auto"/>
        <w:ind w:firstLine="720"/>
        <w:jc w:val="both"/>
        <w:rPr>
          <w:rFonts w:ascii="Arial" w:hAnsi="Arial" w:cs="Arial"/>
          <w:b/>
          <w:lang w:val="ro-RO"/>
        </w:rPr>
      </w:pPr>
      <w:r w:rsidRPr="0023076A">
        <w:rPr>
          <w:rFonts w:ascii="Arial" w:hAnsi="Arial" w:cs="Arial"/>
          <w:b/>
          <w:lang w:val="ro-RO"/>
        </w:rPr>
        <w:t>Prezenta decizie poate fi contestată în conformitate cu prevederile Hotărârii Guvernului nr. 445/2009 şi ale Legii contenciosului administrativ nr. 554/2004, cu modificările şi completările ulterioare.</w:t>
      </w:r>
    </w:p>
    <w:p w:rsidR="0061567C" w:rsidRPr="0023076A" w:rsidRDefault="0061567C" w:rsidP="0061567C">
      <w:pPr>
        <w:spacing w:after="0" w:line="240" w:lineRule="auto"/>
        <w:ind w:firstLine="360"/>
        <w:jc w:val="both"/>
        <w:rPr>
          <w:rFonts w:ascii="Arial" w:hAnsi="Arial" w:cs="Arial"/>
          <w:lang w:val="ro-RO"/>
        </w:rPr>
      </w:pPr>
    </w:p>
    <w:p w:rsidR="0061567C" w:rsidRPr="0023076A" w:rsidRDefault="0061567C" w:rsidP="0061567C">
      <w:pPr>
        <w:autoSpaceDE w:val="0"/>
        <w:autoSpaceDN w:val="0"/>
        <w:adjustRightInd w:val="0"/>
        <w:spacing w:after="0" w:line="240" w:lineRule="auto"/>
        <w:jc w:val="both"/>
        <w:rPr>
          <w:rFonts w:ascii="Arial" w:hAnsi="Arial" w:cs="Arial"/>
          <w:lang w:val="ro-RO"/>
        </w:rPr>
      </w:pPr>
      <w:r w:rsidRPr="0023076A">
        <w:rPr>
          <w:rFonts w:ascii="Arial" w:hAnsi="Arial" w:cs="Arial"/>
          <w:lang w:val="ro-RO"/>
        </w:rPr>
        <w:tab/>
      </w:r>
    </w:p>
    <w:p w:rsidR="0061567C" w:rsidRPr="0023076A" w:rsidRDefault="0061567C" w:rsidP="0061567C">
      <w:pPr>
        <w:spacing w:after="0" w:line="240" w:lineRule="auto"/>
        <w:jc w:val="both"/>
        <w:rPr>
          <w:rFonts w:ascii="Arial" w:hAnsi="Arial" w:cs="Arial"/>
          <w:lang w:val="ro-RO"/>
        </w:rPr>
      </w:pPr>
    </w:p>
    <w:p w:rsidR="0061567C" w:rsidRPr="0023076A" w:rsidRDefault="0061567C" w:rsidP="0061567C">
      <w:pPr>
        <w:spacing w:after="0" w:line="240" w:lineRule="auto"/>
        <w:jc w:val="both"/>
        <w:rPr>
          <w:rFonts w:ascii="Arial" w:hAnsi="Arial" w:cs="Arial"/>
          <w:lang w:val="ro-RO"/>
        </w:rPr>
      </w:pPr>
      <w:r w:rsidRPr="0023076A">
        <w:rPr>
          <w:rFonts w:ascii="Arial" w:hAnsi="Arial" w:cs="Arial"/>
          <w:lang w:val="ro-RO"/>
        </w:rPr>
        <w:t xml:space="preserve">      DIRECTOR EXECUTIV,</w:t>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t xml:space="preserve">                         ŞEF SERVICIU </w:t>
      </w:r>
    </w:p>
    <w:p w:rsidR="0061567C" w:rsidRPr="0023076A" w:rsidRDefault="0061567C" w:rsidP="0061567C">
      <w:pPr>
        <w:spacing w:after="0" w:line="240" w:lineRule="auto"/>
        <w:jc w:val="both"/>
        <w:rPr>
          <w:rFonts w:ascii="Arial" w:hAnsi="Arial" w:cs="Arial"/>
          <w:lang w:val="ro-RO"/>
        </w:rPr>
      </w:pPr>
      <w:r w:rsidRPr="0023076A">
        <w:rPr>
          <w:rFonts w:ascii="Arial" w:hAnsi="Arial" w:cs="Arial"/>
          <w:lang w:val="ro-RO"/>
        </w:rPr>
        <w:t xml:space="preserve">                                                                                             AVIZE, ACORDURI, AUTORIZAŢII,</w:t>
      </w:r>
    </w:p>
    <w:p w:rsidR="0061567C" w:rsidRPr="0023076A" w:rsidRDefault="0061567C" w:rsidP="0061567C">
      <w:pPr>
        <w:spacing w:after="0" w:line="240" w:lineRule="auto"/>
        <w:jc w:val="both"/>
        <w:rPr>
          <w:rFonts w:ascii="Arial" w:hAnsi="Arial" w:cs="Arial"/>
          <w:lang w:val="ro-RO"/>
        </w:rPr>
      </w:pPr>
      <w:r w:rsidRPr="0023076A">
        <w:rPr>
          <w:rFonts w:ascii="Arial" w:hAnsi="Arial" w:cs="Arial"/>
          <w:lang w:val="ro-RO"/>
        </w:rPr>
        <w:t>biolog-chimist Sever Ioan ROMAN</w:t>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t xml:space="preserve">                    ing. Marinela Suciu</w:t>
      </w:r>
    </w:p>
    <w:p w:rsidR="0061567C" w:rsidRPr="0023076A" w:rsidRDefault="0061567C" w:rsidP="0061567C">
      <w:pPr>
        <w:spacing w:after="0" w:line="240" w:lineRule="auto"/>
        <w:ind w:firstLine="720"/>
        <w:jc w:val="both"/>
        <w:rPr>
          <w:rFonts w:ascii="Arial" w:hAnsi="Arial" w:cs="Arial"/>
          <w:snapToGrid w:val="0"/>
          <w:lang w:val="ro-RO"/>
        </w:rPr>
      </w:pPr>
    </w:p>
    <w:p w:rsidR="0061567C" w:rsidRPr="0023076A" w:rsidRDefault="0061567C" w:rsidP="0061567C">
      <w:pPr>
        <w:spacing w:after="0" w:line="240" w:lineRule="auto"/>
        <w:ind w:firstLine="720"/>
        <w:jc w:val="both"/>
        <w:rPr>
          <w:rFonts w:ascii="Arial" w:hAnsi="Arial" w:cs="Arial"/>
          <w:lang w:val="ro-RO"/>
        </w:rPr>
      </w:pPr>
    </w:p>
    <w:p w:rsidR="0061567C" w:rsidRPr="0023076A" w:rsidRDefault="0061567C" w:rsidP="0061567C">
      <w:pPr>
        <w:spacing w:after="0" w:line="240" w:lineRule="auto"/>
        <w:ind w:firstLine="720"/>
        <w:jc w:val="both"/>
        <w:rPr>
          <w:rFonts w:ascii="Arial" w:hAnsi="Arial" w:cs="Arial"/>
          <w:lang w:val="ro-RO"/>
        </w:rPr>
      </w:pP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r>
      <w:r w:rsidRPr="0023076A">
        <w:rPr>
          <w:rFonts w:ascii="Arial" w:hAnsi="Arial" w:cs="Arial"/>
          <w:lang w:val="ro-RO"/>
        </w:rPr>
        <w:tab/>
        <w:t xml:space="preserve">                 ÎNTOCMIT,    </w:t>
      </w:r>
    </w:p>
    <w:p w:rsidR="0061567C" w:rsidRPr="0023076A" w:rsidRDefault="0061567C" w:rsidP="0061567C">
      <w:pPr>
        <w:spacing w:after="0" w:line="240" w:lineRule="auto"/>
        <w:ind w:firstLine="720"/>
        <w:jc w:val="both"/>
        <w:rPr>
          <w:rFonts w:ascii="Arial" w:hAnsi="Arial" w:cs="Arial"/>
          <w:lang w:val="ro-RO"/>
        </w:rPr>
      </w:pPr>
    </w:p>
    <w:p w:rsidR="00B63D60" w:rsidRPr="0023076A" w:rsidRDefault="0061567C" w:rsidP="00AB521B">
      <w:pPr>
        <w:spacing w:after="0" w:line="240" w:lineRule="auto"/>
        <w:ind w:left="4320" w:firstLine="720"/>
        <w:jc w:val="both"/>
        <w:rPr>
          <w:sz w:val="24"/>
          <w:szCs w:val="24"/>
          <w:lang w:val="ro-RO"/>
        </w:rPr>
      </w:pPr>
      <w:r w:rsidRPr="0023076A">
        <w:rPr>
          <w:rFonts w:ascii="Arial" w:hAnsi="Arial" w:cs="Arial"/>
          <w:lang w:val="ro-RO"/>
        </w:rPr>
        <w:tab/>
      </w:r>
      <w:r w:rsidR="00A719D6" w:rsidRPr="0023076A">
        <w:rPr>
          <w:rFonts w:ascii="Arial" w:hAnsi="Arial" w:cs="Arial"/>
          <w:lang w:val="ro-RO"/>
        </w:rPr>
        <w:t xml:space="preserve">       </w:t>
      </w:r>
      <w:r w:rsidR="00533AB2" w:rsidRPr="0023076A">
        <w:rPr>
          <w:rFonts w:ascii="Arial" w:hAnsi="Arial" w:cs="Arial"/>
          <w:lang w:val="ro-RO"/>
        </w:rPr>
        <w:t xml:space="preserve"> </w:t>
      </w:r>
      <w:r w:rsidR="00A719D6" w:rsidRPr="0023076A">
        <w:rPr>
          <w:rFonts w:ascii="Arial" w:hAnsi="Arial" w:cs="Arial"/>
          <w:lang w:val="ro-RO"/>
        </w:rPr>
        <w:t>ing. Georgeta Cosma</w:t>
      </w:r>
      <w:bookmarkStart w:id="0" w:name="_GoBack"/>
      <w:bookmarkEnd w:id="0"/>
    </w:p>
    <w:sectPr w:rsidR="00B63D60" w:rsidRPr="0023076A" w:rsidSect="00DD5697">
      <w:footerReference w:type="default" r:id="rId10"/>
      <w:pgSz w:w="11907" w:h="16840" w:code="9"/>
      <w:pgMar w:top="425" w:right="907" w:bottom="851" w:left="1077" w:header="0" w:footer="4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890" w:rsidRDefault="00CE2890" w:rsidP="0010560A">
      <w:pPr>
        <w:spacing w:after="0" w:line="240" w:lineRule="auto"/>
      </w:pPr>
      <w:r>
        <w:separator/>
      </w:r>
    </w:p>
  </w:endnote>
  <w:endnote w:type="continuationSeparator" w:id="0">
    <w:p w:rsidR="00CE2890" w:rsidRDefault="00CE2890"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537" w:rsidRDefault="00A6553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B521B">
      <w:rPr>
        <w:b/>
        <w:noProof/>
      </w:rPr>
      <w:t>6</w:t>
    </w:r>
    <w:r>
      <w:rPr>
        <w:b/>
        <w:sz w:val="24"/>
        <w:szCs w:val="24"/>
      </w:rPr>
      <w:fldChar w:fldCharType="end"/>
    </w:r>
    <w:r>
      <w:rPr>
        <w:b/>
        <w:sz w:val="24"/>
        <w:szCs w:val="24"/>
      </w:rPr>
      <w:t>/</w:t>
    </w:r>
    <w:r>
      <w:rPr>
        <w:b/>
        <w:sz w:val="24"/>
        <w:szCs w:val="24"/>
      </w:rPr>
      <w:fldChar w:fldCharType="begin"/>
    </w:r>
    <w:r>
      <w:rPr>
        <w:b/>
      </w:rPr>
      <w:instrText xml:space="preserve"> NUMPAGES  </w:instrText>
    </w:r>
    <w:r>
      <w:rPr>
        <w:b/>
        <w:sz w:val="24"/>
        <w:szCs w:val="24"/>
      </w:rPr>
      <w:fldChar w:fldCharType="separate"/>
    </w:r>
    <w:r w:rsidR="00AB521B">
      <w:rPr>
        <w:b/>
        <w:noProof/>
      </w:rPr>
      <w:t>6</w:t>
    </w:r>
    <w:r>
      <w:rPr>
        <w:b/>
        <w:sz w:val="24"/>
        <w:szCs w:val="24"/>
      </w:rPr>
      <w:fldChar w:fldCharType="end"/>
    </w:r>
  </w:p>
  <w:p w:rsidR="00A65537" w:rsidRDefault="00A655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890" w:rsidRDefault="00CE2890" w:rsidP="0010560A">
      <w:pPr>
        <w:spacing w:after="0" w:line="240" w:lineRule="auto"/>
      </w:pPr>
      <w:r>
        <w:separator/>
      </w:r>
    </w:p>
  </w:footnote>
  <w:footnote w:type="continuationSeparator" w:id="0">
    <w:p w:rsidR="00CE2890" w:rsidRDefault="00CE2890"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numFmt w:val="bullet"/>
      <w:lvlText w:val=""/>
      <w:lvlJc w:val="left"/>
      <w:pPr>
        <w:tabs>
          <w:tab w:val="num" w:pos="0"/>
        </w:tabs>
        <w:ind w:left="0" w:firstLine="0"/>
      </w:pPr>
      <w:rPr>
        <w:rFonts w:ascii="Symbol" w:hAnsi="Symbol" w:cs="Symbol" w:hint="default"/>
        <w:b/>
        <w:szCs w:val="24"/>
      </w:rPr>
    </w:lvl>
    <w:lvl w:ilvl="1">
      <w:numFmt w:val="bullet"/>
      <w:lvlText w:val=""/>
      <w:lvlJc w:val="left"/>
      <w:pPr>
        <w:tabs>
          <w:tab w:val="num" w:pos="0"/>
        </w:tabs>
        <w:ind w:left="0" w:firstLine="0"/>
      </w:pPr>
      <w:rPr>
        <w:rFonts w:ascii="Wingdings 2" w:hAnsi="Wingdings 2" w:cs="Times New Roman" w:hint="default"/>
        <w:b/>
      </w:rPr>
    </w:lvl>
    <w:lvl w:ilvl="2">
      <w:numFmt w:val="bullet"/>
      <w:lvlText w:val="■"/>
      <w:lvlJc w:val="left"/>
      <w:pPr>
        <w:tabs>
          <w:tab w:val="num" w:pos="0"/>
        </w:tabs>
        <w:ind w:left="0" w:firstLine="0"/>
      </w:pPr>
      <w:rPr>
        <w:rFonts w:ascii="StarSymbol" w:hAnsi="StarSymbol" w:cs="Wingdings" w:hint="default"/>
      </w:rPr>
    </w:lvl>
    <w:lvl w:ilvl="3">
      <w:numFmt w:val="bullet"/>
      <w:lvlText w:val=""/>
      <w:lvlJc w:val="left"/>
      <w:pPr>
        <w:tabs>
          <w:tab w:val="num" w:pos="0"/>
        </w:tabs>
        <w:ind w:left="0" w:firstLine="0"/>
      </w:pPr>
      <w:rPr>
        <w:rFonts w:ascii="Wingdings" w:hAnsi="Wingdings" w:cs="Symbol" w:hint="default"/>
      </w:rPr>
    </w:lvl>
    <w:lvl w:ilvl="4">
      <w:numFmt w:val="bullet"/>
      <w:lvlText w:val=""/>
      <w:lvlJc w:val="left"/>
      <w:pPr>
        <w:tabs>
          <w:tab w:val="num" w:pos="0"/>
        </w:tabs>
        <w:ind w:left="0" w:firstLine="0"/>
      </w:pPr>
      <w:rPr>
        <w:rFonts w:ascii="Wingdings 2" w:hAnsi="Wingdings 2" w:cs="Times New Roman" w:hint="default"/>
        <w:b/>
      </w:rPr>
    </w:lvl>
    <w:lvl w:ilvl="5">
      <w:numFmt w:val="bullet"/>
      <w:lvlText w:val="■"/>
      <w:lvlJc w:val="left"/>
      <w:pPr>
        <w:tabs>
          <w:tab w:val="num" w:pos="0"/>
        </w:tabs>
        <w:ind w:left="0" w:firstLine="0"/>
      </w:pPr>
      <w:rPr>
        <w:rFonts w:ascii="StarSymbol" w:hAnsi="StarSymbol" w:cs="Wingdings" w:hint="default"/>
      </w:rPr>
    </w:lvl>
    <w:lvl w:ilvl="6">
      <w:numFmt w:val="bullet"/>
      <w:lvlText w:val=""/>
      <w:lvlJc w:val="left"/>
      <w:pPr>
        <w:tabs>
          <w:tab w:val="num" w:pos="0"/>
        </w:tabs>
        <w:ind w:left="0" w:firstLine="0"/>
      </w:pPr>
      <w:rPr>
        <w:rFonts w:ascii="Wingdings" w:hAnsi="Wingdings" w:cs="Symbol" w:hint="default"/>
      </w:rPr>
    </w:lvl>
    <w:lvl w:ilvl="7">
      <w:numFmt w:val="bullet"/>
      <w:lvlText w:val=""/>
      <w:lvlJc w:val="left"/>
      <w:pPr>
        <w:tabs>
          <w:tab w:val="num" w:pos="0"/>
        </w:tabs>
        <w:ind w:left="0" w:firstLine="0"/>
      </w:pPr>
      <w:rPr>
        <w:rFonts w:ascii="Wingdings 2" w:hAnsi="Wingdings 2" w:cs="Times New Roman" w:hint="default"/>
        <w:b/>
      </w:rPr>
    </w:lvl>
    <w:lvl w:ilvl="8">
      <w:numFmt w:val="bullet"/>
      <w:lvlText w:val="■"/>
      <w:lvlJc w:val="left"/>
      <w:pPr>
        <w:tabs>
          <w:tab w:val="num" w:pos="0"/>
        </w:tabs>
        <w:ind w:left="0" w:firstLine="0"/>
      </w:pPr>
      <w:rPr>
        <w:rFonts w:ascii="StarSymbol" w:hAnsi="StarSymbol" w:cs="Wingdings" w:hint="default"/>
      </w:r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BF6689"/>
    <w:multiLevelType w:val="hybridMultilevel"/>
    <w:tmpl w:val="4F828F7C"/>
    <w:lvl w:ilvl="0" w:tplc="04090001">
      <w:start w:val="1"/>
      <w:numFmt w:val="bullet"/>
      <w:lvlText w:val=""/>
      <w:lvlJc w:val="left"/>
      <w:pPr>
        <w:tabs>
          <w:tab w:val="num" w:pos="1353"/>
        </w:tabs>
        <w:ind w:left="135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0"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6D08151D"/>
    <w:multiLevelType w:val="hybridMultilevel"/>
    <w:tmpl w:val="6D4C86B0"/>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47BC4"/>
    <w:multiLevelType w:val="hybridMultilevel"/>
    <w:tmpl w:val="ABA8D17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9"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4"/>
  </w:num>
  <w:num w:numId="3">
    <w:abstractNumId w:val="15"/>
  </w:num>
  <w:num w:numId="4">
    <w:abstractNumId w:val="7"/>
  </w:num>
  <w:num w:numId="5">
    <w:abstractNumId w:val="3"/>
  </w:num>
  <w:num w:numId="6">
    <w:abstractNumId w:val="6"/>
  </w:num>
  <w:num w:numId="7">
    <w:abstractNumId w:val="10"/>
  </w:num>
  <w:num w:numId="8">
    <w:abstractNumId w:val="1"/>
  </w:num>
  <w:num w:numId="9">
    <w:abstractNumId w:val="17"/>
  </w:num>
  <w:num w:numId="10">
    <w:abstractNumId w:val="19"/>
  </w:num>
  <w:num w:numId="11">
    <w:abstractNumId w:val="29"/>
  </w:num>
  <w:num w:numId="12">
    <w:abstractNumId w:val="22"/>
  </w:num>
  <w:num w:numId="13">
    <w:abstractNumId w:val="14"/>
  </w:num>
  <w:num w:numId="14">
    <w:abstractNumId w:val="30"/>
  </w:num>
  <w:num w:numId="15">
    <w:abstractNumId w:val="23"/>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3"/>
  </w:num>
  <w:num w:numId="22">
    <w:abstractNumId w:val="27"/>
  </w:num>
  <w:num w:numId="23">
    <w:abstractNumId w:val="16"/>
  </w:num>
  <w:num w:numId="24">
    <w:abstractNumId w:val="4"/>
  </w:num>
  <w:num w:numId="25">
    <w:abstractNumId w:val="25"/>
  </w:num>
  <w:num w:numId="26">
    <w:abstractNumId w:val="9"/>
  </w:num>
  <w:num w:numId="27">
    <w:abstractNumId w:val="5"/>
  </w:num>
  <w:num w:numId="28">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13313">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134"/>
    <w:rsid w:val="00002852"/>
    <w:rsid w:val="00002A7B"/>
    <w:rsid w:val="0000753C"/>
    <w:rsid w:val="000126E7"/>
    <w:rsid w:val="00023D48"/>
    <w:rsid w:val="000255D1"/>
    <w:rsid w:val="00032E77"/>
    <w:rsid w:val="000336A1"/>
    <w:rsid w:val="00045EEA"/>
    <w:rsid w:val="00046049"/>
    <w:rsid w:val="000567A2"/>
    <w:rsid w:val="00062C08"/>
    <w:rsid w:val="00065F6C"/>
    <w:rsid w:val="0007578C"/>
    <w:rsid w:val="0007594F"/>
    <w:rsid w:val="000805BB"/>
    <w:rsid w:val="000866DE"/>
    <w:rsid w:val="00086B9A"/>
    <w:rsid w:val="00093049"/>
    <w:rsid w:val="00095760"/>
    <w:rsid w:val="000961A9"/>
    <w:rsid w:val="000A266B"/>
    <w:rsid w:val="000B4E57"/>
    <w:rsid w:val="000C4375"/>
    <w:rsid w:val="000C6759"/>
    <w:rsid w:val="000D0742"/>
    <w:rsid w:val="000E13BE"/>
    <w:rsid w:val="000F1355"/>
    <w:rsid w:val="000F4697"/>
    <w:rsid w:val="000F5694"/>
    <w:rsid w:val="001011CF"/>
    <w:rsid w:val="0010560A"/>
    <w:rsid w:val="0010729D"/>
    <w:rsid w:val="0011088D"/>
    <w:rsid w:val="001134B1"/>
    <w:rsid w:val="00116599"/>
    <w:rsid w:val="0011675C"/>
    <w:rsid w:val="00116892"/>
    <w:rsid w:val="00117CBE"/>
    <w:rsid w:val="001209C8"/>
    <w:rsid w:val="00122A0F"/>
    <w:rsid w:val="00125FDB"/>
    <w:rsid w:val="001274F0"/>
    <w:rsid w:val="00130855"/>
    <w:rsid w:val="00134CC0"/>
    <w:rsid w:val="00140DBC"/>
    <w:rsid w:val="001509B3"/>
    <w:rsid w:val="001544F6"/>
    <w:rsid w:val="00154791"/>
    <w:rsid w:val="00157696"/>
    <w:rsid w:val="001628D8"/>
    <w:rsid w:val="00163FDA"/>
    <w:rsid w:val="0017069E"/>
    <w:rsid w:val="00170C37"/>
    <w:rsid w:val="0017374E"/>
    <w:rsid w:val="00185D54"/>
    <w:rsid w:val="001A257B"/>
    <w:rsid w:val="001A2AC1"/>
    <w:rsid w:val="001A64FD"/>
    <w:rsid w:val="001B0834"/>
    <w:rsid w:val="001B601D"/>
    <w:rsid w:val="001C1B2F"/>
    <w:rsid w:val="001C2603"/>
    <w:rsid w:val="001C4F29"/>
    <w:rsid w:val="001D0270"/>
    <w:rsid w:val="001D2441"/>
    <w:rsid w:val="001D6FC6"/>
    <w:rsid w:val="001E75B4"/>
    <w:rsid w:val="001F11B7"/>
    <w:rsid w:val="001F4472"/>
    <w:rsid w:val="00206333"/>
    <w:rsid w:val="00211649"/>
    <w:rsid w:val="002154D4"/>
    <w:rsid w:val="002176F5"/>
    <w:rsid w:val="00226598"/>
    <w:rsid w:val="00227DCC"/>
    <w:rsid w:val="0023076A"/>
    <w:rsid w:val="00232324"/>
    <w:rsid w:val="00241FC8"/>
    <w:rsid w:val="00257601"/>
    <w:rsid w:val="00261825"/>
    <w:rsid w:val="00263504"/>
    <w:rsid w:val="00274875"/>
    <w:rsid w:val="00276339"/>
    <w:rsid w:val="0028053B"/>
    <w:rsid w:val="00282F5C"/>
    <w:rsid w:val="00284C17"/>
    <w:rsid w:val="00284FE2"/>
    <w:rsid w:val="002854BF"/>
    <w:rsid w:val="00286C08"/>
    <w:rsid w:val="0029170F"/>
    <w:rsid w:val="00292F2B"/>
    <w:rsid w:val="00293FE2"/>
    <w:rsid w:val="0029680D"/>
    <w:rsid w:val="00297A46"/>
    <w:rsid w:val="002B2938"/>
    <w:rsid w:val="002B3534"/>
    <w:rsid w:val="002B46E4"/>
    <w:rsid w:val="002C3198"/>
    <w:rsid w:val="002C341E"/>
    <w:rsid w:val="002C7112"/>
    <w:rsid w:val="002D1BF7"/>
    <w:rsid w:val="002D3F83"/>
    <w:rsid w:val="002E68D6"/>
    <w:rsid w:val="00312392"/>
    <w:rsid w:val="0031366E"/>
    <w:rsid w:val="003208AD"/>
    <w:rsid w:val="00320B7E"/>
    <w:rsid w:val="00327C84"/>
    <w:rsid w:val="003306BD"/>
    <w:rsid w:val="003319AB"/>
    <w:rsid w:val="00334DE6"/>
    <w:rsid w:val="0033682D"/>
    <w:rsid w:val="003404FC"/>
    <w:rsid w:val="00347395"/>
    <w:rsid w:val="00363924"/>
    <w:rsid w:val="00365C0C"/>
    <w:rsid w:val="00367457"/>
    <w:rsid w:val="00374A17"/>
    <w:rsid w:val="00375B4E"/>
    <w:rsid w:val="00377782"/>
    <w:rsid w:val="00383DC2"/>
    <w:rsid w:val="00384EA4"/>
    <w:rsid w:val="0039373A"/>
    <w:rsid w:val="00394DE6"/>
    <w:rsid w:val="00394E35"/>
    <w:rsid w:val="003A2D3C"/>
    <w:rsid w:val="003A6F3D"/>
    <w:rsid w:val="003B5B27"/>
    <w:rsid w:val="003C14A9"/>
    <w:rsid w:val="003C23EE"/>
    <w:rsid w:val="003C6148"/>
    <w:rsid w:val="003D0948"/>
    <w:rsid w:val="003D25D5"/>
    <w:rsid w:val="003D3452"/>
    <w:rsid w:val="003D37F9"/>
    <w:rsid w:val="003D6F2E"/>
    <w:rsid w:val="003E6903"/>
    <w:rsid w:val="003F19EA"/>
    <w:rsid w:val="003F3DFD"/>
    <w:rsid w:val="003F4A3B"/>
    <w:rsid w:val="003F4A7B"/>
    <w:rsid w:val="00406F6B"/>
    <w:rsid w:val="004108C0"/>
    <w:rsid w:val="0041758B"/>
    <w:rsid w:val="00422B76"/>
    <w:rsid w:val="00423997"/>
    <w:rsid w:val="00450CE4"/>
    <w:rsid w:val="00450E53"/>
    <w:rsid w:val="0045405A"/>
    <w:rsid w:val="0046173B"/>
    <w:rsid w:val="00473A03"/>
    <w:rsid w:val="00473C9B"/>
    <w:rsid w:val="00475201"/>
    <w:rsid w:val="004765EB"/>
    <w:rsid w:val="0048293B"/>
    <w:rsid w:val="00493A08"/>
    <w:rsid w:val="0049445E"/>
    <w:rsid w:val="00494469"/>
    <w:rsid w:val="004976D8"/>
    <w:rsid w:val="00497B0D"/>
    <w:rsid w:val="004A1C0E"/>
    <w:rsid w:val="004A1C60"/>
    <w:rsid w:val="004A3A25"/>
    <w:rsid w:val="004A4924"/>
    <w:rsid w:val="004B1124"/>
    <w:rsid w:val="004B7826"/>
    <w:rsid w:val="004B7C7C"/>
    <w:rsid w:val="004C4E8D"/>
    <w:rsid w:val="004D67A6"/>
    <w:rsid w:val="004D77C1"/>
    <w:rsid w:val="004E0A18"/>
    <w:rsid w:val="004E541B"/>
    <w:rsid w:val="004E5A4A"/>
    <w:rsid w:val="004F0E88"/>
    <w:rsid w:val="004F3DF5"/>
    <w:rsid w:val="004F7EDA"/>
    <w:rsid w:val="0050643F"/>
    <w:rsid w:val="00510BD7"/>
    <w:rsid w:val="00515ED2"/>
    <w:rsid w:val="005205EF"/>
    <w:rsid w:val="00532353"/>
    <w:rsid w:val="00533AB2"/>
    <w:rsid w:val="005457DD"/>
    <w:rsid w:val="00545F57"/>
    <w:rsid w:val="00555B18"/>
    <w:rsid w:val="00564AA4"/>
    <w:rsid w:val="00571253"/>
    <w:rsid w:val="00575325"/>
    <w:rsid w:val="00581E9B"/>
    <w:rsid w:val="00586D0A"/>
    <w:rsid w:val="00587663"/>
    <w:rsid w:val="00587E6B"/>
    <w:rsid w:val="0059286F"/>
    <w:rsid w:val="005972DA"/>
    <w:rsid w:val="005A3E32"/>
    <w:rsid w:val="005A57F1"/>
    <w:rsid w:val="005A7F98"/>
    <w:rsid w:val="005B09B7"/>
    <w:rsid w:val="005B20C8"/>
    <w:rsid w:val="005B638F"/>
    <w:rsid w:val="005C0955"/>
    <w:rsid w:val="005C1E73"/>
    <w:rsid w:val="005C716F"/>
    <w:rsid w:val="005D3599"/>
    <w:rsid w:val="005E4068"/>
    <w:rsid w:val="00600A77"/>
    <w:rsid w:val="00602E32"/>
    <w:rsid w:val="00603146"/>
    <w:rsid w:val="00607615"/>
    <w:rsid w:val="00607F2C"/>
    <w:rsid w:val="00610D4E"/>
    <w:rsid w:val="0061567C"/>
    <w:rsid w:val="0061677F"/>
    <w:rsid w:val="00617F2C"/>
    <w:rsid w:val="006241A9"/>
    <w:rsid w:val="00632117"/>
    <w:rsid w:val="0063255B"/>
    <w:rsid w:val="006369CC"/>
    <w:rsid w:val="0064599E"/>
    <w:rsid w:val="0065147F"/>
    <w:rsid w:val="00654F2F"/>
    <w:rsid w:val="00666099"/>
    <w:rsid w:val="00667BDA"/>
    <w:rsid w:val="00677AD1"/>
    <w:rsid w:val="00685F98"/>
    <w:rsid w:val="00695537"/>
    <w:rsid w:val="00696EE3"/>
    <w:rsid w:val="006A7BD0"/>
    <w:rsid w:val="006B1C3A"/>
    <w:rsid w:val="006C097B"/>
    <w:rsid w:val="006D49F0"/>
    <w:rsid w:val="006D4E85"/>
    <w:rsid w:val="006D4EF3"/>
    <w:rsid w:val="006D5114"/>
    <w:rsid w:val="006E1E1E"/>
    <w:rsid w:val="006E7B5C"/>
    <w:rsid w:val="006F1C5F"/>
    <w:rsid w:val="006F1ED8"/>
    <w:rsid w:val="00702379"/>
    <w:rsid w:val="0070444F"/>
    <w:rsid w:val="00706555"/>
    <w:rsid w:val="007073A2"/>
    <w:rsid w:val="007153B4"/>
    <w:rsid w:val="00726667"/>
    <w:rsid w:val="0073165F"/>
    <w:rsid w:val="00731D4A"/>
    <w:rsid w:val="00734F9E"/>
    <w:rsid w:val="00747873"/>
    <w:rsid w:val="00747B0C"/>
    <w:rsid w:val="00754767"/>
    <w:rsid w:val="00757F6E"/>
    <w:rsid w:val="00767303"/>
    <w:rsid w:val="00776505"/>
    <w:rsid w:val="00777451"/>
    <w:rsid w:val="00780237"/>
    <w:rsid w:val="007813E3"/>
    <w:rsid w:val="007839E2"/>
    <w:rsid w:val="00783B79"/>
    <w:rsid w:val="0078676C"/>
    <w:rsid w:val="00786C7E"/>
    <w:rsid w:val="00794015"/>
    <w:rsid w:val="00796EE8"/>
    <w:rsid w:val="007A2496"/>
    <w:rsid w:val="007B32BB"/>
    <w:rsid w:val="007C3BF2"/>
    <w:rsid w:val="007C5139"/>
    <w:rsid w:val="007D1B0A"/>
    <w:rsid w:val="007D459B"/>
    <w:rsid w:val="007D635F"/>
    <w:rsid w:val="007E0129"/>
    <w:rsid w:val="007E01DA"/>
    <w:rsid w:val="007E13C8"/>
    <w:rsid w:val="007E616F"/>
    <w:rsid w:val="007E678F"/>
    <w:rsid w:val="007E780C"/>
    <w:rsid w:val="007F3021"/>
    <w:rsid w:val="007F5AE4"/>
    <w:rsid w:val="007F65A6"/>
    <w:rsid w:val="00800DBB"/>
    <w:rsid w:val="00801812"/>
    <w:rsid w:val="00804B48"/>
    <w:rsid w:val="008071FE"/>
    <w:rsid w:val="00811026"/>
    <w:rsid w:val="00813506"/>
    <w:rsid w:val="0084232D"/>
    <w:rsid w:val="0084548F"/>
    <w:rsid w:val="00846F94"/>
    <w:rsid w:val="00851170"/>
    <w:rsid w:val="0085289E"/>
    <w:rsid w:val="00856DAE"/>
    <w:rsid w:val="00856FF9"/>
    <w:rsid w:val="00857A43"/>
    <w:rsid w:val="008622FC"/>
    <w:rsid w:val="00867473"/>
    <w:rsid w:val="00894587"/>
    <w:rsid w:val="0089789D"/>
    <w:rsid w:val="008A1902"/>
    <w:rsid w:val="008B3A23"/>
    <w:rsid w:val="008B4ECB"/>
    <w:rsid w:val="008B52E1"/>
    <w:rsid w:val="008C6438"/>
    <w:rsid w:val="008D3951"/>
    <w:rsid w:val="008D7863"/>
    <w:rsid w:val="008D7AD2"/>
    <w:rsid w:val="008E137D"/>
    <w:rsid w:val="008E5F13"/>
    <w:rsid w:val="008F7960"/>
    <w:rsid w:val="009035DB"/>
    <w:rsid w:val="009071FC"/>
    <w:rsid w:val="00920B32"/>
    <w:rsid w:val="00923056"/>
    <w:rsid w:val="009243C7"/>
    <w:rsid w:val="009247DF"/>
    <w:rsid w:val="00924F3B"/>
    <w:rsid w:val="00933190"/>
    <w:rsid w:val="00933232"/>
    <w:rsid w:val="00943E4D"/>
    <w:rsid w:val="00951587"/>
    <w:rsid w:val="009544FB"/>
    <w:rsid w:val="00957825"/>
    <w:rsid w:val="00960FEA"/>
    <w:rsid w:val="00970AD4"/>
    <w:rsid w:val="00974273"/>
    <w:rsid w:val="00974651"/>
    <w:rsid w:val="00983C72"/>
    <w:rsid w:val="0099518F"/>
    <w:rsid w:val="009965CC"/>
    <w:rsid w:val="009A5F8B"/>
    <w:rsid w:val="009A60B9"/>
    <w:rsid w:val="009A60BB"/>
    <w:rsid w:val="009B155E"/>
    <w:rsid w:val="009B229A"/>
    <w:rsid w:val="009B2AA1"/>
    <w:rsid w:val="009B4193"/>
    <w:rsid w:val="009B648B"/>
    <w:rsid w:val="009C05AA"/>
    <w:rsid w:val="009C061F"/>
    <w:rsid w:val="009C2625"/>
    <w:rsid w:val="009D2C2A"/>
    <w:rsid w:val="009D7361"/>
    <w:rsid w:val="009D7F26"/>
    <w:rsid w:val="009E2EA8"/>
    <w:rsid w:val="009E5578"/>
    <w:rsid w:val="009E69B3"/>
    <w:rsid w:val="009F3C8F"/>
    <w:rsid w:val="009F4F54"/>
    <w:rsid w:val="009F5473"/>
    <w:rsid w:val="00A00C3D"/>
    <w:rsid w:val="00A07BFA"/>
    <w:rsid w:val="00A10FB7"/>
    <w:rsid w:val="00A12076"/>
    <w:rsid w:val="00A125E6"/>
    <w:rsid w:val="00A15581"/>
    <w:rsid w:val="00A161AA"/>
    <w:rsid w:val="00A16D8A"/>
    <w:rsid w:val="00A17571"/>
    <w:rsid w:val="00A2783F"/>
    <w:rsid w:val="00A31B58"/>
    <w:rsid w:val="00A37490"/>
    <w:rsid w:val="00A462A0"/>
    <w:rsid w:val="00A51F88"/>
    <w:rsid w:val="00A51FB3"/>
    <w:rsid w:val="00A55E6C"/>
    <w:rsid w:val="00A65537"/>
    <w:rsid w:val="00A70A56"/>
    <w:rsid w:val="00A70BE8"/>
    <w:rsid w:val="00A719D6"/>
    <w:rsid w:val="00A76158"/>
    <w:rsid w:val="00A77EEC"/>
    <w:rsid w:val="00A9063F"/>
    <w:rsid w:val="00A9333B"/>
    <w:rsid w:val="00A96D60"/>
    <w:rsid w:val="00AA6971"/>
    <w:rsid w:val="00AB19CD"/>
    <w:rsid w:val="00AB521B"/>
    <w:rsid w:val="00AC19A6"/>
    <w:rsid w:val="00AC39FA"/>
    <w:rsid w:val="00AC61B4"/>
    <w:rsid w:val="00AC7D11"/>
    <w:rsid w:val="00AD0392"/>
    <w:rsid w:val="00AD1C4E"/>
    <w:rsid w:val="00AD669D"/>
    <w:rsid w:val="00AD762E"/>
    <w:rsid w:val="00AE13DC"/>
    <w:rsid w:val="00AE6E03"/>
    <w:rsid w:val="00AF36B6"/>
    <w:rsid w:val="00B00295"/>
    <w:rsid w:val="00B03B20"/>
    <w:rsid w:val="00B05E39"/>
    <w:rsid w:val="00B05E7C"/>
    <w:rsid w:val="00B07278"/>
    <w:rsid w:val="00B1445B"/>
    <w:rsid w:val="00B15DA0"/>
    <w:rsid w:val="00B21B08"/>
    <w:rsid w:val="00B21DA0"/>
    <w:rsid w:val="00B3571A"/>
    <w:rsid w:val="00B40691"/>
    <w:rsid w:val="00B41A08"/>
    <w:rsid w:val="00B42606"/>
    <w:rsid w:val="00B46A9C"/>
    <w:rsid w:val="00B51A05"/>
    <w:rsid w:val="00B529F3"/>
    <w:rsid w:val="00B53C3D"/>
    <w:rsid w:val="00B5419E"/>
    <w:rsid w:val="00B63D60"/>
    <w:rsid w:val="00B71D13"/>
    <w:rsid w:val="00B75725"/>
    <w:rsid w:val="00B75E21"/>
    <w:rsid w:val="00B82024"/>
    <w:rsid w:val="00B825B2"/>
    <w:rsid w:val="00B832DC"/>
    <w:rsid w:val="00B8580D"/>
    <w:rsid w:val="00B90DDF"/>
    <w:rsid w:val="00B964A4"/>
    <w:rsid w:val="00BA2696"/>
    <w:rsid w:val="00BA5160"/>
    <w:rsid w:val="00BB0CB3"/>
    <w:rsid w:val="00BB11A2"/>
    <w:rsid w:val="00BC4CF3"/>
    <w:rsid w:val="00BD3233"/>
    <w:rsid w:val="00BD3677"/>
    <w:rsid w:val="00BD44BB"/>
    <w:rsid w:val="00BD5E3A"/>
    <w:rsid w:val="00BE228F"/>
    <w:rsid w:val="00BE7088"/>
    <w:rsid w:val="00BF1F7C"/>
    <w:rsid w:val="00BF45F6"/>
    <w:rsid w:val="00C064E7"/>
    <w:rsid w:val="00C06B39"/>
    <w:rsid w:val="00C11FCF"/>
    <w:rsid w:val="00C15D36"/>
    <w:rsid w:val="00C204C6"/>
    <w:rsid w:val="00C23378"/>
    <w:rsid w:val="00C2706F"/>
    <w:rsid w:val="00C27BE3"/>
    <w:rsid w:val="00C40C2B"/>
    <w:rsid w:val="00C4375F"/>
    <w:rsid w:val="00C4392F"/>
    <w:rsid w:val="00C44F10"/>
    <w:rsid w:val="00C47447"/>
    <w:rsid w:val="00C55B1E"/>
    <w:rsid w:val="00C6259D"/>
    <w:rsid w:val="00C639A0"/>
    <w:rsid w:val="00C63F5E"/>
    <w:rsid w:val="00C6462A"/>
    <w:rsid w:val="00C70496"/>
    <w:rsid w:val="00C81174"/>
    <w:rsid w:val="00C8151C"/>
    <w:rsid w:val="00C83093"/>
    <w:rsid w:val="00C8466D"/>
    <w:rsid w:val="00C94D99"/>
    <w:rsid w:val="00CA7673"/>
    <w:rsid w:val="00CC19DB"/>
    <w:rsid w:val="00CC4255"/>
    <w:rsid w:val="00CD517A"/>
    <w:rsid w:val="00CE0208"/>
    <w:rsid w:val="00CE0513"/>
    <w:rsid w:val="00CE2890"/>
    <w:rsid w:val="00CF0557"/>
    <w:rsid w:val="00CF7034"/>
    <w:rsid w:val="00D001A8"/>
    <w:rsid w:val="00D14AF3"/>
    <w:rsid w:val="00D16538"/>
    <w:rsid w:val="00D176A7"/>
    <w:rsid w:val="00D351F4"/>
    <w:rsid w:val="00D35F30"/>
    <w:rsid w:val="00D45BCE"/>
    <w:rsid w:val="00D510E9"/>
    <w:rsid w:val="00D512B0"/>
    <w:rsid w:val="00D51380"/>
    <w:rsid w:val="00D52DD9"/>
    <w:rsid w:val="00D65752"/>
    <w:rsid w:val="00D666F1"/>
    <w:rsid w:val="00D67908"/>
    <w:rsid w:val="00D708DD"/>
    <w:rsid w:val="00D876AE"/>
    <w:rsid w:val="00D920E4"/>
    <w:rsid w:val="00DA018B"/>
    <w:rsid w:val="00DB45CE"/>
    <w:rsid w:val="00DB510F"/>
    <w:rsid w:val="00DB5F76"/>
    <w:rsid w:val="00DB6EE3"/>
    <w:rsid w:val="00DC679A"/>
    <w:rsid w:val="00DD5697"/>
    <w:rsid w:val="00DD57FE"/>
    <w:rsid w:val="00DE30D9"/>
    <w:rsid w:val="00DE59EA"/>
    <w:rsid w:val="00DE6C93"/>
    <w:rsid w:val="00DE7D87"/>
    <w:rsid w:val="00DF1C71"/>
    <w:rsid w:val="00E00197"/>
    <w:rsid w:val="00E1349F"/>
    <w:rsid w:val="00E16F0A"/>
    <w:rsid w:val="00E20CF7"/>
    <w:rsid w:val="00E23904"/>
    <w:rsid w:val="00E30F33"/>
    <w:rsid w:val="00E3286F"/>
    <w:rsid w:val="00E367C9"/>
    <w:rsid w:val="00E4020D"/>
    <w:rsid w:val="00E504CA"/>
    <w:rsid w:val="00E522F0"/>
    <w:rsid w:val="00E54D01"/>
    <w:rsid w:val="00E56CA7"/>
    <w:rsid w:val="00E6293F"/>
    <w:rsid w:val="00E6583A"/>
    <w:rsid w:val="00E658F8"/>
    <w:rsid w:val="00E70803"/>
    <w:rsid w:val="00E7499D"/>
    <w:rsid w:val="00E97B5C"/>
    <w:rsid w:val="00EA2969"/>
    <w:rsid w:val="00EB793E"/>
    <w:rsid w:val="00EC0515"/>
    <w:rsid w:val="00EC1082"/>
    <w:rsid w:val="00ED0040"/>
    <w:rsid w:val="00ED052A"/>
    <w:rsid w:val="00ED4800"/>
    <w:rsid w:val="00EE0D3E"/>
    <w:rsid w:val="00EE6A45"/>
    <w:rsid w:val="00F00D6E"/>
    <w:rsid w:val="00F048E2"/>
    <w:rsid w:val="00F17EA7"/>
    <w:rsid w:val="00F24394"/>
    <w:rsid w:val="00F251AD"/>
    <w:rsid w:val="00F27EDD"/>
    <w:rsid w:val="00F36C6B"/>
    <w:rsid w:val="00F40DF3"/>
    <w:rsid w:val="00F41ED7"/>
    <w:rsid w:val="00F43412"/>
    <w:rsid w:val="00F5763D"/>
    <w:rsid w:val="00F639DD"/>
    <w:rsid w:val="00F71352"/>
    <w:rsid w:val="00F76DD4"/>
    <w:rsid w:val="00F7727B"/>
    <w:rsid w:val="00F81B11"/>
    <w:rsid w:val="00F846A5"/>
    <w:rsid w:val="00F92AB2"/>
    <w:rsid w:val="00F96156"/>
    <w:rsid w:val="00F964E0"/>
    <w:rsid w:val="00FA16C8"/>
    <w:rsid w:val="00FA3994"/>
    <w:rsid w:val="00FA4466"/>
    <w:rsid w:val="00FB2461"/>
    <w:rsid w:val="00FB2FE8"/>
    <w:rsid w:val="00FB5429"/>
    <w:rsid w:val="00FC05F7"/>
    <w:rsid w:val="00FC4BDA"/>
    <w:rsid w:val="00FD7FB3"/>
    <w:rsid w:val="00FE092A"/>
    <w:rsid w:val="00FE2D51"/>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313">
      <o:colormru v:ext="edit" colors="#00214e"/>
    </o:shapedefaults>
    <o:shapelayout v:ext="edit">
      <o:idmap v:ext="edit" data="1"/>
    </o:shapelayout>
  </w:shapeDefaults>
  <w:decimalSymbol w:val=","/>
  <w:listSeparator w:val=";"/>
  <w14:docId w14:val="15185AAE"/>
  <w15:chartTrackingRefBased/>
  <w15:docId w15:val="{D139E0F5-07D9-40B6-9CB4-77255270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rPr>
      <w:lang w:val="x-none" w:eastAsia="x-none"/>
    </w:r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
    <w:name w:val="Light Shading"/>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3">
    <w:name w:val="Body Text 3"/>
    <w:basedOn w:val="Normal"/>
    <w:link w:val="BodyText3Char"/>
    <w:uiPriority w:val="99"/>
    <w:semiHidden/>
    <w:unhideWhenUsed/>
    <w:rsid w:val="00757F6E"/>
    <w:pPr>
      <w:spacing w:after="120"/>
    </w:pPr>
    <w:rPr>
      <w:sz w:val="16"/>
      <w:szCs w:val="16"/>
    </w:rPr>
  </w:style>
  <w:style w:type="character" w:customStyle="1" w:styleId="BodyText3Char">
    <w:name w:val="Body Text 3 Char"/>
    <w:link w:val="BodyText3"/>
    <w:uiPriority w:val="99"/>
    <w:semiHidden/>
    <w:rsid w:val="00757F6E"/>
    <w:rPr>
      <w:sz w:val="16"/>
      <w:szCs w:val="16"/>
      <w:lang w:val="en-US" w:eastAsia="en-US"/>
    </w:rPr>
  </w:style>
  <w:style w:type="paragraph" w:styleId="BodyText2">
    <w:name w:val="Body Text 2"/>
    <w:basedOn w:val="Normal"/>
    <w:link w:val="BodyText2Char"/>
    <w:semiHidden/>
    <w:unhideWhenUsed/>
    <w:rsid w:val="00757F6E"/>
    <w:pPr>
      <w:spacing w:after="120" w:line="480" w:lineRule="auto"/>
    </w:pPr>
  </w:style>
  <w:style w:type="character" w:customStyle="1" w:styleId="BodyText2Char">
    <w:name w:val="Body Text 2 Char"/>
    <w:link w:val="Body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Heading1Char">
    <w:name w:val="Heading 1 Char"/>
    <w:link w:val="Heading1"/>
    <w:uiPriority w:val="9"/>
    <w:rsid w:val="001D6FC6"/>
    <w:rPr>
      <w:rFonts w:ascii="Times New Roman" w:eastAsia="Times New Roman" w:hAnsi="Times New Roman"/>
      <w:b/>
      <w:bCs/>
      <w:kern w:val="36"/>
      <w:sz w:val="48"/>
      <w:szCs w:val="48"/>
    </w:rPr>
  </w:style>
  <w:style w:type="paragraph" w:customStyle="1" w:styleId="NoSpacing1">
    <w:name w:val="No Spacing1"/>
    <w:qFormat/>
    <w:rsid w:val="00DD5697"/>
    <w:rPr>
      <w:rFonts w:cs="Calibri"/>
      <w:sz w:val="22"/>
      <w:szCs w:val="22"/>
      <w:lang w:val="en-US" w:eastAsia="en-US"/>
    </w:rPr>
  </w:style>
  <w:style w:type="paragraph" w:styleId="NoSpacing">
    <w:name w:val="No Spacing"/>
    <w:link w:val="NoSpacingChar"/>
    <w:uiPriority w:val="1"/>
    <w:qFormat/>
    <w:rsid w:val="00DD5697"/>
    <w:rPr>
      <w:sz w:val="22"/>
      <w:szCs w:val="22"/>
      <w:lang w:val="en-US" w:eastAsia="en-US"/>
    </w:rPr>
  </w:style>
  <w:style w:type="paragraph" w:styleId="ListParagraph">
    <w:name w:val="List Paragraph"/>
    <w:aliases w:val="Normal bullet 2,List Paragraph1,Forth level,bullets,Arial"/>
    <w:basedOn w:val="Normal"/>
    <w:link w:val="ListParagraphChar"/>
    <w:uiPriority w:val="99"/>
    <w:qFormat/>
    <w:rsid w:val="00DD5697"/>
    <w:pPr>
      <w:ind w:left="720"/>
      <w:contextualSpacing/>
    </w:pPr>
    <w:rPr>
      <w:noProof/>
      <w:lang w:val="x-none"/>
    </w:rPr>
  </w:style>
  <w:style w:type="character" w:styleId="Strong">
    <w:name w:val="Strong"/>
    <w:uiPriority w:val="22"/>
    <w:qFormat/>
    <w:rsid w:val="00F7727B"/>
    <w:rPr>
      <w:b/>
      <w:bCs/>
    </w:rPr>
  </w:style>
  <w:style w:type="character" w:customStyle="1" w:styleId="ListParagraphChar">
    <w:name w:val="List Paragraph Char"/>
    <w:aliases w:val="Normal bullet 2 Char,List Paragraph1 Char,Forth level Char,bullets Char,Arial Char"/>
    <w:link w:val="ListParagraph"/>
    <w:uiPriority w:val="99"/>
    <w:locked/>
    <w:rsid w:val="0061567C"/>
    <w:rPr>
      <w:rFonts w:cs="Calibri"/>
      <w:noProof/>
      <w:sz w:val="22"/>
      <w:szCs w:val="22"/>
      <w:lang w:eastAsia="en-US"/>
    </w:rPr>
  </w:style>
  <w:style w:type="character" w:customStyle="1" w:styleId="NoSpacingChar">
    <w:name w:val="No Spacing Char"/>
    <w:link w:val="NoSpacing"/>
    <w:uiPriority w:val="1"/>
    <w:locked/>
    <w:rsid w:val="0061567C"/>
    <w:rPr>
      <w:sz w:val="22"/>
      <w:szCs w:val="22"/>
      <w:lang w:val="en-US" w:eastAsia="en-US" w:bidi="ar-SA"/>
    </w:rPr>
  </w:style>
  <w:style w:type="paragraph" w:customStyle="1" w:styleId="Standard">
    <w:name w:val="Standard"/>
    <w:rsid w:val="001B601D"/>
    <w:pPr>
      <w:suppressAutoHyphens/>
      <w:autoSpaceDE w:val="0"/>
    </w:pPr>
    <w:rPr>
      <w:rFonts w:ascii="Courier New" w:hAnsi="Courier New" w:cs="Courier New"/>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CAAF-B918-4D2F-A811-FE17C24A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3647</Words>
  <Characters>21154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Cosma Georgeta</cp:lastModifiedBy>
  <cp:revision>14</cp:revision>
  <cp:lastPrinted>2018-02-12T09:45:00Z</cp:lastPrinted>
  <dcterms:created xsi:type="dcterms:W3CDTF">2018-06-08T07:41:00Z</dcterms:created>
  <dcterms:modified xsi:type="dcterms:W3CDTF">2018-06-08T09:04:00Z</dcterms:modified>
</cp:coreProperties>
</file>