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795BD5">
        <w:rPr>
          <w:rFonts w:ascii="Arial" w:hAnsi="Arial" w:cs="Arial"/>
          <w:b/>
          <w:sz w:val="22"/>
          <w:szCs w:val="22"/>
        </w:rPr>
        <w:t>01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bookmarkStart w:id="0" w:name="_GoBack"/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P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C317B5" w:rsidRPr="00C317B5" w:rsidRDefault="00C317B5" w:rsidP="00C317B5">
      <w:pPr>
        <w:jc w:val="both"/>
        <w:rPr>
          <w:b/>
          <w:noProof/>
        </w:rPr>
      </w:pPr>
      <w:r w:rsidRPr="00C317B5">
        <w:rPr>
          <w:b/>
          <w:noProof/>
        </w:rPr>
        <w:t xml:space="preserve">1. </w:t>
      </w:r>
      <w:r w:rsidRPr="00C317B5">
        <w:rPr>
          <w:rFonts w:eastAsia="Calibri"/>
          <w:bCs/>
          <w:snapToGrid w:val="0"/>
          <w:lang w:eastAsia="en-US"/>
        </w:rPr>
        <w:t>Staţie de distribuţie carburanţi,</w:t>
      </w:r>
      <w:r w:rsidRPr="00C317B5">
        <w:rPr>
          <w:rFonts w:eastAsia="Calibri"/>
          <w:snapToGrid w:val="0"/>
          <w:lang w:eastAsia="en-US"/>
        </w:rPr>
        <w:t xml:space="preserve"> în </w:t>
      </w:r>
      <w:r w:rsidRPr="00C317B5">
        <w:rPr>
          <w:rFonts w:eastAsia="Calibri"/>
          <w:bCs/>
          <w:snapToGrid w:val="0"/>
          <w:lang w:eastAsia="en-US"/>
        </w:rPr>
        <w:t>oraşul Năsăud</w:t>
      </w:r>
      <w:r w:rsidRPr="00C317B5">
        <w:rPr>
          <w:rFonts w:eastAsia="Calibri"/>
          <w:snapToGrid w:val="0"/>
          <w:lang w:eastAsia="en-US"/>
        </w:rPr>
        <w:t xml:space="preserve">, str. Grănicerilor, nr. 59/A, </w:t>
      </w:r>
      <w:r w:rsidRPr="00C317B5">
        <w:rPr>
          <w:b/>
          <w:noProof/>
        </w:rPr>
        <w:t>titular: SC OMV PETROM MARKETING SRL;</w:t>
      </w:r>
    </w:p>
    <w:p w:rsidR="00C317B5" w:rsidRPr="00C317B5" w:rsidRDefault="00C317B5" w:rsidP="00C317B5">
      <w:pPr>
        <w:jc w:val="both"/>
        <w:rPr>
          <w:b/>
        </w:rPr>
      </w:pPr>
      <w:r w:rsidRPr="00C317B5">
        <w:rPr>
          <w:b/>
        </w:rPr>
        <w:t xml:space="preserve">2. </w:t>
      </w:r>
      <w:r w:rsidRPr="00C317B5">
        <w:rPr>
          <w:snapToGrid w:val="0"/>
        </w:rPr>
        <w:t>Atelier debitare material lemnos</w:t>
      </w:r>
      <w:r w:rsidRPr="00C317B5">
        <w:t xml:space="preserve">, </w:t>
      </w:r>
      <w:r w:rsidRPr="00C317B5">
        <w:rPr>
          <w:bCs/>
        </w:rPr>
        <w:t xml:space="preserve">în </w:t>
      </w:r>
      <w:r w:rsidRPr="00C317B5">
        <w:t xml:space="preserve">localitatea Prundu Bârgăului, str. Secul Mare, </w:t>
      </w:r>
      <w:r w:rsidRPr="00C317B5">
        <w:rPr>
          <w:bCs/>
        </w:rPr>
        <w:t>nr. 242</w:t>
      </w:r>
      <w:r w:rsidRPr="00C317B5">
        <w:t>, comuna Prundu Bârgăului</w:t>
      </w:r>
      <w:r w:rsidRPr="00C317B5">
        <w:rPr>
          <w:b/>
        </w:rPr>
        <w:t xml:space="preserve">, titular: </w:t>
      </w:r>
      <w:r w:rsidRPr="00C317B5">
        <w:rPr>
          <w:b/>
          <w:bCs/>
        </w:rPr>
        <w:t>SC DUORUSCĂU FOREST SRL</w:t>
      </w:r>
      <w:r w:rsidRPr="00C317B5">
        <w:rPr>
          <w:b/>
        </w:rPr>
        <w:t>;</w:t>
      </w:r>
    </w:p>
    <w:p w:rsidR="00C317B5" w:rsidRPr="00C317B5" w:rsidRDefault="00C317B5" w:rsidP="00C317B5">
      <w:pPr>
        <w:jc w:val="both"/>
        <w:rPr>
          <w:b/>
        </w:rPr>
      </w:pPr>
      <w:r w:rsidRPr="00C317B5">
        <w:rPr>
          <w:b/>
        </w:rPr>
        <w:t xml:space="preserve">3. </w:t>
      </w:r>
      <w:r w:rsidRPr="00C317B5">
        <w:rPr>
          <w:snapToGrid w:val="0"/>
        </w:rPr>
        <w:t>Atelier debitare material lemnos</w:t>
      </w:r>
      <w:r w:rsidRPr="00C317B5">
        <w:t xml:space="preserve">, </w:t>
      </w:r>
      <w:r w:rsidRPr="00C317B5">
        <w:rPr>
          <w:bCs/>
        </w:rPr>
        <w:t xml:space="preserve">în </w:t>
      </w:r>
      <w:r w:rsidRPr="00C317B5">
        <w:t xml:space="preserve">localitatea Mijlocenii Bârgăului, str. Principală, </w:t>
      </w:r>
      <w:r w:rsidRPr="00C317B5">
        <w:rPr>
          <w:bCs/>
        </w:rPr>
        <w:t>nr. 26A</w:t>
      </w:r>
      <w:r w:rsidRPr="00C317B5">
        <w:t>, comuna Josenii Bârgăului,</w:t>
      </w:r>
      <w:r w:rsidRPr="00C317B5">
        <w:rPr>
          <w:b/>
        </w:rPr>
        <w:t xml:space="preserve"> </w:t>
      </w:r>
      <w:r w:rsidRPr="00C317B5">
        <w:rPr>
          <w:bCs/>
          <w:noProof/>
        </w:rPr>
        <w:t>județul Bistrița-Năsăud,</w:t>
      </w:r>
      <w:r w:rsidRPr="00C317B5">
        <w:rPr>
          <w:b/>
        </w:rPr>
        <w:t xml:space="preserve"> titular: </w:t>
      </w:r>
      <w:r w:rsidRPr="00C317B5">
        <w:rPr>
          <w:b/>
          <w:bCs/>
        </w:rPr>
        <w:t>SC VIOTRIFAN SRL</w:t>
      </w:r>
      <w:r w:rsidRPr="00C317B5">
        <w:rPr>
          <w:b/>
        </w:rPr>
        <w:t>;</w:t>
      </w:r>
    </w:p>
    <w:p w:rsidR="00C317B5" w:rsidRPr="00C317B5" w:rsidRDefault="00C317B5" w:rsidP="00C317B5">
      <w:pPr>
        <w:jc w:val="both"/>
        <w:rPr>
          <w:b/>
        </w:rPr>
      </w:pPr>
      <w:r w:rsidRPr="00C317B5">
        <w:rPr>
          <w:b/>
        </w:rPr>
        <w:t xml:space="preserve">4. Atelier de fabricare produse hârtie și carton, </w:t>
      </w:r>
      <w:r w:rsidRPr="00C317B5">
        <w:t xml:space="preserve">în localitatea Rusu Bârgăului, str. Principală, nr. 200, </w:t>
      </w:r>
      <w:r w:rsidRPr="00C317B5">
        <w:rPr>
          <w:b/>
        </w:rPr>
        <w:t>titular:  SC YDAYRA PAPER  SRL;</w:t>
      </w:r>
    </w:p>
    <w:p w:rsidR="00C317B5" w:rsidRPr="00C317B5" w:rsidRDefault="00C317B5" w:rsidP="00C317B5">
      <w:pPr>
        <w:jc w:val="both"/>
        <w:rPr>
          <w:b/>
          <w:bCs/>
          <w:noProof/>
        </w:rPr>
      </w:pPr>
      <w:r w:rsidRPr="00C317B5">
        <w:rPr>
          <w:b/>
          <w:bCs/>
          <w:noProof/>
        </w:rPr>
        <w:t>5.</w:t>
      </w:r>
      <w:r w:rsidRPr="00C317B5">
        <w:rPr>
          <w:bCs/>
          <w:noProof/>
        </w:rPr>
        <w:t xml:space="preserve"> Amenajare piscicolă MĂRIȘELU, în localitatea Mărișelu, în comuna Mărișelu, extravilan, fn, județul Bistrița-Năsăud, </w:t>
      </w:r>
      <w:r w:rsidRPr="00C317B5">
        <w:rPr>
          <w:b/>
          <w:bCs/>
          <w:noProof/>
        </w:rPr>
        <w:t xml:space="preserve"> titular: P.F.A. CRĂCIUNAȘ IONEL;</w:t>
      </w:r>
    </w:p>
    <w:p w:rsidR="00C317B5" w:rsidRPr="00C317B5" w:rsidRDefault="00C317B5" w:rsidP="00C317B5">
      <w:pPr>
        <w:jc w:val="both"/>
        <w:rPr>
          <w:noProof/>
        </w:rPr>
      </w:pPr>
      <w:r w:rsidRPr="00C317B5">
        <w:rPr>
          <w:b/>
          <w:bCs/>
          <w:noProof/>
        </w:rPr>
        <w:t xml:space="preserve">6. </w:t>
      </w:r>
      <w:r w:rsidRPr="00C317B5">
        <w:rPr>
          <w:bCs/>
          <w:noProof/>
        </w:rPr>
        <w:t xml:space="preserve">Perimetru temporar de exploatare agregate minerale „Braniștea 17-2”, în localitatea Braniștea, extravilan, comuna Braniștea, județul Bistriţa-Năsăud, </w:t>
      </w:r>
      <w:r w:rsidRPr="00C317B5">
        <w:rPr>
          <w:b/>
          <w:bCs/>
          <w:noProof/>
        </w:rPr>
        <w:t>titular:</w:t>
      </w:r>
      <w:r w:rsidRPr="00C317B5">
        <w:rPr>
          <w:spacing w:val="-4"/>
          <w:lang w:eastAsia="en-US"/>
        </w:rPr>
        <w:t xml:space="preserve"> </w:t>
      </w:r>
      <w:r w:rsidRPr="00C317B5">
        <w:rPr>
          <w:b/>
          <w:bCs/>
          <w:noProof/>
        </w:rPr>
        <w:t>SC ÎNDEMÎNAREA CONSTRUCT YND SRL</w:t>
      </w:r>
    </w:p>
    <w:p w:rsidR="00C317B5" w:rsidRPr="00C317B5" w:rsidRDefault="00C317B5" w:rsidP="00C317B5">
      <w:pPr>
        <w:jc w:val="both"/>
        <w:rPr>
          <w:b/>
          <w:noProof/>
        </w:rPr>
      </w:pPr>
    </w:p>
    <w:p w:rsidR="00C317B5" w:rsidRPr="00C317B5" w:rsidRDefault="00C317B5" w:rsidP="00C317B5">
      <w:pPr>
        <w:jc w:val="both"/>
        <w:rPr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REVIZUIRE AUTORIZAȚIE:</w:t>
      </w:r>
    </w:p>
    <w:p w:rsidR="00C317B5" w:rsidRPr="00C317B5" w:rsidRDefault="00C317B5" w:rsidP="00C317B5">
      <w:pPr>
        <w:jc w:val="both"/>
        <w:rPr>
          <w:noProof/>
          <w:u w:val="single"/>
        </w:rPr>
      </w:pPr>
      <w:r w:rsidRPr="00C317B5">
        <w:rPr>
          <w:b/>
          <w:noProof/>
        </w:rPr>
        <w:t>1.</w:t>
      </w:r>
      <w:r w:rsidRPr="00C317B5">
        <w:rPr>
          <w:noProof/>
        </w:rPr>
        <w:t xml:space="preserve"> Bază de producţie, în municipiul Bistriţa, str. Victor Babeş, nr. 28, </w:t>
      </w:r>
      <w:r w:rsidRPr="00C317B5">
        <w:rPr>
          <w:b/>
          <w:noProof/>
        </w:rPr>
        <w:t xml:space="preserve">titular: DIRECŢIA SERVICII PUBLICE BISTRIŢA; </w:t>
      </w:r>
    </w:p>
    <w:p w:rsidR="00C317B5" w:rsidRPr="00C317B5" w:rsidRDefault="00C317B5" w:rsidP="00C317B5">
      <w:pPr>
        <w:jc w:val="center"/>
        <w:rPr>
          <w:b/>
          <w:bCs/>
          <w:noProof/>
        </w:rPr>
      </w:pPr>
    </w:p>
    <w:bookmarkEnd w:id="0"/>
    <w:p w:rsidR="005A333A" w:rsidRPr="00F65BB8" w:rsidRDefault="005A333A" w:rsidP="006E5BF8">
      <w:pPr>
        <w:ind w:firstLine="708"/>
        <w:jc w:val="both"/>
        <w:rPr>
          <w:u w:val="single"/>
        </w:rPr>
      </w:pPr>
    </w:p>
    <w:sectPr w:rsidR="005A333A" w:rsidRPr="00F65BB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223C-8E5A-4168-A0CE-CFE857B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</cp:revision>
  <cp:lastPrinted>2017-12-29T07:02:00Z</cp:lastPrinted>
  <dcterms:created xsi:type="dcterms:W3CDTF">2022-06-20T10:31:00Z</dcterms:created>
  <dcterms:modified xsi:type="dcterms:W3CDTF">2023-02-27T13:03:00Z</dcterms:modified>
</cp:coreProperties>
</file>