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bookmarkStart w:id="0" w:name="_GoBack"/>
      <w:bookmarkEnd w:id="0"/>
      <w:r w:rsidR="00A77B1C">
        <w:rPr>
          <w:rFonts w:ascii="Arial" w:hAnsi="Arial" w:cs="Arial"/>
          <w:b/>
          <w:sz w:val="22"/>
          <w:szCs w:val="22"/>
        </w:rPr>
        <w:t>;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53685B">
        <w:rPr>
          <w:rFonts w:ascii="Arial" w:hAnsi="Arial" w:cs="Arial"/>
          <w:b/>
          <w:sz w:val="22"/>
          <w:szCs w:val="22"/>
        </w:rPr>
        <w:t>29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F4D0A">
        <w:rPr>
          <w:rFonts w:ascii="Arial" w:hAnsi="Arial" w:cs="Arial"/>
          <w:b/>
          <w:sz w:val="22"/>
          <w:szCs w:val="22"/>
        </w:rPr>
        <w:t>5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F4D0A" w:rsidRPr="00BF4D0A" w:rsidRDefault="00BF4D0A" w:rsidP="00BF4D0A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/>
          <w:bCs/>
          <w:sz w:val="22"/>
          <w:szCs w:val="22"/>
        </w:rPr>
        <w:t>III.</w:t>
      </w:r>
      <w:r w:rsidRPr="00BF4D0A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AUTORIZAȚII DE MEDIU:</w:t>
      </w:r>
    </w:p>
    <w:p w:rsidR="00BF4D0A" w:rsidRPr="00BF4D0A" w:rsidRDefault="00BF4D0A" w:rsidP="00BF4D0A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BF4D0A">
        <w:rPr>
          <w:rFonts w:ascii="Trebuchet MS" w:hAnsi="Trebuchet MS" w:cs="Arial"/>
          <w:bCs/>
          <w:sz w:val="22"/>
          <w:szCs w:val="22"/>
        </w:rPr>
        <w:t xml:space="preserve"> </w:t>
      </w:r>
      <w:r w:rsidRPr="00BF4D0A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234CAE" w:rsidRPr="00234CAE" w:rsidRDefault="00234CAE" w:rsidP="00234CAE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234CAE">
        <w:rPr>
          <w:rFonts w:ascii="Trebuchet MS" w:hAnsi="Trebuchet MS" w:cs="Arial"/>
          <w:b/>
          <w:bCs/>
          <w:sz w:val="22"/>
          <w:szCs w:val="22"/>
        </w:rPr>
        <w:t xml:space="preserve">1. </w:t>
      </w:r>
      <w:r w:rsidRPr="00234CAE">
        <w:rPr>
          <w:rFonts w:ascii="Trebuchet MS" w:hAnsi="Trebuchet MS" w:cs="Arial"/>
          <w:bCs/>
          <w:sz w:val="22"/>
          <w:szCs w:val="22"/>
        </w:rPr>
        <w:t>Magazin KAUFLAND, orașul Năsăud, str. Rahovei, nr. 3, județul Bistrița-Năsăud,</w:t>
      </w:r>
      <w:r w:rsidRPr="00234CAE">
        <w:rPr>
          <w:rFonts w:ascii="Trebuchet MS" w:hAnsi="Trebuchet MS" w:cs="Arial"/>
          <w:b/>
          <w:bCs/>
          <w:sz w:val="22"/>
          <w:szCs w:val="22"/>
        </w:rPr>
        <w:t xml:space="preserve"> titular: KAUFLAND ROMANIA SCS;</w:t>
      </w:r>
    </w:p>
    <w:p w:rsidR="00234CAE" w:rsidRPr="00234CAE" w:rsidRDefault="00234CAE" w:rsidP="00234CAE">
      <w:pPr>
        <w:tabs>
          <w:tab w:val="center" w:pos="6118"/>
        </w:tabs>
        <w:jc w:val="both"/>
        <w:rPr>
          <w:rFonts w:ascii="Trebuchet MS" w:hAnsi="Trebuchet MS" w:cs="Arial"/>
          <w:bCs/>
          <w:sz w:val="22"/>
          <w:szCs w:val="22"/>
        </w:rPr>
      </w:pPr>
    </w:p>
    <w:p w:rsidR="00234CAE" w:rsidRPr="00234CAE" w:rsidRDefault="00234CAE" w:rsidP="00234CAE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  <w:u w:val="single"/>
        </w:rPr>
      </w:pPr>
      <w:r w:rsidRPr="00234CAE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234CAE">
        <w:rPr>
          <w:rFonts w:ascii="Trebuchet MS" w:hAnsi="Trebuchet MS" w:cs="Arial"/>
          <w:sz w:val="22"/>
          <w:szCs w:val="22"/>
          <w:u w:val="single"/>
        </w:rPr>
        <w:t>REVIZUIREA AUTORIZAȚIEI DE MEDIU:</w:t>
      </w:r>
    </w:p>
    <w:p w:rsidR="00234CAE" w:rsidRPr="00234CAE" w:rsidRDefault="00D97EEA" w:rsidP="00234CAE">
      <w:pPr>
        <w:tabs>
          <w:tab w:val="center" w:pos="720"/>
        </w:tabs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>1</w:t>
      </w:r>
      <w:r w:rsidR="00234CAE" w:rsidRPr="00234CAE">
        <w:rPr>
          <w:rFonts w:ascii="Trebuchet MS" w:hAnsi="Trebuchet MS"/>
          <w:b/>
          <w:noProof/>
          <w:sz w:val="22"/>
          <w:szCs w:val="22"/>
        </w:rPr>
        <w:t>.</w:t>
      </w:r>
      <w:r w:rsidR="00234CAE" w:rsidRPr="00234CAE">
        <w:rPr>
          <w:rFonts w:ascii="Trebuchet MS" w:hAnsi="Trebuchet MS"/>
          <w:noProof/>
          <w:sz w:val="22"/>
          <w:szCs w:val="22"/>
        </w:rPr>
        <w:t xml:space="preserve"> Atelier fabricare produse din mase plastice; Recuperarea deşeurilor din material plastic; </w:t>
      </w:r>
      <w:r w:rsidR="00234CAE" w:rsidRPr="00234CAE">
        <w:rPr>
          <w:rFonts w:ascii="Trebuchet MS" w:hAnsi="Trebuchet MS"/>
          <w:bCs/>
          <w:noProof/>
          <w:sz w:val="22"/>
          <w:szCs w:val="22"/>
        </w:rPr>
        <w:t>Comerţ cu ridicata al deşeurilor şi resturilor,</w:t>
      </w:r>
      <w:r w:rsidR="00234CAE" w:rsidRPr="00234CAE">
        <w:rPr>
          <w:rFonts w:ascii="Trebuchet MS" w:hAnsi="Trebuchet MS"/>
          <w:noProof/>
          <w:sz w:val="22"/>
          <w:szCs w:val="22"/>
        </w:rPr>
        <w:t xml:space="preserve"> în localitatea Salva, str. Mănăstirii, nr. 5, comuna Salva, judeţul Bistriţa-Năsăud, </w:t>
      </w:r>
      <w:r w:rsidR="00234CAE" w:rsidRPr="00234CAE">
        <w:rPr>
          <w:rFonts w:ascii="Trebuchet MS" w:hAnsi="Trebuchet MS"/>
          <w:b/>
          <w:noProof/>
          <w:sz w:val="22"/>
          <w:szCs w:val="22"/>
        </w:rPr>
        <w:t>titular: SC ROGAM PLAST SRL;</w:t>
      </w:r>
    </w:p>
    <w:p w:rsidR="00D21E40" w:rsidRPr="00D874F2" w:rsidRDefault="00D97EEA" w:rsidP="00D21E40">
      <w:pPr>
        <w:tabs>
          <w:tab w:val="center" w:pos="720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noProof/>
        </w:rPr>
        <w:t>2</w:t>
      </w:r>
      <w:r w:rsidR="00D21E40">
        <w:rPr>
          <w:rFonts w:ascii="Trebuchet MS" w:hAnsi="Trebuchet MS"/>
          <w:b/>
          <w:noProof/>
        </w:rPr>
        <w:t xml:space="preserve">. </w:t>
      </w:r>
      <w:r w:rsidR="00D21E40" w:rsidRPr="00B413E7">
        <w:rPr>
          <w:rFonts w:ascii="Trebuchet MS" w:hAnsi="Trebuchet MS"/>
          <w:noProof/>
        </w:rPr>
        <w:t>Extragere andezit din perimetrul de exploatare La Stanca 3 situat în Lunca Ilvei, extravilan,</w:t>
      </w:r>
      <w:r w:rsidR="00D21E40">
        <w:rPr>
          <w:rFonts w:ascii="Trebuchet MS" w:hAnsi="Trebuchet MS"/>
          <w:b/>
          <w:noProof/>
        </w:rPr>
        <w:t xml:space="preserve"> titular: LOG SILVANIA SRL</w:t>
      </w:r>
      <w:r>
        <w:rPr>
          <w:rFonts w:ascii="Trebuchet MS" w:hAnsi="Trebuchet MS"/>
          <w:b/>
          <w:noProof/>
        </w:rPr>
        <w:t>;</w:t>
      </w:r>
    </w:p>
    <w:p w:rsidR="00883026" w:rsidRPr="00234CAE" w:rsidRDefault="00883026" w:rsidP="00D21E40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="00883026" w:rsidRPr="00234CA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E60FD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EB6028"/>
    <w:multiLevelType w:val="hybridMultilevel"/>
    <w:tmpl w:val="002016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4CA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0FD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858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33E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685B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183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CF6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026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B1C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4D0A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37DD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1E4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5B15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97EEA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3F6F7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FBBA-2760-4B6C-AD8B-62413AA5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102</cp:revision>
  <cp:lastPrinted>2017-12-29T07:02:00Z</cp:lastPrinted>
  <dcterms:created xsi:type="dcterms:W3CDTF">2022-06-20T10:31:00Z</dcterms:created>
  <dcterms:modified xsi:type="dcterms:W3CDTF">2024-05-27T11:19:00Z</dcterms:modified>
</cp:coreProperties>
</file>