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A24207">
        <w:rPr>
          <w:rFonts w:ascii="Arial" w:hAnsi="Arial" w:cs="Arial"/>
          <w:b/>
          <w:sz w:val="22"/>
          <w:szCs w:val="22"/>
        </w:rPr>
        <w:t>01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A24207"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316C9D" w:rsidRPr="00316C9D" w:rsidRDefault="00316C9D" w:rsidP="00316C9D">
      <w:pPr>
        <w:jc w:val="both"/>
        <w:rPr>
          <w:b/>
          <w:bCs/>
          <w:noProof/>
        </w:rPr>
      </w:pPr>
      <w:r w:rsidRPr="00316C9D">
        <w:rPr>
          <w:b/>
          <w:bCs/>
          <w:noProof/>
        </w:rPr>
        <w:t xml:space="preserve">1. SDL </w:t>
      </w:r>
      <w:r w:rsidRPr="00316C9D">
        <w:rPr>
          <w:bCs/>
          <w:noProof/>
        </w:rPr>
        <w:t>-</w:t>
      </w:r>
      <w:r w:rsidRPr="00316C9D">
        <w:rPr>
          <w:b/>
          <w:bCs/>
          <w:noProof/>
        </w:rPr>
        <w:t xml:space="preserve">  </w:t>
      </w:r>
      <w:r w:rsidRPr="00316C9D">
        <w:rPr>
          <w:bCs/>
          <w:noProof/>
        </w:rPr>
        <w:t xml:space="preserve">Strategia de dezvoltare locală a Comunei Parva 2021 - 2027, </w:t>
      </w:r>
      <w:r w:rsidRPr="00316C9D">
        <w:rPr>
          <w:b/>
          <w:bCs/>
          <w:noProof/>
        </w:rPr>
        <w:t xml:space="preserve">titular: COMUNA PARVA; </w:t>
      </w:r>
    </w:p>
    <w:p w:rsidR="00316C9D" w:rsidRPr="00316C9D" w:rsidRDefault="00316C9D" w:rsidP="00316C9D">
      <w:pPr>
        <w:jc w:val="both"/>
        <w:rPr>
          <w:b/>
          <w:noProof/>
        </w:rPr>
      </w:pPr>
      <w:r w:rsidRPr="00316C9D">
        <w:rPr>
          <w:b/>
          <w:noProof/>
        </w:rPr>
        <w:t>2.</w:t>
      </w:r>
      <w:r w:rsidRPr="00316C9D">
        <w:rPr>
          <w:noProof/>
        </w:rPr>
        <w:t xml:space="preserve"> </w:t>
      </w:r>
      <w:r w:rsidRPr="00316C9D">
        <w:rPr>
          <w:b/>
          <w:noProof/>
        </w:rPr>
        <w:t>PUZ</w:t>
      </w:r>
      <w:r w:rsidRPr="00316C9D">
        <w:rPr>
          <w:noProof/>
        </w:rPr>
        <w:t xml:space="preserve"> - „Construire imobil de locuințe colective S+P+4E cu spații comerciale la parter, amenajări exterioare” și autorizație de construire, în municipiul Bistrița, str. Ștefan cel Mare, nr. 15, </w:t>
      </w:r>
      <w:r w:rsidRPr="00316C9D">
        <w:rPr>
          <w:b/>
          <w:noProof/>
        </w:rPr>
        <w:t>titular: ILOAIE LEON;</w:t>
      </w:r>
    </w:p>
    <w:p w:rsidR="00072048" w:rsidRPr="005808F6" w:rsidRDefault="00072048" w:rsidP="00072048">
      <w:pPr>
        <w:jc w:val="both"/>
        <w:rPr>
          <w:b/>
          <w:bCs/>
        </w:rPr>
      </w:pPr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2420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C9D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4207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908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9453A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74FD-8411-4940-A976-E93E7AB9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88</cp:revision>
  <cp:lastPrinted>2017-12-29T07:02:00Z</cp:lastPrinted>
  <dcterms:created xsi:type="dcterms:W3CDTF">2022-06-20T10:31:00Z</dcterms:created>
  <dcterms:modified xsi:type="dcterms:W3CDTF">2023-10-30T09:50:00Z</dcterms:modified>
</cp:coreProperties>
</file>