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D66964">
        <w:rPr>
          <w:rFonts w:ascii="Arial" w:hAnsi="Arial" w:cs="Arial"/>
          <w:b/>
          <w:sz w:val="22"/>
          <w:szCs w:val="22"/>
        </w:rPr>
        <w:t>1</w:t>
      </w:r>
      <w:r w:rsidR="006E6E5B">
        <w:rPr>
          <w:rFonts w:ascii="Arial" w:hAnsi="Arial" w:cs="Arial"/>
          <w:b/>
          <w:sz w:val="22"/>
          <w:szCs w:val="22"/>
        </w:rPr>
        <w:t>4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</w:t>
      </w:r>
      <w:r w:rsidR="006E6E5B">
        <w:rPr>
          <w:rFonts w:ascii="Arial" w:hAnsi="Arial" w:cs="Arial"/>
          <w:b/>
          <w:sz w:val="22"/>
          <w:szCs w:val="22"/>
        </w:rPr>
        <w:t>6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6E6E5B" w:rsidRPr="006E6E5B" w:rsidRDefault="006E6E5B" w:rsidP="006E6E5B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6E6E5B">
        <w:rPr>
          <w:b/>
          <w:bCs/>
          <w:noProof/>
        </w:rPr>
        <w:t xml:space="preserve">1. </w:t>
      </w:r>
      <w:r w:rsidRPr="006E6E5B">
        <w:rPr>
          <w:bCs/>
          <w:noProof/>
        </w:rPr>
        <w:t>Elaborare Plan Urbanistic Zonal în vederea construirii hipermarket Kaufland, construcții anexă, amenajări exterioare, amplasare elemente publicitare, sistematizare teren și operațiuni cadastrale, în</w:t>
      </w:r>
      <w:r w:rsidRPr="006E6E5B">
        <w:t xml:space="preserve"> municipiul Bistrița, Drumul Cetății, nr. 1A, </w:t>
      </w:r>
      <w:r w:rsidRPr="006E6E5B">
        <w:rPr>
          <w:b/>
          <w:bCs/>
          <w:noProof/>
        </w:rPr>
        <w:t>titular: KAUFLAND ROMANIA SOCIETATE ÎN COMANDITĂ;</w:t>
      </w:r>
    </w:p>
    <w:p w:rsidR="006E6E5B" w:rsidRPr="006E6E5B" w:rsidRDefault="006E6E5B" w:rsidP="006E6E5B">
      <w:pPr>
        <w:tabs>
          <w:tab w:val="center" w:pos="0"/>
        </w:tabs>
        <w:jc w:val="both"/>
        <w:rPr>
          <w:b/>
        </w:rPr>
      </w:pPr>
      <w:r w:rsidRPr="006E6E5B">
        <w:rPr>
          <w:rStyle w:val="tpa1"/>
          <w:b/>
          <w:i/>
        </w:rPr>
        <w:t>2.</w:t>
      </w:r>
      <w:r w:rsidRPr="006E6E5B">
        <w:rPr>
          <w:rStyle w:val="tpa1"/>
          <w:i/>
        </w:rPr>
        <w:t xml:space="preserve"> </w:t>
      </w:r>
      <w:r w:rsidRPr="006E6E5B">
        <w:t xml:space="preserve"> PUG – Reactualizare P.U.G. și Regulament Local de Urbanism Comuna Uriu, judeţul Bistriţa-Năsăud, în localitățile: Uriu </w:t>
      </w:r>
      <w:r w:rsidRPr="006E6E5B">
        <w:rPr>
          <w:lang w:eastAsia="en-US"/>
        </w:rPr>
        <w:t>(reşedinţă de comună)</w:t>
      </w:r>
      <w:r w:rsidRPr="006E6E5B">
        <w:t xml:space="preserve">, Ilișua, Cristeștii Ciceului și Hășmașu-Ciceului, comuna Uriu, judeţul Bistriţa-Năsăud, </w:t>
      </w:r>
      <w:r w:rsidRPr="006E6E5B">
        <w:rPr>
          <w:b/>
        </w:rPr>
        <w:t>titular: COMUNA URIU;</w:t>
      </w:r>
    </w:p>
    <w:p w:rsidR="006E6E5B" w:rsidRPr="006E6E5B" w:rsidRDefault="006E6E5B" w:rsidP="006E6E5B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</w:p>
    <w:p w:rsidR="008E03EB" w:rsidRPr="005808F6" w:rsidRDefault="008E03EB" w:rsidP="006E6E5B">
      <w:pPr>
        <w:ind w:firstLine="708"/>
        <w:jc w:val="both"/>
        <w:rPr>
          <w:b/>
          <w:bCs/>
        </w:rPr>
      </w:pPr>
    </w:p>
    <w:sectPr w:rsidR="008E03EB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E5B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091D0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9A4D-686A-45DB-84DA-772E1C9F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66</cp:revision>
  <cp:lastPrinted>2017-12-29T07:02:00Z</cp:lastPrinted>
  <dcterms:created xsi:type="dcterms:W3CDTF">2022-06-20T10:31:00Z</dcterms:created>
  <dcterms:modified xsi:type="dcterms:W3CDTF">2023-06-12T07:52:00Z</dcterms:modified>
</cp:coreProperties>
</file>