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E170B" w14:textId="3DEBC51B" w:rsidR="004E2AD9" w:rsidRDefault="004E2AD9" w:rsidP="003C20C0">
      <w:pPr>
        <w:pStyle w:val="Antet"/>
        <w:spacing w:line="360" w:lineRule="auto"/>
        <w:jc w:val="center"/>
        <w:rPr>
          <w:rFonts w:ascii="Trebuchet MS" w:hAnsi="Trebuchet MS"/>
          <w:b/>
          <w:bCs/>
          <w:sz w:val="28"/>
          <w:szCs w:val="28"/>
        </w:rPr>
      </w:pPr>
      <w:r>
        <w:rPr>
          <w:rFonts w:ascii="Trebuchet MS" w:hAnsi="Trebuchet MS"/>
          <w:b/>
          <w:bCs/>
          <w:sz w:val="28"/>
          <w:szCs w:val="28"/>
        </w:rPr>
        <w:t>AGENȚIA PENTRU PROTECȚIA MEDIULUI BISTRIȚA-NĂSĂUD</w:t>
      </w:r>
    </w:p>
    <w:p w14:paraId="6F377B54" w14:textId="463C79ED" w:rsidR="004E2AD9" w:rsidRDefault="004E2AD9" w:rsidP="007B6FB9">
      <w:pPr>
        <w:spacing w:after="0" w:line="360" w:lineRule="auto"/>
        <w:rPr>
          <w:rFonts w:ascii="Trebuchet MS" w:hAnsi="Trebuchet MS"/>
          <w:b/>
        </w:rPr>
      </w:pPr>
    </w:p>
    <w:p w14:paraId="7A412E5D" w14:textId="77777777" w:rsidR="008D33A2" w:rsidRPr="00522CEE" w:rsidRDefault="008D33A2" w:rsidP="008D33A2">
      <w:pPr>
        <w:spacing w:after="0" w:line="240" w:lineRule="auto"/>
        <w:jc w:val="center"/>
        <w:rPr>
          <w:rFonts w:ascii="Trebuchet MS" w:eastAsia="Times New Roman" w:hAnsi="Trebuchet MS"/>
          <w:b/>
        </w:rPr>
      </w:pPr>
      <w:bookmarkStart w:id="0" w:name="_Hlk152145191"/>
      <w:bookmarkStart w:id="1" w:name="_Hlk152145192"/>
      <w:bookmarkStart w:id="2" w:name="_Hlk152145193"/>
      <w:bookmarkStart w:id="3" w:name="_Hlk152145194"/>
      <w:bookmarkStart w:id="4" w:name="_Hlk152145195"/>
      <w:bookmarkStart w:id="5" w:name="_Hlk152145196"/>
      <w:r w:rsidRPr="00522CEE">
        <w:rPr>
          <w:rFonts w:ascii="Trebuchet MS" w:eastAsia="Times New Roman" w:hAnsi="Trebuchet MS"/>
          <w:b/>
        </w:rPr>
        <w:t xml:space="preserve">DECIZIA ETAPEI DE ÎNCADRARE </w:t>
      </w:r>
    </w:p>
    <w:p w14:paraId="319C9295" w14:textId="36ED5C88" w:rsidR="008D33A2" w:rsidRPr="00FC03AB" w:rsidRDefault="008D33A2" w:rsidP="00A03076">
      <w:pPr>
        <w:pStyle w:val="Listparagraf"/>
        <w:spacing w:after="0" w:line="240" w:lineRule="auto"/>
        <w:ind w:left="0"/>
        <w:contextualSpacing w:val="0"/>
        <w:jc w:val="center"/>
        <w:rPr>
          <w:rFonts w:ascii="Trebuchet MS" w:eastAsia="Times New Roman" w:hAnsi="Trebuchet MS"/>
          <w:b/>
          <w:lang w:val="ro-RO"/>
        </w:rPr>
      </w:pPr>
      <w:r w:rsidRPr="00FC03AB">
        <w:rPr>
          <w:rFonts w:ascii="Trebuchet MS" w:eastAsia="Times New Roman" w:hAnsi="Trebuchet MS"/>
          <w:b/>
          <w:lang w:val="ro-RO"/>
        </w:rPr>
        <w:t>proiect 09.02.2024</w:t>
      </w:r>
    </w:p>
    <w:p w14:paraId="5EB02E13" w14:textId="77777777" w:rsidR="008D33A2" w:rsidRPr="00522CEE" w:rsidRDefault="008D33A2" w:rsidP="008D33A2">
      <w:pPr>
        <w:spacing w:after="0" w:line="240" w:lineRule="auto"/>
        <w:rPr>
          <w:rFonts w:ascii="Trebuchet MS" w:eastAsia="Times New Roman" w:hAnsi="Trebuchet MS"/>
        </w:rPr>
      </w:pPr>
    </w:p>
    <w:p w14:paraId="27E487D7" w14:textId="77777777" w:rsidR="008D33A2" w:rsidRPr="00522CEE" w:rsidRDefault="008D33A2" w:rsidP="008D33A2">
      <w:pPr>
        <w:spacing w:after="0" w:line="240" w:lineRule="auto"/>
        <w:rPr>
          <w:rFonts w:ascii="Trebuchet MS" w:eastAsia="Times New Roman" w:hAnsi="Trebuchet MS"/>
        </w:rPr>
      </w:pPr>
    </w:p>
    <w:p w14:paraId="053BFD07" w14:textId="346B4D19" w:rsidR="008D33A2" w:rsidRPr="00A03076" w:rsidRDefault="008D33A2" w:rsidP="008D33A2">
      <w:pPr>
        <w:spacing w:after="0" w:line="240" w:lineRule="auto"/>
        <w:ind w:firstLine="720"/>
        <w:jc w:val="both"/>
        <w:rPr>
          <w:rFonts w:ascii="Trebuchet MS" w:hAnsi="Trebuchet MS"/>
          <w:b/>
          <w:iCs/>
        </w:rPr>
      </w:pPr>
      <w:r w:rsidRPr="00A03076">
        <w:rPr>
          <w:rFonts w:ascii="Trebuchet MS" w:hAnsi="Trebuchet MS"/>
        </w:rPr>
        <w:t xml:space="preserve">Ca urmare a solicitării de emitere a acordului de mediu adresată de </w:t>
      </w:r>
      <w:r w:rsidR="00117030" w:rsidRPr="00A03076">
        <w:rPr>
          <w:rFonts w:ascii="Trebuchet MS" w:hAnsi="Trebuchet MS"/>
          <w:b/>
          <w:iCs/>
        </w:rPr>
        <w:t xml:space="preserve">SC AQUABIS SA, </w:t>
      </w:r>
      <w:r w:rsidRPr="00A03076">
        <w:rPr>
          <w:rFonts w:ascii="Trebuchet MS" w:hAnsi="Trebuchet MS"/>
        </w:rPr>
        <w:t xml:space="preserve">cu sediul în </w:t>
      </w:r>
      <w:r w:rsidR="00B50591" w:rsidRPr="00A03076">
        <w:rPr>
          <w:rFonts w:ascii="Trebuchet MS" w:eastAsia="Times New Roman" w:hAnsi="Trebuchet MS"/>
          <w:bCs/>
        </w:rPr>
        <w:t>municipiul Bistrița, str. Parcului, nr. 1</w:t>
      </w:r>
      <w:r w:rsidRPr="00A03076">
        <w:rPr>
          <w:rFonts w:ascii="Trebuchet MS" w:hAnsi="Trebuchet MS"/>
        </w:rPr>
        <w:t xml:space="preserve">, județul Bistriţa-Năsăud, înregistrată la Agenţia pentru Protecţia Mediului Bistriţa-Năsăud cu nr. </w:t>
      </w:r>
      <w:r w:rsidR="00B50591" w:rsidRPr="00A03076">
        <w:rPr>
          <w:rFonts w:ascii="Trebuchet MS" w:eastAsia="Times New Roman" w:hAnsi="Trebuchet MS"/>
        </w:rPr>
        <w:t>10958/07.09.2023</w:t>
      </w:r>
      <w:r w:rsidRPr="00A03076">
        <w:rPr>
          <w:rFonts w:ascii="Trebuchet MS" w:eastAsia="Times New Roman" w:hAnsi="Trebuchet MS"/>
        </w:rPr>
        <w:t xml:space="preserve">, </w:t>
      </w:r>
      <w:r w:rsidRPr="00A03076">
        <w:rPr>
          <w:rFonts w:ascii="Trebuchet MS" w:hAnsi="Trebuchet MS"/>
          <w:i/>
        </w:rPr>
        <w:t xml:space="preserve">ultima completare la nr. </w:t>
      </w:r>
      <w:r w:rsidR="00FC03AB" w:rsidRPr="00A03076">
        <w:rPr>
          <w:rFonts w:ascii="Trebuchet MS" w:hAnsi="Trebuchet MS"/>
          <w:i/>
        </w:rPr>
        <w:t>1648</w:t>
      </w:r>
      <w:r w:rsidR="00B50591" w:rsidRPr="00A03076">
        <w:rPr>
          <w:rFonts w:ascii="Trebuchet MS" w:hAnsi="Trebuchet MS"/>
          <w:i/>
        </w:rPr>
        <w:t>/09.0</w:t>
      </w:r>
      <w:r w:rsidRPr="00A03076">
        <w:rPr>
          <w:rFonts w:ascii="Trebuchet MS" w:hAnsi="Trebuchet MS"/>
          <w:i/>
        </w:rPr>
        <w:t>2</w:t>
      </w:r>
      <w:r w:rsidR="00B50591" w:rsidRPr="00A03076">
        <w:rPr>
          <w:rFonts w:ascii="Trebuchet MS" w:hAnsi="Trebuchet MS"/>
          <w:i/>
        </w:rPr>
        <w:t>.2024</w:t>
      </w:r>
      <w:r w:rsidRPr="00A03076">
        <w:rPr>
          <w:rFonts w:ascii="Trebuchet MS" w:hAnsi="Trebuchet MS"/>
        </w:rPr>
        <w:t>, în baza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 cu modificările și completările ulterioare,</w:t>
      </w:r>
    </w:p>
    <w:p w14:paraId="6966B8AD" w14:textId="5CE69491" w:rsidR="008D33A2" w:rsidRPr="00A03076" w:rsidRDefault="008D33A2" w:rsidP="008D33A2">
      <w:pPr>
        <w:spacing w:after="0" w:line="240" w:lineRule="auto"/>
        <w:ind w:firstLine="720"/>
        <w:jc w:val="both"/>
        <w:rPr>
          <w:rFonts w:ascii="Trebuchet MS" w:hAnsi="Trebuchet MS"/>
        </w:rPr>
      </w:pPr>
      <w:r w:rsidRPr="00A03076">
        <w:rPr>
          <w:rFonts w:ascii="Trebuchet MS" w:hAnsi="Trebuchet MS"/>
          <w:b/>
        </w:rPr>
        <w:t>Agenţia pentru Protecţia Mediului Bistriţa-Năsăud decide</w:t>
      </w:r>
      <w:r w:rsidRPr="00A03076">
        <w:rPr>
          <w:rFonts w:ascii="Trebuchet MS" w:hAnsi="Trebuchet MS"/>
        </w:rPr>
        <w:t>, ca urmare a consultărilor desfăşurate în cadrul şedinţei Comisiei de Analiză Tehnică din data de</w:t>
      </w:r>
      <w:r w:rsidR="00B351D2" w:rsidRPr="00A03076">
        <w:rPr>
          <w:rFonts w:ascii="Trebuchet MS" w:hAnsi="Trebuchet MS"/>
        </w:rPr>
        <w:t xml:space="preserve"> 07.0</w:t>
      </w:r>
      <w:r w:rsidRPr="00A03076">
        <w:rPr>
          <w:rFonts w:ascii="Trebuchet MS" w:hAnsi="Trebuchet MS"/>
        </w:rPr>
        <w:t>2</w:t>
      </w:r>
      <w:r w:rsidR="00B351D2" w:rsidRPr="00A03076">
        <w:rPr>
          <w:rFonts w:ascii="Trebuchet MS" w:hAnsi="Trebuchet MS"/>
        </w:rPr>
        <w:t>.2024</w:t>
      </w:r>
      <w:r w:rsidRPr="00A03076">
        <w:rPr>
          <w:rFonts w:ascii="Trebuchet MS" w:hAnsi="Trebuchet MS"/>
        </w:rPr>
        <w:t xml:space="preserve">, </w:t>
      </w:r>
      <w:r w:rsidRPr="00A03076">
        <w:rPr>
          <w:rFonts w:ascii="Trebuchet MS" w:hAnsi="Trebuchet MS"/>
          <w:b/>
        </w:rPr>
        <w:t>că proiectul: ”</w:t>
      </w:r>
      <w:r w:rsidR="00EC2AD7" w:rsidRPr="00A03076">
        <w:rPr>
          <w:rFonts w:ascii="Trebuchet MS" w:hAnsi="Trebuchet MS"/>
          <w:b/>
          <w:i/>
        </w:rPr>
        <w:t>Reabilitare și extindere rețele de apă și canalizare, în localitatea Năsăud, județul Bistrița-Năsăud</w:t>
      </w:r>
      <w:r w:rsidRPr="00A03076">
        <w:rPr>
          <w:rFonts w:ascii="Trebuchet MS" w:hAnsi="Trebuchet MS"/>
          <w:b/>
          <w:iCs/>
          <w:spacing w:val="-4"/>
        </w:rPr>
        <w:t>”,</w:t>
      </w:r>
      <w:r w:rsidRPr="00A03076">
        <w:rPr>
          <w:rFonts w:ascii="Trebuchet MS" w:hAnsi="Trebuchet MS"/>
          <w:b/>
        </w:rPr>
        <w:t xml:space="preserve"> </w:t>
      </w:r>
      <w:r w:rsidRPr="00A03076">
        <w:rPr>
          <w:rFonts w:ascii="Trebuchet MS" w:hAnsi="Trebuchet MS"/>
        </w:rPr>
        <w:t xml:space="preserve">propus a fi amplasat în </w:t>
      </w:r>
      <w:r w:rsidR="00EC2AD7" w:rsidRPr="00A03076">
        <w:rPr>
          <w:rFonts w:ascii="Trebuchet MS" w:hAnsi="Trebuchet MS"/>
          <w:bCs/>
          <w:iCs/>
          <w:spacing w:val="-4"/>
        </w:rPr>
        <w:t>orașul Năsăud, B-dul Grănicerilor, str. Ion Creangă, str. Crinului, str. Trandafirilor, str. Tudor Vladimirescu, str. Rahovei, str. Crișan, str. George Coșbuc, str. Cloșca, str. Crucii</w:t>
      </w:r>
      <w:r w:rsidRPr="00A03076">
        <w:rPr>
          <w:rFonts w:ascii="Trebuchet MS" w:hAnsi="Trebuchet MS"/>
          <w:bCs/>
          <w:iCs/>
          <w:spacing w:val="-4"/>
        </w:rPr>
        <w:t>,</w:t>
      </w:r>
      <w:r w:rsidRPr="00A03076">
        <w:rPr>
          <w:rFonts w:ascii="Trebuchet MS" w:eastAsia="Times New Roman" w:hAnsi="Trebuchet MS"/>
          <w:i/>
        </w:rPr>
        <w:t xml:space="preserve"> </w:t>
      </w:r>
      <w:r w:rsidRPr="00A03076">
        <w:rPr>
          <w:rFonts w:ascii="Trebuchet MS" w:hAnsi="Trebuchet MS"/>
        </w:rPr>
        <w:t xml:space="preserve">județul Bistriţa-Năsăud, </w:t>
      </w:r>
      <w:r w:rsidRPr="00A03076">
        <w:rPr>
          <w:rFonts w:ascii="Trebuchet MS" w:hAnsi="Trebuchet MS"/>
          <w:b/>
          <w:bCs/>
        </w:rPr>
        <w:t>nu se supune evaluării impactului asupra mediului</w:t>
      </w:r>
      <w:r w:rsidRPr="00A03076">
        <w:rPr>
          <w:rFonts w:ascii="Trebuchet MS" w:hAnsi="Trebuchet MS"/>
          <w:b/>
        </w:rPr>
        <w:t>.</w:t>
      </w:r>
      <w:r w:rsidRPr="00A03076">
        <w:rPr>
          <w:rFonts w:ascii="Trebuchet MS" w:hAnsi="Trebuchet MS"/>
        </w:rPr>
        <w:t xml:space="preserve"> </w:t>
      </w:r>
    </w:p>
    <w:p w14:paraId="24C7BB76" w14:textId="77777777" w:rsidR="008D33A2" w:rsidRPr="00A03076" w:rsidRDefault="008D33A2" w:rsidP="008D33A2">
      <w:pPr>
        <w:spacing w:after="0" w:line="240" w:lineRule="auto"/>
        <w:ind w:firstLine="720"/>
        <w:jc w:val="both"/>
        <w:rPr>
          <w:rFonts w:ascii="Trebuchet MS" w:hAnsi="Trebuchet MS"/>
        </w:rPr>
      </w:pPr>
    </w:p>
    <w:p w14:paraId="1D6F65F3" w14:textId="77777777" w:rsidR="008D33A2" w:rsidRPr="00A03076" w:rsidRDefault="008D33A2" w:rsidP="008D33A2">
      <w:pPr>
        <w:spacing w:after="0" w:line="240" w:lineRule="auto"/>
        <w:ind w:firstLine="720"/>
        <w:jc w:val="both"/>
        <w:rPr>
          <w:rFonts w:ascii="Trebuchet MS" w:hAnsi="Trebuchet MS"/>
          <w:b/>
        </w:rPr>
      </w:pPr>
      <w:r w:rsidRPr="00A03076">
        <w:rPr>
          <w:rFonts w:ascii="Trebuchet MS" w:hAnsi="Trebuchet MS"/>
          <w:b/>
        </w:rPr>
        <w:t>Justificarea prezentei decizii:</w:t>
      </w:r>
    </w:p>
    <w:p w14:paraId="55A6EB13" w14:textId="77777777" w:rsidR="008D33A2" w:rsidRPr="00A03076" w:rsidRDefault="008D33A2" w:rsidP="008D33A2">
      <w:pPr>
        <w:spacing w:after="0" w:line="240" w:lineRule="auto"/>
        <w:ind w:firstLine="720"/>
        <w:jc w:val="both"/>
        <w:rPr>
          <w:rFonts w:ascii="Trebuchet MS" w:hAnsi="Trebuchet MS"/>
          <w:b/>
        </w:rPr>
      </w:pPr>
    </w:p>
    <w:p w14:paraId="7F9522E5" w14:textId="77777777" w:rsidR="008D33A2" w:rsidRPr="00A03076" w:rsidRDefault="008D33A2" w:rsidP="008D33A2">
      <w:pPr>
        <w:autoSpaceDE w:val="0"/>
        <w:autoSpaceDN w:val="0"/>
        <w:adjustRightInd w:val="0"/>
        <w:spacing w:after="0" w:line="240" w:lineRule="auto"/>
        <w:jc w:val="both"/>
        <w:rPr>
          <w:rFonts w:ascii="Trebuchet MS" w:hAnsi="Trebuchet MS"/>
          <w:b/>
          <w:color w:val="000000"/>
        </w:rPr>
      </w:pPr>
      <w:r w:rsidRPr="00A03076">
        <w:rPr>
          <w:rFonts w:ascii="Trebuchet MS" w:hAnsi="Trebuchet MS"/>
          <w:b/>
          <w:color w:val="000000"/>
        </w:rPr>
        <w:t xml:space="preserve">I. Motivele pe baza cărora s-a stabilit necesitatea neefectuării evaluării impactului asupra mediului sunt următoarele: </w:t>
      </w:r>
    </w:p>
    <w:p w14:paraId="1768BA15" w14:textId="53364882" w:rsidR="008D33A2" w:rsidRPr="00A03076" w:rsidRDefault="008D33A2" w:rsidP="008D33A2">
      <w:pPr>
        <w:shd w:val="clear" w:color="auto" w:fill="FFFFFF"/>
        <w:spacing w:after="0" w:line="240" w:lineRule="auto"/>
        <w:ind w:firstLine="708"/>
        <w:jc w:val="both"/>
        <w:rPr>
          <w:rFonts w:ascii="Trebuchet MS" w:hAnsi="Trebuchet MS"/>
          <w:b/>
          <w:i/>
        </w:rPr>
      </w:pPr>
      <w:r w:rsidRPr="00A03076">
        <w:rPr>
          <w:rFonts w:ascii="Trebuchet MS" w:hAnsi="Trebuchet MS"/>
          <w:i/>
        </w:rPr>
        <w:t xml:space="preserve">Proiectul propus propus </w:t>
      </w:r>
      <w:r w:rsidRPr="00A03076">
        <w:rPr>
          <w:rFonts w:ascii="Trebuchet MS" w:hAnsi="Trebuchet MS"/>
          <w:b/>
          <w:i/>
        </w:rPr>
        <w:t>intră</w:t>
      </w:r>
      <w:r w:rsidRPr="00A03076">
        <w:rPr>
          <w:rFonts w:ascii="Trebuchet MS" w:hAnsi="Trebuchet MS"/>
          <w:i/>
        </w:rPr>
        <w:t xml:space="preserve"> sub incidenţa Legii nr. 292/2018 privind evaluarea impactului anumitor proiecte publice şi private asupra mediului, fiind încadrat în Anexa 2 </w:t>
      </w:r>
      <w:r w:rsidR="003D3869" w:rsidRPr="00A03076">
        <w:rPr>
          <w:rFonts w:ascii="Trebuchet MS" w:hAnsi="Trebuchet MS"/>
          <w:i/>
        </w:rPr>
        <w:t>la pct. 13, lit. a) “orice modificări sau extinderi, altele decât cele prevăzute la pct. 24 din anexa 1, ale proiectelor prevăzute in anexa nr. 1 sau în prezenta anexă, deja autorizate, executate sau în curs de a fi executate, care pot avea efecte semnificative negative asupra mediului;</w:t>
      </w:r>
    </w:p>
    <w:p w14:paraId="27B77A18" w14:textId="77777777" w:rsidR="008D33A2" w:rsidRPr="00A03076" w:rsidRDefault="008D33A2" w:rsidP="008D33A2">
      <w:pPr>
        <w:shd w:val="clear" w:color="auto" w:fill="FFFFFF"/>
        <w:spacing w:after="0" w:line="240" w:lineRule="auto"/>
        <w:ind w:firstLine="708"/>
        <w:jc w:val="both"/>
        <w:rPr>
          <w:rFonts w:ascii="Trebuchet MS" w:hAnsi="Trebuchet MS"/>
          <w:i/>
        </w:rPr>
      </w:pPr>
      <w:r w:rsidRPr="00A03076">
        <w:rPr>
          <w:rFonts w:ascii="Trebuchet MS" w:hAnsi="Trebuchet MS"/>
          <w:i/>
        </w:rPr>
        <w:t xml:space="preserve">Proiectul propus </w:t>
      </w:r>
      <w:r w:rsidRPr="00A03076">
        <w:rPr>
          <w:rFonts w:ascii="Trebuchet MS" w:hAnsi="Trebuchet MS"/>
          <w:b/>
          <w:i/>
        </w:rPr>
        <w:t>nu intră</w:t>
      </w:r>
      <w:r w:rsidRPr="00A03076">
        <w:rPr>
          <w:rFonts w:ascii="Trebuchet MS" w:hAnsi="Trebuchet MS"/>
          <w:i/>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w:t>
      </w:r>
    </w:p>
    <w:p w14:paraId="44D3A29E" w14:textId="77777777" w:rsidR="008D33A2" w:rsidRPr="00A03076" w:rsidRDefault="008D33A2" w:rsidP="008D33A2">
      <w:pPr>
        <w:shd w:val="clear" w:color="auto" w:fill="FFFFFF"/>
        <w:spacing w:after="0" w:line="240" w:lineRule="auto"/>
        <w:ind w:firstLine="708"/>
        <w:jc w:val="both"/>
        <w:rPr>
          <w:rFonts w:ascii="Trebuchet MS" w:hAnsi="Trebuchet MS"/>
          <w:i/>
        </w:rPr>
      </w:pPr>
      <w:r w:rsidRPr="00A03076">
        <w:rPr>
          <w:rFonts w:ascii="Trebuchet MS" w:hAnsi="Trebuchet MS"/>
          <w:i/>
        </w:rPr>
        <w:t xml:space="preserve">Proiectul propus </w:t>
      </w:r>
      <w:r w:rsidRPr="00A03076">
        <w:rPr>
          <w:rFonts w:ascii="Trebuchet MS" w:hAnsi="Trebuchet MS"/>
          <w:b/>
          <w:i/>
        </w:rPr>
        <w:t xml:space="preserve">intră </w:t>
      </w:r>
      <w:r w:rsidRPr="00A03076">
        <w:rPr>
          <w:rFonts w:ascii="Trebuchet MS" w:hAnsi="Trebuchet MS"/>
          <w:i/>
        </w:rPr>
        <w:t>sub incidența prevederilor </w:t>
      </w:r>
      <w:hyperlink r:id="rId8" w:anchor="p-10135143" w:tgtFrame="_blank" w:history="1">
        <w:r w:rsidRPr="00A03076">
          <w:rPr>
            <w:rFonts w:ascii="Trebuchet MS" w:hAnsi="Trebuchet MS"/>
            <w:i/>
          </w:rPr>
          <w:t>art. 48</w:t>
        </w:r>
      </w:hyperlink>
      <w:r w:rsidRPr="00A03076">
        <w:rPr>
          <w:rFonts w:ascii="Trebuchet MS" w:hAnsi="Trebuchet MS"/>
          <w:i/>
        </w:rPr>
        <w:t> și </w:t>
      </w:r>
      <w:hyperlink r:id="rId9" w:anchor="p-10135178" w:tgtFrame="_blank" w:history="1">
        <w:r w:rsidRPr="00A03076">
          <w:rPr>
            <w:rFonts w:ascii="Trebuchet MS" w:hAnsi="Trebuchet MS"/>
            <w:i/>
          </w:rPr>
          <w:t>54</w:t>
        </w:r>
      </w:hyperlink>
      <w:r w:rsidRPr="00A03076">
        <w:rPr>
          <w:rFonts w:ascii="Trebuchet MS" w:hAnsi="Trebuchet MS"/>
          <w:b/>
          <w:i/>
        </w:rPr>
        <w:t> </w:t>
      </w:r>
      <w:r w:rsidRPr="00A03076">
        <w:rPr>
          <w:rFonts w:ascii="Trebuchet MS" w:hAnsi="Trebuchet MS"/>
          <w:i/>
        </w:rPr>
        <w:t xml:space="preserve">din Legea apelor nr. 107/1996, cu modificările și completările ulterioare. </w:t>
      </w:r>
    </w:p>
    <w:p w14:paraId="06124E36" w14:textId="77777777" w:rsidR="008D33A2" w:rsidRPr="00A03076" w:rsidRDefault="008D33A2" w:rsidP="008D33A2">
      <w:pPr>
        <w:spacing w:after="0" w:line="240" w:lineRule="auto"/>
        <w:ind w:firstLine="720"/>
        <w:jc w:val="both"/>
        <w:rPr>
          <w:rFonts w:ascii="Trebuchet MS" w:hAnsi="Trebuchet MS"/>
          <w:i/>
          <w:iCs/>
        </w:rPr>
      </w:pPr>
    </w:p>
    <w:p w14:paraId="074F13AF" w14:textId="77777777" w:rsidR="008D33A2" w:rsidRPr="00A03076" w:rsidRDefault="008D33A2" w:rsidP="008D33A2">
      <w:pPr>
        <w:spacing w:after="0" w:line="240" w:lineRule="auto"/>
        <w:ind w:firstLine="720"/>
        <w:jc w:val="both"/>
        <w:rPr>
          <w:rFonts w:ascii="Trebuchet MS" w:hAnsi="Trebuchet MS"/>
          <w:i/>
        </w:rPr>
      </w:pPr>
      <w:r w:rsidRPr="00A03076">
        <w:rPr>
          <w:rFonts w:ascii="Trebuchet MS" w:hAnsi="Trebuchet MS"/>
          <w:i/>
          <w:iCs/>
        </w:rPr>
        <w:t xml:space="preserve">Proiectul a parcurs etapa de evaluare iniţială şi etapa de încadrare, </w:t>
      </w:r>
      <w:r w:rsidRPr="00A03076">
        <w:rPr>
          <w:rFonts w:ascii="Trebuchet MS" w:hAnsi="Trebuchet MS"/>
          <w:i/>
        </w:rPr>
        <w:t xml:space="preserve">din analiza listei de control pentru etapa de încadrare şi în baza </w:t>
      </w:r>
      <w:r w:rsidRPr="00A03076">
        <w:rPr>
          <w:rFonts w:ascii="Trebuchet MS" w:hAnsi="Trebuchet MS"/>
          <w:i/>
          <w:color w:val="000000"/>
        </w:rPr>
        <w:t xml:space="preserve">criteriilor de selecţie pentru stabilirea necesităţii efectuării evaluării impactului asupra mediului din Anexa 3 la </w:t>
      </w:r>
      <w:r w:rsidRPr="00A03076">
        <w:rPr>
          <w:rFonts w:ascii="Trebuchet MS" w:hAnsi="Trebuchet MS"/>
          <w:i/>
        </w:rPr>
        <w:t xml:space="preserve">Legea nr. </w:t>
      </w:r>
      <w:r w:rsidRPr="00A03076">
        <w:rPr>
          <w:rFonts w:ascii="Trebuchet MS" w:hAnsi="Trebuchet MS"/>
          <w:i/>
          <w:shd w:val="clear" w:color="auto" w:fill="FFFFFF"/>
        </w:rPr>
        <w:t xml:space="preserve">292/2018, </w:t>
      </w:r>
      <w:r w:rsidRPr="00A03076">
        <w:rPr>
          <w:rFonts w:ascii="Trebuchet MS" w:hAnsi="Trebuchet MS"/>
          <w:b/>
          <w:i/>
        </w:rPr>
        <w:t>nu rezultă un impact semnificativ asupra mediului al proiectului propus.</w:t>
      </w:r>
      <w:r w:rsidRPr="00A03076">
        <w:rPr>
          <w:rFonts w:ascii="Trebuchet MS" w:hAnsi="Trebuchet MS"/>
          <w:i/>
        </w:rPr>
        <w:tab/>
      </w:r>
    </w:p>
    <w:p w14:paraId="7FB2DE89" w14:textId="77777777" w:rsidR="008D33A2" w:rsidRPr="00A03076" w:rsidRDefault="008D33A2" w:rsidP="008D33A2">
      <w:pPr>
        <w:spacing w:after="0" w:line="240" w:lineRule="auto"/>
        <w:ind w:firstLine="720"/>
        <w:jc w:val="both"/>
        <w:rPr>
          <w:rFonts w:ascii="Trebuchet MS" w:hAnsi="Trebuchet MS"/>
          <w:i/>
        </w:rPr>
      </w:pPr>
    </w:p>
    <w:p w14:paraId="0C10364B" w14:textId="4FF775D0" w:rsidR="008D33A2" w:rsidRPr="00A03076" w:rsidRDefault="008D33A2" w:rsidP="008D33A2">
      <w:pPr>
        <w:spacing w:after="0" w:line="240" w:lineRule="auto"/>
        <w:ind w:firstLine="720"/>
        <w:jc w:val="both"/>
        <w:rPr>
          <w:rFonts w:ascii="Trebuchet MS" w:eastAsia="Times New Roman" w:hAnsi="Trebuchet MS"/>
          <w:i/>
        </w:rPr>
      </w:pPr>
      <w:r w:rsidRPr="00A03076">
        <w:rPr>
          <w:rFonts w:ascii="Trebuchet MS" w:hAnsi="Trebuchet MS"/>
          <w:i/>
        </w:rPr>
        <w:t xml:space="preserve">Pe parcursul derulării procedurii de mediu, anunţurile publice </w:t>
      </w:r>
      <w:r w:rsidRPr="00A03076">
        <w:rPr>
          <w:rFonts w:ascii="Trebuchet MS" w:eastAsia="Times New Roman" w:hAnsi="Trebuchet MS"/>
          <w:i/>
        </w:rPr>
        <w:t xml:space="preserve">au fost mediatizate prin: afişare la sediul Primăriei </w:t>
      </w:r>
      <w:r w:rsidR="00482A9D" w:rsidRPr="00A03076">
        <w:rPr>
          <w:rFonts w:ascii="Trebuchet MS" w:hAnsi="Trebuchet MS"/>
          <w:i/>
        </w:rPr>
        <w:t>orașului Năsăud</w:t>
      </w:r>
      <w:r w:rsidRPr="00A03076">
        <w:rPr>
          <w:rFonts w:ascii="Trebuchet MS" w:eastAsia="Times New Roman" w:hAnsi="Trebuchet MS"/>
          <w:i/>
        </w:rPr>
        <w:t xml:space="preserve">, publicare în presa locală, afişare pe site-ul şi la sediul A.P.M. Bistriţa-Năsăud. </w:t>
      </w:r>
    </w:p>
    <w:p w14:paraId="64FF8CEC" w14:textId="77777777" w:rsidR="008D33A2" w:rsidRPr="00A03076" w:rsidRDefault="008D33A2" w:rsidP="008D33A2">
      <w:pPr>
        <w:spacing w:after="0" w:line="240" w:lineRule="auto"/>
        <w:ind w:firstLine="720"/>
        <w:jc w:val="both"/>
        <w:rPr>
          <w:rFonts w:ascii="Trebuchet MS" w:eastAsia="Times New Roman" w:hAnsi="Trebuchet MS"/>
          <w:i/>
        </w:rPr>
      </w:pPr>
      <w:r w:rsidRPr="00A03076">
        <w:rPr>
          <w:rFonts w:ascii="Trebuchet MS" w:hAnsi="Trebuchet MS"/>
          <w:i/>
          <w:iCs/>
        </w:rPr>
        <w:t>Nu s-au înregistrat observaţii/comentarii/contestaţii din partea publicului interesat pe durata desfășurării procedurii de emitere a actului de reglementare.</w:t>
      </w:r>
      <w:r w:rsidRPr="00A03076">
        <w:rPr>
          <w:rFonts w:ascii="Trebuchet MS" w:eastAsia="Times New Roman" w:hAnsi="Trebuchet MS"/>
          <w:i/>
        </w:rPr>
        <w:t xml:space="preserve"> </w:t>
      </w:r>
    </w:p>
    <w:p w14:paraId="3ACE23FC" w14:textId="77777777" w:rsidR="008D33A2" w:rsidRPr="00A03076" w:rsidRDefault="008D33A2" w:rsidP="008D33A2">
      <w:pPr>
        <w:spacing w:after="0" w:line="240" w:lineRule="auto"/>
        <w:ind w:firstLine="720"/>
        <w:jc w:val="both"/>
        <w:rPr>
          <w:rFonts w:ascii="Trebuchet MS" w:eastAsia="Times New Roman" w:hAnsi="Trebuchet MS"/>
          <w:i/>
        </w:rPr>
      </w:pPr>
    </w:p>
    <w:p w14:paraId="75FF0858" w14:textId="56B68449" w:rsidR="008D33A2" w:rsidRPr="00A03076" w:rsidRDefault="008D33A2" w:rsidP="00EC2763">
      <w:pPr>
        <w:tabs>
          <w:tab w:val="center" w:pos="6118"/>
        </w:tabs>
        <w:spacing w:after="0" w:line="240" w:lineRule="auto"/>
        <w:jc w:val="both"/>
        <w:rPr>
          <w:rFonts w:ascii="Trebuchet MS" w:eastAsia="Times New Roman" w:hAnsi="Trebuchet MS"/>
          <w:b/>
          <w:i/>
          <w:lang w:eastAsia="ro-RO"/>
        </w:rPr>
      </w:pPr>
      <w:r w:rsidRPr="00A03076">
        <w:rPr>
          <w:rFonts w:ascii="Trebuchet MS" w:eastAsia="Times New Roman" w:hAnsi="Trebuchet MS"/>
          <w:b/>
          <w:i/>
          <w:lang w:eastAsia="ro-RO"/>
        </w:rPr>
        <w:lastRenderedPageBreak/>
        <w:t>1. Caracteristicile proiectului</w:t>
      </w:r>
      <w:r w:rsidRPr="00A03076">
        <w:rPr>
          <w:rFonts w:ascii="Trebuchet MS" w:eastAsia="Times New Roman" w:hAnsi="Trebuchet MS"/>
          <w:i/>
          <w:lang w:eastAsia="ro-RO"/>
        </w:rPr>
        <w:t>:</w:t>
      </w:r>
    </w:p>
    <w:p w14:paraId="7EADE40A" w14:textId="77777777" w:rsidR="003F38D5" w:rsidRPr="00A03076" w:rsidRDefault="003F38D5" w:rsidP="003F38D5">
      <w:pPr>
        <w:tabs>
          <w:tab w:val="center" w:pos="6118"/>
        </w:tabs>
        <w:spacing w:after="0" w:line="240" w:lineRule="auto"/>
        <w:jc w:val="both"/>
        <w:rPr>
          <w:rFonts w:ascii="Trebuchet MS" w:eastAsia="Calibri" w:hAnsi="Trebuchet MS" w:cs="Arial"/>
          <w:b/>
          <w:i/>
          <w14:ligatures w14:val="none"/>
        </w:rPr>
      </w:pPr>
      <w:r w:rsidRPr="00A03076">
        <w:rPr>
          <w:rFonts w:ascii="Trebuchet MS" w:eastAsia="Calibri" w:hAnsi="Trebuchet MS" w:cs="Arial"/>
          <w:b/>
          <w:i/>
          <w14:ligatures w14:val="none"/>
        </w:rPr>
        <w:t>a)</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 xml:space="preserve">dimensiunea și concepția întregului proiect: </w:t>
      </w:r>
    </w:p>
    <w:p w14:paraId="701251BC" w14:textId="77777777" w:rsidR="003F38D5" w:rsidRPr="00A03076" w:rsidRDefault="003F38D5" w:rsidP="003F38D5">
      <w:pPr>
        <w:spacing w:after="0" w:line="240" w:lineRule="auto"/>
        <w:rPr>
          <w:rFonts w:ascii="Trebuchet MS" w:eastAsia="Times New Roman" w:hAnsi="Trebuchet MS" w:cs="Arial"/>
          <w:i/>
          <w:lang w:eastAsia="ro-RO"/>
          <w14:ligatures w14:val="none"/>
        </w:rPr>
      </w:pPr>
      <w:r w:rsidRPr="00A03076">
        <w:rPr>
          <w:rFonts w:ascii="Trebuchet MS" w:eastAsia="Times New Roman" w:hAnsi="Trebuchet MS" w:cs="Arial"/>
          <w:i/>
          <w:lang w:eastAsia="ro-RO"/>
          <w14:ligatures w14:val="none"/>
        </w:rPr>
        <w:t xml:space="preserve">   </w:t>
      </w:r>
      <w:r w:rsidRPr="00A03076">
        <w:rPr>
          <w:rFonts w:ascii="Trebuchet MS" w:eastAsia="Times New Roman" w:hAnsi="Trebuchet MS" w:cs="Arial"/>
          <w:lang w:eastAsia="ro-RO"/>
          <w14:ligatures w14:val="none"/>
        </w:rPr>
        <w:t xml:space="preserve">– </w:t>
      </w:r>
      <w:r w:rsidRPr="00A03076">
        <w:rPr>
          <w:rFonts w:ascii="Trebuchet MS" w:eastAsia="Times New Roman" w:hAnsi="Trebuchet MS" w:cs="Arial"/>
          <w:i/>
          <w:lang w:eastAsia="ro-RO"/>
          <w14:ligatures w14:val="none"/>
        </w:rPr>
        <w:t>prin proiect se propune</w:t>
      </w:r>
      <w:r w:rsidRPr="00A03076">
        <w:rPr>
          <w:rFonts w:ascii="Trebuchet MS" w:eastAsia="Times New Roman" w:hAnsi="Trebuchet MS" w:cs="Arial"/>
          <w:lang w:eastAsia="ro-RO"/>
          <w14:ligatures w14:val="none"/>
        </w:rPr>
        <w:t xml:space="preserve"> </w:t>
      </w:r>
      <w:r w:rsidRPr="00A03076">
        <w:rPr>
          <w:rFonts w:ascii="Trebuchet MS" w:eastAsia="Times New Roman" w:hAnsi="Trebuchet MS" w:cs="Times New Roman"/>
          <w:i/>
          <w:lang w:eastAsia="ro-RO"/>
          <w14:ligatures w14:val="none"/>
        </w:rPr>
        <w:t xml:space="preserve">reabilitarea și extinderea rețelelor de apă și canalizare, în </w:t>
      </w:r>
      <w:r w:rsidRPr="00A03076">
        <w:rPr>
          <w:rFonts w:ascii="Trebuchet MS" w:eastAsia="Times New Roman" w:hAnsi="Trebuchet MS" w:cs="Times New Roman"/>
          <w:bCs/>
          <w:i/>
          <w:lang w:eastAsia="ro-RO"/>
          <w14:ligatures w14:val="none"/>
        </w:rPr>
        <w:t>orașul Năsăud, pe următoarele străzi: B-dul Grănicerilor, str. Ion Creangă, str. Crinului, str. Trandafirilor, str. Tudor Vladimirescu, str. Rahovei, str. Crișan, str. George Coșbuc, str. Cloșca, str. Crucii;</w:t>
      </w:r>
    </w:p>
    <w:p w14:paraId="09D68E1D" w14:textId="77777777" w:rsidR="003F38D5" w:rsidRPr="00A03076" w:rsidRDefault="003F38D5" w:rsidP="002F1943">
      <w:pPr>
        <w:spacing w:after="0" w:line="240" w:lineRule="auto"/>
        <w:ind w:firstLine="708"/>
        <w:jc w:val="both"/>
        <w:rPr>
          <w:rFonts w:ascii="Trebuchet MS" w:eastAsia="Calibri" w:hAnsi="Trebuchet MS" w:cs="Arial"/>
          <w:i/>
          <w14:ligatures w14:val="none"/>
        </w:rPr>
      </w:pPr>
      <w:r w:rsidRPr="00A03076">
        <w:rPr>
          <w:rFonts w:ascii="Trebuchet MS" w:eastAsia="Calibri" w:hAnsi="Trebuchet MS" w:cs="Arial"/>
          <w:i/>
          <w14:ligatures w14:val="none"/>
        </w:rPr>
        <w:t xml:space="preserve">Pentru extinderea rețelelor de apă se propun următoarele lucrări: </w:t>
      </w:r>
    </w:p>
    <w:p w14:paraId="0716A8E8" w14:textId="77777777" w:rsidR="003F38D5" w:rsidRPr="00A03076" w:rsidRDefault="003F38D5" w:rsidP="003F38D5">
      <w:pPr>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Rețele noi de distribuție apă din țevi de polietilenă de înaltă densitate cu D = 110 mm, PN = 10 bari execuția acestora realizându-se prin cuplarea la rețelele existente în zonă.</w:t>
      </w:r>
    </w:p>
    <w:p w14:paraId="0B5A92DE" w14:textId="77777777" w:rsidR="003F38D5" w:rsidRPr="00A03076" w:rsidRDefault="003F38D5" w:rsidP="003F38D5">
      <w:pPr>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Rețele apă cu PEHD, SDR17, DN 63, PN10 L = 134 metri</w:t>
      </w:r>
    </w:p>
    <w:p w14:paraId="2CC1062C" w14:textId="77777777" w:rsidR="003F38D5" w:rsidRPr="00A03076" w:rsidRDefault="003F38D5" w:rsidP="003F38D5">
      <w:pPr>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Retele apă cu PEHD, SDR17, DN 110, PN10 L = 5806 metri</w:t>
      </w:r>
    </w:p>
    <w:p w14:paraId="04169051" w14:textId="77777777" w:rsidR="003F38D5" w:rsidRPr="00A03076" w:rsidRDefault="003F38D5" w:rsidP="003F38D5">
      <w:pPr>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Conducte racord apă cu PEHD, SDR17, DN 32, PN10 L = 1960 metri</w:t>
      </w:r>
    </w:p>
    <w:p w14:paraId="70AB2E18" w14:textId="77777777" w:rsidR="003F38D5" w:rsidRPr="00A03076" w:rsidRDefault="003F38D5" w:rsidP="003F38D5">
      <w:pPr>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Conducte racord apă cu PEHD, SDR17, DN 63, PN10 L = 105 metri</w:t>
      </w:r>
    </w:p>
    <w:p w14:paraId="7214312C" w14:textId="77777777" w:rsidR="003F38D5" w:rsidRPr="00A03076" w:rsidRDefault="003F38D5" w:rsidP="003F38D5">
      <w:pPr>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Total lungimi retele și conducte racord apă: L = 8005 metri</w:t>
      </w:r>
    </w:p>
    <w:p w14:paraId="0BAF58E7" w14:textId="77777777" w:rsidR="003F38D5" w:rsidRPr="00A03076" w:rsidRDefault="003F38D5" w:rsidP="003F38D5">
      <w:pPr>
        <w:spacing w:after="0" w:line="240" w:lineRule="auto"/>
        <w:ind w:firstLine="720"/>
        <w:jc w:val="both"/>
        <w:rPr>
          <w:rFonts w:ascii="Trebuchet MS" w:eastAsia="Calibri" w:hAnsi="Trebuchet MS" w:cs="Arial"/>
          <w:i/>
          <w14:ligatures w14:val="none"/>
        </w:rPr>
      </w:pPr>
      <w:r w:rsidRPr="00A03076">
        <w:rPr>
          <w:rFonts w:ascii="Trebuchet MS" w:eastAsia="Calibri" w:hAnsi="Trebuchet MS" w:cs="Arial"/>
          <w:i/>
          <w14:ligatures w14:val="none"/>
        </w:rPr>
        <w:t xml:space="preserve">Lungimea totală a reţelelor de apă propuse pentru reabilitare este de 5662 metri repartizate astfel: </w:t>
      </w:r>
    </w:p>
    <w:p w14:paraId="60F24964" w14:textId="77777777" w:rsidR="003F38D5" w:rsidRPr="00A03076" w:rsidRDefault="003F38D5" w:rsidP="003F38D5">
      <w:pPr>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Str. Grănicerilor: PeHD - 110 mm şi Pn = 10 at. - L.total = 2156 metri;</w:t>
      </w:r>
    </w:p>
    <w:p w14:paraId="49F6795D" w14:textId="77777777" w:rsidR="003F38D5" w:rsidRPr="00A03076" w:rsidRDefault="003F38D5" w:rsidP="003F38D5">
      <w:pPr>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Str. Ion Creangă: PeHD - 110 mm şi Pn = 10 at. - L.total = 170 metri;</w:t>
      </w:r>
    </w:p>
    <w:p w14:paraId="0F9ABE2E" w14:textId="77777777" w:rsidR="003F38D5" w:rsidRPr="00A03076" w:rsidRDefault="003F38D5" w:rsidP="003F38D5">
      <w:pPr>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xml:space="preserve">- Str. Crinului: -PeHD - 63 mm şi Pn = 10 at. - L.total = 134 metri; </w:t>
      </w:r>
    </w:p>
    <w:p w14:paraId="3E7E9293" w14:textId="77777777" w:rsidR="003F38D5" w:rsidRPr="00A03076" w:rsidRDefault="003F38D5" w:rsidP="003F38D5">
      <w:pPr>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Str. Trandafirului: PeHD - 110 mm şi Pn = 10 at. - L.total = 129 metri;</w:t>
      </w:r>
    </w:p>
    <w:p w14:paraId="18C9DD28" w14:textId="77777777" w:rsidR="003F38D5" w:rsidRPr="00A03076" w:rsidRDefault="003F38D5" w:rsidP="003F38D5">
      <w:pPr>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Str. Tudor Vladimirescu: PeHD - 110 mm şi Pn = 10 at. - L.total = 494 metri;</w:t>
      </w:r>
    </w:p>
    <w:p w14:paraId="13361383" w14:textId="77777777" w:rsidR="003F38D5" w:rsidRPr="00A03076" w:rsidRDefault="003F38D5" w:rsidP="003F38D5">
      <w:pPr>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Str. Rahovei: PeHD - 110 mm şi Pn = 10 at. - L.total = 262 metri;</w:t>
      </w:r>
    </w:p>
    <w:p w14:paraId="1C97431D" w14:textId="77777777" w:rsidR="003F38D5" w:rsidRPr="00A03076" w:rsidRDefault="003F38D5" w:rsidP="003F38D5">
      <w:pPr>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Str. Crișan: PeHD - 110 mm şi Pn = 10 at. - L.total = 124 metri;</w:t>
      </w:r>
    </w:p>
    <w:p w14:paraId="71F65DB0" w14:textId="77777777" w:rsidR="003F38D5" w:rsidRPr="00A03076" w:rsidRDefault="003F38D5" w:rsidP="003F38D5">
      <w:pPr>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B-dul. George Coșbuc: PeHD - 110 mm şi Pn = 10 at. - L.total = 1779 metri;</w:t>
      </w:r>
    </w:p>
    <w:p w14:paraId="137524F2" w14:textId="77777777" w:rsidR="003F38D5" w:rsidRPr="00A03076" w:rsidRDefault="003F38D5" w:rsidP="003F38D5">
      <w:pPr>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Str. Cloșca: PeHD - 110 mm şi Pn = 10 at. - L.total = 414 metri;</w:t>
      </w:r>
    </w:p>
    <w:p w14:paraId="10172312" w14:textId="77777777" w:rsidR="003F38D5" w:rsidRPr="00A03076" w:rsidRDefault="003F38D5" w:rsidP="003F38D5">
      <w:pPr>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xml:space="preserve">Lungimea totală a reţelelor de apă propuse pentru extindere este de 278 metri, din care: </w:t>
      </w:r>
    </w:p>
    <w:p w14:paraId="62A92422" w14:textId="77777777" w:rsidR="003F38D5" w:rsidRPr="00A03076" w:rsidRDefault="003F38D5" w:rsidP="003F38D5">
      <w:pPr>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Str. Crucii: PeHD - 110 mm şi Pn = 10 at. - L.total = 278 metri;</w:t>
      </w:r>
    </w:p>
    <w:p w14:paraId="0DDC07D8" w14:textId="77777777" w:rsidR="003F38D5" w:rsidRPr="00A03076" w:rsidRDefault="003F38D5" w:rsidP="003F38D5">
      <w:pPr>
        <w:spacing w:after="0" w:line="240" w:lineRule="auto"/>
        <w:jc w:val="both"/>
        <w:rPr>
          <w:rFonts w:ascii="Trebuchet MS" w:eastAsia="Calibri" w:hAnsi="Trebuchet MS" w:cs="Arial"/>
          <w:i/>
          <w14:ligatures w14:val="none"/>
        </w:rPr>
      </w:pPr>
    </w:p>
    <w:p w14:paraId="4D2594A1" w14:textId="77777777" w:rsidR="003F38D5" w:rsidRPr="00A03076" w:rsidRDefault="003F38D5" w:rsidP="003F38D5">
      <w:pPr>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Pe rețelele noi se vor monta hidranți de incendiu supraterani - 35 bucăți;</w:t>
      </w:r>
    </w:p>
    <w:p w14:paraId="35C3AFF1" w14:textId="77777777" w:rsidR="003F38D5" w:rsidRPr="00A03076" w:rsidRDefault="003F38D5" w:rsidP="003F38D5">
      <w:pPr>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Branșamente noi pentru toți consumatorii echipate cu cămine de apometru;</w:t>
      </w:r>
    </w:p>
    <w:p w14:paraId="2F418705" w14:textId="77777777" w:rsidR="003F38D5" w:rsidRPr="00A03076" w:rsidRDefault="003F38D5" w:rsidP="00FB5E0E">
      <w:pPr>
        <w:spacing w:after="0" w:line="240" w:lineRule="auto"/>
        <w:ind w:firstLine="708"/>
        <w:jc w:val="both"/>
        <w:rPr>
          <w:rFonts w:ascii="Trebuchet MS" w:eastAsia="Calibri" w:hAnsi="Trebuchet MS" w:cs="Arial"/>
          <w:i/>
          <w14:ligatures w14:val="none"/>
        </w:rPr>
      </w:pPr>
      <w:r w:rsidRPr="00A03076">
        <w:rPr>
          <w:rFonts w:ascii="Trebuchet MS" w:eastAsia="Calibri" w:hAnsi="Trebuchet MS" w:cs="Arial"/>
          <w:i/>
          <w14:ligatures w14:val="none"/>
        </w:rPr>
        <w:t>Racordurile la imobile au rolul de alimentare cu apă a acestora făcând legătura între rețeaua de distribuție și instalația interioară de utilizare prin intermediul unui cămin de branșament existent pentru rețelele reabilitate și un cămin de branșament nou pentru extinderi. În proiectul propus s-au prevăzut 295 racorduri, din care 285 bucăți pe rețea reabilitată și 10 pe extinderi.</w:t>
      </w:r>
    </w:p>
    <w:p w14:paraId="7FE595D1" w14:textId="77777777" w:rsidR="003F38D5" w:rsidRPr="00A03076" w:rsidRDefault="003F38D5" w:rsidP="003F38D5">
      <w:pPr>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- 10 branșamente noi cu diametrul de 32 mm executate pe extinderea de rețea echipate cu cămin de apometru, lungime racorduri, L=70 metri;</w:t>
      </w:r>
    </w:p>
    <w:p w14:paraId="25B16C50" w14:textId="77777777" w:rsidR="003F38D5" w:rsidRPr="00A03076" w:rsidRDefault="003F38D5" w:rsidP="003F38D5">
      <w:pPr>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- 270 branșamente de apă cu diametrul de 32 mm până la căminul de branșament existent, pe rețele reabilitate, lungime racorduri L=1890 metri.</w:t>
      </w:r>
    </w:p>
    <w:p w14:paraId="2294F66E" w14:textId="77777777" w:rsidR="003F38D5" w:rsidRPr="00A03076" w:rsidRDefault="003F38D5" w:rsidP="003F38D5">
      <w:pPr>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- 15 branșamente de apă cu diametrul de 63 mm până la căminul de branșament existent, pe rețele reabilitate, lungime racorduri L=105 metri.</w:t>
      </w:r>
    </w:p>
    <w:p w14:paraId="47BEAABC" w14:textId="77777777" w:rsidR="003F38D5" w:rsidRPr="00A03076" w:rsidRDefault="003F38D5" w:rsidP="003F38D5">
      <w:pPr>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Cămine de vane - 15 bucăți;</w:t>
      </w:r>
    </w:p>
    <w:p w14:paraId="78A8C0CA" w14:textId="77777777" w:rsidR="003F38D5" w:rsidRPr="00A03076" w:rsidRDefault="003F38D5" w:rsidP="003F38D5">
      <w:pPr>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Cuplarea rețelelor noi executate la sistemul de distribuție existent prin cămine de vane noi.</w:t>
      </w:r>
    </w:p>
    <w:p w14:paraId="7CF9050F" w14:textId="77777777" w:rsidR="003F38D5" w:rsidRPr="00A03076" w:rsidRDefault="003F38D5" w:rsidP="003F38D5">
      <w:pPr>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Extindere rețea de canalizare pe tronsoanele de canalizare din rețelele existente pe strada: Crucii și Trandafirilor;</w:t>
      </w:r>
    </w:p>
    <w:p w14:paraId="7843FE11" w14:textId="77777777" w:rsidR="003F38D5" w:rsidRPr="00A03076" w:rsidRDefault="003F38D5" w:rsidP="003F38D5">
      <w:pPr>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Rețele canalizare menajeră cu D = 250 mm L= 421 metri</w:t>
      </w:r>
    </w:p>
    <w:p w14:paraId="6376C87C" w14:textId="77777777" w:rsidR="003F38D5" w:rsidRPr="00A03076" w:rsidRDefault="003F38D5" w:rsidP="003F38D5">
      <w:pPr>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Str. Trandafirului: L.total = 129 metri, realizată din țeavă PVC DN 250 SN8.</w:t>
      </w:r>
    </w:p>
    <w:p w14:paraId="5EF6360E" w14:textId="77777777" w:rsidR="003F38D5" w:rsidRPr="00A03076" w:rsidRDefault="003F38D5" w:rsidP="003F38D5">
      <w:pPr>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Str. Crucii: L.total = 292 metri, realizată din țeavă PVC DN 250 SN8.</w:t>
      </w:r>
    </w:p>
    <w:p w14:paraId="26849E57" w14:textId="77777777" w:rsidR="003F38D5" w:rsidRPr="00A03076" w:rsidRDefault="003F38D5" w:rsidP="003F38D5">
      <w:pPr>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Conducte racord canalizare PVC DN 160 L= 245 metri</w:t>
      </w:r>
    </w:p>
    <w:p w14:paraId="48BB2E9F" w14:textId="77777777" w:rsidR="003F38D5" w:rsidRPr="00A03076" w:rsidRDefault="003F38D5" w:rsidP="003F38D5">
      <w:pPr>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Total lungimi colectoare și conducte racord canal L= 666 metri</w:t>
      </w:r>
    </w:p>
    <w:p w14:paraId="4FF85A62" w14:textId="77777777" w:rsidR="003F38D5" w:rsidRPr="00A03076" w:rsidRDefault="003F38D5" w:rsidP="003F38D5">
      <w:pPr>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Cămine de vizitare pentru canalizare - 17 bucăți;</w:t>
      </w:r>
    </w:p>
    <w:p w14:paraId="05B04C87" w14:textId="77777777" w:rsidR="003F38D5" w:rsidRPr="00A03076" w:rsidRDefault="003F38D5" w:rsidP="003F38D5">
      <w:pPr>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Cămine de branșament - 18 bucăți;</w:t>
      </w:r>
    </w:p>
    <w:p w14:paraId="5774923C" w14:textId="77777777" w:rsidR="003F38D5" w:rsidRPr="00A03076" w:rsidRDefault="003F38D5" w:rsidP="003F38D5">
      <w:pPr>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xml:space="preserve">Colectoarele de canalizare menajeră se vor amplasa subteran de o parte și de alta a drumurilor </w:t>
      </w:r>
    </w:p>
    <w:p w14:paraId="2E1AF4AB" w14:textId="77777777" w:rsidR="003F38D5" w:rsidRPr="00A03076" w:rsidRDefault="003F38D5" w:rsidP="003F38D5">
      <w:pPr>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județene, comunale și străzilor secundare din orașul Năsăud. În plan vertical colectoarele de canalizare se vor monta sub conductele de apă, gaz, electrice, etc.</w:t>
      </w:r>
    </w:p>
    <w:p w14:paraId="5B291B09" w14:textId="77777777" w:rsidR="003F38D5" w:rsidRPr="00A03076" w:rsidRDefault="003F38D5" w:rsidP="003F38D5">
      <w:pPr>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xml:space="preserve">- Stația de pompare SP1 se va amplasa în zona de cuplare a străzii Cloșca cu rețea de </w:t>
      </w:r>
    </w:p>
    <w:p w14:paraId="52FF1D15" w14:textId="77777777" w:rsidR="003F38D5" w:rsidRPr="00A03076" w:rsidRDefault="003F38D5" w:rsidP="003F38D5">
      <w:pPr>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xml:space="preserve">distribuție și are rolul de a asigura presiunea necesară consumatorilor aflați pe străzile Cloșca și Crucii aflate la o cota superioară cotei de amplasare a rezervoarelor de acumulare din localitate. </w:t>
      </w:r>
      <w:r w:rsidRPr="00A03076">
        <w:rPr>
          <w:rFonts w:ascii="Trebuchet MS" w:eastAsia="Calibri" w:hAnsi="Trebuchet MS" w:cs="Arial"/>
          <w:i/>
          <w14:ligatures w14:val="none"/>
        </w:rPr>
        <w:lastRenderedPageBreak/>
        <w:t xml:space="preserve">Pentru securizarea acesteia s-a prevăzut o baracă tip container din panouri sandwich amplasată pe o fundație din beton armat. </w:t>
      </w:r>
    </w:p>
    <w:p w14:paraId="200B8F4A" w14:textId="77777777" w:rsidR="003F38D5" w:rsidRPr="00A03076" w:rsidRDefault="003F38D5" w:rsidP="003F38D5">
      <w:pPr>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Racordurile cuprind: conducta inox AISI 304 DN 50, L=3,0m, flanse inox AISI304 DN50, vana sertar DN 50 PN 10 pe aspiratie grup 1 buc, vana sertar DN 50 PN 16 pe refulare grup 1 buc, racorduri vase hidrofor, cleme și cabluri electrice.</w:t>
      </w:r>
    </w:p>
    <w:p w14:paraId="7684C97E" w14:textId="77777777" w:rsidR="003F38D5" w:rsidRPr="00A03076" w:rsidRDefault="003F38D5" w:rsidP="003F38D5">
      <w:pPr>
        <w:tabs>
          <w:tab w:val="left" w:pos="2700"/>
          <w:tab w:val="left" w:pos="2880"/>
        </w:tabs>
        <w:spacing w:after="0" w:line="240" w:lineRule="auto"/>
        <w:jc w:val="both"/>
        <w:rPr>
          <w:rFonts w:ascii="Trebuchet MS" w:eastAsia="Times New Roman" w:hAnsi="Trebuchet MS" w:cs="Arial"/>
          <w:i/>
          <w:iCs/>
          <w:lang w:eastAsia="ro-RO"/>
          <w14:ligatures w14:val="none"/>
        </w:rPr>
      </w:pPr>
      <w:r w:rsidRPr="00A03076">
        <w:rPr>
          <w:rFonts w:ascii="Trebuchet MS" w:eastAsia="Times New Roman" w:hAnsi="Trebuchet MS" w:cs="Arial"/>
          <w:b/>
          <w:bCs/>
          <w:i/>
          <w:iCs/>
          <w:lang w:eastAsia="ro-RO"/>
          <w14:ligatures w14:val="none"/>
        </w:rPr>
        <w:t xml:space="preserve">Organizarea de șantier </w:t>
      </w:r>
      <w:r w:rsidRPr="00A03076">
        <w:rPr>
          <w:rFonts w:ascii="Trebuchet MS" w:eastAsia="Times New Roman" w:hAnsi="Trebuchet MS" w:cs="Arial"/>
          <w:i/>
          <w:iCs/>
          <w:lang w:eastAsia="ro-RO"/>
          <w14:ligatures w14:val="none"/>
        </w:rPr>
        <w:t>presupune amenajarea unui spațiu care va fi pus la dispoziție de SC AQUABIS SA - Secția Năsăud, pe str. Valea Podului în vechiul amplasament al Stației de epurare. În interiorul acestei incinte se va pune la dispozitie un spațiu cu suprafața de 300 mp care va fi amenajat și împrejmuit cu gard din plasă de sârmă, constând din:</w:t>
      </w:r>
    </w:p>
    <w:p w14:paraId="5F32EF24" w14:textId="77777777" w:rsidR="003F38D5" w:rsidRPr="00A03076" w:rsidRDefault="003F38D5" w:rsidP="003F38D5">
      <w:pPr>
        <w:tabs>
          <w:tab w:val="left" w:pos="2700"/>
          <w:tab w:val="left" w:pos="2880"/>
        </w:tabs>
        <w:spacing w:after="0" w:line="240" w:lineRule="auto"/>
        <w:jc w:val="both"/>
        <w:rPr>
          <w:rFonts w:ascii="Trebuchet MS" w:eastAsia="Times New Roman" w:hAnsi="Trebuchet MS" w:cs="Arial"/>
          <w:i/>
          <w:iCs/>
          <w:lang w:eastAsia="ro-RO"/>
          <w14:ligatures w14:val="none"/>
        </w:rPr>
      </w:pPr>
      <w:r w:rsidRPr="00A03076">
        <w:rPr>
          <w:rFonts w:ascii="Trebuchet MS" w:eastAsia="Times New Roman" w:hAnsi="Trebuchet MS" w:cs="Arial"/>
          <w:i/>
          <w:iCs/>
          <w:lang w:eastAsia="ro-RO"/>
          <w14:ligatures w14:val="none"/>
        </w:rPr>
        <w:t>- o platformă pentru depozitare materiale</w:t>
      </w:r>
    </w:p>
    <w:p w14:paraId="400D2865" w14:textId="77777777" w:rsidR="003F38D5" w:rsidRPr="00A03076" w:rsidRDefault="003F38D5" w:rsidP="003F38D5">
      <w:pPr>
        <w:tabs>
          <w:tab w:val="left" w:pos="2700"/>
          <w:tab w:val="left" w:pos="2880"/>
        </w:tabs>
        <w:spacing w:after="0" w:line="240" w:lineRule="auto"/>
        <w:jc w:val="both"/>
        <w:rPr>
          <w:rFonts w:ascii="Trebuchet MS" w:eastAsia="Times New Roman" w:hAnsi="Trebuchet MS" w:cs="Arial"/>
          <w:i/>
          <w:iCs/>
          <w:lang w:eastAsia="ro-RO"/>
          <w14:ligatures w14:val="none"/>
        </w:rPr>
      </w:pPr>
      <w:r w:rsidRPr="00A03076">
        <w:rPr>
          <w:rFonts w:ascii="Trebuchet MS" w:eastAsia="Times New Roman" w:hAnsi="Trebuchet MS" w:cs="Arial"/>
          <w:i/>
          <w:iCs/>
          <w:lang w:eastAsia="ro-RO"/>
          <w14:ligatures w14:val="none"/>
        </w:rPr>
        <w:t xml:space="preserve">- amenajarea unor magazii provizorii cu rol de depozitare a materialelor de construcţii şi a </w:t>
      </w:r>
    </w:p>
    <w:p w14:paraId="53D38F3F" w14:textId="77777777" w:rsidR="003F38D5" w:rsidRPr="00A03076" w:rsidRDefault="003F38D5" w:rsidP="003F38D5">
      <w:pPr>
        <w:tabs>
          <w:tab w:val="left" w:pos="2700"/>
          <w:tab w:val="left" w:pos="2880"/>
        </w:tabs>
        <w:spacing w:after="0" w:line="240" w:lineRule="auto"/>
        <w:jc w:val="both"/>
        <w:rPr>
          <w:rFonts w:ascii="Trebuchet MS" w:eastAsia="Times New Roman" w:hAnsi="Trebuchet MS" w:cs="Arial"/>
          <w:i/>
          <w:iCs/>
          <w:lang w:eastAsia="ro-RO"/>
          <w14:ligatures w14:val="none"/>
        </w:rPr>
      </w:pPr>
      <w:r w:rsidRPr="00A03076">
        <w:rPr>
          <w:rFonts w:ascii="Trebuchet MS" w:eastAsia="Times New Roman" w:hAnsi="Trebuchet MS" w:cs="Arial"/>
          <w:i/>
          <w:iCs/>
          <w:lang w:eastAsia="ro-RO"/>
          <w14:ligatures w14:val="none"/>
        </w:rPr>
        <w:t>sculelor/utilajelor;</w:t>
      </w:r>
    </w:p>
    <w:p w14:paraId="762B3495" w14:textId="77777777" w:rsidR="003F38D5" w:rsidRPr="00A03076" w:rsidRDefault="003F38D5" w:rsidP="003F38D5">
      <w:pPr>
        <w:tabs>
          <w:tab w:val="left" w:pos="2700"/>
          <w:tab w:val="left" w:pos="2880"/>
        </w:tabs>
        <w:spacing w:after="0" w:line="240" w:lineRule="auto"/>
        <w:jc w:val="both"/>
        <w:rPr>
          <w:rFonts w:ascii="Trebuchet MS" w:eastAsia="Times New Roman" w:hAnsi="Trebuchet MS" w:cs="Arial"/>
          <w:i/>
          <w:iCs/>
          <w:lang w:eastAsia="ro-RO"/>
          <w14:ligatures w14:val="none"/>
        </w:rPr>
      </w:pPr>
      <w:r w:rsidRPr="00A03076">
        <w:rPr>
          <w:rFonts w:ascii="Trebuchet MS" w:eastAsia="Times New Roman" w:hAnsi="Trebuchet MS" w:cs="Arial"/>
          <w:i/>
          <w:iCs/>
          <w:lang w:eastAsia="ro-RO"/>
          <w14:ligatures w14:val="none"/>
        </w:rPr>
        <w:t>- instalarea temporară a unor vestiare şi containere de lucru pentru muncitori şi pentru personalul coordonator;</w:t>
      </w:r>
    </w:p>
    <w:p w14:paraId="728D2A04" w14:textId="77777777" w:rsidR="003F38D5" w:rsidRPr="00A03076" w:rsidRDefault="003F38D5" w:rsidP="003F38D5">
      <w:pPr>
        <w:tabs>
          <w:tab w:val="left" w:pos="2700"/>
          <w:tab w:val="left" w:pos="2880"/>
        </w:tabs>
        <w:spacing w:after="0" w:line="240" w:lineRule="auto"/>
        <w:jc w:val="both"/>
        <w:rPr>
          <w:rFonts w:ascii="Trebuchet MS" w:eastAsia="Times New Roman" w:hAnsi="Trebuchet MS" w:cs="Arial"/>
          <w:i/>
          <w:iCs/>
          <w:lang w:eastAsia="ro-RO"/>
          <w14:ligatures w14:val="none"/>
        </w:rPr>
      </w:pPr>
      <w:r w:rsidRPr="00A03076">
        <w:rPr>
          <w:rFonts w:ascii="Trebuchet MS" w:eastAsia="Times New Roman" w:hAnsi="Trebuchet MS" w:cs="Arial"/>
          <w:i/>
          <w:iCs/>
          <w:lang w:eastAsia="ro-RO"/>
          <w14:ligatures w14:val="none"/>
        </w:rPr>
        <w:t>- amenajarea unor spaţii de depozitare temporară a deşeurilor, cu colectarea selectivă a acestora;</w:t>
      </w:r>
    </w:p>
    <w:p w14:paraId="2C91DF41" w14:textId="77777777" w:rsidR="003F38D5" w:rsidRPr="00A03076" w:rsidRDefault="003F38D5" w:rsidP="003F38D5">
      <w:pPr>
        <w:tabs>
          <w:tab w:val="left" w:pos="2700"/>
          <w:tab w:val="left" w:pos="2880"/>
        </w:tabs>
        <w:spacing w:after="0" w:line="240" w:lineRule="auto"/>
        <w:jc w:val="both"/>
        <w:rPr>
          <w:rFonts w:ascii="Trebuchet MS" w:eastAsia="Times New Roman" w:hAnsi="Trebuchet MS" w:cs="Arial"/>
          <w:i/>
          <w:iCs/>
          <w:lang w:eastAsia="ro-RO"/>
          <w14:ligatures w14:val="none"/>
        </w:rPr>
      </w:pPr>
      <w:r w:rsidRPr="00A03076">
        <w:rPr>
          <w:rFonts w:ascii="Trebuchet MS" w:eastAsia="Times New Roman" w:hAnsi="Trebuchet MS" w:cs="Arial"/>
          <w:i/>
          <w:iCs/>
          <w:lang w:eastAsia="ro-RO"/>
          <w14:ligatures w14:val="none"/>
        </w:rPr>
        <w:t>-instalarea temporară a unor toalete mobile ecologice;</w:t>
      </w:r>
    </w:p>
    <w:p w14:paraId="732E8791" w14:textId="77777777" w:rsidR="003F38D5" w:rsidRPr="00A03076" w:rsidRDefault="003F38D5" w:rsidP="003F38D5">
      <w:pPr>
        <w:tabs>
          <w:tab w:val="left" w:pos="2700"/>
          <w:tab w:val="left" w:pos="2880"/>
        </w:tabs>
        <w:spacing w:after="0" w:line="240" w:lineRule="auto"/>
        <w:jc w:val="both"/>
        <w:rPr>
          <w:rFonts w:ascii="Trebuchet MS" w:eastAsia="Times New Roman" w:hAnsi="Trebuchet MS" w:cs="Arial"/>
          <w:i/>
          <w:iCs/>
          <w:lang w:eastAsia="ro-RO"/>
          <w14:ligatures w14:val="none"/>
        </w:rPr>
      </w:pPr>
      <w:r w:rsidRPr="00A03076">
        <w:rPr>
          <w:rFonts w:ascii="Trebuchet MS" w:eastAsia="Times New Roman" w:hAnsi="Trebuchet MS" w:cs="Arial"/>
          <w:i/>
          <w:iCs/>
          <w:lang w:eastAsia="ro-RO"/>
          <w14:ligatures w14:val="none"/>
        </w:rPr>
        <w:t xml:space="preserve"> Acestea se vor desființa la sfârșitul lucrărilor și terenul se va aduce la forma inițială. </w:t>
      </w:r>
    </w:p>
    <w:p w14:paraId="5B13C667" w14:textId="77777777" w:rsidR="003F38D5" w:rsidRPr="00A03076" w:rsidRDefault="003F38D5" w:rsidP="003F38D5">
      <w:pPr>
        <w:tabs>
          <w:tab w:val="left" w:pos="2700"/>
          <w:tab w:val="left" w:pos="2880"/>
        </w:tabs>
        <w:spacing w:after="0" w:line="240" w:lineRule="auto"/>
        <w:jc w:val="both"/>
        <w:rPr>
          <w:rFonts w:ascii="Trebuchet MS" w:eastAsia="Times New Roman" w:hAnsi="Trebuchet MS" w:cs="Arial"/>
          <w:i/>
          <w:iCs/>
          <w:lang w:eastAsia="ro-RO"/>
          <w14:ligatures w14:val="none"/>
        </w:rPr>
      </w:pPr>
      <w:r w:rsidRPr="00A03076">
        <w:rPr>
          <w:rFonts w:ascii="Trebuchet MS" w:eastAsia="Calibri" w:hAnsi="Trebuchet MS" w:cs="Arial"/>
          <w:b/>
          <w:i/>
          <w14:ligatures w14:val="none"/>
        </w:rPr>
        <w:t>b) cumularea cu alte proiecte existente și/sau aprobate:</w:t>
      </w:r>
      <w:r w:rsidRPr="00A03076">
        <w:rPr>
          <w:rFonts w:ascii="Trebuchet MS" w:eastAsia="Calibri" w:hAnsi="Trebuchet MS" w:cs="Arial"/>
          <w:i/>
          <w14:ligatures w14:val="none"/>
        </w:rPr>
        <w:t xml:space="preserve"> în zonă nu există proiecte de același tip, nu are efect cumulativ;</w:t>
      </w:r>
    </w:p>
    <w:p w14:paraId="20AF39A8"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c) utilizarea resurselor naturale, în special a solului, a terenurilor, a apei și a biodiversității</w:t>
      </w:r>
      <w:r w:rsidRPr="00A03076">
        <w:rPr>
          <w:rFonts w:ascii="Trebuchet MS" w:eastAsia="Calibri" w:hAnsi="Trebuchet MS" w:cs="Arial"/>
          <w:i/>
          <w14:ligatures w14:val="none"/>
        </w:rPr>
        <w:t>: dintre resursele naturale se utilizează piatră spartă, nisip, pietriș;</w:t>
      </w:r>
    </w:p>
    <w:p w14:paraId="7D43AC82" w14:textId="77777777" w:rsidR="003F38D5" w:rsidRPr="00A03076" w:rsidRDefault="003F38D5" w:rsidP="003F38D5">
      <w:pPr>
        <w:tabs>
          <w:tab w:val="center" w:pos="6118"/>
        </w:tabs>
        <w:spacing w:after="0" w:line="240" w:lineRule="auto"/>
        <w:jc w:val="both"/>
        <w:rPr>
          <w:rFonts w:ascii="Trebuchet MS" w:eastAsia="Calibri" w:hAnsi="Trebuchet MS" w:cs="Arial"/>
          <w:b/>
          <w:i/>
          <w:u w:val="single"/>
          <w14:ligatures w14:val="none"/>
        </w:rPr>
      </w:pPr>
      <w:r w:rsidRPr="00A03076">
        <w:rPr>
          <w:rFonts w:ascii="Trebuchet MS" w:eastAsia="Calibri" w:hAnsi="Trebuchet MS" w:cs="Arial"/>
          <w:b/>
          <w:i/>
          <w:u w:val="single"/>
          <w14:ligatures w14:val="none"/>
        </w:rPr>
        <w:t>Utilități:</w:t>
      </w:r>
    </w:p>
    <w:p w14:paraId="283DE632" w14:textId="77777777" w:rsidR="003F38D5" w:rsidRPr="00A03076" w:rsidRDefault="003F38D5" w:rsidP="003F38D5">
      <w:pPr>
        <w:tabs>
          <w:tab w:val="center" w:pos="6118"/>
        </w:tabs>
        <w:spacing w:after="0" w:line="240" w:lineRule="auto"/>
        <w:jc w:val="both"/>
        <w:rPr>
          <w:rFonts w:ascii="Trebuchet MS" w:eastAsia="Calibri" w:hAnsi="Trebuchet MS" w:cs="Arial"/>
          <w:b/>
          <w:i/>
          <w:u w:val="single"/>
          <w14:ligatures w14:val="none"/>
        </w:rPr>
      </w:pPr>
      <w:r w:rsidRPr="00A03076">
        <w:rPr>
          <w:rFonts w:ascii="Trebuchet MS" w:eastAsia="Calibri" w:hAnsi="Trebuchet MS" w:cs="Arial"/>
          <w:i/>
          <w14:ligatures w14:val="none"/>
        </w:rPr>
        <w:t>1. Alimentare cu apă: apa potabilă și pentru nevoile de igienă va fi asigurată cu sticle PET;</w:t>
      </w:r>
    </w:p>
    <w:p w14:paraId="69B4E673"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2. Evacuarea apelor uzate: nu este cazul;</w:t>
      </w:r>
    </w:p>
    <w:p w14:paraId="5BF9C542"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3. Energie electrică: de la rețeaua electrică existentă în zonă;</w:t>
      </w:r>
    </w:p>
    <w:p w14:paraId="18115C01"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4. Încălzirea și prepararea apei calde menajere: nu va fi asigurată;</w:t>
      </w:r>
    </w:p>
    <w:p w14:paraId="6D0362D5"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d) cantitatea și tipurile de deșeuri generate/gestionate:</w:t>
      </w:r>
      <w:r w:rsidRPr="00A03076">
        <w:rPr>
          <w:rFonts w:ascii="Trebuchet MS" w:eastAsia="Calibri" w:hAnsi="Trebuchet MS" w:cs="Arial"/>
          <w:i/>
          <w14:ligatures w14:val="none"/>
        </w:rPr>
        <w:t xml:space="preserve"> </w:t>
      </w:r>
    </w:p>
    <w:p w14:paraId="35F388BB"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în perioada de implementare a proiectului va rezulta materialul steril – sol, ce va fi utilizat la refacerea mediului;</w:t>
      </w:r>
    </w:p>
    <w:p w14:paraId="5AD13171" w14:textId="7870112C"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deșeurile de tip menajer rezultate de la personalul angajat se vor colecta selectiv şi se vor gestiona conform prevederil</w:t>
      </w:r>
      <w:r w:rsidR="005B2663" w:rsidRPr="00A03076">
        <w:rPr>
          <w:rFonts w:ascii="Trebuchet MS" w:eastAsia="Calibri" w:hAnsi="Trebuchet MS" w:cs="Arial"/>
          <w:i/>
          <w14:ligatures w14:val="none"/>
        </w:rPr>
        <w:t xml:space="preserve">or legale în vigoare. Deşeurile </w:t>
      </w:r>
      <w:r w:rsidRPr="00A03076">
        <w:rPr>
          <w:rFonts w:ascii="Trebuchet MS" w:eastAsia="Calibri" w:hAnsi="Trebuchet MS" w:cs="Arial"/>
          <w:i/>
          <w14:ligatures w14:val="none"/>
        </w:rPr>
        <w:t>menajere vor fi gestionate prin relaţie contractuală cu operatorul de salubritate.</w:t>
      </w:r>
    </w:p>
    <w:p w14:paraId="2662AF24" w14:textId="77777777" w:rsidR="003F38D5" w:rsidRPr="00A03076" w:rsidRDefault="003F38D5" w:rsidP="003F38D5">
      <w:pPr>
        <w:tabs>
          <w:tab w:val="center" w:pos="6118"/>
        </w:tabs>
        <w:spacing w:after="0" w:line="240" w:lineRule="auto"/>
        <w:jc w:val="both"/>
        <w:rPr>
          <w:rFonts w:ascii="Trebuchet MS" w:eastAsia="Calibri" w:hAnsi="Trebuchet MS" w:cs="Arial"/>
          <w:b/>
          <w:i/>
          <w14:ligatures w14:val="none"/>
        </w:rPr>
      </w:pPr>
      <w:r w:rsidRPr="00A03076">
        <w:rPr>
          <w:rFonts w:ascii="Trebuchet MS" w:eastAsia="Calibri" w:hAnsi="Trebuchet MS" w:cs="Arial"/>
          <w:b/>
          <w:i/>
          <w14:ligatures w14:val="none"/>
        </w:rPr>
        <w:t xml:space="preserve">e) emisiile poluante, inclusiv zgomotul şi alte surse de disconfort: </w:t>
      </w:r>
      <w:r w:rsidRPr="00A03076">
        <w:rPr>
          <w:rFonts w:ascii="Trebuchet MS" w:eastAsia="Calibri" w:hAnsi="Trebuchet MS" w:cs="Arial"/>
          <w:i/>
          <w14:ligatures w14:val="none"/>
        </w:rPr>
        <w:t>rezultă numai la faza de execuție a proiectului și se datorează executării săpăturilor cu ajutorul utilajelor. Este posibilă dispersia particulelor sub formă de praf și producerea de zgomot.</w:t>
      </w:r>
    </w:p>
    <w:p w14:paraId="32E5D1EB"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f) riscurile de accidente majore și/sau dezastre relevante pentru proiectul în cauză, inclusiv cele cauzate de schimbările climatice, conform informațiilor științifice:</w:t>
      </w:r>
      <w:r w:rsidRPr="00A03076">
        <w:rPr>
          <w:rFonts w:ascii="Trebuchet MS" w:eastAsia="Calibri" w:hAnsi="Trebuchet MS" w:cs="Arial"/>
          <w:i/>
          <w14:ligatures w14:val="none"/>
        </w:rPr>
        <w:t xml:space="preserve"> la implementarea proiectului nu se utilizează substanţe periculoase și tehnologii care pot să inducă risc de accidente.</w:t>
      </w:r>
    </w:p>
    <w:p w14:paraId="35B2F60B"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g)</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riscurile pentru sănătatea umană (de ex., din cauza contaminării apei sau a poluării atmosferice):</w:t>
      </w:r>
      <w:r w:rsidRPr="00A03076">
        <w:rPr>
          <w:rFonts w:ascii="Trebuchet MS" w:eastAsia="Calibri" w:hAnsi="Trebuchet MS" w:cs="Arial"/>
          <w:i/>
          <w14:ligatures w14:val="none"/>
        </w:rPr>
        <w:t xml:space="preserve"> proiectul se implementează în intravilanul orașului Năsăud, nu prezintă risc pentru sănătatea umană.</w:t>
      </w:r>
    </w:p>
    <w:p w14:paraId="2D95DD63"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p>
    <w:p w14:paraId="695AED30" w14:textId="77777777" w:rsidR="003F38D5" w:rsidRPr="00A03076" w:rsidRDefault="003F38D5" w:rsidP="003F38D5">
      <w:pPr>
        <w:tabs>
          <w:tab w:val="center" w:pos="6118"/>
        </w:tabs>
        <w:spacing w:after="0" w:line="240" w:lineRule="auto"/>
        <w:jc w:val="both"/>
        <w:rPr>
          <w:rFonts w:ascii="Trebuchet MS" w:eastAsia="Calibri" w:hAnsi="Trebuchet MS" w:cs="Arial"/>
          <w:b/>
          <w:i/>
          <w14:ligatures w14:val="none"/>
        </w:rPr>
      </w:pPr>
      <w:r w:rsidRPr="00A03076">
        <w:rPr>
          <w:rFonts w:ascii="Trebuchet MS" w:eastAsia="Calibri" w:hAnsi="Trebuchet MS" w:cs="Arial"/>
          <w:b/>
          <w:i/>
          <w14:ligatures w14:val="none"/>
        </w:rPr>
        <w:t xml:space="preserve">2. Amplasarea proiectelor: </w:t>
      </w:r>
    </w:p>
    <w:p w14:paraId="604A3C8D"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2.1</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 xml:space="preserve">utilizarea actuală şi aprobată a terenurilor: </w:t>
      </w:r>
      <w:r w:rsidRPr="00A03076">
        <w:rPr>
          <w:rFonts w:ascii="Trebuchet MS" w:eastAsia="Calibri" w:hAnsi="Trebuchet MS" w:cs="Arial"/>
          <w:i/>
          <w14:ligatures w14:val="none"/>
        </w:rPr>
        <w:t xml:space="preserve">conform Certificatului de Urbanism nr. 97/18.08.2023, cu valabilitate 12 luni, eliberat de Primăria </w:t>
      </w:r>
      <w:r w:rsidRPr="00A03076">
        <w:rPr>
          <w:rFonts w:ascii="Trebuchet MS" w:eastAsia="Times New Roman" w:hAnsi="Trebuchet MS" w:cs="Arial"/>
          <w:i/>
          <w:noProof/>
          <w:lang w:eastAsia="ro-RO"/>
          <w14:ligatures w14:val="none"/>
        </w:rPr>
        <w:t>orașului Năsăud</w:t>
      </w:r>
      <w:r w:rsidRPr="00A03076">
        <w:rPr>
          <w:rFonts w:ascii="Trebuchet MS" w:eastAsia="Calibri" w:hAnsi="Trebuchet MS" w:cs="Arial"/>
          <w:i/>
          <w14:ligatures w14:val="none"/>
        </w:rPr>
        <w:t xml:space="preserve">, categoria de folosință este de străzi/trotuare, situate în intravilanul </w:t>
      </w:r>
      <w:r w:rsidRPr="00A03076">
        <w:rPr>
          <w:rFonts w:ascii="Trebuchet MS" w:eastAsia="Times New Roman" w:hAnsi="Trebuchet MS" w:cs="Arial"/>
          <w:i/>
          <w:noProof/>
          <w:lang w:eastAsia="ro-RO"/>
          <w14:ligatures w14:val="none"/>
        </w:rPr>
        <w:t>orașului Năsăud, domeniu public</w:t>
      </w:r>
      <w:r w:rsidRPr="00A03076">
        <w:rPr>
          <w:rFonts w:ascii="Trebuchet MS" w:eastAsia="Calibri" w:hAnsi="Trebuchet MS" w:cs="Arial"/>
          <w:i/>
          <w14:ligatures w14:val="none"/>
        </w:rPr>
        <w:t xml:space="preserve">; </w:t>
      </w:r>
    </w:p>
    <w:p w14:paraId="1B01DF91"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 xml:space="preserve">2.2 bogăţia, disponibilitatea, calitatea şi capacitatea de regenerare relative ale resurselor naturale, inclusiv solul, terenurile, apa şi biodiversitatea, din zonă şi din subteranul acesteia: </w:t>
      </w:r>
      <w:r w:rsidRPr="00A03076">
        <w:rPr>
          <w:rFonts w:ascii="Trebuchet MS" w:eastAsia="Calibri" w:hAnsi="Trebuchet MS" w:cs="Arial"/>
          <w:i/>
          <w14:ligatures w14:val="none"/>
        </w:rPr>
        <w:t>resursele naturale utilizate pentru realizarea proiectului sunt disponibile în zonă;</w:t>
      </w:r>
    </w:p>
    <w:p w14:paraId="31EA7832"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2.3</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capacitatea de absorbţie a mediului natural, acordându-se o atenţie specială următoarelor zone:</w:t>
      </w:r>
    </w:p>
    <w:p w14:paraId="0B11EAB0"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xml:space="preserve">a) zone umede, zone riverane, guri ale râurilor – </w:t>
      </w:r>
      <w:r w:rsidRPr="00A03076">
        <w:rPr>
          <w:rFonts w:ascii="Trebuchet MS" w:eastAsia="Times New Roman" w:hAnsi="Trebuchet MS" w:cs="Times New Roman"/>
          <w:i/>
          <w:lang w:eastAsia="ro-RO"/>
          <w14:ligatures w14:val="none"/>
        </w:rPr>
        <w:t>proiectul nu este amplasat într-o astfel de zonă;</w:t>
      </w:r>
    </w:p>
    <w:p w14:paraId="49651138"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b) zone costiere şi mediul marin – proiectul nu este amplasat în zonă costieră sau mediu marin;</w:t>
      </w:r>
    </w:p>
    <w:p w14:paraId="45525C6C"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xml:space="preserve">c) zonele montane şi forestiere – proiectul este amplasat în intravilanul </w:t>
      </w:r>
      <w:r w:rsidRPr="00A03076">
        <w:rPr>
          <w:rFonts w:ascii="Trebuchet MS" w:eastAsia="Times New Roman" w:hAnsi="Trebuchet MS" w:cs="Arial"/>
          <w:i/>
          <w:noProof/>
          <w:lang w:eastAsia="ro-RO"/>
          <w14:ligatures w14:val="none"/>
        </w:rPr>
        <w:t>orașului Năsăud</w:t>
      </w:r>
      <w:r w:rsidRPr="00A03076">
        <w:rPr>
          <w:rFonts w:ascii="Trebuchet MS" w:eastAsia="Calibri" w:hAnsi="Trebuchet MS" w:cs="Arial"/>
          <w:i/>
          <w14:ligatures w14:val="none"/>
        </w:rPr>
        <w:t>;</w:t>
      </w:r>
    </w:p>
    <w:p w14:paraId="03B0753A"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d) arii naturale protejate de interes naţional, comunitar, internaţional – proiectul nu este amplasat în arie naturală protejată de interes național, comunitar, internațional;</w:t>
      </w:r>
    </w:p>
    <w:p w14:paraId="238DEB51"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xml:space="preserve">e) zone clasificate sau protejate conform legislaţiei în vigoare: situri Natura 2000 desemnate în conformitate cu legislaţia privind regimul ariilor naturale protejate,conservarea habitatelor </w:t>
      </w:r>
      <w:r w:rsidRPr="00A03076">
        <w:rPr>
          <w:rFonts w:ascii="Trebuchet MS" w:eastAsia="Calibri" w:hAnsi="Trebuchet MS" w:cs="Arial"/>
          <w:i/>
          <w14:ligatures w14:val="none"/>
        </w:rPr>
        <w:lastRenderedPageBreak/>
        <w:t xml:space="preserve">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proiectul nu este amplasat în niciuna din zonele de mai sus; </w:t>
      </w:r>
    </w:p>
    <w:p w14:paraId="16895393"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f) zonele în care au existat deja cazuri de nerespectare a standardelor de calitate a mediului prevăzute de legislaţia naţională şi la nivelul Uniunii Europene şi relevante pentru proiect sau în care se consideră că există astfel de cazuri – proiectul nu este amplasat într-o astfel de zonă;</w:t>
      </w:r>
    </w:p>
    <w:p w14:paraId="2D57FD61"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xml:space="preserve">g) zonele cu o densitate mare a populației – proiectul este amplasat în intravilanul </w:t>
      </w:r>
      <w:r w:rsidRPr="00A03076">
        <w:rPr>
          <w:rFonts w:ascii="Trebuchet MS" w:eastAsia="Times New Roman" w:hAnsi="Trebuchet MS" w:cs="Arial"/>
          <w:i/>
          <w:noProof/>
          <w:lang w:eastAsia="ro-RO"/>
          <w14:ligatures w14:val="none"/>
        </w:rPr>
        <w:t>orașului Năsăud</w:t>
      </w:r>
      <w:r w:rsidRPr="00A03076">
        <w:rPr>
          <w:rFonts w:ascii="Trebuchet MS" w:eastAsia="Calibri" w:hAnsi="Trebuchet MS" w:cs="Arial"/>
          <w:i/>
          <w14:ligatures w14:val="none"/>
        </w:rPr>
        <w:t>, dar densitatea populației nu este mare;</w:t>
      </w:r>
    </w:p>
    <w:p w14:paraId="23A036F3"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h) peisaje şi situri importante din punct de vedere istoric, cultural sau arheologic – proiectul nu este amplasat în peisaje și situri importante din punct de vedere istoric, cultural și arheologic.</w:t>
      </w:r>
    </w:p>
    <w:p w14:paraId="5468D168"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xml:space="preserve"> </w:t>
      </w:r>
    </w:p>
    <w:p w14:paraId="54366769" w14:textId="77777777" w:rsidR="003F38D5" w:rsidRPr="00A03076" w:rsidRDefault="003F38D5" w:rsidP="003F38D5">
      <w:pPr>
        <w:tabs>
          <w:tab w:val="center" w:pos="6118"/>
        </w:tabs>
        <w:spacing w:after="0" w:line="240" w:lineRule="auto"/>
        <w:jc w:val="both"/>
        <w:rPr>
          <w:rFonts w:ascii="Trebuchet MS" w:eastAsia="Calibri" w:hAnsi="Trebuchet MS" w:cs="Arial"/>
          <w:b/>
          <w:i/>
          <w14:ligatures w14:val="none"/>
        </w:rPr>
      </w:pPr>
      <w:r w:rsidRPr="00A03076">
        <w:rPr>
          <w:rFonts w:ascii="Trebuchet MS" w:eastAsia="Calibri" w:hAnsi="Trebuchet MS" w:cs="Arial"/>
          <w:b/>
          <w:i/>
          <w14:ligatures w14:val="none"/>
        </w:rPr>
        <w:t>3. Tipurile și caracteristicile impactului potenţial:</w:t>
      </w:r>
    </w:p>
    <w:p w14:paraId="4629FED0"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a)</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Importanța și extinderea spațială a impactului</w:t>
      </w:r>
      <w:r w:rsidRPr="00A03076">
        <w:rPr>
          <w:rFonts w:ascii="Trebuchet MS" w:eastAsia="Calibri" w:hAnsi="Trebuchet MS" w:cs="Arial"/>
          <w:i/>
          <w14:ligatures w14:val="none"/>
        </w:rPr>
        <w:t xml:space="preserve"> – lucrările ce urmează a fi executate pentru realizarea proiectului precum și activitatea desfășurată în cadrul acestuia la funcționare, nu vor avea un impact negativ semnificativ asupra factorilor de mediu şi nu vor crea un disconfort pentru populaţie. Impactul se manifestă numai în zona în care se realizează proiectul și numai în faza de realizare a acestuia;</w:t>
      </w:r>
    </w:p>
    <w:p w14:paraId="542138F8"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b)</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Natura impactului</w:t>
      </w:r>
      <w:r w:rsidRPr="00A03076">
        <w:rPr>
          <w:rFonts w:ascii="Trebuchet MS" w:eastAsia="Calibri" w:hAnsi="Trebuchet MS" w:cs="Arial"/>
          <w:i/>
          <w14:ligatures w14:val="none"/>
        </w:rPr>
        <w:t xml:space="preserve"> - impact relativ redus, nesemnificativ și local, doar pe perioada execuției lucrării;</w:t>
      </w:r>
    </w:p>
    <w:p w14:paraId="19935FE8"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c)</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Natura transfrontieră a impactului</w:t>
      </w:r>
      <w:r w:rsidRPr="00A03076">
        <w:rPr>
          <w:rFonts w:ascii="Trebuchet MS" w:eastAsia="Calibri" w:hAnsi="Trebuchet MS" w:cs="Arial"/>
          <w:i/>
          <w14:ligatures w14:val="none"/>
        </w:rPr>
        <w:t xml:space="preserve"> – lucrările propuse nu au efect transfrontieră;</w:t>
      </w:r>
    </w:p>
    <w:p w14:paraId="45D30AA4"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d)</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Intensitatea şi complexitatea impactului</w:t>
      </w:r>
      <w:r w:rsidRPr="00A03076">
        <w:rPr>
          <w:rFonts w:ascii="Trebuchet MS" w:eastAsia="Calibri" w:hAnsi="Trebuchet MS" w:cs="Arial"/>
          <w:i/>
          <w14:ligatures w14:val="none"/>
        </w:rPr>
        <w:t xml:space="preserve"> - impactul este redus și se manifestă doar asupra factorului de mediu aer și sol și doar pe perioada execuției lucrării;</w:t>
      </w:r>
    </w:p>
    <w:p w14:paraId="4C4C1ABB"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e)</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Probabilitatea impactului</w:t>
      </w:r>
      <w:r w:rsidRPr="00A03076">
        <w:rPr>
          <w:rFonts w:ascii="Trebuchet MS" w:eastAsia="Calibri" w:hAnsi="Trebuchet MS" w:cs="Arial"/>
          <w:i/>
          <w14:ligatures w14:val="none"/>
        </w:rPr>
        <w:t xml:space="preserve"> – impact cu probabilitate redusă manifestat numai pe parcursul realizării investiției;</w:t>
      </w:r>
    </w:p>
    <w:p w14:paraId="1EAA5A04"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f)</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Debutul, durata, frecvenţa şi reversibilitatea impactului</w:t>
      </w:r>
      <w:r w:rsidRPr="00A03076">
        <w:rPr>
          <w:rFonts w:ascii="Trebuchet MS" w:eastAsia="Calibri" w:hAnsi="Trebuchet MS" w:cs="Arial"/>
          <w:i/>
          <w14:ligatures w14:val="none"/>
        </w:rPr>
        <w:t xml:space="preserve"> – impactul se va manifesta pe perioada de execuţie fiind reversibil odată cu lucrările de refacere a amplasamentului la încetarea activităţii; </w:t>
      </w:r>
    </w:p>
    <w:p w14:paraId="084C1C61" w14:textId="77777777" w:rsidR="003F38D5" w:rsidRPr="00A03076" w:rsidRDefault="003F38D5" w:rsidP="003F38D5">
      <w:pPr>
        <w:spacing w:after="0" w:line="276" w:lineRule="auto"/>
        <w:contextualSpacing/>
        <w:jc w:val="both"/>
        <w:rPr>
          <w:rFonts w:ascii="Trebuchet MS" w:eastAsia="Calibri" w:hAnsi="Trebuchet MS" w:cs="Arial"/>
          <w:i/>
          <w14:ligatures w14:val="none"/>
        </w:rPr>
      </w:pPr>
      <w:r w:rsidRPr="00A03076">
        <w:rPr>
          <w:rFonts w:ascii="Trebuchet MS" w:eastAsia="Calibri" w:hAnsi="Trebuchet MS" w:cs="Arial"/>
          <w:b/>
          <w:i/>
          <w14:ligatures w14:val="none"/>
        </w:rPr>
        <w:t xml:space="preserve">g) Cumularea impactului cu impactul altor proiecte existente și/sau aprobate </w:t>
      </w:r>
      <w:r w:rsidRPr="00A03076">
        <w:rPr>
          <w:rFonts w:ascii="Trebuchet MS" w:eastAsia="Calibri" w:hAnsi="Trebuchet MS" w:cs="Arial"/>
          <w:i/>
          <w14:ligatures w14:val="none"/>
        </w:rPr>
        <w:t>- în zonă nu există proiecte de același tip, nu are efect cumulativ;</w:t>
      </w:r>
    </w:p>
    <w:p w14:paraId="6AE96F4E"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 xml:space="preserve">h) Posibilitatea de reducere efectivă a impactului - </w:t>
      </w:r>
      <w:r w:rsidRPr="00A03076">
        <w:rPr>
          <w:rFonts w:ascii="Trebuchet MS" w:eastAsia="Calibri" w:hAnsi="Trebuchet MS" w:cs="Arial"/>
          <w:i/>
          <w14:ligatures w14:val="none"/>
        </w:rPr>
        <w:t>prin respectarea măsurilor preventive şi de protecţie a factorilor de mediu propuse, probabilitatea impactului asupra factorilor de mediu este redusă (prin utilizarea mașinilor și utilajelor silențioase și verificate tehnic).</w:t>
      </w:r>
    </w:p>
    <w:p w14:paraId="4AE9491F" w14:textId="57B61582" w:rsidR="008D33A2" w:rsidRPr="00A03076" w:rsidRDefault="008D33A2" w:rsidP="008D33A2">
      <w:pPr>
        <w:spacing w:after="0" w:line="240" w:lineRule="auto"/>
        <w:jc w:val="both"/>
        <w:rPr>
          <w:rFonts w:ascii="Trebuchet MS" w:eastAsia="Times New Roman" w:hAnsi="Trebuchet MS"/>
        </w:rPr>
      </w:pPr>
    </w:p>
    <w:p w14:paraId="72A6FDE1" w14:textId="77777777" w:rsidR="008D33A2" w:rsidRPr="00A03076" w:rsidRDefault="008D33A2" w:rsidP="008D33A2">
      <w:pPr>
        <w:autoSpaceDE w:val="0"/>
        <w:autoSpaceDN w:val="0"/>
        <w:adjustRightInd w:val="0"/>
        <w:spacing w:after="0" w:line="240" w:lineRule="auto"/>
        <w:jc w:val="both"/>
        <w:rPr>
          <w:rFonts w:ascii="Trebuchet MS" w:hAnsi="Trebuchet MS"/>
          <w:b/>
        </w:rPr>
      </w:pPr>
      <w:r w:rsidRPr="00A03076">
        <w:rPr>
          <w:rFonts w:ascii="Trebuchet MS" w:hAnsi="Trebuchet MS"/>
          <w:b/>
        </w:rPr>
        <w:t xml:space="preserve">II. </w:t>
      </w:r>
      <w:r w:rsidRPr="00A03076">
        <w:rPr>
          <w:rFonts w:ascii="Trebuchet MS" w:eastAsia="Times New Roman" w:hAnsi="Trebuchet MS"/>
          <w:b/>
        </w:rPr>
        <w:t xml:space="preserve">Motivele pe baza cărora s-a stabilit necesitatea </w:t>
      </w:r>
      <w:r w:rsidRPr="00A03076">
        <w:rPr>
          <w:rFonts w:ascii="Trebuchet MS" w:hAnsi="Trebuchet MS"/>
          <w:b/>
        </w:rPr>
        <w:t>neefectuării evaluării adecvate</w:t>
      </w:r>
      <w:r w:rsidRPr="00A03076">
        <w:rPr>
          <w:rFonts w:ascii="Trebuchet MS" w:eastAsia="Times New Roman" w:hAnsi="Trebuchet MS"/>
          <w:b/>
        </w:rPr>
        <w:t xml:space="preserve"> sunt următoarele</w:t>
      </w:r>
      <w:r w:rsidRPr="00A03076">
        <w:rPr>
          <w:rFonts w:ascii="Trebuchet MS" w:hAnsi="Trebuchet MS"/>
          <w:b/>
        </w:rPr>
        <w:t>:</w:t>
      </w:r>
    </w:p>
    <w:p w14:paraId="0B6695DB" w14:textId="77777777" w:rsidR="008D33A2" w:rsidRPr="00A03076" w:rsidRDefault="008D33A2" w:rsidP="008D33A2">
      <w:pPr>
        <w:spacing w:after="0" w:line="240" w:lineRule="auto"/>
        <w:jc w:val="both"/>
        <w:rPr>
          <w:rFonts w:ascii="Trebuchet MS" w:hAnsi="Trebuchet MS"/>
          <w:i/>
        </w:rPr>
      </w:pPr>
      <w:r w:rsidRPr="00A03076">
        <w:rPr>
          <w:rFonts w:ascii="Trebuchet MS" w:hAnsi="Trebuchet MS"/>
          <w:b/>
        </w:rPr>
        <w:t>−</w:t>
      </w:r>
      <w:r w:rsidRPr="00A03076">
        <w:rPr>
          <w:rFonts w:ascii="Trebuchet MS" w:hAnsi="Trebuchet MS"/>
          <w:bCs/>
          <w:i/>
        </w:rPr>
        <w:t>p</w:t>
      </w:r>
      <w:r w:rsidRPr="00A03076">
        <w:rPr>
          <w:rFonts w:ascii="Trebuchet MS" w:hAnsi="Trebuchet MS"/>
          <w:i/>
        </w:rPr>
        <w:t xml:space="preserve">roiectul propus </w:t>
      </w:r>
      <w:r w:rsidRPr="00A03076">
        <w:rPr>
          <w:rFonts w:ascii="Trebuchet MS" w:hAnsi="Trebuchet MS"/>
          <w:b/>
          <w:i/>
        </w:rPr>
        <w:t>nu intră</w:t>
      </w:r>
      <w:r w:rsidRPr="00A03076">
        <w:rPr>
          <w:rFonts w:ascii="Trebuchet MS" w:hAnsi="Trebuchet MS"/>
          <w:i/>
        </w:rPr>
        <w:t xml:space="preserve"> sub incidența </w:t>
      </w:r>
      <w:hyperlink r:id="rId10" w:anchor="p-48878121" w:tgtFrame="_blank" w:history="1">
        <w:r w:rsidRPr="00A03076">
          <w:rPr>
            <w:rFonts w:ascii="Trebuchet MS" w:hAnsi="Trebuchet MS"/>
            <w:i/>
          </w:rPr>
          <w:t>art. 28</w:t>
        </w:r>
      </w:hyperlink>
      <w:r w:rsidRPr="00A03076">
        <w:rPr>
          <w:rFonts w:ascii="Trebuchet MS" w:hAnsi="Trebuchet MS"/>
          <w:i/>
        </w:rPr>
        <w:t> din Ordonanța de urgență a Guvernului nr. 57/2007 privind regimul ariilor naturale protejate, conservarea habitatelor naturale, a florei și faunei sălbatice, aprobată cu modificări și completări prin Legea </w:t>
      </w:r>
      <w:hyperlink r:id="rId11" w:tgtFrame="_blank" w:history="1">
        <w:r w:rsidRPr="00A03076">
          <w:rPr>
            <w:rFonts w:ascii="Trebuchet MS" w:hAnsi="Trebuchet MS"/>
            <w:i/>
          </w:rPr>
          <w:t>nr. 49/2011</w:t>
        </w:r>
      </w:hyperlink>
      <w:r w:rsidRPr="00A03076">
        <w:rPr>
          <w:rFonts w:ascii="Trebuchet MS" w:hAnsi="Trebuchet MS"/>
          <w:i/>
        </w:rPr>
        <w:t>, cu modificările și completările ulterioare;</w:t>
      </w:r>
    </w:p>
    <w:p w14:paraId="798FA26F" w14:textId="77777777" w:rsidR="008D33A2" w:rsidRPr="00A03076" w:rsidRDefault="008D33A2" w:rsidP="008D33A2">
      <w:pPr>
        <w:autoSpaceDE w:val="0"/>
        <w:autoSpaceDN w:val="0"/>
        <w:adjustRightInd w:val="0"/>
        <w:spacing w:after="0" w:line="240" w:lineRule="auto"/>
        <w:jc w:val="both"/>
        <w:rPr>
          <w:rFonts w:ascii="Trebuchet MS" w:hAnsi="Trebuchet MS"/>
          <w:b/>
        </w:rPr>
      </w:pPr>
    </w:p>
    <w:p w14:paraId="16577F27" w14:textId="77777777" w:rsidR="008D33A2" w:rsidRPr="00A03076" w:rsidRDefault="008D33A2" w:rsidP="008D33A2">
      <w:pPr>
        <w:autoSpaceDE w:val="0"/>
        <w:autoSpaceDN w:val="0"/>
        <w:adjustRightInd w:val="0"/>
        <w:spacing w:after="0" w:line="240" w:lineRule="auto"/>
        <w:jc w:val="both"/>
        <w:rPr>
          <w:rFonts w:ascii="Trebuchet MS" w:eastAsia="Times New Roman" w:hAnsi="Trebuchet MS"/>
          <w:lang w:eastAsia="ro-RO"/>
        </w:rPr>
      </w:pPr>
      <w:r w:rsidRPr="00A03076">
        <w:rPr>
          <w:rFonts w:ascii="Trebuchet MS" w:hAnsi="Trebuchet MS"/>
          <w:b/>
        </w:rPr>
        <w:t xml:space="preserve">III. </w:t>
      </w:r>
      <w:r w:rsidRPr="00A03076">
        <w:rPr>
          <w:rFonts w:ascii="Trebuchet MS" w:eastAsia="Times New Roman" w:hAnsi="Trebuchet MS"/>
          <w:b/>
          <w:lang w:eastAsia="ro-RO"/>
        </w:rPr>
        <w:t xml:space="preserve">Motivele pe baza cărora s-a stabilit necesitatea neefectuării evaluării impactului asupra corpurilor de apă </w:t>
      </w:r>
      <w:r w:rsidRPr="00A03076">
        <w:rPr>
          <w:rFonts w:ascii="Trebuchet MS" w:eastAsia="Times New Roman" w:hAnsi="Trebuchet MS"/>
          <w:b/>
        </w:rPr>
        <w:t>sunt următoarele</w:t>
      </w:r>
      <w:r w:rsidRPr="00A03076">
        <w:rPr>
          <w:rFonts w:ascii="Trebuchet MS" w:hAnsi="Trebuchet MS"/>
          <w:b/>
        </w:rPr>
        <w:t>:</w:t>
      </w:r>
    </w:p>
    <w:p w14:paraId="35B5B457" w14:textId="77777777" w:rsidR="008D33A2" w:rsidRPr="00A03076" w:rsidRDefault="008D33A2" w:rsidP="008D33A2">
      <w:pPr>
        <w:spacing w:after="0" w:line="240" w:lineRule="auto"/>
        <w:jc w:val="both"/>
        <w:rPr>
          <w:rFonts w:ascii="Trebuchet MS" w:hAnsi="Trebuchet MS"/>
          <w:i/>
        </w:rPr>
      </w:pPr>
      <w:r w:rsidRPr="00A03076">
        <w:rPr>
          <w:rFonts w:ascii="Trebuchet MS" w:hAnsi="Trebuchet MS"/>
          <w:b/>
        </w:rPr>
        <w:t>−</w:t>
      </w:r>
      <w:r w:rsidRPr="00A03076">
        <w:rPr>
          <w:rFonts w:ascii="Trebuchet MS" w:hAnsi="Trebuchet MS"/>
          <w:bCs/>
          <w:i/>
        </w:rPr>
        <w:t>p</w:t>
      </w:r>
      <w:r w:rsidRPr="00A03076">
        <w:rPr>
          <w:rFonts w:ascii="Trebuchet MS" w:hAnsi="Trebuchet MS"/>
          <w:i/>
        </w:rPr>
        <w:t xml:space="preserve">roiectul propus </w:t>
      </w:r>
      <w:r w:rsidRPr="00A03076">
        <w:rPr>
          <w:rFonts w:ascii="Trebuchet MS" w:hAnsi="Trebuchet MS"/>
          <w:b/>
          <w:i/>
        </w:rPr>
        <w:t>intră</w:t>
      </w:r>
      <w:r w:rsidRPr="00A03076">
        <w:rPr>
          <w:rFonts w:ascii="Trebuchet MS" w:hAnsi="Trebuchet MS"/>
          <w:i/>
        </w:rPr>
        <w:t xml:space="preserve"> sub incidența prevederilor </w:t>
      </w:r>
      <w:hyperlink r:id="rId12" w:anchor="p-10135143" w:tgtFrame="_blank" w:history="1">
        <w:r w:rsidRPr="00A03076">
          <w:rPr>
            <w:rFonts w:ascii="Trebuchet MS" w:hAnsi="Trebuchet MS"/>
            <w:b/>
            <w:i/>
          </w:rPr>
          <w:t>art. 48</w:t>
        </w:r>
      </w:hyperlink>
      <w:r w:rsidRPr="00A03076">
        <w:rPr>
          <w:rFonts w:ascii="Trebuchet MS" w:hAnsi="Trebuchet MS"/>
          <w:b/>
          <w:i/>
        </w:rPr>
        <w:t> și </w:t>
      </w:r>
      <w:hyperlink r:id="rId13" w:anchor="p-10135178" w:tgtFrame="_blank" w:history="1">
        <w:r w:rsidRPr="00A03076">
          <w:rPr>
            <w:rFonts w:ascii="Trebuchet MS" w:hAnsi="Trebuchet MS"/>
            <w:b/>
            <w:i/>
          </w:rPr>
          <w:t>54</w:t>
        </w:r>
      </w:hyperlink>
      <w:r w:rsidRPr="00A03076">
        <w:rPr>
          <w:rFonts w:ascii="Trebuchet MS" w:hAnsi="Trebuchet MS"/>
          <w:i/>
        </w:rPr>
        <w:t> din Legea apelor nr. 107/1996, cu modificările și completările ulterioare.</w:t>
      </w:r>
    </w:p>
    <w:p w14:paraId="666CED1D" w14:textId="4623F460" w:rsidR="008D33A2" w:rsidRPr="00A03076" w:rsidRDefault="00E13B70" w:rsidP="00B75011">
      <w:pPr>
        <w:tabs>
          <w:tab w:val="center" w:pos="6118"/>
        </w:tabs>
        <w:jc w:val="both"/>
        <w:rPr>
          <w:rFonts w:ascii="Trebuchet MS" w:hAnsi="Trebuchet MS" w:cs="Arial"/>
          <w:bCs/>
          <w:i/>
        </w:rPr>
      </w:pPr>
      <w:r w:rsidRPr="00A03076">
        <w:rPr>
          <w:rFonts w:ascii="Trebuchet MS" w:hAnsi="Trebuchet MS" w:cs="Arial"/>
          <w:i/>
        </w:rPr>
        <w:t xml:space="preserve">     Conform </w:t>
      </w:r>
      <w:r w:rsidRPr="00A03076">
        <w:rPr>
          <w:rFonts w:ascii="Trebuchet MS" w:hAnsi="Trebuchet MS" w:cs="Arial"/>
          <w:b/>
          <w:i/>
        </w:rPr>
        <w:t xml:space="preserve">Punct de vedere nr. 2/29.01.2024, </w:t>
      </w:r>
      <w:r w:rsidRPr="00A03076">
        <w:rPr>
          <w:rFonts w:ascii="Trebuchet MS" w:hAnsi="Trebuchet MS"/>
          <w:b/>
          <w:i/>
        </w:rPr>
        <w:t>S.G.A. Bistrița-Năsăud</w:t>
      </w:r>
      <w:r w:rsidRPr="00A03076">
        <w:rPr>
          <w:rFonts w:ascii="Trebuchet MS" w:hAnsi="Trebuchet MS"/>
          <w:i/>
        </w:rPr>
        <w:t xml:space="preserve"> </w:t>
      </w:r>
      <w:r w:rsidRPr="00A03076">
        <w:rPr>
          <w:rFonts w:ascii="Trebuchet MS" w:hAnsi="Trebuchet MS" w:cs="Arial"/>
          <w:i/>
        </w:rPr>
        <w:t xml:space="preserve">decide că </w:t>
      </w:r>
      <w:r w:rsidRPr="00A03076">
        <w:rPr>
          <w:rFonts w:ascii="Trebuchet MS" w:hAnsi="Trebuchet MS" w:cs="Arial"/>
          <w:bCs/>
          <w:i/>
        </w:rPr>
        <w:t>pentru proiectul propus</w:t>
      </w:r>
      <w:r w:rsidRPr="00A03076">
        <w:rPr>
          <w:rFonts w:ascii="Trebuchet MS" w:hAnsi="Trebuchet MS" w:cs="Arial"/>
          <w:b/>
          <w:bCs/>
          <w:i/>
        </w:rPr>
        <w:t xml:space="preserve"> nu este necesară elaborarea SEICA, </w:t>
      </w:r>
      <w:r w:rsidRPr="00A03076">
        <w:rPr>
          <w:rFonts w:ascii="Trebuchet MS" w:hAnsi="Trebuchet MS" w:cs="Arial"/>
          <w:bCs/>
          <w:i/>
        </w:rPr>
        <w:t>deoarece</w:t>
      </w:r>
      <w:r w:rsidRPr="00A03076">
        <w:rPr>
          <w:rFonts w:ascii="Trebuchet MS" w:hAnsi="Trebuchet MS" w:cs="Arial"/>
          <w:i/>
        </w:rPr>
        <w:t xml:space="preserve"> lucrările prevăzute vor avea doar impact local și nu determină modificări semnificative ale indicatorilor hidromorfologici, chimici și biologici raportat la corpul de apă.</w:t>
      </w:r>
    </w:p>
    <w:p w14:paraId="7BD15C3B" w14:textId="77777777" w:rsidR="008D33A2" w:rsidRPr="00A03076" w:rsidRDefault="008D33A2" w:rsidP="008D33A2">
      <w:pPr>
        <w:spacing w:after="0" w:line="240" w:lineRule="auto"/>
        <w:jc w:val="both"/>
        <w:rPr>
          <w:rFonts w:ascii="Trebuchet MS" w:hAnsi="Trebuchet MS"/>
          <w:b/>
        </w:rPr>
      </w:pPr>
      <w:r w:rsidRPr="00A03076">
        <w:rPr>
          <w:rFonts w:ascii="Trebuchet MS" w:hAnsi="Trebuchet MS"/>
          <w:b/>
        </w:rPr>
        <w:t>Condiţii de realizare a proiectului:</w:t>
      </w:r>
    </w:p>
    <w:p w14:paraId="29CC3673" w14:textId="77777777" w:rsidR="008D33A2" w:rsidRPr="00A03076" w:rsidRDefault="008D33A2" w:rsidP="008D33A2">
      <w:pPr>
        <w:spacing w:after="0" w:line="240" w:lineRule="auto"/>
        <w:jc w:val="both"/>
        <w:rPr>
          <w:rFonts w:ascii="Trebuchet MS" w:hAnsi="Trebuchet MS"/>
          <w:i/>
          <w:lang w:eastAsia="ar-SA"/>
        </w:rPr>
      </w:pPr>
      <w:r w:rsidRPr="00A03076">
        <w:rPr>
          <w:rFonts w:ascii="Trebuchet MS" w:hAnsi="Trebuchet MS"/>
          <w:b/>
          <w:i/>
          <w:lang w:eastAsia="ar-SA"/>
        </w:rPr>
        <w:t xml:space="preserve">  1.</w:t>
      </w:r>
      <w:r w:rsidRPr="00A03076">
        <w:rPr>
          <w:rFonts w:ascii="Trebuchet MS" w:hAnsi="Trebuchet MS"/>
          <w:i/>
          <w:lang w:eastAsia="ar-SA"/>
        </w:rPr>
        <w:t xml:space="preserve"> Se vor respecta prevederile O.U.G. nr. 195/2005 privind protecţia mediului, cu modificările şi completările ulterioare.</w:t>
      </w:r>
    </w:p>
    <w:p w14:paraId="1A51ACBA" w14:textId="77777777" w:rsidR="008D33A2" w:rsidRPr="00A03076" w:rsidRDefault="008D33A2" w:rsidP="008D33A2">
      <w:pPr>
        <w:spacing w:after="0" w:line="240" w:lineRule="auto"/>
        <w:jc w:val="both"/>
        <w:rPr>
          <w:rFonts w:ascii="Trebuchet MS" w:hAnsi="Trebuchet MS"/>
          <w:i/>
          <w:lang w:eastAsia="ar-SA"/>
        </w:rPr>
      </w:pPr>
      <w:r w:rsidRPr="00A03076">
        <w:rPr>
          <w:rFonts w:ascii="Trebuchet MS" w:hAnsi="Trebuchet MS"/>
          <w:b/>
          <w:i/>
          <w:lang w:eastAsia="ar-SA"/>
        </w:rPr>
        <w:t xml:space="preserve">  2.</w:t>
      </w:r>
      <w:r w:rsidRPr="00A03076">
        <w:rPr>
          <w:rFonts w:ascii="Trebuchet MS" w:hAnsi="Trebuchet MS"/>
          <w:i/>
          <w:lang w:eastAsia="ar-SA"/>
        </w:rPr>
        <w:t xml:space="preserve"> Se vor respecta documentația tehnică, normativele și prescripțiile tehnice specifice </w:t>
      </w:r>
      <w:r w:rsidRPr="00A03076">
        <w:rPr>
          <w:rFonts w:ascii="Trebuchet MS" w:hAnsi="Trebuchet MS"/>
          <w:bCs/>
          <w:i/>
        </w:rPr>
        <w:t>– date, parametrii – justificare a prezentei decizii</w:t>
      </w:r>
      <w:r w:rsidRPr="00A03076">
        <w:rPr>
          <w:rFonts w:ascii="Trebuchet MS" w:hAnsi="Trebuchet MS"/>
          <w:i/>
          <w:lang w:eastAsia="ar-SA"/>
        </w:rPr>
        <w:t>.</w:t>
      </w:r>
    </w:p>
    <w:p w14:paraId="4A5C11F8" w14:textId="77777777" w:rsidR="008D33A2" w:rsidRPr="00A03076" w:rsidRDefault="008D33A2" w:rsidP="008D33A2">
      <w:pPr>
        <w:tabs>
          <w:tab w:val="left" w:pos="270"/>
          <w:tab w:val="left" w:pos="1080"/>
        </w:tabs>
        <w:autoSpaceDE w:val="0"/>
        <w:autoSpaceDN w:val="0"/>
        <w:adjustRightInd w:val="0"/>
        <w:spacing w:after="0" w:line="240" w:lineRule="auto"/>
        <w:jc w:val="both"/>
        <w:rPr>
          <w:rFonts w:ascii="Trebuchet MS" w:hAnsi="Trebuchet MS"/>
          <w:i/>
        </w:rPr>
      </w:pPr>
      <w:r w:rsidRPr="00A03076">
        <w:rPr>
          <w:rFonts w:ascii="Trebuchet MS" w:hAnsi="Trebuchet MS"/>
          <w:b/>
          <w:i/>
        </w:rPr>
        <w:lastRenderedPageBreak/>
        <w:t xml:space="preserve">  3.</w:t>
      </w:r>
      <w:r w:rsidRPr="00A03076">
        <w:rPr>
          <w:rFonts w:ascii="Trebuchet MS" w:hAnsi="Trebuchet MS"/>
          <w:i/>
        </w:rPr>
        <w:t xml:space="preserve"> Nu se ocupă suprafețe suplimentare de teren pe perioada executării lucrărilor, materialele necesare se vor depozita direct în incintă.</w:t>
      </w:r>
    </w:p>
    <w:p w14:paraId="492A2BFD" w14:textId="77777777" w:rsidR="008D33A2" w:rsidRPr="00A03076" w:rsidRDefault="008D33A2" w:rsidP="008D33A2">
      <w:pPr>
        <w:spacing w:after="0" w:line="240" w:lineRule="auto"/>
        <w:jc w:val="both"/>
        <w:rPr>
          <w:rFonts w:ascii="Trebuchet MS" w:hAnsi="Trebuchet MS"/>
          <w:i/>
        </w:rPr>
      </w:pPr>
      <w:r w:rsidRPr="00A03076">
        <w:rPr>
          <w:rFonts w:ascii="Trebuchet MS" w:hAnsi="Trebuchet MS"/>
          <w:b/>
          <w:i/>
          <w:lang w:eastAsia="ar-SA"/>
        </w:rPr>
        <w:t xml:space="preserve">  4. </w:t>
      </w:r>
      <w:r w:rsidRPr="00A03076">
        <w:rPr>
          <w:rFonts w:ascii="Trebuchet MS" w:hAnsi="Trebuchet MS"/>
          <w:i/>
        </w:rPr>
        <w:t>Pe parcursul execuţiei lucrărilor se vor lua toate măsurile pentru prevenirea poluărilor accidentale, iar la finalizarea lucrărilor se impune refacerea la starea iniţială a terenurilor afectate de lucrări.</w:t>
      </w:r>
    </w:p>
    <w:p w14:paraId="71E65B07" w14:textId="77777777" w:rsidR="008D33A2" w:rsidRPr="00A03076" w:rsidRDefault="008D33A2" w:rsidP="008D33A2">
      <w:pPr>
        <w:spacing w:after="0" w:line="240" w:lineRule="auto"/>
        <w:jc w:val="both"/>
        <w:rPr>
          <w:rFonts w:ascii="Trebuchet MS" w:hAnsi="Trebuchet MS"/>
          <w:i/>
        </w:rPr>
      </w:pPr>
      <w:r w:rsidRPr="00A03076">
        <w:rPr>
          <w:rFonts w:ascii="Trebuchet MS" w:hAnsi="Trebuchet MS"/>
          <w:b/>
          <w:i/>
          <w:lang w:eastAsia="ar-SA"/>
        </w:rPr>
        <w:t xml:space="preserve">  5. </w:t>
      </w:r>
      <w:r w:rsidRPr="00A03076">
        <w:rPr>
          <w:rFonts w:ascii="Trebuchet MS" w:hAnsi="Trebuchet MS"/>
          <w:i/>
        </w:rPr>
        <w:t>Materialele necesare pe parcursul execuţiei lucrărilor vor fi depozitate numai în locuri special amenajate, astfel încât să se asigure protecţia factorilor de mediu. Se interzice depozitarea necontrolată a deşeurilor.</w:t>
      </w:r>
    </w:p>
    <w:p w14:paraId="2D3F1EBE" w14:textId="77777777" w:rsidR="008D33A2" w:rsidRPr="00A03076" w:rsidRDefault="008D33A2" w:rsidP="008D33A2">
      <w:pPr>
        <w:spacing w:after="0" w:line="240" w:lineRule="auto"/>
        <w:jc w:val="both"/>
        <w:rPr>
          <w:rFonts w:ascii="Trebuchet MS" w:hAnsi="Trebuchet MS"/>
          <w:i/>
        </w:rPr>
      </w:pPr>
      <w:r w:rsidRPr="00A03076">
        <w:rPr>
          <w:rFonts w:ascii="Trebuchet MS" w:hAnsi="Trebuchet MS"/>
          <w:b/>
          <w:i/>
        </w:rPr>
        <w:t xml:space="preserve">  6.</w:t>
      </w:r>
      <w:r w:rsidRPr="00A03076">
        <w:rPr>
          <w:rFonts w:ascii="Trebuchet MS" w:hAnsi="Trebuchet MS"/>
          <w:i/>
        </w:rPr>
        <w:t xml:space="preserve"> Mijloacele de transport şi utilajele folosite vor fi întreţinute corespunzător, pentru reducerea emisiilor de noxe în atmosferă şi prevenirea scurgerilor accidentale de carburanţi/lubrifianţi.</w:t>
      </w:r>
    </w:p>
    <w:p w14:paraId="698B3AF5" w14:textId="77777777" w:rsidR="008D33A2" w:rsidRPr="00A03076" w:rsidRDefault="008D33A2" w:rsidP="008D33A2">
      <w:pPr>
        <w:spacing w:after="0" w:line="240" w:lineRule="auto"/>
        <w:jc w:val="both"/>
        <w:rPr>
          <w:rFonts w:ascii="Trebuchet MS" w:hAnsi="Trebuchet MS"/>
          <w:i/>
          <w:iCs/>
        </w:rPr>
      </w:pPr>
      <w:r w:rsidRPr="00A03076">
        <w:rPr>
          <w:rFonts w:ascii="Trebuchet MS" w:hAnsi="Trebuchet MS"/>
          <w:b/>
          <w:i/>
          <w:iCs/>
        </w:rPr>
        <w:t xml:space="preserve">  7</w:t>
      </w:r>
      <w:r w:rsidRPr="00A03076">
        <w:rPr>
          <w:rFonts w:ascii="Trebuchet MS" w:hAnsi="Trebuchet MS"/>
          <w:i/>
          <w:iCs/>
        </w:rPr>
        <w:t>. Se va asigura în permanenţă stocul de materiale şi dotări necesare pentru combaterea efectelor poluărilor accidentale (materiale absorbante pentru eventuale scurgeri de carburanţi, uleiuri, etc.).</w:t>
      </w:r>
    </w:p>
    <w:p w14:paraId="1D61C457" w14:textId="77777777" w:rsidR="008D33A2" w:rsidRPr="00A03076" w:rsidRDefault="008D33A2" w:rsidP="008D33A2">
      <w:pPr>
        <w:spacing w:after="0" w:line="240" w:lineRule="auto"/>
        <w:jc w:val="both"/>
        <w:rPr>
          <w:rFonts w:ascii="Trebuchet MS" w:hAnsi="Trebuchet MS"/>
          <w:i/>
          <w:iCs/>
        </w:rPr>
      </w:pPr>
      <w:r w:rsidRPr="00A03076">
        <w:rPr>
          <w:rFonts w:ascii="Trebuchet MS" w:hAnsi="Trebuchet MS"/>
          <w:b/>
          <w:i/>
          <w:iCs/>
        </w:rPr>
        <w:t xml:space="preserve">  8.</w:t>
      </w:r>
      <w:r w:rsidRPr="00A03076">
        <w:rPr>
          <w:rFonts w:ascii="Trebuchet MS" w:hAnsi="Trebuchet MS"/>
          <w:i/>
          <w:iCs/>
        </w:rPr>
        <w:t xml:space="preserve"> La încheierea lucrărilor se vor îndepărta atât materialele rămase neutilizate, cât şi deşeurile rezultate în timpul lucrărilor.</w:t>
      </w:r>
    </w:p>
    <w:p w14:paraId="4AB5F055" w14:textId="77777777" w:rsidR="008D33A2" w:rsidRPr="00A03076" w:rsidRDefault="008D33A2" w:rsidP="008D33A2">
      <w:pPr>
        <w:spacing w:after="0" w:line="240" w:lineRule="auto"/>
        <w:jc w:val="both"/>
        <w:rPr>
          <w:rFonts w:ascii="Trebuchet MS" w:hAnsi="Trebuchet MS"/>
          <w:bCs/>
          <w:i/>
        </w:rPr>
      </w:pPr>
      <w:r w:rsidRPr="00A03076">
        <w:rPr>
          <w:rFonts w:ascii="Trebuchet MS" w:hAnsi="Trebuchet MS"/>
          <w:b/>
          <w:i/>
        </w:rPr>
        <w:t xml:space="preserve">  9.</w:t>
      </w:r>
      <w:r w:rsidRPr="00A03076">
        <w:rPr>
          <w:rFonts w:ascii="Trebuchet MS" w:hAnsi="Trebuchet MS"/>
          <w:i/>
        </w:rPr>
        <w:t xml:space="preserve"> S</w:t>
      </w:r>
      <w:r w:rsidRPr="00A03076">
        <w:rPr>
          <w:rFonts w:ascii="Trebuchet MS" w:hAnsi="Trebuchet MS"/>
          <w:bCs/>
          <w:i/>
        </w:rPr>
        <w:t>e interzice accesul de pe amplasament pe drumurile publice cu utilaje şi mijloace de transport necurăţate.</w:t>
      </w:r>
    </w:p>
    <w:p w14:paraId="40D1C598" w14:textId="77777777" w:rsidR="008D33A2" w:rsidRPr="00A03076" w:rsidRDefault="008D33A2" w:rsidP="008D33A2">
      <w:pPr>
        <w:spacing w:after="0" w:line="240" w:lineRule="auto"/>
        <w:jc w:val="both"/>
        <w:rPr>
          <w:rFonts w:ascii="Trebuchet MS" w:hAnsi="Trebuchet MS"/>
        </w:rPr>
      </w:pPr>
      <w:r w:rsidRPr="00A03076">
        <w:rPr>
          <w:rFonts w:ascii="Trebuchet MS" w:hAnsi="Trebuchet MS"/>
          <w:b/>
          <w:i/>
          <w:iCs/>
        </w:rPr>
        <w:t xml:space="preserve">10. </w:t>
      </w:r>
      <w:r w:rsidRPr="00A03076">
        <w:rPr>
          <w:rFonts w:ascii="Trebuchet MS" w:hAnsi="Trebuchet MS"/>
          <w:i/>
        </w:rPr>
        <w:t xml:space="preserve">Deşeurile menajere vor fi transportate şi depozitate prin relaţie contractuală cu operatorul de salubritate, iar deşeurile valorificabile se vor preda la societăţi specializate, autorizate pentru valorificarea lor. Colectarea deşeurilor menajere se va face în mod selectiv (cel puţin în 3 categorii), depozitarea temporară fiind realizată doar în incintă. </w:t>
      </w:r>
    </w:p>
    <w:p w14:paraId="4A963475" w14:textId="77777777" w:rsidR="008D33A2" w:rsidRPr="00A03076" w:rsidRDefault="008D33A2" w:rsidP="008D33A2">
      <w:pPr>
        <w:spacing w:after="0" w:line="240" w:lineRule="auto"/>
        <w:ind w:firstLine="426"/>
        <w:jc w:val="both"/>
        <w:rPr>
          <w:rFonts w:ascii="Trebuchet MS" w:hAnsi="Trebuchet MS"/>
          <w:i/>
        </w:rPr>
      </w:pPr>
      <w:r w:rsidRPr="00A03076">
        <w:rPr>
          <w:rFonts w:ascii="Trebuchet MS" w:hAnsi="Trebuchet MS"/>
          <w:i/>
        </w:rPr>
        <w:t>Gestionarea deșeurilor se va face cu respectarea strictă a prevederilor O.U.G. nr. 92/26.08.2021 privind regimul deşeurilor, cu modificările și completările ulterioare.</w:t>
      </w:r>
    </w:p>
    <w:p w14:paraId="7F6736FB" w14:textId="77777777" w:rsidR="008D33A2" w:rsidRPr="00A03076" w:rsidRDefault="008D33A2" w:rsidP="008D33A2">
      <w:pPr>
        <w:spacing w:after="0" w:line="240" w:lineRule="auto"/>
        <w:jc w:val="both"/>
        <w:rPr>
          <w:rFonts w:ascii="Trebuchet MS" w:hAnsi="Trebuchet MS"/>
          <w:i/>
          <w:lang w:eastAsia="ar-SA"/>
        </w:rPr>
      </w:pPr>
      <w:r w:rsidRPr="00A03076">
        <w:rPr>
          <w:rFonts w:ascii="Trebuchet MS" w:hAnsi="Trebuchet MS"/>
          <w:b/>
          <w:i/>
          <w:lang w:eastAsia="ar-SA"/>
        </w:rPr>
        <w:t xml:space="preserve">11. </w:t>
      </w:r>
      <w:r w:rsidRPr="00A03076">
        <w:rPr>
          <w:rFonts w:ascii="Trebuchet MS" w:hAnsi="Trebuchet MS"/>
          <w:i/>
        </w:rPr>
        <w:t>Atât pentru perioada execuţiei lucrărilor, cât şi în perioada de funcţionare a obiectivului, se vor lua toate măsurile necesare pentru:</w:t>
      </w:r>
    </w:p>
    <w:p w14:paraId="35B52A27" w14:textId="77777777" w:rsidR="008D33A2" w:rsidRPr="00A03076" w:rsidRDefault="008D33A2" w:rsidP="008D33A2">
      <w:pPr>
        <w:spacing w:after="0" w:line="240" w:lineRule="auto"/>
        <w:ind w:firstLine="720"/>
        <w:jc w:val="both"/>
        <w:rPr>
          <w:rFonts w:ascii="Trebuchet MS" w:hAnsi="Trebuchet MS"/>
          <w:i/>
        </w:rPr>
      </w:pPr>
      <w:r w:rsidRPr="00A03076">
        <w:rPr>
          <w:rFonts w:ascii="Trebuchet MS" w:hAnsi="Trebuchet MS"/>
          <w:b/>
          <w:i/>
        </w:rPr>
        <w:t>-</w:t>
      </w:r>
      <w:r w:rsidRPr="00A03076">
        <w:rPr>
          <w:rFonts w:ascii="Trebuchet MS" w:hAnsi="Trebuchet MS"/>
          <w:i/>
        </w:rPr>
        <w:t xml:space="preserve"> evitarea scurgerilor accidentale de produse petroliere de la mijloacele de transport utilizate;</w:t>
      </w:r>
    </w:p>
    <w:p w14:paraId="021EF476" w14:textId="77777777" w:rsidR="008D33A2" w:rsidRPr="00A03076" w:rsidRDefault="008D33A2" w:rsidP="008D33A2">
      <w:pPr>
        <w:spacing w:after="0" w:line="240" w:lineRule="auto"/>
        <w:ind w:firstLine="720"/>
        <w:jc w:val="both"/>
        <w:rPr>
          <w:rFonts w:ascii="Trebuchet MS" w:hAnsi="Trebuchet MS"/>
          <w:i/>
        </w:rPr>
      </w:pPr>
      <w:r w:rsidRPr="00A03076">
        <w:rPr>
          <w:rFonts w:ascii="Trebuchet MS" w:hAnsi="Trebuchet MS"/>
          <w:b/>
          <w:i/>
        </w:rPr>
        <w:t>-</w:t>
      </w:r>
      <w:r w:rsidRPr="00A03076">
        <w:rPr>
          <w:rFonts w:ascii="Trebuchet MS" w:hAnsi="Trebuchet MS"/>
          <w:i/>
        </w:rPr>
        <w:t xml:space="preserve"> evitarea depozitării necontrolate a materialelor folosite şi a deşeurilor rezultate;</w:t>
      </w:r>
    </w:p>
    <w:p w14:paraId="7895019F" w14:textId="77777777" w:rsidR="008D33A2" w:rsidRPr="00A03076" w:rsidRDefault="008D33A2" w:rsidP="008D33A2">
      <w:pPr>
        <w:spacing w:after="0" w:line="240" w:lineRule="auto"/>
        <w:jc w:val="both"/>
        <w:rPr>
          <w:rFonts w:ascii="Trebuchet MS" w:hAnsi="Trebuchet MS"/>
          <w:i/>
        </w:rPr>
      </w:pPr>
      <w:r w:rsidRPr="00A03076">
        <w:rPr>
          <w:rFonts w:ascii="Trebuchet MS" w:hAnsi="Trebuchet MS"/>
          <w:b/>
          <w:i/>
        </w:rPr>
        <w:t xml:space="preserve">          -</w:t>
      </w:r>
      <w:r w:rsidRPr="00A03076">
        <w:rPr>
          <w:rFonts w:ascii="Trebuchet MS" w:hAnsi="Trebuchet MS"/>
          <w:i/>
        </w:rPr>
        <w:t xml:space="preserve"> asigurarea permanentă a stocului de materiale și dotări necesare pentru combaterea efectelor poluărilor accidentale (materiale absorbante).</w:t>
      </w:r>
    </w:p>
    <w:p w14:paraId="076C17CB" w14:textId="77777777" w:rsidR="008D33A2" w:rsidRPr="00A03076" w:rsidRDefault="008D33A2" w:rsidP="008D33A2">
      <w:pPr>
        <w:spacing w:after="0" w:line="240" w:lineRule="auto"/>
        <w:jc w:val="both"/>
        <w:outlineLvl w:val="0"/>
        <w:rPr>
          <w:rFonts w:ascii="Trebuchet MS" w:hAnsi="Trebuchet MS"/>
          <w:i/>
        </w:rPr>
      </w:pPr>
      <w:r w:rsidRPr="00A03076">
        <w:rPr>
          <w:rFonts w:ascii="Trebuchet MS" w:hAnsi="Trebuchet MS"/>
          <w:b/>
          <w:i/>
        </w:rPr>
        <w:t xml:space="preserve">12. </w:t>
      </w:r>
      <w:r w:rsidRPr="00A03076">
        <w:rPr>
          <w:rFonts w:ascii="Trebuchet MS" w:hAnsi="Trebuchet MS"/>
          <w:i/>
        </w:rPr>
        <w:t>Titularul proiectului și antreprenorul/constructorul sunt obligați să respecte și să implementeze toate măsurile de reducere a impactului, precum și condițiile prevăzute în documentația care a stat la baza emiterii prezentei decizii.</w:t>
      </w:r>
    </w:p>
    <w:p w14:paraId="58D987DC" w14:textId="77777777" w:rsidR="008D33A2" w:rsidRPr="00A03076" w:rsidRDefault="008D33A2" w:rsidP="008D33A2">
      <w:pPr>
        <w:tabs>
          <w:tab w:val="left" w:pos="270"/>
          <w:tab w:val="left" w:pos="1080"/>
        </w:tabs>
        <w:autoSpaceDE w:val="0"/>
        <w:autoSpaceDN w:val="0"/>
        <w:adjustRightInd w:val="0"/>
        <w:spacing w:after="0" w:line="240" w:lineRule="auto"/>
        <w:jc w:val="both"/>
        <w:rPr>
          <w:rFonts w:ascii="Trebuchet MS" w:hAnsi="Trebuchet MS"/>
          <w:i/>
        </w:rPr>
      </w:pPr>
      <w:r w:rsidRPr="00A03076">
        <w:rPr>
          <w:rFonts w:ascii="Trebuchet MS" w:hAnsi="Trebuchet MS"/>
          <w:b/>
          <w:i/>
        </w:rPr>
        <w:t>13.</w:t>
      </w:r>
      <w:r w:rsidRPr="00A03076">
        <w:rPr>
          <w:rFonts w:ascii="Trebuchet MS" w:hAnsi="Trebuchet MS"/>
          <w:i/>
        </w:rPr>
        <w:t xml:space="preserve"> Alimentarea cu carburanţi a mijloacelor auto și schimburile de ulei se vor face numai pe amplasamente autorizate.</w:t>
      </w:r>
    </w:p>
    <w:p w14:paraId="2C3DD6D8" w14:textId="77777777" w:rsidR="008D33A2" w:rsidRPr="00A03076" w:rsidRDefault="008D33A2" w:rsidP="008D33A2">
      <w:pPr>
        <w:spacing w:after="0" w:line="240" w:lineRule="auto"/>
        <w:rPr>
          <w:rFonts w:ascii="Trebuchet MS" w:hAnsi="Trebuchet MS"/>
          <w:i/>
        </w:rPr>
      </w:pPr>
      <w:r w:rsidRPr="00A03076">
        <w:rPr>
          <w:rFonts w:ascii="Trebuchet MS" w:hAnsi="Trebuchet MS"/>
          <w:b/>
          <w:i/>
        </w:rPr>
        <w:t xml:space="preserve">14. </w:t>
      </w:r>
      <w:r w:rsidRPr="00A03076">
        <w:rPr>
          <w:rFonts w:ascii="Trebuchet MS" w:hAnsi="Trebuchet MS"/>
          <w:i/>
        </w:rPr>
        <w:t xml:space="preserve">În scopul conservării și protejării speciilor de plante și animale sălbatice terestre, acvatice și subterane, prevăzute în anexele nr. 4 A și 4 B din OUG 57/2007 cu modificările și completările ulterioare, care trăiesc în afara ariilor naturale protejate, sunt interzise: </w:t>
      </w:r>
    </w:p>
    <w:p w14:paraId="5B67E0BA" w14:textId="77777777" w:rsidR="008D33A2" w:rsidRPr="00A03076" w:rsidRDefault="008D33A2" w:rsidP="008D33A2">
      <w:pPr>
        <w:spacing w:after="0" w:line="240" w:lineRule="auto"/>
        <w:ind w:firstLine="720"/>
        <w:rPr>
          <w:rFonts w:ascii="Trebuchet MS" w:hAnsi="Trebuchet MS"/>
          <w:i/>
        </w:rPr>
      </w:pPr>
      <w:r w:rsidRPr="00A03076">
        <w:rPr>
          <w:rFonts w:ascii="Trebuchet MS" w:hAnsi="Trebuchet MS"/>
          <w:i/>
        </w:rPr>
        <w:t>a) orice formă de recoltare, capturare, ucidere, distrugere sau vătămare a exemplarelor aflate în mediul lor natural, în oricare dintre stadiile ciclului lor biologic;</w:t>
      </w:r>
    </w:p>
    <w:p w14:paraId="3B252B9E" w14:textId="77777777" w:rsidR="008D33A2" w:rsidRPr="00A03076" w:rsidRDefault="008D33A2" w:rsidP="008D33A2">
      <w:pPr>
        <w:spacing w:after="0" w:line="240" w:lineRule="auto"/>
        <w:ind w:firstLine="720"/>
        <w:rPr>
          <w:rFonts w:ascii="Trebuchet MS" w:hAnsi="Trebuchet MS"/>
          <w:i/>
        </w:rPr>
      </w:pPr>
      <w:r w:rsidRPr="00A03076">
        <w:rPr>
          <w:rFonts w:ascii="Trebuchet MS" w:hAnsi="Trebuchet MS"/>
          <w:i/>
        </w:rPr>
        <w:t>b) perturbarea intenționată în cursul perioadei de reproducere, de creștere, de hibernare și de migrație;</w:t>
      </w:r>
    </w:p>
    <w:p w14:paraId="1C072365" w14:textId="77777777" w:rsidR="008D33A2" w:rsidRPr="00A03076" w:rsidRDefault="008D33A2" w:rsidP="008D33A2">
      <w:pPr>
        <w:spacing w:after="0" w:line="240" w:lineRule="auto"/>
        <w:ind w:firstLine="720"/>
        <w:rPr>
          <w:rFonts w:ascii="Trebuchet MS" w:hAnsi="Trebuchet MS"/>
          <w:i/>
        </w:rPr>
      </w:pPr>
      <w:r w:rsidRPr="00A03076">
        <w:rPr>
          <w:rFonts w:ascii="Trebuchet MS" w:hAnsi="Trebuchet MS"/>
          <w:i/>
        </w:rPr>
        <w:t>c) deteriorarea, distrugerea și/sau culegerea intenționată a cuiburilor și/sau ouălor din natură;</w:t>
      </w:r>
    </w:p>
    <w:p w14:paraId="58E588BF" w14:textId="77777777" w:rsidR="008D33A2" w:rsidRPr="00A03076" w:rsidRDefault="008D33A2" w:rsidP="008D33A2">
      <w:pPr>
        <w:spacing w:after="0" w:line="240" w:lineRule="auto"/>
        <w:ind w:firstLine="720"/>
        <w:rPr>
          <w:rFonts w:ascii="Trebuchet MS" w:hAnsi="Trebuchet MS"/>
          <w:i/>
        </w:rPr>
      </w:pPr>
      <w:r w:rsidRPr="00A03076">
        <w:rPr>
          <w:rFonts w:ascii="Trebuchet MS" w:hAnsi="Trebuchet MS"/>
          <w:i/>
        </w:rPr>
        <w:t>d) deteriorarea și/sau distrugerea locuril</w:t>
      </w:r>
      <w:bookmarkStart w:id="6" w:name="_GoBack"/>
      <w:bookmarkEnd w:id="6"/>
      <w:r w:rsidRPr="00A03076">
        <w:rPr>
          <w:rFonts w:ascii="Trebuchet MS" w:hAnsi="Trebuchet MS"/>
          <w:i/>
        </w:rPr>
        <w:t>or de reproducere ori de odihnă;</w:t>
      </w:r>
    </w:p>
    <w:p w14:paraId="78BBE3EC" w14:textId="77777777" w:rsidR="008D33A2" w:rsidRPr="00A03076" w:rsidRDefault="008D33A2" w:rsidP="008D33A2">
      <w:pPr>
        <w:spacing w:after="0" w:line="240" w:lineRule="auto"/>
        <w:ind w:firstLine="720"/>
        <w:rPr>
          <w:rFonts w:ascii="Trebuchet MS" w:hAnsi="Trebuchet MS"/>
          <w:i/>
        </w:rPr>
      </w:pPr>
      <w:r w:rsidRPr="00A03076">
        <w:rPr>
          <w:rFonts w:ascii="Trebuchet MS" w:hAnsi="Trebuchet MS"/>
          <w:i/>
        </w:rPr>
        <w:t>e) recoltarea florilor și a fructelor, culegerea, tăierea, dezrădăcinarea sau distrugerea cu intenție a acestor plante în habitatele lor naturale, în oricare dintre stadiile ciclului lor biologic;</w:t>
      </w:r>
    </w:p>
    <w:p w14:paraId="5B23BB16" w14:textId="77777777" w:rsidR="008D33A2" w:rsidRPr="00A03076" w:rsidRDefault="008D33A2" w:rsidP="008D33A2">
      <w:pPr>
        <w:spacing w:after="0" w:line="240" w:lineRule="auto"/>
        <w:ind w:firstLine="720"/>
        <w:rPr>
          <w:rFonts w:ascii="Trebuchet MS" w:hAnsi="Trebuchet MS"/>
          <w:i/>
        </w:rPr>
      </w:pPr>
      <w:r w:rsidRPr="00A03076">
        <w:rPr>
          <w:rFonts w:ascii="Trebuchet MS" w:hAnsi="Trebuchet MS"/>
          <w:i/>
        </w:rPr>
        <w:t>f) deținerea, transportul, vânzarea sau schimburile în orice scop, precum și oferirea spre schimb sau vânzare a exemplarelor luate din natură, în oricare dintre stadiile ciclului lor biologic.</w:t>
      </w:r>
    </w:p>
    <w:p w14:paraId="4B5CF8C6" w14:textId="689C8AE9" w:rsidR="008D33A2" w:rsidRPr="00A03076" w:rsidRDefault="008D33A2" w:rsidP="008D33A2">
      <w:pPr>
        <w:spacing w:after="0" w:line="240" w:lineRule="auto"/>
        <w:rPr>
          <w:rFonts w:ascii="Trebuchet MS" w:hAnsi="Trebuchet MS"/>
          <w:i/>
          <w:noProof/>
        </w:rPr>
      </w:pPr>
      <w:r w:rsidRPr="00A03076">
        <w:rPr>
          <w:rFonts w:ascii="Trebuchet MS" w:hAnsi="Trebuchet MS"/>
          <w:b/>
          <w:i/>
          <w:noProof/>
        </w:rPr>
        <w:t>15.</w:t>
      </w:r>
      <w:r w:rsidRPr="00A03076">
        <w:rPr>
          <w:rFonts w:ascii="Trebuchet MS" w:hAnsi="Trebuchet MS"/>
          <w:i/>
          <w:noProof/>
        </w:rPr>
        <w:t xml:space="preserve"> Se vor respecta toate condițiile și măsurile din Avizul de gospodărire a </w:t>
      </w:r>
      <w:r w:rsidR="008B5431" w:rsidRPr="00A03076">
        <w:rPr>
          <w:rFonts w:ascii="Trebuchet MS" w:hAnsi="Trebuchet MS"/>
          <w:i/>
          <w:noProof/>
        </w:rPr>
        <w:t>apelor nr. ...</w:t>
      </w:r>
      <w:r w:rsidRPr="00A03076">
        <w:rPr>
          <w:rFonts w:ascii="Trebuchet MS" w:hAnsi="Trebuchet MS"/>
          <w:i/>
          <w:noProof/>
        </w:rPr>
        <w:t>, emis de Sistemul de Gospodărire a Apelor Bistrița-Năsăud:</w:t>
      </w:r>
    </w:p>
    <w:p w14:paraId="48C0A21D" w14:textId="77777777" w:rsidR="008D33A2" w:rsidRPr="00A03076" w:rsidRDefault="008D33A2" w:rsidP="008D33A2">
      <w:pPr>
        <w:pStyle w:val="NoSpacing1"/>
        <w:jc w:val="both"/>
        <w:rPr>
          <w:rFonts w:ascii="Trebuchet MS" w:hAnsi="Trebuchet MS" w:cs="Times New Roman"/>
          <w:lang w:val="ro-RO"/>
        </w:rPr>
      </w:pPr>
      <w:r w:rsidRPr="00A03076">
        <w:rPr>
          <w:rFonts w:ascii="Trebuchet MS" w:hAnsi="Trebuchet MS" w:cs="Times New Roman"/>
          <w:b/>
          <w:i/>
          <w:lang w:val="ro-RO"/>
        </w:rPr>
        <w:t xml:space="preserve">16. </w:t>
      </w:r>
      <w:r w:rsidRPr="00A03076">
        <w:rPr>
          <w:rFonts w:ascii="Trebuchet MS" w:hAnsi="Trebuchet MS" w:cs="Times New Roman"/>
          <w:i/>
          <w:lang w:val="ro-RO"/>
        </w:rPr>
        <w:t>L</w:t>
      </w:r>
      <w:r w:rsidRPr="00A03076">
        <w:rPr>
          <w:rFonts w:ascii="Trebuchet MS" w:hAnsi="Trebuchet MS" w:cs="Times New Roman"/>
          <w:bCs/>
          <w:i/>
          <w:lang w:val="ro-RO"/>
        </w:rPr>
        <w:t xml:space="preserve">a finalizarea investiţiei, titularul va </w:t>
      </w:r>
      <w:r w:rsidRPr="00A03076">
        <w:rPr>
          <w:rFonts w:ascii="Trebuchet MS" w:hAnsi="Trebuchet MS" w:cs="Times New Roman"/>
          <w:bCs/>
          <w:i/>
          <w:iCs/>
          <w:lang w:val="ro-RO"/>
        </w:rPr>
        <w:t>notifica Agenţia pentru Protecţia Mediului Bistriţa-Năsăud şi Comisariatul Judeţean Bistrița-Năsăud al Gărzii Naționale de Mediu pentru verificarea conformării cu actul de reglementare.</w:t>
      </w:r>
    </w:p>
    <w:p w14:paraId="211818BD" w14:textId="77777777" w:rsidR="008D33A2" w:rsidRPr="00A03076" w:rsidRDefault="008D33A2" w:rsidP="008D33A2">
      <w:pPr>
        <w:pStyle w:val="NoSpacing1"/>
        <w:rPr>
          <w:rFonts w:ascii="Trebuchet MS" w:hAnsi="Trebuchet MS" w:cs="Times New Roman"/>
          <w:lang w:val="ro-RO"/>
        </w:rPr>
      </w:pPr>
    </w:p>
    <w:p w14:paraId="3479DB36" w14:textId="77777777" w:rsidR="008D33A2" w:rsidRPr="006F7D92" w:rsidRDefault="008D33A2" w:rsidP="008D33A2">
      <w:pPr>
        <w:autoSpaceDE w:val="0"/>
        <w:autoSpaceDN w:val="0"/>
        <w:adjustRightInd w:val="0"/>
        <w:spacing w:after="0" w:line="240" w:lineRule="auto"/>
        <w:ind w:firstLine="720"/>
        <w:jc w:val="both"/>
        <w:rPr>
          <w:rFonts w:ascii="Trebuchet MS" w:eastAsia="Times New Roman" w:hAnsi="Trebuchet MS"/>
          <w:b/>
          <w:lang w:eastAsia="ro-RO"/>
        </w:rPr>
      </w:pPr>
      <w:r w:rsidRPr="006F7D92">
        <w:rPr>
          <w:rFonts w:ascii="Trebuchet MS" w:eastAsia="Times New Roman" w:hAnsi="Trebuchet MS"/>
          <w:b/>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41DB6435" w14:textId="77777777" w:rsidR="008D33A2" w:rsidRPr="006F7D92" w:rsidRDefault="008D33A2" w:rsidP="008D33A2">
      <w:pPr>
        <w:shd w:val="clear" w:color="auto" w:fill="FFFFFF"/>
        <w:spacing w:after="0" w:line="240" w:lineRule="auto"/>
        <w:jc w:val="both"/>
        <w:rPr>
          <w:rFonts w:ascii="Trebuchet MS" w:eastAsia="Times New Roman" w:hAnsi="Trebuchet MS"/>
          <w:b/>
          <w:lang w:eastAsia="ro-RO"/>
        </w:rPr>
      </w:pPr>
    </w:p>
    <w:p w14:paraId="18A02AEF"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4" w:tgtFrame="_blank" w:history="1">
        <w:r w:rsidRPr="006F7D92">
          <w:rPr>
            <w:rFonts w:ascii="Trebuchet MS" w:eastAsia="Times New Roman" w:hAnsi="Trebuchet MS"/>
            <w:lang w:eastAsia="ro-RO"/>
          </w:rPr>
          <w:t>nr. 554/2004</w:t>
        </w:r>
      </w:hyperlink>
      <w:r w:rsidRPr="006F7D92">
        <w:rPr>
          <w:rFonts w:ascii="Trebuchet MS" w:eastAsia="Times New Roman" w:hAnsi="Trebuchet MS"/>
          <w:lang w:eastAsia="ro-RO"/>
        </w:rPr>
        <w:t>, cu modificările și completările ulterioare.</w:t>
      </w:r>
    </w:p>
    <w:p w14:paraId="539BD8F5"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1CDF0972"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337A171B"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6DD54597"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9DBA971"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6B0029FE"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0057DC3B"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45A866BA"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Autoritatea publică emitentă are obligația de a răspunde la plângerea prealabilă prevăzută la art. 22 alin. (1), în termen de 30 de zile de la data înregistrării acesteia la acea autoritate.</w:t>
      </w:r>
    </w:p>
    <w:p w14:paraId="6879B640"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2051A4D2"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Procedura de soluționare a plângerii prealabile prevăzută la art. 22 alin. (1) este gratuită și trebuie să fie echitabilă, rapidă și corectă.</w:t>
      </w:r>
    </w:p>
    <w:p w14:paraId="772CD185"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6FF6D9ED" w14:textId="0C3377AD" w:rsidR="008D33A2" w:rsidRPr="00B84808" w:rsidRDefault="008D33A2" w:rsidP="00B84808">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Prezenta decizie poate fi contestată în conformitate cu prevederile Legii nr. 292/2018 privind evaluarea impactului anumitor proiecte publice și private asupra mediului și ale Legii </w:t>
      </w:r>
      <w:hyperlink r:id="rId15" w:tgtFrame="_blank" w:history="1">
        <w:r w:rsidRPr="006F7D92">
          <w:rPr>
            <w:rFonts w:ascii="Trebuchet MS" w:eastAsia="Times New Roman" w:hAnsi="Trebuchet MS"/>
            <w:lang w:eastAsia="ro-RO"/>
          </w:rPr>
          <w:t>nr. 554/2004</w:t>
        </w:r>
      </w:hyperlink>
      <w:r w:rsidRPr="006F7D92">
        <w:rPr>
          <w:rFonts w:ascii="Trebuchet MS" w:eastAsia="Times New Roman" w:hAnsi="Trebuchet MS"/>
          <w:lang w:eastAsia="ro-RO"/>
        </w:rPr>
        <w:t>, cu modificările și completările ulterioare.</w:t>
      </w:r>
    </w:p>
    <w:p w14:paraId="6C133A5A" w14:textId="77777777" w:rsidR="008D33A2" w:rsidRDefault="008D33A2" w:rsidP="008D33A2">
      <w:pPr>
        <w:shd w:val="clear" w:color="auto" w:fill="FFFFFF"/>
        <w:spacing w:after="0" w:line="240" w:lineRule="auto"/>
        <w:jc w:val="both"/>
        <w:rPr>
          <w:rFonts w:ascii="Times New Roman" w:eastAsia="Times New Roman" w:hAnsi="Times New Roman"/>
          <w:sz w:val="28"/>
          <w:szCs w:val="28"/>
          <w:lang w:eastAsia="ro-RO"/>
        </w:rPr>
      </w:pPr>
    </w:p>
    <w:p w14:paraId="38B28635" w14:textId="77777777" w:rsidR="008D33A2" w:rsidRPr="00D9733F" w:rsidRDefault="008D33A2" w:rsidP="008D33A2">
      <w:pPr>
        <w:spacing w:after="0" w:line="240" w:lineRule="auto"/>
        <w:ind w:firstLine="720"/>
        <w:jc w:val="both"/>
        <w:rPr>
          <w:rFonts w:ascii="Trebuchet MS" w:hAnsi="Trebuchet MS"/>
          <w:noProof/>
        </w:rPr>
      </w:pPr>
      <w:r w:rsidRPr="00D9733F">
        <w:rPr>
          <w:rFonts w:ascii="Trebuchet MS" w:hAnsi="Trebuchet MS"/>
          <w:noProof/>
        </w:rPr>
        <w:t xml:space="preserve">                                            DIRECTOR EXECUTIV,</w:t>
      </w:r>
      <w:r w:rsidRPr="00D9733F">
        <w:rPr>
          <w:rFonts w:ascii="Trebuchet MS" w:hAnsi="Trebuchet MS"/>
          <w:noProof/>
        </w:rPr>
        <w:tab/>
      </w:r>
    </w:p>
    <w:p w14:paraId="33D36E4E" w14:textId="77777777" w:rsidR="008D33A2" w:rsidRPr="00D9733F" w:rsidRDefault="008D33A2" w:rsidP="008D33A2">
      <w:pPr>
        <w:spacing w:after="0" w:line="240" w:lineRule="auto"/>
        <w:ind w:firstLine="720"/>
        <w:jc w:val="both"/>
        <w:rPr>
          <w:rFonts w:ascii="Trebuchet MS" w:hAnsi="Trebuchet MS"/>
          <w:noProof/>
        </w:rPr>
      </w:pPr>
      <w:r w:rsidRPr="00D9733F">
        <w:rPr>
          <w:rFonts w:ascii="Trebuchet MS" w:hAnsi="Trebuchet MS"/>
          <w:noProof/>
        </w:rPr>
        <w:tab/>
        <w:t xml:space="preserve">      </w:t>
      </w:r>
      <w:r w:rsidRPr="00D9733F">
        <w:rPr>
          <w:rFonts w:ascii="Trebuchet MS" w:hAnsi="Trebuchet MS"/>
          <w:noProof/>
        </w:rPr>
        <w:tab/>
      </w:r>
      <w:r w:rsidRPr="00D9733F">
        <w:rPr>
          <w:rFonts w:ascii="Trebuchet MS" w:hAnsi="Trebuchet MS"/>
          <w:noProof/>
        </w:rPr>
        <w:tab/>
        <w:t xml:space="preserve">                 </w:t>
      </w:r>
    </w:p>
    <w:p w14:paraId="513B7203" w14:textId="77777777" w:rsidR="008D33A2" w:rsidRPr="00D9733F" w:rsidRDefault="008D33A2" w:rsidP="008D33A2">
      <w:pPr>
        <w:spacing w:after="0" w:line="360" w:lineRule="auto"/>
        <w:ind w:left="2880"/>
        <w:jc w:val="both"/>
        <w:rPr>
          <w:rFonts w:ascii="Trebuchet MS" w:hAnsi="Trebuchet MS"/>
          <w:noProof/>
        </w:rPr>
      </w:pPr>
      <w:r w:rsidRPr="00D9733F">
        <w:rPr>
          <w:rFonts w:ascii="Trebuchet MS" w:hAnsi="Trebuchet MS"/>
          <w:noProof/>
        </w:rPr>
        <w:t xml:space="preserve">  biolog-chimist Sever Ioan ROMAN   </w:t>
      </w:r>
    </w:p>
    <w:p w14:paraId="7091C876" w14:textId="57821717" w:rsidR="008D33A2" w:rsidRPr="00D9733F" w:rsidRDefault="008D33A2" w:rsidP="008D33A2">
      <w:pPr>
        <w:spacing w:after="0" w:line="240" w:lineRule="auto"/>
        <w:jc w:val="both"/>
        <w:rPr>
          <w:rFonts w:ascii="Trebuchet MS" w:eastAsia="Times New Roman" w:hAnsi="Trebuchet MS"/>
          <w:noProof/>
          <w:color w:val="000000"/>
        </w:rPr>
      </w:pPr>
      <w:r w:rsidRPr="006B7575">
        <w:rPr>
          <w:rFonts w:eastAsia="Times New Roman"/>
          <w:noProof/>
          <w:color w:val="000000"/>
          <w:sz w:val="26"/>
          <w:szCs w:val="26"/>
        </w:rPr>
        <w:br/>
      </w:r>
      <w:r w:rsidRPr="006B7575">
        <w:rPr>
          <w:rFonts w:ascii="Times New Roman" w:hAnsi="Times New Roman"/>
          <w:noProof/>
          <w:sz w:val="26"/>
          <w:szCs w:val="26"/>
        </w:rPr>
        <w:t xml:space="preserve">       </w:t>
      </w:r>
      <w:r>
        <w:rPr>
          <w:rFonts w:ascii="Times New Roman" w:hAnsi="Times New Roman"/>
          <w:noProof/>
          <w:sz w:val="26"/>
          <w:szCs w:val="26"/>
        </w:rPr>
        <w:t xml:space="preserve">          </w:t>
      </w:r>
      <w:r w:rsidRPr="00D9733F">
        <w:rPr>
          <w:rFonts w:ascii="Trebuchet MS" w:hAnsi="Trebuchet MS"/>
          <w:noProof/>
        </w:rPr>
        <w:t xml:space="preserve"> ŞEF SERVICIU </w:t>
      </w:r>
      <w:r w:rsidRPr="00D9733F">
        <w:rPr>
          <w:rFonts w:ascii="Trebuchet MS" w:hAnsi="Trebuchet MS"/>
          <w:noProof/>
        </w:rPr>
        <w:tab/>
      </w:r>
      <w:r w:rsidRPr="00D9733F">
        <w:rPr>
          <w:rFonts w:ascii="Trebuchet MS" w:hAnsi="Trebuchet MS"/>
          <w:noProof/>
        </w:rPr>
        <w:tab/>
      </w:r>
      <w:r w:rsidRPr="00D9733F">
        <w:rPr>
          <w:rFonts w:ascii="Trebuchet MS" w:hAnsi="Trebuchet MS"/>
          <w:noProof/>
        </w:rPr>
        <w:tab/>
      </w:r>
      <w:r w:rsidRPr="00D9733F">
        <w:rPr>
          <w:rFonts w:ascii="Trebuchet MS" w:hAnsi="Trebuchet MS"/>
          <w:noProof/>
        </w:rPr>
        <w:tab/>
      </w:r>
      <w:r w:rsidRPr="00D9733F">
        <w:rPr>
          <w:rFonts w:ascii="Trebuchet MS" w:hAnsi="Trebuchet MS"/>
          <w:noProof/>
        </w:rPr>
        <w:tab/>
        <w:t xml:space="preserve">   </w:t>
      </w:r>
      <w:r w:rsidR="00446EC7">
        <w:rPr>
          <w:rFonts w:ascii="Trebuchet MS" w:hAnsi="Trebuchet MS"/>
          <w:noProof/>
        </w:rPr>
        <w:t xml:space="preserve">         </w:t>
      </w:r>
      <w:r w:rsidRPr="00D9733F">
        <w:rPr>
          <w:rFonts w:ascii="Trebuchet MS" w:hAnsi="Trebuchet MS"/>
          <w:noProof/>
        </w:rPr>
        <w:t xml:space="preserve"> ŞEF SERVICIU</w:t>
      </w:r>
    </w:p>
    <w:p w14:paraId="23C43BDF" w14:textId="49C91EB8" w:rsidR="008D33A2" w:rsidRPr="00D9733F" w:rsidRDefault="00446EC7" w:rsidP="008D33A2">
      <w:pPr>
        <w:spacing w:after="0" w:line="240" w:lineRule="auto"/>
        <w:jc w:val="both"/>
        <w:rPr>
          <w:rFonts w:ascii="Trebuchet MS" w:hAnsi="Trebuchet MS"/>
          <w:noProof/>
        </w:rPr>
      </w:pPr>
      <w:r>
        <w:rPr>
          <w:rFonts w:ascii="Trebuchet MS" w:hAnsi="Trebuchet MS"/>
          <w:noProof/>
        </w:rPr>
        <w:t xml:space="preserve">   </w:t>
      </w:r>
      <w:r w:rsidR="008D33A2" w:rsidRPr="00D9733F">
        <w:rPr>
          <w:rFonts w:ascii="Trebuchet MS" w:hAnsi="Trebuchet MS"/>
          <w:noProof/>
        </w:rPr>
        <w:t xml:space="preserve">  AVIZE, ACORDURI, AUTORIZAŢII,</w:t>
      </w:r>
      <w:r w:rsidR="008D33A2" w:rsidRPr="00D9733F">
        <w:rPr>
          <w:rFonts w:ascii="Trebuchet MS" w:hAnsi="Trebuchet MS"/>
          <w:noProof/>
        </w:rPr>
        <w:tab/>
        <w:t xml:space="preserve"> </w:t>
      </w:r>
      <w:r w:rsidR="00DF7DAB" w:rsidRPr="00D9733F">
        <w:rPr>
          <w:rFonts w:ascii="Trebuchet MS" w:hAnsi="Trebuchet MS"/>
          <w:noProof/>
        </w:rPr>
        <w:t xml:space="preserve">      </w:t>
      </w:r>
      <w:r w:rsidR="00D9733F">
        <w:rPr>
          <w:rFonts w:ascii="Trebuchet MS" w:hAnsi="Trebuchet MS"/>
          <w:noProof/>
        </w:rPr>
        <w:t xml:space="preserve">                 </w:t>
      </w:r>
      <w:r>
        <w:rPr>
          <w:rFonts w:ascii="Trebuchet MS" w:hAnsi="Trebuchet MS"/>
          <w:noProof/>
        </w:rPr>
        <w:t xml:space="preserve">          </w:t>
      </w:r>
      <w:r w:rsidR="008D33A2" w:rsidRPr="00D9733F">
        <w:rPr>
          <w:rFonts w:ascii="Trebuchet MS" w:hAnsi="Trebuchet MS"/>
          <w:noProof/>
        </w:rPr>
        <w:t>CALITATEA FACTORILOR DE MEDIU</w:t>
      </w:r>
    </w:p>
    <w:p w14:paraId="3A39AE28" w14:textId="77777777" w:rsidR="008D33A2" w:rsidRPr="006B7575" w:rsidRDefault="008D33A2" w:rsidP="008D33A2">
      <w:pPr>
        <w:spacing w:after="0" w:line="240" w:lineRule="auto"/>
        <w:jc w:val="both"/>
        <w:rPr>
          <w:rFonts w:ascii="Times New Roman" w:hAnsi="Times New Roman"/>
          <w:noProof/>
          <w:sz w:val="26"/>
          <w:szCs w:val="26"/>
        </w:rPr>
      </w:pPr>
    </w:p>
    <w:p w14:paraId="51DB0DB2" w14:textId="2B9A1536" w:rsidR="008D33A2" w:rsidRPr="00D9733F" w:rsidRDefault="00446EC7" w:rsidP="008D33A2">
      <w:pPr>
        <w:spacing w:after="0" w:line="240" w:lineRule="auto"/>
        <w:rPr>
          <w:rFonts w:ascii="Trebuchet MS" w:eastAsia="Times New Roman" w:hAnsi="Trebuchet MS"/>
          <w:noProof/>
          <w:color w:val="000000"/>
        </w:rPr>
      </w:pPr>
      <w:r>
        <w:rPr>
          <w:rFonts w:ascii="Trebuchet MS" w:hAnsi="Trebuchet MS"/>
          <w:noProof/>
        </w:rPr>
        <w:t xml:space="preserve">           </w:t>
      </w:r>
      <w:r w:rsidR="008D33A2" w:rsidRPr="00D9733F">
        <w:rPr>
          <w:rFonts w:ascii="Trebuchet MS" w:hAnsi="Trebuchet MS"/>
          <w:noProof/>
        </w:rPr>
        <w:t xml:space="preserve"> ing. Marinela Suciu </w:t>
      </w:r>
      <w:r w:rsidR="008D33A2" w:rsidRPr="00D9733F">
        <w:rPr>
          <w:rFonts w:ascii="Trebuchet MS" w:eastAsia="Times New Roman" w:hAnsi="Trebuchet MS"/>
          <w:noProof/>
          <w:color w:val="000000"/>
        </w:rPr>
        <w:t xml:space="preserve"> </w:t>
      </w:r>
      <w:r w:rsidR="008D33A2" w:rsidRPr="00D9733F">
        <w:rPr>
          <w:rFonts w:ascii="Trebuchet MS" w:eastAsia="Times New Roman" w:hAnsi="Trebuchet MS"/>
          <w:noProof/>
          <w:color w:val="000000"/>
        </w:rPr>
        <w:tab/>
      </w:r>
      <w:r w:rsidR="008D33A2" w:rsidRPr="00D9733F">
        <w:rPr>
          <w:rFonts w:ascii="Trebuchet MS" w:eastAsia="Times New Roman" w:hAnsi="Trebuchet MS"/>
          <w:noProof/>
          <w:color w:val="000000"/>
        </w:rPr>
        <w:tab/>
      </w:r>
      <w:r w:rsidR="008D33A2" w:rsidRPr="00D9733F">
        <w:rPr>
          <w:rFonts w:ascii="Trebuchet MS" w:eastAsia="Times New Roman" w:hAnsi="Trebuchet MS"/>
          <w:noProof/>
          <w:color w:val="000000"/>
        </w:rPr>
        <w:tab/>
        <w:t xml:space="preserve">                     </w:t>
      </w:r>
      <w:r>
        <w:rPr>
          <w:rFonts w:ascii="Trebuchet MS" w:eastAsia="Times New Roman" w:hAnsi="Trebuchet MS"/>
          <w:noProof/>
          <w:color w:val="000000"/>
        </w:rPr>
        <w:t xml:space="preserve">           </w:t>
      </w:r>
      <w:r w:rsidR="008D33A2" w:rsidRPr="00D9733F">
        <w:rPr>
          <w:rFonts w:ascii="Trebuchet MS" w:eastAsia="Times New Roman" w:hAnsi="Trebuchet MS"/>
          <w:noProof/>
          <w:color w:val="000000"/>
        </w:rPr>
        <w:t xml:space="preserve">   ing. Anca Zaharie</w:t>
      </w:r>
    </w:p>
    <w:p w14:paraId="5BA94559" w14:textId="77777777" w:rsidR="008D33A2" w:rsidRPr="006B7575" w:rsidRDefault="008D33A2" w:rsidP="008D33A2">
      <w:pPr>
        <w:spacing w:after="0" w:line="240" w:lineRule="auto"/>
        <w:rPr>
          <w:rFonts w:ascii="Times New Roman" w:eastAsia="Times New Roman" w:hAnsi="Times New Roman"/>
          <w:noProof/>
          <w:color w:val="000000"/>
          <w:sz w:val="26"/>
          <w:szCs w:val="26"/>
        </w:rPr>
      </w:pPr>
    </w:p>
    <w:p w14:paraId="07D63F74" w14:textId="0AECD417" w:rsidR="008D33A2" w:rsidRDefault="008D33A2" w:rsidP="008D33A2">
      <w:pPr>
        <w:spacing w:after="0" w:line="240" w:lineRule="auto"/>
        <w:rPr>
          <w:rFonts w:ascii="Trebuchet MS" w:eastAsia="Times New Roman" w:hAnsi="Trebuchet MS"/>
          <w:noProof/>
          <w:color w:val="000000"/>
        </w:rPr>
      </w:pPr>
    </w:p>
    <w:p w14:paraId="3A911BE5" w14:textId="77777777" w:rsidR="00B84808" w:rsidRPr="00D9733F" w:rsidRDefault="00B84808" w:rsidP="008D33A2">
      <w:pPr>
        <w:spacing w:after="0" w:line="240" w:lineRule="auto"/>
        <w:rPr>
          <w:rFonts w:ascii="Trebuchet MS" w:eastAsia="Times New Roman" w:hAnsi="Trebuchet MS"/>
          <w:noProof/>
          <w:color w:val="000000"/>
        </w:rPr>
      </w:pPr>
    </w:p>
    <w:p w14:paraId="414CE9A2" w14:textId="208560D7" w:rsidR="008D33A2" w:rsidRPr="00D9733F" w:rsidRDefault="008D33A2" w:rsidP="008D33A2">
      <w:pPr>
        <w:spacing w:after="0" w:line="240" w:lineRule="auto"/>
        <w:ind w:firstLine="720"/>
        <w:rPr>
          <w:rFonts w:ascii="Trebuchet MS" w:hAnsi="Trebuchet MS"/>
          <w:iCs/>
          <w:noProof/>
          <w:snapToGrid w:val="0"/>
        </w:rPr>
      </w:pPr>
      <w:r w:rsidRPr="00D9733F">
        <w:rPr>
          <w:rFonts w:ascii="Trebuchet MS" w:hAnsi="Trebuchet MS"/>
          <w:iCs/>
          <w:noProof/>
          <w:snapToGrid w:val="0"/>
        </w:rPr>
        <w:t xml:space="preserve">        ÎNTOCMIT,</w:t>
      </w:r>
      <w:r w:rsidRPr="00D9733F">
        <w:rPr>
          <w:rFonts w:ascii="Trebuchet MS" w:hAnsi="Trebuchet MS"/>
          <w:iCs/>
          <w:noProof/>
          <w:snapToGrid w:val="0"/>
        </w:rPr>
        <w:tab/>
      </w:r>
      <w:r w:rsidRPr="00D9733F">
        <w:rPr>
          <w:rFonts w:ascii="Trebuchet MS" w:hAnsi="Trebuchet MS"/>
          <w:iCs/>
          <w:noProof/>
          <w:snapToGrid w:val="0"/>
        </w:rPr>
        <w:tab/>
      </w:r>
      <w:r w:rsidRPr="00D9733F">
        <w:rPr>
          <w:rFonts w:ascii="Trebuchet MS" w:hAnsi="Trebuchet MS"/>
          <w:iCs/>
          <w:noProof/>
          <w:snapToGrid w:val="0"/>
        </w:rPr>
        <w:tab/>
      </w:r>
      <w:r w:rsidRPr="00D9733F">
        <w:rPr>
          <w:rFonts w:ascii="Trebuchet MS" w:hAnsi="Trebuchet MS"/>
          <w:iCs/>
          <w:noProof/>
          <w:snapToGrid w:val="0"/>
        </w:rPr>
        <w:tab/>
      </w:r>
      <w:r w:rsidRPr="00D9733F">
        <w:rPr>
          <w:rFonts w:ascii="Trebuchet MS" w:hAnsi="Trebuchet MS"/>
          <w:iCs/>
          <w:noProof/>
          <w:snapToGrid w:val="0"/>
        </w:rPr>
        <w:tab/>
      </w:r>
      <w:r w:rsidRPr="00D9733F">
        <w:rPr>
          <w:rFonts w:ascii="Trebuchet MS" w:hAnsi="Trebuchet MS"/>
          <w:iCs/>
          <w:noProof/>
          <w:snapToGrid w:val="0"/>
        </w:rPr>
        <w:tab/>
        <w:t xml:space="preserve">      </w:t>
      </w:r>
      <w:r w:rsidR="00446EC7">
        <w:rPr>
          <w:rFonts w:ascii="Trebuchet MS" w:hAnsi="Trebuchet MS"/>
          <w:iCs/>
          <w:noProof/>
          <w:snapToGrid w:val="0"/>
        </w:rPr>
        <w:t xml:space="preserve">   </w:t>
      </w:r>
      <w:r w:rsidRPr="00D9733F">
        <w:rPr>
          <w:rFonts w:ascii="Trebuchet MS" w:hAnsi="Trebuchet MS"/>
          <w:iCs/>
          <w:noProof/>
          <w:snapToGrid w:val="0"/>
        </w:rPr>
        <w:t xml:space="preserve">ÎNTOCMIT, </w:t>
      </w:r>
    </w:p>
    <w:p w14:paraId="3EABB0F0" w14:textId="77777777" w:rsidR="008D33A2" w:rsidRPr="006B7575" w:rsidRDefault="008D33A2" w:rsidP="008D33A2">
      <w:pPr>
        <w:spacing w:after="0" w:line="240" w:lineRule="auto"/>
        <w:ind w:firstLine="720"/>
        <w:rPr>
          <w:rFonts w:ascii="Times New Roman" w:hAnsi="Times New Roman"/>
          <w:iCs/>
          <w:noProof/>
          <w:snapToGrid w:val="0"/>
          <w:sz w:val="26"/>
          <w:szCs w:val="26"/>
        </w:rPr>
      </w:pPr>
    </w:p>
    <w:p w14:paraId="5BAFACCB" w14:textId="3C53C8AE" w:rsidR="008D33A2" w:rsidRPr="00D9733F" w:rsidRDefault="008D33A2" w:rsidP="008D33A2">
      <w:pPr>
        <w:spacing w:after="0" w:line="240" w:lineRule="auto"/>
        <w:rPr>
          <w:rFonts w:ascii="Trebuchet MS" w:hAnsi="Trebuchet MS"/>
          <w:iCs/>
          <w:noProof/>
          <w:snapToGrid w:val="0"/>
        </w:rPr>
      </w:pPr>
      <w:r w:rsidRPr="00D9733F">
        <w:rPr>
          <w:rFonts w:ascii="Trebuchet MS" w:hAnsi="Trebuchet MS"/>
          <w:iCs/>
          <w:noProof/>
          <w:snapToGrid w:val="0"/>
        </w:rPr>
        <w:t xml:space="preserve">            chim. Rodica Sălăjan  </w:t>
      </w:r>
      <w:r w:rsidRPr="00D9733F">
        <w:rPr>
          <w:rFonts w:ascii="Trebuchet MS" w:hAnsi="Trebuchet MS"/>
          <w:iCs/>
          <w:noProof/>
          <w:snapToGrid w:val="0"/>
        </w:rPr>
        <w:tab/>
      </w:r>
      <w:r w:rsidRPr="00D9733F">
        <w:rPr>
          <w:rFonts w:ascii="Trebuchet MS" w:hAnsi="Trebuchet MS"/>
          <w:iCs/>
          <w:noProof/>
          <w:snapToGrid w:val="0"/>
        </w:rPr>
        <w:tab/>
      </w:r>
      <w:r w:rsidRPr="00D9733F">
        <w:rPr>
          <w:rFonts w:ascii="Trebuchet MS" w:hAnsi="Trebuchet MS"/>
          <w:iCs/>
          <w:noProof/>
          <w:snapToGrid w:val="0"/>
        </w:rPr>
        <w:tab/>
      </w:r>
      <w:r w:rsidR="00446EC7">
        <w:rPr>
          <w:rFonts w:ascii="Trebuchet MS" w:hAnsi="Trebuchet MS"/>
          <w:iCs/>
          <w:noProof/>
          <w:snapToGrid w:val="0"/>
        </w:rPr>
        <w:t xml:space="preserve">                      </w:t>
      </w:r>
      <w:r w:rsidRPr="00D9733F">
        <w:rPr>
          <w:rFonts w:ascii="Trebuchet MS" w:hAnsi="Trebuchet MS"/>
          <w:iCs/>
          <w:noProof/>
          <w:snapToGrid w:val="0"/>
        </w:rPr>
        <w:t>g</w:t>
      </w:r>
      <w:r w:rsidR="00446EC7">
        <w:rPr>
          <w:rFonts w:ascii="Trebuchet MS" w:hAnsi="Trebuchet MS"/>
          <w:iCs/>
          <w:noProof/>
          <w:snapToGrid w:val="0"/>
        </w:rPr>
        <w:t>eograf A</w:t>
      </w:r>
      <w:r w:rsidRPr="00D9733F">
        <w:rPr>
          <w:rFonts w:ascii="Trebuchet MS" w:hAnsi="Trebuchet MS"/>
          <w:iCs/>
          <w:noProof/>
          <w:snapToGrid w:val="0"/>
        </w:rPr>
        <w:t>l</w:t>
      </w:r>
      <w:r w:rsidR="00446EC7">
        <w:rPr>
          <w:rFonts w:ascii="Trebuchet MS" w:hAnsi="Trebuchet MS"/>
          <w:iCs/>
          <w:noProof/>
          <w:snapToGrid w:val="0"/>
        </w:rPr>
        <w:t>ina Mureșan</w:t>
      </w:r>
    </w:p>
    <w:p w14:paraId="7BC01563" w14:textId="7C3E8996" w:rsidR="006652A0" w:rsidRDefault="006652A0" w:rsidP="008D33A2">
      <w:pPr>
        <w:spacing w:after="0" w:line="240" w:lineRule="auto"/>
        <w:rPr>
          <w:rFonts w:ascii="Times New Roman" w:hAnsi="Times New Roman"/>
          <w:iCs/>
          <w:noProof/>
          <w:snapToGrid w:val="0"/>
          <w:sz w:val="26"/>
          <w:szCs w:val="26"/>
        </w:rPr>
      </w:pPr>
    </w:p>
    <w:p w14:paraId="5C1764D8" w14:textId="1896B181" w:rsidR="006652A0" w:rsidRDefault="006652A0" w:rsidP="008D33A2">
      <w:pPr>
        <w:spacing w:after="0" w:line="240" w:lineRule="auto"/>
        <w:rPr>
          <w:rFonts w:ascii="Times New Roman" w:hAnsi="Times New Roman"/>
          <w:iCs/>
          <w:noProof/>
          <w:snapToGrid w:val="0"/>
          <w:sz w:val="24"/>
          <w:szCs w:val="24"/>
        </w:rPr>
      </w:pPr>
    </w:p>
    <w:p w14:paraId="134C2A85" w14:textId="77777777" w:rsidR="00BA4B93" w:rsidRDefault="00BA4B93" w:rsidP="00BA4B93">
      <w:pPr>
        <w:pStyle w:val="Footer1"/>
        <w:ind w:left="284"/>
        <w:rPr>
          <w:sz w:val="16"/>
          <w:szCs w:val="16"/>
        </w:rPr>
      </w:pPr>
    </w:p>
    <w:p w14:paraId="0C84684A" w14:textId="22CA0DB8" w:rsidR="00BA4B93" w:rsidRDefault="00BA4B93" w:rsidP="00BA4B93">
      <w:pPr>
        <w:pStyle w:val="Footer1"/>
        <w:ind w:left="284"/>
        <w:rPr>
          <w:sz w:val="16"/>
          <w:szCs w:val="16"/>
        </w:rPr>
      </w:pPr>
      <w:r>
        <w:rPr>
          <w:sz w:val="16"/>
          <w:szCs w:val="16"/>
        </w:rPr>
        <w:t xml:space="preserve">AGENȚIA PENTRU PROTECȚIA MEDIULUI BISTRIȚA-NĂSĂUD                                                          </w:t>
      </w:r>
    </w:p>
    <w:p w14:paraId="4EA1A59D" w14:textId="77777777" w:rsidR="00BA4B93" w:rsidRPr="001B47C8" w:rsidRDefault="00BA4B93" w:rsidP="00BA4B93">
      <w:pPr>
        <w:pStyle w:val="Footer1"/>
        <w:ind w:left="284"/>
        <w:rPr>
          <w:sz w:val="16"/>
          <w:szCs w:val="16"/>
        </w:rPr>
      </w:pPr>
      <w:r>
        <w:rPr>
          <w:sz w:val="16"/>
          <w:szCs w:val="16"/>
        </w:rPr>
        <w:t>Strada Parcului, nr.20,</w:t>
      </w:r>
      <w:r w:rsidRPr="001B47C8">
        <w:rPr>
          <w:sz w:val="16"/>
          <w:szCs w:val="16"/>
        </w:rPr>
        <w:t xml:space="preserve"> B</w:t>
      </w:r>
      <w:r>
        <w:rPr>
          <w:sz w:val="16"/>
          <w:szCs w:val="16"/>
        </w:rPr>
        <w:t>istrița, jud. Bistrița-Năsăud, Cod poștal 420035</w:t>
      </w:r>
    </w:p>
    <w:p w14:paraId="2A5B63DC" w14:textId="1B5670B9" w:rsidR="00BA4B93" w:rsidRPr="00321B86" w:rsidRDefault="00BA4B93" w:rsidP="00BA4B93">
      <w:pPr>
        <w:pStyle w:val="Footer1"/>
        <w:ind w:left="284"/>
        <w:rPr>
          <w:color w:val="auto"/>
          <w:sz w:val="16"/>
          <w:szCs w:val="16"/>
        </w:rPr>
      </w:pPr>
      <w:r w:rsidRPr="001B47C8">
        <w:rPr>
          <w:sz w:val="16"/>
          <w:szCs w:val="16"/>
        </w:rPr>
        <w:t xml:space="preserve">Tel.: +4 </w:t>
      </w:r>
      <w:r w:rsidR="000832C1">
        <w:rPr>
          <w:sz w:val="16"/>
          <w:szCs w:val="16"/>
        </w:rPr>
        <w:t xml:space="preserve">0263224064  </w:t>
      </w:r>
      <w:r>
        <w:rPr>
          <w:sz w:val="16"/>
          <w:szCs w:val="16"/>
        </w:rPr>
        <w:t>Fax</w:t>
      </w:r>
      <w:r>
        <w:rPr>
          <w:sz w:val="16"/>
          <w:szCs w:val="16"/>
          <w:lang w:val="en-US"/>
        </w:rPr>
        <w:t>: +4 0263223709</w:t>
      </w:r>
      <w:r w:rsidR="000832C1">
        <w:rPr>
          <w:sz w:val="16"/>
          <w:szCs w:val="16"/>
        </w:rPr>
        <w:t xml:space="preserve"> </w:t>
      </w:r>
      <w:r>
        <w:rPr>
          <w:sz w:val="16"/>
          <w:szCs w:val="16"/>
        </w:rPr>
        <w:t xml:space="preserve"> </w:t>
      </w:r>
      <w:r w:rsidRPr="001B47C8">
        <w:rPr>
          <w:sz w:val="16"/>
          <w:szCs w:val="16"/>
        </w:rPr>
        <w:t xml:space="preserve">e-mail: </w:t>
      </w:r>
      <w:hyperlink r:id="rId16" w:history="1">
        <w:r w:rsidRPr="00DE5850">
          <w:rPr>
            <w:rStyle w:val="Hyperlink"/>
            <w:sz w:val="16"/>
            <w:szCs w:val="16"/>
          </w:rPr>
          <w:t>office@apmbn.anpm.ro</w:t>
        </w:r>
      </w:hyperlink>
      <w:r w:rsidR="000832C1">
        <w:rPr>
          <w:rStyle w:val="Hyperlink"/>
          <w:color w:val="auto"/>
          <w:sz w:val="16"/>
          <w:szCs w:val="16"/>
          <w:u w:val="none"/>
        </w:rPr>
        <w:t xml:space="preserve">  </w:t>
      </w:r>
      <w:r w:rsidRPr="00321B86">
        <w:rPr>
          <w:color w:val="auto"/>
          <w:sz w:val="16"/>
          <w:szCs w:val="16"/>
        </w:rPr>
        <w:t xml:space="preserve">website: </w:t>
      </w:r>
      <w:bookmarkEnd w:id="0"/>
      <w:bookmarkEnd w:id="1"/>
      <w:bookmarkEnd w:id="2"/>
      <w:bookmarkEnd w:id="3"/>
      <w:bookmarkEnd w:id="4"/>
      <w:bookmarkEnd w:id="5"/>
      <w:r>
        <w:rPr>
          <w:color w:val="auto"/>
          <w:sz w:val="16"/>
          <w:szCs w:val="16"/>
        </w:rPr>
        <w:fldChar w:fldCharType="begin"/>
      </w:r>
      <w:r>
        <w:rPr>
          <w:color w:val="auto"/>
          <w:sz w:val="16"/>
          <w:szCs w:val="16"/>
        </w:rPr>
        <w:instrText xml:space="preserve"> HYPERLINK "</w:instrText>
      </w:r>
      <w:r w:rsidRPr="008105B4">
        <w:rPr>
          <w:color w:val="auto"/>
          <w:sz w:val="16"/>
          <w:szCs w:val="16"/>
        </w:rPr>
        <w:instrText>http://apmbn.anpm.ro</w:instrText>
      </w:r>
      <w:r>
        <w:rPr>
          <w:color w:val="auto"/>
          <w:sz w:val="16"/>
          <w:szCs w:val="16"/>
        </w:rPr>
        <w:instrText xml:space="preserve">" </w:instrText>
      </w:r>
      <w:r>
        <w:rPr>
          <w:color w:val="auto"/>
          <w:sz w:val="16"/>
          <w:szCs w:val="16"/>
        </w:rPr>
        <w:fldChar w:fldCharType="separate"/>
      </w:r>
      <w:r w:rsidRPr="00DE5850">
        <w:rPr>
          <w:rStyle w:val="Hyperlink"/>
          <w:sz w:val="16"/>
          <w:szCs w:val="16"/>
        </w:rPr>
        <w:t>http://apmbn.anpm.ro</w:t>
      </w:r>
      <w:r>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BA4B93" w:rsidRPr="007A6C9B" w14:paraId="5B1D7B82" w14:textId="77777777" w:rsidTr="00426520">
        <w:trPr>
          <w:trHeight w:val="254"/>
        </w:trPr>
        <w:tc>
          <w:tcPr>
            <w:tcW w:w="6579" w:type="dxa"/>
            <w:shd w:val="clear" w:color="auto" w:fill="auto"/>
            <w:vAlign w:val="center"/>
          </w:tcPr>
          <w:p w14:paraId="0F12B103" w14:textId="77777777" w:rsidR="00BA4B93" w:rsidRPr="007A6C9B" w:rsidRDefault="00BA4B93" w:rsidP="00426520">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227AEA4C" w14:textId="50870876" w:rsidR="00D447FB" w:rsidRPr="00097205" w:rsidRDefault="00D447FB" w:rsidP="002772CE">
      <w:pPr>
        <w:spacing w:after="0" w:line="360" w:lineRule="auto"/>
        <w:rPr>
          <w:rFonts w:ascii="Trebuchet MS" w:hAnsi="Trebuchet MS"/>
        </w:rPr>
      </w:pPr>
    </w:p>
    <w:sectPr w:rsidR="00D447FB" w:rsidRPr="00097205" w:rsidSect="00A03076">
      <w:headerReference w:type="default" r:id="rId17"/>
      <w:footerReference w:type="default" r:id="rId18"/>
      <w:headerReference w:type="first" r:id="rId19"/>
      <w:footerReference w:type="first" r:id="rId20"/>
      <w:pgSz w:w="11906" w:h="16838" w:code="9"/>
      <w:pgMar w:top="432" w:right="864" w:bottom="432" w:left="1152" w:header="562" w:footer="61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820C4" w14:textId="77777777" w:rsidR="007B04DA" w:rsidRDefault="007B04DA" w:rsidP="00143ACD">
      <w:pPr>
        <w:spacing w:after="0" w:line="240" w:lineRule="auto"/>
      </w:pPr>
      <w:r>
        <w:separator/>
      </w:r>
    </w:p>
  </w:endnote>
  <w:endnote w:type="continuationSeparator" w:id="0">
    <w:p w14:paraId="749117FA" w14:textId="77777777" w:rsidR="007B04DA" w:rsidRDefault="007B04DA"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29EEC793" w:rsidR="00D62259" w:rsidRPr="00FE758C" w:rsidRDefault="004C0CE7">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944D63">
              <w:rPr>
                <w:rFonts w:ascii="Trebuchet MS" w:hAnsi="Trebuchet MS"/>
                <w:b/>
                <w:bCs/>
                <w:noProof/>
                <w:sz w:val="16"/>
                <w:szCs w:val="16"/>
              </w:rPr>
              <w:t>6</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944D63">
              <w:rPr>
                <w:rFonts w:ascii="Trebuchet MS" w:hAnsi="Trebuchet MS"/>
                <w:b/>
                <w:bCs/>
                <w:noProof/>
                <w:sz w:val="16"/>
                <w:szCs w:val="16"/>
              </w:rPr>
              <w:t>6</w:t>
            </w:r>
            <w:r w:rsidRPr="00FE758C">
              <w:rPr>
                <w:rFonts w:ascii="Trebuchet MS" w:hAnsi="Trebuchet MS"/>
                <w:b/>
                <w:bCs/>
                <w:sz w:val="16"/>
                <w:szCs w:val="16"/>
              </w:rPr>
              <w:fldChar w:fldCharType="end"/>
            </w:r>
          </w:p>
          <w:p w14:paraId="2AE612B1" w14:textId="12FF72A9" w:rsidR="00D61F63" w:rsidRPr="00D61F63" w:rsidRDefault="00D61F63" w:rsidP="002772CE">
            <w:pPr>
              <w:pStyle w:val="Antet"/>
              <w:rPr>
                <w:rFonts w:ascii="Trebuchet MS" w:hAnsi="Trebuchet MS"/>
                <w:sz w:val="16"/>
                <w:szCs w:val="16"/>
                <w:lang w:val="en-US"/>
              </w:rPr>
            </w:pPr>
            <w:r>
              <w:rPr>
                <w:rFonts w:ascii="Trebuchet MS" w:hAnsi="Trebuchet MS"/>
                <w:sz w:val="16"/>
                <w:szCs w:val="16"/>
              </w:rPr>
              <w:t xml:space="preserve"> </w:t>
            </w:r>
          </w:p>
          <w:p w14:paraId="4410F7E4" w14:textId="6B8AEF29" w:rsidR="0090061B" w:rsidRPr="00D62259" w:rsidRDefault="007B04DA"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35AC4933" w:rsidR="004C0CE7" w:rsidRDefault="004C0CE7">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A03076">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A03076">
              <w:rPr>
                <w:rFonts w:ascii="Trebuchet MS" w:hAnsi="Trebuchet MS"/>
                <w:b/>
                <w:bCs/>
                <w:noProof/>
                <w:sz w:val="16"/>
                <w:szCs w:val="16"/>
              </w:rPr>
              <w:t>6</w:t>
            </w:r>
            <w:r w:rsidRPr="00FE758C">
              <w:rPr>
                <w:rFonts w:ascii="Trebuchet MS" w:hAnsi="Trebuchet MS"/>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1EDCA" w14:textId="77777777" w:rsidR="007B04DA" w:rsidRDefault="007B04DA" w:rsidP="00143ACD">
      <w:pPr>
        <w:spacing w:after="0" w:line="240" w:lineRule="auto"/>
      </w:pPr>
      <w:r>
        <w:separator/>
      </w:r>
    </w:p>
  </w:footnote>
  <w:footnote w:type="continuationSeparator" w:id="0">
    <w:p w14:paraId="14EF31CC" w14:textId="77777777" w:rsidR="007B04DA" w:rsidRDefault="007B04DA"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26412"/>
    <w:multiLevelType w:val="hybridMultilevel"/>
    <w:tmpl w:val="72B63BE0"/>
    <w:lvl w:ilvl="0" w:tplc="8B4C593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 w15:restartNumberingAfterBreak="0">
    <w:nsid w:val="6A8A7781"/>
    <w:multiLevelType w:val="hybridMultilevel"/>
    <w:tmpl w:val="EAAED57A"/>
    <w:lvl w:ilvl="0" w:tplc="04090001">
      <w:start w:val="1"/>
      <w:numFmt w:val="bullet"/>
      <w:lvlText w:val=""/>
      <w:lvlJc w:val="left"/>
      <w:pPr>
        <w:tabs>
          <w:tab w:val="num" w:pos="720"/>
        </w:tabs>
        <w:ind w:left="720" w:hanging="360"/>
      </w:pPr>
      <w:rPr>
        <w:rFonts w:ascii="Symbol" w:hAnsi="Symbol" w:hint="default"/>
      </w:rPr>
    </w:lvl>
    <w:lvl w:ilvl="1" w:tplc="0418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615BE8"/>
    <w:multiLevelType w:val="hybridMultilevel"/>
    <w:tmpl w:val="31A046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2C90"/>
    <w:rsid w:val="00011641"/>
    <w:rsid w:val="00013949"/>
    <w:rsid w:val="00023980"/>
    <w:rsid w:val="0002716B"/>
    <w:rsid w:val="000302B2"/>
    <w:rsid w:val="00042469"/>
    <w:rsid w:val="000479EB"/>
    <w:rsid w:val="00051CD4"/>
    <w:rsid w:val="00060C59"/>
    <w:rsid w:val="000832C1"/>
    <w:rsid w:val="000931EB"/>
    <w:rsid w:val="00096675"/>
    <w:rsid w:val="00097205"/>
    <w:rsid w:val="000A5792"/>
    <w:rsid w:val="000B3E29"/>
    <w:rsid w:val="000B6580"/>
    <w:rsid w:val="000C0E50"/>
    <w:rsid w:val="000D4587"/>
    <w:rsid w:val="000E1DC5"/>
    <w:rsid w:val="000F187E"/>
    <w:rsid w:val="000F1AF0"/>
    <w:rsid w:val="001106DF"/>
    <w:rsid w:val="00117030"/>
    <w:rsid w:val="00122934"/>
    <w:rsid w:val="0012293D"/>
    <w:rsid w:val="001353C4"/>
    <w:rsid w:val="001369CA"/>
    <w:rsid w:val="00143ACD"/>
    <w:rsid w:val="00144BE5"/>
    <w:rsid w:val="0015652F"/>
    <w:rsid w:val="001568E5"/>
    <w:rsid w:val="001635C2"/>
    <w:rsid w:val="00177804"/>
    <w:rsid w:val="0018245F"/>
    <w:rsid w:val="00186C77"/>
    <w:rsid w:val="0019006F"/>
    <w:rsid w:val="00196B46"/>
    <w:rsid w:val="001B04D8"/>
    <w:rsid w:val="001B47C8"/>
    <w:rsid w:val="001D1ADC"/>
    <w:rsid w:val="001E1C98"/>
    <w:rsid w:val="001E2633"/>
    <w:rsid w:val="001E39F9"/>
    <w:rsid w:val="002037B9"/>
    <w:rsid w:val="0020729F"/>
    <w:rsid w:val="00222353"/>
    <w:rsid w:val="00245645"/>
    <w:rsid w:val="00254321"/>
    <w:rsid w:val="00254EFB"/>
    <w:rsid w:val="00264698"/>
    <w:rsid w:val="00267B26"/>
    <w:rsid w:val="00275718"/>
    <w:rsid w:val="00276B2A"/>
    <w:rsid w:val="002772CE"/>
    <w:rsid w:val="002A1239"/>
    <w:rsid w:val="002A6C90"/>
    <w:rsid w:val="002B7462"/>
    <w:rsid w:val="002C1D9D"/>
    <w:rsid w:val="002C4040"/>
    <w:rsid w:val="002C76DF"/>
    <w:rsid w:val="002C7A0C"/>
    <w:rsid w:val="002D5D7A"/>
    <w:rsid w:val="002E6FBC"/>
    <w:rsid w:val="002F1943"/>
    <w:rsid w:val="002F32B8"/>
    <w:rsid w:val="00320EBD"/>
    <w:rsid w:val="0032277F"/>
    <w:rsid w:val="0035203A"/>
    <w:rsid w:val="00354326"/>
    <w:rsid w:val="0039052C"/>
    <w:rsid w:val="00395FED"/>
    <w:rsid w:val="003A273C"/>
    <w:rsid w:val="003A48FB"/>
    <w:rsid w:val="003A582D"/>
    <w:rsid w:val="003B16AC"/>
    <w:rsid w:val="003B2437"/>
    <w:rsid w:val="003B7609"/>
    <w:rsid w:val="003C20C0"/>
    <w:rsid w:val="003C5210"/>
    <w:rsid w:val="003D3869"/>
    <w:rsid w:val="003D72BD"/>
    <w:rsid w:val="003E2928"/>
    <w:rsid w:val="003E69B0"/>
    <w:rsid w:val="003F1DD0"/>
    <w:rsid w:val="003F38D5"/>
    <w:rsid w:val="004060D7"/>
    <w:rsid w:val="004232FD"/>
    <w:rsid w:val="0043265C"/>
    <w:rsid w:val="00446EC7"/>
    <w:rsid w:val="004473AD"/>
    <w:rsid w:val="00453F1D"/>
    <w:rsid w:val="0047507C"/>
    <w:rsid w:val="00482A9D"/>
    <w:rsid w:val="00482EF6"/>
    <w:rsid w:val="004A54D4"/>
    <w:rsid w:val="004A5C08"/>
    <w:rsid w:val="004A6484"/>
    <w:rsid w:val="004A78A7"/>
    <w:rsid w:val="004B633D"/>
    <w:rsid w:val="004B7417"/>
    <w:rsid w:val="004C0CE7"/>
    <w:rsid w:val="004C7186"/>
    <w:rsid w:val="004D3040"/>
    <w:rsid w:val="004E2AD9"/>
    <w:rsid w:val="004F0F51"/>
    <w:rsid w:val="005028B3"/>
    <w:rsid w:val="0051560F"/>
    <w:rsid w:val="00522CEE"/>
    <w:rsid w:val="0053065D"/>
    <w:rsid w:val="005307AF"/>
    <w:rsid w:val="00550D81"/>
    <w:rsid w:val="005618F9"/>
    <w:rsid w:val="005747BE"/>
    <w:rsid w:val="00584D5D"/>
    <w:rsid w:val="005950AE"/>
    <w:rsid w:val="005B2663"/>
    <w:rsid w:val="005B4533"/>
    <w:rsid w:val="005D1385"/>
    <w:rsid w:val="005D1B0D"/>
    <w:rsid w:val="005D21BC"/>
    <w:rsid w:val="005D5093"/>
    <w:rsid w:val="005F5820"/>
    <w:rsid w:val="006254E1"/>
    <w:rsid w:val="00630B55"/>
    <w:rsid w:val="00640F4A"/>
    <w:rsid w:val="00656C1B"/>
    <w:rsid w:val="00663712"/>
    <w:rsid w:val="006652A0"/>
    <w:rsid w:val="006817EF"/>
    <w:rsid w:val="00682977"/>
    <w:rsid w:val="00685B2B"/>
    <w:rsid w:val="006A1311"/>
    <w:rsid w:val="006A1AB4"/>
    <w:rsid w:val="006A261F"/>
    <w:rsid w:val="006D65DB"/>
    <w:rsid w:val="006F43C0"/>
    <w:rsid w:val="006F7D92"/>
    <w:rsid w:val="00702A75"/>
    <w:rsid w:val="00712C1E"/>
    <w:rsid w:val="007263DF"/>
    <w:rsid w:val="007314A8"/>
    <w:rsid w:val="0073339A"/>
    <w:rsid w:val="0074128E"/>
    <w:rsid w:val="0075188F"/>
    <w:rsid w:val="00752753"/>
    <w:rsid w:val="00753CCD"/>
    <w:rsid w:val="0077513D"/>
    <w:rsid w:val="00790111"/>
    <w:rsid w:val="007936B8"/>
    <w:rsid w:val="007A2098"/>
    <w:rsid w:val="007A4D94"/>
    <w:rsid w:val="007B04DA"/>
    <w:rsid w:val="007B1AB4"/>
    <w:rsid w:val="007B6FB9"/>
    <w:rsid w:val="007C4DA7"/>
    <w:rsid w:val="007D4A5C"/>
    <w:rsid w:val="007E1D6A"/>
    <w:rsid w:val="007E6483"/>
    <w:rsid w:val="007F24A7"/>
    <w:rsid w:val="00803CBC"/>
    <w:rsid w:val="0081504B"/>
    <w:rsid w:val="0082150E"/>
    <w:rsid w:val="00824D5E"/>
    <w:rsid w:val="00833170"/>
    <w:rsid w:val="00835DEB"/>
    <w:rsid w:val="008507D9"/>
    <w:rsid w:val="008631FB"/>
    <w:rsid w:val="00867C96"/>
    <w:rsid w:val="00874531"/>
    <w:rsid w:val="00882198"/>
    <w:rsid w:val="00885979"/>
    <w:rsid w:val="0089221D"/>
    <w:rsid w:val="008A0E77"/>
    <w:rsid w:val="008B5431"/>
    <w:rsid w:val="008C2505"/>
    <w:rsid w:val="008C4E28"/>
    <w:rsid w:val="008C6BBF"/>
    <w:rsid w:val="008C7811"/>
    <w:rsid w:val="008D246C"/>
    <w:rsid w:val="008D33A2"/>
    <w:rsid w:val="008E19DC"/>
    <w:rsid w:val="0090061B"/>
    <w:rsid w:val="009013AD"/>
    <w:rsid w:val="00902EE9"/>
    <w:rsid w:val="00907433"/>
    <w:rsid w:val="009142A5"/>
    <w:rsid w:val="00922FF3"/>
    <w:rsid w:val="00937A44"/>
    <w:rsid w:val="00943110"/>
    <w:rsid w:val="00944D63"/>
    <w:rsid w:val="00967B20"/>
    <w:rsid w:val="009719DC"/>
    <w:rsid w:val="00976201"/>
    <w:rsid w:val="009A3973"/>
    <w:rsid w:val="009A7FE4"/>
    <w:rsid w:val="009B480A"/>
    <w:rsid w:val="009B5F83"/>
    <w:rsid w:val="009B71EA"/>
    <w:rsid w:val="009E6DE5"/>
    <w:rsid w:val="009F6583"/>
    <w:rsid w:val="009F6A39"/>
    <w:rsid w:val="00A03076"/>
    <w:rsid w:val="00A043E5"/>
    <w:rsid w:val="00A0719A"/>
    <w:rsid w:val="00A6499C"/>
    <w:rsid w:val="00A66068"/>
    <w:rsid w:val="00A72250"/>
    <w:rsid w:val="00A906B5"/>
    <w:rsid w:val="00A9396A"/>
    <w:rsid w:val="00AA24C5"/>
    <w:rsid w:val="00AA3B25"/>
    <w:rsid w:val="00AA74F1"/>
    <w:rsid w:val="00AD0CD7"/>
    <w:rsid w:val="00AF6761"/>
    <w:rsid w:val="00B00BF5"/>
    <w:rsid w:val="00B070AE"/>
    <w:rsid w:val="00B102B9"/>
    <w:rsid w:val="00B122DF"/>
    <w:rsid w:val="00B21630"/>
    <w:rsid w:val="00B217F4"/>
    <w:rsid w:val="00B351D2"/>
    <w:rsid w:val="00B43F2D"/>
    <w:rsid w:val="00B50591"/>
    <w:rsid w:val="00B5097E"/>
    <w:rsid w:val="00B512E4"/>
    <w:rsid w:val="00B53EB8"/>
    <w:rsid w:val="00B66053"/>
    <w:rsid w:val="00B75011"/>
    <w:rsid w:val="00B84808"/>
    <w:rsid w:val="00B85359"/>
    <w:rsid w:val="00B86F78"/>
    <w:rsid w:val="00B95F2B"/>
    <w:rsid w:val="00BA4B93"/>
    <w:rsid w:val="00BA773A"/>
    <w:rsid w:val="00BE0746"/>
    <w:rsid w:val="00BE40F8"/>
    <w:rsid w:val="00BF7717"/>
    <w:rsid w:val="00C02D41"/>
    <w:rsid w:val="00C02DFA"/>
    <w:rsid w:val="00C12756"/>
    <w:rsid w:val="00C2055D"/>
    <w:rsid w:val="00C401D1"/>
    <w:rsid w:val="00C501E6"/>
    <w:rsid w:val="00C545F6"/>
    <w:rsid w:val="00C61733"/>
    <w:rsid w:val="00C66B52"/>
    <w:rsid w:val="00C81EF2"/>
    <w:rsid w:val="00C84A3A"/>
    <w:rsid w:val="00C9365E"/>
    <w:rsid w:val="00C93700"/>
    <w:rsid w:val="00C93864"/>
    <w:rsid w:val="00CA526D"/>
    <w:rsid w:val="00CC0068"/>
    <w:rsid w:val="00CC12FC"/>
    <w:rsid w:val="00CD458E"/>
    <w:rsid w:val="00CD63B8"/>
    <w:rsid w:val="00CE3E77"/>
    <w:rsid w:val="00CF30EB"/>
    <w:rsid w:val="00D0050C"/>
    <w:rsid w:val="00D145DA"/>
    <w:rsid w:val="00D1499F"/>
    <w:rsid w:val="00D22A3F"/>
    <w:rsid w:val="00D302E6"/>
    <w:rsid w:val="00D30818"/>
    <w:rsid w:val="00D356FA"/>
    <w:rsid w:val="00D41783"/>
    <w:rsid w:val="00D447FB"/>
    <w:rsid w:val="00D45782"/>
    <w:rsid w:val="00D5326E"/>
    <w:rsid w:val="00D60391"/>
    <w:rsid w:val="00D61F63"/>
    <w:rsid w:val="00D62259"/>
    <w:rsid w:val="00D8381D"/>
    <w:rsid w:val="00D9733F"/>
    <w:rsid w:val="00DB2375"/>
    <w:rsid w:val="00DB5DBF"/>
    <w:rsid w:val="00DD5C5E"/>
    <w:rsid w:val="00DE792C"/>
    <w:rsid w:val="00DF5128"/>
    <w:rsid w:val="00DF7DAB"/>
    <w:rsid w:val="00E037AF"/>
    <w:rsid w:val="00E11C7A"/>
    <w:rsid w:val="00E13B70"/>
    <w:rsid w:val="00E165BF"/>
    <w:rsid w:val="00E24479"/>
    <w:rsid w:val="00E33BE3"/>
    <w:rsid w:val="00E35AD6"/>
    <w:rsid w:val="00E57979"/>
    <w:rsid w:val="00E57DFC"/>
    <w:rsid w:val="00E61285"/>
    <w:rsid w:val="00E82CD9"/>
    <w:rsid w:val="00E84F3C"/>
    <w:rsid w:val="00E86A71"/>
    <w:rsid w:val="00E87B5A"/>
    <w:rsid w:val="00E90539"/>
    <w:rsid w:val="00E9748E"/>
    <w:rsid w:val="00EA1416"/>
    <w:rsid w:val="00EA242C"/>
    <w:rsid w:val="00EA2FF0"/>
    <w:rsid w:val="00EA731E"/>
    <w:rsid w:val="00EC21A6"/>
    <w:rsid w:val="00EC2763"/>
    <w:rsid w:val="00EC2AD7"/>
    <w:rsid w:val="00EC34E0"/>
    <w:rsid w:val="00EC6101"/>
    <w:rsid w:val="00EC6EE6"/>
    <w:rsid w:val="00ED25D0"/>
    <w:rsid w:val="00EE1F6C"/>
    <w:rsid w:val="00EF0D3F"/>
    <w:rsid w:val="00F05265"/>
    <w:rsid w:val="00F1090C"/>
    <w:rsid w:val="00F134D7"/>
    <w:rsid w:val="00F30363"/>
    <w:rsid w:val="00F30A67"/>
    <w:rsid w:val="00F41EE9"/>
    <w:rsid w:val="00F42195"/>
    <w:rsid w:val="00F44FDD"/>
    <w:rsid w:val="00F476BB"/>
    <w:rsid w:val="00F60E37"/>
    <w:rsid w:val="00F67F53"/>
    <w:rsid w:val="00F722BB"/>
    <w:rsid w:val="00F86B9B"/>
    <w:rsid w:val="00FA3582"/>
    <w:rsid w:val="00FA5EFA"/>
    <w:rsid w:val="00FB5C16"/>
    <w:rsid w:val="00FB5E0E"/>
    <w:rsid w:val="00FC03AB"/>
    <w:rsid w:val="00FD05E3"/>
    <w:rsid w:val="00FE758C"/>
    <w:rsid w:val="00FF5E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4">
    <w:name w:val="heading 4"/>
    <w:basedOn w:val="Normal"/>
    <w:next w:val="Normal"/>
    <w:link w:val="Titlu4Caracter"/>
    <w:uiPriority w:val="9"/>
    <w:unhideWhenUsed/>
    <w:qFormat/>
    <w:rsid w:val="002D5D7A"/>
    <w:pPr>
      <w:keepNext/>
      <w:keepLines/>
      <w:spacing w:before="40" w:after="0" w:line="276" w:lineRule="auto"/>
      <w:outlineLvl w:val="3"/>
    </w:pPr>
    <w:rPr>
      <w:rFonts w:ascii="Cambria" w:eastAsia="Times New Roman" w:hAnsi="Cambria" w:cs="Times New Roman"/>
      <w:i/>
      <w:iCs/>
      <w:color w:val="365F91"/>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character" w:customStyle="1" w:styleId="Titlu4Caracter">
    <w:name w:val="Titlu 4 Caracter"/>
    <w:basedOn w:val="Fontdeparagrafimplicit"/>
    <w:link w:val="Titlu4"/>
    <w:uiPriority w:val="9"/>
    <w:rsid w:val="002D5D7A"/>
    <w:rPr>
      <w:rFonts w:ascii="Cambria" w:eastAsia="Times New Roman" w:hAnsi="Cambria" w:cs="Times New Roman"/>
      <w:i/>
      <w:iCs/>
      <w:color w:val="365F91"/>
      <w:lang w:val="en-US"/>
      <w14:ligatures w14:val="none"/>
    </w:r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34"/>
    <w:qFormat/>
    <w:rsid w:val="002D5D7A"/>
    <w:pPr>
      <w:spacing w:after="200" w:line="276" w:lineRule="auto"/>
      <w:ind w:left="720"/>
      <w:contextualSpacing/>
    </w:pPr>
    <w:rPr>
      <w:rFonts w:ascii="Calibri" w:eastAsia="Calibri" w:hAnsi="Calibri" w:cs="Times New Roman"/>
      <w:noProof/>
      <w:lang w:val="en-US"/>
      <w14:ligatures w14:val="none"/>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2D5D7A"/>
    <w:rPr>
      <w:rFonts w:ascii="Calibri" w:eastAsia="Calibri" w:hAnsi="Calibri" w:cs="Times New Roman"/>
      <w:noProof/>
      <w:lang w:val="en-US"/>
      <w14:ligatures w14:val="none"/>
    </w:rPr>
  </w:style>
  <w:style w:type="paragraph" w:customStyle="1" w:styleId="NoSpacing1">
    <w:name w:val="No Spacing1"/>
    <w:qFormat/>
    <w:rsid w:val="008D33A2"/>
    <w:pPr>
      <w:spacing w:after="0" w:line="240" w:lineRule="auto"/>
    </w:pPr>
    <w:rPr>
      <w:rFonts w:ascii="Calibri" w:eastAsia="Calibri" w:hAnsi="Calibri" w:cs="Calibri"/>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9-01-08" TargetMode="External"/><Relationship Id="rId13" Type="http://schemas.openxmlformats.org/officeDocument/2006/relationships/hyperlink" Target="https://lege5.ro/Gratuit/ge3demru/legea-apelor-nr-107-1996?pid=10135178&amp;d=2019-01-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e5.ro/Gratuit/ge3demru/legea-apelor-nr-107-1996?pid=10135143&amp;d=2019-01-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ffice@apmbn.anpm.r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5" Type="http://schemas.openxmlformats.org/officeDocument/2006/relationships/webSettings" Target="webSettings.xml"/><Relationship Id="rId15" Type="http://schemas.openxmlformats.org/officeDocument/2006/relationships/hyperlink" Target="https://lege5.ro/Gratuit/gu3dsojy/legea-contenciosului-administrativ-nr-554-2004?d=2019-01-10" TargetMode="External"/><Relationship Id="rId10"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ege5.ro/Gratuit/ge3demru/legea-apelor-nr-107-1996?pid=10135178&amp;d=2019-01-08" TargetMode="External"/><Relationship Id="rId14" Type="http://schemas.openxmlformats.org/officeDocument/2006/relationships/hyperlink" Target="https://lege5.ro/Gratuit/gu3dsojy/legea-contenciosului-administrativ-nr-554-2004?d=2019-01-1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0B191-B3F9-4B62-AD03-338AC68D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3635</Words>
  <Characters>20724</Characters>
  <Application>Microsoft Office Word</Application>
  <DocSecurity>0</DocSecurity>
  <Lines>172</Lines>
  <Paragraphs>48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2023-12-08T11:12:00Z</cp:lastPrinted>
  <dcterms:created xsi:type="dcterms:W3CDTF">2024-02-09T08:19:00Z</dcterms:created>
  <dcterms:modified xsi:type="dcterms:W3CDTF">2024-02-09T08:19:00Z</dcterms:modified>
</cp:coreProperties>
</file>