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5F21" w14:textId="47D88DBD" w:rsidR="00A62EBF" w:rsidRDefault="00CA71EB" w:rsidP="002D4AC6">
      <w:pPr>
        <w:pStyle w:val="Antet"/>
        <w:spacing w:line="360" w:lineRule="auto"/>
        <w:rPr>
          <w:rFonts w:ascii="Trebuchet MS" w:hAnsi="Trebuchet MS"/>
          <w:b/>
          <w:bCs/>
          <w:sz w:val="28"/>
          <w:szCs w:val="28"/>
        </w:rPr>
      </w:pPr>
      <w:r>
        <w:rPr>
          <w:rFonts w:ascii="Trebuchet MS" w:hAnsi="Trebuchet MS"/>
          <w:b/>
          <w:bCs/>
          <w:sz w:val="28"/>
          <w:szCs w:val="28"/>
        </w:rPr>
        <w:t xml:space="preserve">             </w:t>
      </w:r>
      <w:r w:rsidR="00A62EBF">
        <w:rPr>
          <w:rFonts w:ascii="Trebuchet MS" w:hAnsi="Trebuchet MS"/>
          <w:b/>
          <w:bCs/>
          <w:sz w:val="28"/>
          <w:szCs w:val="28"/>
        </w:rPr>
        <w:t>AGENȚIA PENTRU PROTECȚIA MEDIULUI BISTRIȚA-NĂSĂUD</w:t>
      </w:r>
    </w:p>
    <w:p w14:paraId="7D8291A4" w14:textId="0175258C" w:rsidR="00BE3775" w:rsidRDefault="00BE3775" w:rsidP="002D4AC6">
      <w:pPr>
        <w:keepNext/>
        <w:spacing w:after="0" w:line="360" w:lineRule="auto"/>
        <w:outlineLvl w:val="0"/>
        <w:rPr>
          <w:rFonts w:ascii="Trebuchet MS" w:eastAsia="Times New Roman" w:hAnsi="Trebuchet MS"/>
          <w:b/>
          <w:bCs/>
          <w:iCs/>
          <w:lang w:eastAsia="ro-RO"/>
        </w:rPr>
      </w:pPr>
    </w:p>
    <w:p w14:paraId="062E14B3" w14:textId="25567B2B" w:rsidR="00BE3775" w:rsidRDefault="00BE3775" w:rsidP="002D4AC6">
      <w:pPr>
        <w:keepNext/>
        <w:spacing w:after="0" w:line="360" w:lineRule="auto"/>
        <w:jc w:val="center"/>
        <w:outlineLvl w:val="0"/>
        <w:rPr>
          <w:rFonts w:ascii="Trebuchet MS" w:eastAsia="Times New Roman" w:hAnsi="Trebuchet MS"/>
          <w:b/>
          <w:bCs/>
          <w:iCs/>
          <w:lang w:eastAsia="ro-RO"/>
        </w:rPr>
      </w:pPr>
    </w:p>
    <w:p w14:paraId="01BFF704" w14:textId="77777777" w:rsidR="00BE3775" w:rsidRDefault="00BE3775" w:rsidP="009621F0">
      <w:pPr>
        <w:keepNext/>
        <w:spacing w:after="0" w:line="240" w:lineRule="auto"/>
        <w:jc w:val="center"/>
        <w:outlineLvl w:val="0"/>
        <w:rPr>
          <w:rFonts w:ascii="Trebuchet MS" w:eastAsia="Times New Roman" w:hAnsi="Trebuchet MS"/>
          <w:b/>
          <w:bCs/>
          <w:iCs/>
          <w:lang w:eastAsia="ro-RO"/>
        </w:rPr>
      </w:pPr>
    </w:p>
    <w:p w14:paraId="4391C16F" w14:textId="6940EBAF" w:rsidR="00BE3775" w:rsidRPr="008E7E59" w:rsidRDefault="00A106D3" w:rsidP="009621F0">
      <w:pPr>
        <w:keepNext/>
        <w:tabs>
          <w:tab w:val="left" w:pos="2250"/>
          <w:tab w:val="center" w:pos="4873"/>
        </w:tabs>
        <w:spacing w:after="0" w:line="240" w:lineRule="auto"/>
        <w:jc w:val="center"/>
        <w:outlineLvl w:val="0"/>
        <w:rPr>
          <w:rFonts w:ascii="Trebuchet MS" w:eastAsia="Times New Roman" w:hAnsi="Trebuchet MS"/>
          <w:b/>
          <w:bCs/>
          <w:iCs/>
          <w:lang w:eastAsia="ro-RO"/>
        </w:rPr>
      </w:pPr>
      <w:r>
        <w:rPr>
          <w:rFonts w:ascii="Trebuchet MS" w:eastAsia="Times New Roman" w:hAnsi="Trebuchet MS"/>
          <w:b/>
          <w:bCs/>
          <w:iCs/>
          <w:lang w:eastAsia="ro-RO"/>
        </w:rPr>
        <w:t>DECIZIA ETAPEI DE ÎNCADRARE</w:t>
      </w:r>
    </w:p>
    <w:p w14:paraId="49B69771" w14:textId="77777777" w:rsidR="00BE3775" w:rsidRPr="008E7E59" w:rsidRDefault="00BE3775" w:rsidP="009621F0">
      <w:pPr>
        <w:keepNext/>
        <w:spacing w:after="0" w:line="240" w:lineRule="auto"/>
        <w:jc w:val="center"/>
        <w:outlineLvl w:val="0"/>
        <w:rPr>
          <w:rFonts w:ascii="Trebuchet MS" w:eastAsia="Times New Roman" w:hAnsi="Trebuchet MS"/>
          <w:b/>
          <w:bCs/>
          <w:iCs/>
          <w:color w:val="FF0000"/>
          <w:lang w:eastAsia="ro-RO"/>
        </w:rPr>
      </w:pPr>
    </w:p>
    <w:p w14:paraId="524E8739" w14:textId="1B131EB9" w:rsidR="00BE3775" w:rsidRPr="008E7E59" w:rsidRDefault="00CC5944" w:rsidP="009621F0">
      <w:pPr>
        <w:keepNext/>
        <w:spacing w:after="0" w:line="240" w:lineRule="auto"/>
        <w:jc w:val="center"/>
        <w:outlineLvl w:val="0"/>
        <w:rPr>
          <w:rFonts w:ascii="Trebuchet MS" w:eastAsia="Times New Roman" w:hAnsi="Trebuchet MS"/>
          <w:b/>
          <w:bCs/>
          <w:iCs/>
          <w:lang w:eastAsia="ro-RO"/>
        </w:rPr>
      </w:pPr>
      <w:r>
        <w:rPr>
          <w:rFonts w:ascii="Trebuchet MS" w:eastAsia="Times New Roman" w:hAnsi="Trebuchet MS"/>
          <w:b/>
          <w:bCs/>
          <w:iCs/>
          <w:lang w:eastAsia="ro-RO"/>
        </w:rPr>
        <w:t>Proiect</w:t>
      </w:r>
      <w:r w:rsidR="00E339B8" w:rsidRPr="008E7E59">
        <w:rPr>
          <w:rFonts w:ascii="Trebuchet MS" w:eastAsia="Times New Roman" w:hAnsi="Trebuchet MS"/>
          <w:b/>
          <w:bCs/>
          <w:iCs/>
          <w:lang w:eastAsia="ro-RO"/>
        </w:rPr>
        <w:t xml:space="preserve"> </w:t>
      </w:r>
      <w:r w:rsidR="00BE3775" w:rsidRPr="008E7E59">
        <w:rPr>
          <w:rFonts w:ascii="Trebuchet MS" w:eastAsia="Times New Roman" w:hAnsi="Trebuchet MS"/>
          <w:b/>
          <w:bCs/>
          <w:iCs/>
          <w:lang w:eastAsia="ro-RO"/>
        </w:rPr>
        <w:t xml:space="preserve">din </w:t>
      </w:r>
      <w:r>
        <w:rPr>
          <w:rFonts w:ascii="Trebuchet MS" w:eastAsia="Times New Roman" w:hAnsi="Trebuchet MS"/>
          <w:b/>
          <w:bCs/>
          <w:iCs/>
          <w:lang w:eastAsia="ro-RO"/>
        </w:rPr>
        <w:t>1</w:t>
      </w:r>
      <w:r w:rsidR="009D3974">
        <w:rPr>
          <w:rFonts w:ascii="Trebuchet MS" w:eastAsia="Times New Roman" w:hAnsi="Trebuchet MS"/>
          <w:b/>
          <w:bCs/>
          <w:iCs/>
          <w:lang w:eastAsia="ro-RO"/>
        </w:rPr>
        <w:t>5</w:t>
      </w:r>
      <w:r w:rsidR="00BE3775" w:rsidRPr="008E7E59">
        <w:rPr>
          <w:rFonts w:ascii="Trebuchet MS" w:eastAsia="Times New Roman" w:hAnsi="Trebuchet MS"/>
          <w:b/>
          <w:bCs/>
          <w:iCs/>
          <w:lang w:eastAsia="ro-RO"/>
        </w:rPr>
        <w:t xml:space="preserve"> </w:t>
      </w:r>
      <w:r w:rsidR="003D76C3">
        <w:rPr>
          <w:rFonts w:ascii="Trebuchet MS" w:eastAsia="Times New Roman" w:hAnsi="Trebuchet MS"/>
          <w:b/>
          <w:bCs/>
          <w:iCs/>
          <w:lang w:eastAsia="ro-RO"/>
        </w:rPr>
        <w:t>MART</w:t>
      </w:r>
      <w:r w:rsidR="00BE3775" w:rsidRPr="008E7E59">
        <w:rPr>
          <w:rFonts w:ascii="Trebuchet MS" w:eastAsia="Times New Roman" w:hAnsi="Trebuchet MS"/>
          <w:b/>
          <w:bCs/>
          <w:iCs/>
          <w:lang w:eastAsia="ro-RO"/>
        </w:rPr>
        <w:t>IE 2024</w:t>
      </w:r>
    </w:p>
    <w:p w14:paraId="4630FD84" w14:textId="77777777" w:rsidR="00BE3775" w:rsidRPr="008E7E59" w:rsidRDefault="00BE3775" w:rsidP="009621F0">
      <w:pPr>
        <w:keepNext/>
        <w:spacing w:after="0" w:line="240" w:lineRule="auto"/>
        <w:jc w:val="center"/>
        <w:outlineLvl w:val="0"/>
        <w:rPr>
          <w:rFonts w:ascii="Trebuchet MS" w:eastAsia="Times New Roman" w:hAnsi="Trebuchet MS"/>
          <w:b/>
          <w:bCs/>
          <w:lang w:eastAsia="ro-RO"/>
        </w:rPr>
      </w:pPr>
    </w:p>
    <w:p w14:paraId="5829D4E8" w14:textId="77777777" w:rsidR="00BE3775" w:rsidRPr="008E7E59" w:rsidRDefault="00BE3775" w:rsidP="009621F0">
      <w:pPr>
        <w:spacing w:after="0" w:line="240" w:lineRule="auto"/>
        <w:ind w:firstLine="720"/>
        <w:jc w:val="center"/>
        <w:rPr>
          <w:rFonts w:ascii="Trebuchet MS" w:hAnsi="Trebuchet MS"/>
          <w:b/>
          <w:color w:val="000000"/>
          <w:bdr w:val="none" w:sz="0" w:space="0" w:color="auto" w:frame="1"/>
          <w:shd w:val="clear" w:color="auto" w:fill="FFFFFF"/>
        </w:rPr>
      </w:pPr>
    </w:p>
    <w:p w14:paraId="29556273" w14:textId="7EDD3DEC" w:rsidR="002D4AC6" w:rsidRPr="002726B1" w:rsidRDefault="002D4AC6" w:rsidP="009621F0">
      <w:pPr>
        <w:tabs>
          <w:tab w:val="left" w:pos="0"/>
        </w:tabs>
        <w:spacing w:after="0" w:line="240" w:lineRule="auto"/>
        <w:jc w:val="both"/>
        <w:rPr>
          <w:rFonts w:ascii="Trebuchet MS" w:eastAsia="Times New Roman" w:hAnsi="Trebuchet MS"/>
          <w:i/>
          <w:noProof/>
        </w:rPr>
      </w:pPr>
      <w:r>
        <w:rPr>
          <w:rFonts w:ascii="Trebuchet MS" w:eastAsia="Times New Roman" w:hAnsi="Trebuchet MS"/>
          <w:noProof/>
        </w:rPr>
        <w:tab/>
      </w:r>
      <w:r w:rsidRPr="002726B1">
        <w:rPr>
          <w:rFonts w:ascii="Trebuchet MS" w:eastAsia="Times New Roman" w:hAnsi="Trebuchet MS"/>
          <w:noProof/>
        </w:rPr>
        <w:t xml:space="preserve">Ca urmare a solicitării de emitere a acordului de mediu adresată de </w:t>
      </w:r>
      <w:r w:rsidR="000E60B9" w:rsidRPr="000E60B9">
        <w:rPr>
          <w:rFonts w:ascii="Trebuchet MS" w:hAnsi="Trebuchet MS"/>
          <w:b/>
          <w:bCs/>
          <w:noProof/>
        </w:rPr>
        <w:t>LEAH G. IOAN PFA</w:t>
      </w:r>
      <w:r w:rsidRPr="002726B1">
        <w:rPr>
          <w:rFonts w:ascii="Trebuchet MS" w:hAnsi="Trebuchet MS"/>
          <w:noProof/>
        </w:rPr>
        <w:t xml:space="preserve">, </w:t>
      </w:r>
      <w:r w:rsidRPr="002726B1">
        <w:rPr>
          <w:rFonts w:ascii="Trebuchet MS" w:eastAsia="Times New Roman" w:hAnsi="Trebuchet MS"/>
          <w:bCs/>
          <w:noProof/>
        </w:rPr>
        <w:t xml:space="preserve">cu </w:t>
      </w:r>
      <w:r w:rsidR="000E60B9">
        <w:rPr>
          <w:rFonts w:ascii="Trebuchet MS" w:eastAsia="Times New Roman" w:hAnsi="Trebuchet MS"/>
          <w:bCs/>
          <w:noProof/>
        </w:rPr>
        <w:t>sediul</w:t>
      </w:r>
      <w:r w:rsidRPr="002726B1">
        <w:rPr>
          <w:rFonts w:ascii="Trebuchet MS" w:eastAsia="Times New Roman" w:hAnsi="Trebuchet MS"/>
          <w:bCs/>
          <w:noProof/>
        </w:rPr>
        <w:t xml:space="preserve"> în </w:t>
      </w:r>
      <w:r w:rsidR="000E60B9">
        <w:rPr>
          <w:rFonts w:ascii="Trebuchet MS" w:eastAsia="Times New Roman" w:hAnsi="Trebuchet MS"/>
          <w:noProof/>
        </w:rPr>
        <w:t>localitatea Telciu, nr. 433, comuna T</w:t>
      </w:r>
      <w:r w:rsidR="000E60B9" w:rsidRPr="000E60B9">
        <w:rPr>
          <w:rFonts w:ascii="Trebuchet MS" w:eastAsia="Times New Roman" w:hAnsi="Trebuchet MS"/>
          <w:noProof/>
        </w:rPr>
        <w:t>elciu</w:t>
      </w:r>
      <w:r w:rsidRPr="002726B1">
        <w:rPr>
          <w:rFonts w:ascii="Trebuchet MS" w:eastAsia="Times New Roman" w:hAnsi="Trebuchet MS"/>
          <w:noProof/>
        </w:rPr>
        <w:t>, judeţul Bistriţa-Năsăud</w:t>
      </w:r>
      <w:r w:rsidRPr="002726B1">
        <w:rPr>
          <w:rFonts w:ascii="Trebuchet MS" w:hAnsi="Trebuchet MS"/>
          <w:noProof/>
        </w:rPr>
        <w:t>, pentru proiectul:</w:t>
      </w:r>
      <w:r w:rsidRPr="002726B1">
        <w:rPr>
          <w:rFonts w:ascii="Trebuchet MS" w:hAnsi="Trebuchet MS"/>
          <w:i/>
          <w:noProof/>
        </w:rPr>
        <w:t xml:space="preserve"> </w:t>
      </w:r>
      <w:r w:rsidRPr="002726B1">
        <w:rPr>
          <w:rFonts w:ascii="Trebuchet MS" w:eastAsia="Times New Roman" w:hAnsi="Trebuchet MS"/>
          <w:noProof/>
        </w:rPr>
        <w:t>„</w:t>
      </w:r>
      <w:r w:rsidR="000E60B9" w:rsidRPr="000E60B9">
        <w:rPr>
          <w:rFonts w:ascii="Trebuchet MS" w:eastAsia="Times New Roman" w:hAnsi="Trebuchet MS"/>
          <w:bCs/>
          <w:i/>
          <w:iCs/>
          <w:noProof/>
        </w:rPr>
        <w:t>Înființare plantație de aluni în UAT Telciu</w:t>
      </w:r>
      <w:r w:rsidRPr="002726B1">
        <w:rPr>
          <w:rFonts w:ascii="Trebuchet MS" w:eastAsia="Times New Roman" w:hAnsi="Trebuchet MS"/>
          <w:noProof/>
        </w:rPr>
        <w:t>”,</w:t>
      </w:r>
      <w:r w:rsidRPr="002726B1">
        <w:rPr>
          <w:rFonts w:ascii="Trebuchet MS" w:eastAsia="Times New Roman" w:hAnsi="Trebuchet MS"/>
          <w:i/>
          <w:noProof/>
        </w:rPr>
        <w:t xml:space="preserve"> </w:t>
      </w:r>
      <w:r w:rsidRPr="002726B1">
        <w:rPr>
          <w:rFonts w:ascii="Trebuchet MS" w:eastAsia="Times New Roman" w:hAnsi="Trebuchet MS"/>
          <w:noProof/>
        </w:rPr>
        <w:t xml:space="preserve">propus a fi amplasat în </w:t>
      </w:r>
      <w:r w:rsidR="000E60B9" w:rsidRPr="000E60B9">
        <w:rPr>
          <w:rFonts w:ascii="Trebuchet MS" w:eastAsia="Times New Roman" w:hAnsi="Trebuchet MS"/>
          <w:bCs/>
          <w:iCs/>
          <w:noProof/>
        </w:rPr>
        <w:t>localitatea Telciu, FN, CF. nr. 27351, 29085, comuna Telciu</w:t>
      </w:r>
      <w:r w:rsidRPr="002726B1">
        <w:rPr>
          <w:rFonts w:ascii="Trebuchet MS" w:eastAsia="Times New Roman" w:hAnsi="Trebuchet MS"/>
          <w:noProof/>
        </w:rPr>
        <w:t>, judeţul Bistriţa-Năsăud</w:t>
      </w:r>
      <w:r w:rsidRPr="002726B1">
        <w:rPr>
          <w:rFonts w:ascii="Trebuchet MS" w:hAnsi="Trebuchet MS"/>
          <w:noProof/>
          <w:spacing w:val="-6"/>
        </w:rPr>
        <w:t>,</w:t>
      </w:r>
      <w:r w:rsidRPr="002726B1">
        <w:rPr>
          <w:rFonts w:ascii="Trebuchet MS" w:eastAsia="Times New Roman" w:hAnsi="Trebuchet MS"/>
          <w:noProof/>
        </w:rPr>
        <w:t xml:space="preserve"> înregistrată la Agenţia pentru Protecţia Mediului Bistriţa-Năsăud cu nr. </w:t>
      </w:r>
      <w:r w:rsidR="000E60B9" w:rsidRPr="000E60B9">
        <w:rPr>
          <w:rFonts w:ascii="Trebuchet MS" w:eastAsia="Times New Roman" w:hAnsi="Trebuchet MS"/>
          <w:bCs/>
          <w:iCs/>
          <w:noProof/>
        </w:rPr>
        <w:t>1469/06.02.2024</w:t>
      </w:r>
      <w:r w:rsidRPr="002726B1">
        <w:rPr>
          <w:rFonts w:ascii="Trebuchet MS" w:hAnsi="Trebuchet MS"/>
          <w:noProof/>
        </w:rPr>
        <w:t xml:space="preserve">, ultima completare cu nr. </w:t>
      </w:r>
      <w:r w:rsidR="003C5D4F" w:rsidRPr="003C5D4F">
        <w:rPr>
          <w:rFonts w:ascii="Trebuchet MS" w:hAnsi="Trebuchet MS"/>
          <w:noProof/>
        </w:rPr>
        <w:t>3605</w:t>
      </w:r>
      <w:r w:rsidRPr="003C5D4F">
        <w:rPr>
          <w:rFonts w:ascii="Trebuchet MS" w:hAnsi="Trebuchet MS"/>
          <w:noProof/>
        </w:rPr>
        <w:t>/</w:t>
      </w:r>
      <w:r w:rsidR="000E60B9" w:rsidRPr="003C5D4F">
        <w:rPr>
          <w:rFonts w:ascii="Trebuchet MS" w:hAnsi="Trebuchet MS"/>
          <w:noProof/>
        </w:rPr>
        <w:t>15</w:t>
      </w:r>
      <w:r w:rsidRPr="003C5D4F">
        <w:rPr>
          <w:rFonts w:ascii="Trebuchet MS" w:hAnsi="Trebuchet MS"/>
          <w:noProof/>
        </w:rPr>
        <w:t>.03.2024</w:t>
      </w:r>
      <w:r w:rsidRPr="002726B1">
        <w:rPr>
          <w:rFonts w:ascii="Trebuchet MS" w:hAnsi="Trebuchet MS"/>
          <w:noProof/>
        </w:rPr>
        <w:t xml:space="preserve">, </w:t>
      </w:r>
      <w:r w:rsidRPr="002726B1">
        <w:rPr>
          <w:rFonts w:ascii="Trebuchet MS" w:eastAsia="Times New Roman" w:hAnsi="Trebuchet MS"/>
          <w:noProof/>
        </w:rPr>
        <w:t xml:space="preserve">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și completări prin Legea nr. 49/2011, cu modificările şi completările ulterioare, </w:t>
      </w:r>
    </w:p>
    <w:p w14:paraId="4BAE9B3C" w14:textId="28DC5042" w:rsidR="002D4AC6" w:rsidRPr="002726B1" w:rsidRDefault="002D4AC6" w:rsidP="009621F0">
      <w:pPr>
        <w:spacing w:after="0" w:line="240" w:lineRule="auto"/>
        <w:ind w:firstLine="720"/>
        <w:jc w:val="both"/>
        <w:rPr>
          <w:rFonts w:ascii="Trebuchet MS" w:eastAsia="Times New Roman" w:hAnsi="Trebuchet MS"/>
          <w:noProof/>
        </w:rPr>
      </w:pPr>
      <w:r w:rsidRPr="002726B1">
        <w:rPr>
          <w:rFonts w:ascii="Trebuchet MS" w:eastAsia="Times New Roman" w:hAnsi="Trebuchet MS"/>
          <w:b/>
          <w:noProof/>
        </w:rPr>
        <w:t>Agenţia pentru Protecţia Mediului Bistriţa-Năsăud decide</w:t>
      </w:r>
      <w:r w:rsidRPr="002726B1">
        <w:rPr>
          <w:rFonts w:ascii="Trebuchet MS" w:eastAsia="Times New Roman" w:hAnsi="Trebuchet MS"/>
          <w:noProof/>
        </w:rPr>
        <w:t xml:space="preserve">, ca urmare a consultărilor desfăşurate în cadrul şedinţei Comisiei de Analiză Tehnică din data de </w:t>
      </w:r>
      <w:r w:rsidR="000E60B9">
        <w:rPr>
          <w:rFonts w:ascii="Trebuchet MS" w:eastAsia="Times New Roman" w:hAnsi="Trebuchet MS"/>
          <w:noProof/>
        </w:rPr>
        <w:t>13.03</w:t>
      </w:r>
      <w:r w:rsidRPr="002726B1">
        <w:rPr>
          <w:rFonts w:ascii="Trebuchet MS" w:eastAsia="Times New Roman" w:hAnsi="Trebuchet MS"/>
          <w:noProof/>
        </w:rPr>
        <w:t xml:space="preserve">.2024, </w:t>
      </w:r>
      <w:r w:rsidRPr="002949D2">
        <w:rPr>
          <w:rFonts w:ascii="Trebuchet MS" w:eastAsia="Times New Roman" w:hAnsi="Trebuchet MS"/>
          <w:noProof/>
        </w:rPr>
        <w:t xml:space="preserve">că </w:t>
      </w:r>
      <w:r w:rsidRPr="002949D2">
        <w:rPr>
          <w:rFonts w:ascii="Trebuchet MS" w:eastAsia="Times New Roman" w:hAnsi="Trebuchet MS"/>
          <w:b/>
          <w:noProof/>
        </w:rPr>
        <w:t>proiectul: „</w:t>
      </w:r>
      <w:r w:rsidR="000E60B9" w:rsidRPr="000E60B9">
        <w:rPr>
          <w:rFonts w:ascii="Trebuchet MS" w:eastAsia="Times New Roman" w:hAnsi="Trebuchet MS"/>
          <w:b/>
          <w:bCs/>
          <w:i/>
          <w:iCs/>
          <w:noProof/>
        </w:rPr>
        <w:t>Înființare plantație de aluni în UAT Telciu</w:t>
      </w:r>
      <w:r w:rsidRPr="002949D2">
        <w:rPr>
          <w:rFonts w:ascii="Trebuchet MS" w:eastAsia="Times New Roman" w:hAnsi="Trebuchet MS"/>
          <w:b/>
          <w:noProof/>
        </w:rPr>
        <w:t>”</w:t>
      </w:r>
      <w:r w:rsidRPr="002726B1">
        <w:rPr>
          <w:rFonts w:ascii="Trebuchet MS" w:eastAsia="Times New Roman" w:hAnsi="Trebuchet MS"/>
          <w:noProof/>
        </w:rPr>
        <w:t>,</w:t>
      </w:r>
      <w:r w:rsidRPr="002726B1">
        <w:rPr>
          <w:rFonts w:ascii="Trebuchet MS" w:eastAsia="Times New Roman" w:hAnsi="Trebuchet MS"/>
          <w:i/>
          <w:noProof/>
        </w:rPr>
        <w:t xml:space="preserve"> </w:t>
      </w:r>
      <w:r w:rsidRPr="002726B1">
        <w:rPr>
          <w:rFonts w:ascii="Trebuchet MS" w:eastAsia="Times New Roman" w:hAnsi="Trebuchet MS"/>
          <w:noProof/>
        </w:rPr>
        <w:t xml:space="preserve">propus a fi amplasat în </w:t>
      </w:r>
      <w:r w:rsidR="000E60B9" w:rsidRPr="000E60B9">
        <w:rPr>
          <w:rFonts w:ascii="Trebuchet MS" w:eastAsia="Times New Roman" w:hAnsi="Trebuchet MS"/>
          <w:bCs/>
          <w:iCs/>
          <w:noProof/>
        </w:rPr>
        <w:t>localitatea Telciu, FN, CF. nr. 27351, 29085, comuna Telciu</w:t>
      </w:r>
      <w:r w:rsidRPr="002726B1">
        <w:rPr>
          <w:rFonts w:ascii="Trebuchet MS" w:eastAsia="Times New Roman" w:hAnsi="Trebuchet MS"/>
          <w:noProof/>
        </w:rPr>
        <w:t xml:space="preserve">, judeţul Bistriţa-Năsăud, </w:t>
      </w:r>
      <w:r w:rsidRPr="002726B1">
        <w:rPr>
          <w:rFonts w:ascii="Trebuchet MS" w:eastAsia="Times New Roman" w:hAnsi="Trebuchet MS"/>
          <w:b/>
          <w:bCs/>
          <w:noProof/>
        </w:rPr>
        <w:t>nu se supune evaluării impactului asupra mediului</w:t>
      </w:r>
      <w:r w:rsidRPr="002726B1">
        <w:rPr>
          <w:rFonts w:ascii="Trebuchet MS" w:eastAsia="Times New Roman" w:hAnsi="Trebuchet MS"/>
          <w:noProof/>
        </w:rPr>
        <w:t xml:space="preserve">. </w:t>
      </w:r>
    </w:p>
    <w:p w14:paraId="04863540" w14:textId="77777777" w:rsidR="002D4AC6" w:rsidRPr="002726B1" w:rsidRDefault="002D4AC6" w:rsidP="009621F0">
      <w:pPr>
        <w:spacing w:after="0" w:line="240" w:lineRule="auto"/>
        <w:ind w:firstLine="720"/>
        <w:jc w:val="both"/>
        <w:rPr>
          <w:rFonts w:ascii="Trebuchet MS" w:eastAsia="Times New Roman" w:hAnsi="Trebuchet MS" w:cs="Arial"/>
          <w:noProof/>
        </w:rPr>
      </w:pPr>
    </w:p>
    <w:p w14:paraId="2BB593AB" w14:textId="77777777" w:rsidR="002D4AC6" w:rsidRPr="002726B1" w:rsidRDefault="002D4AC6" w:rsidP="009621F0">
      <w:pPr>
        <w:spacing w:after="0" w:line="240" w:lineRule="auto"/>
        <w:ind w:firstLine="720"/>
        <w:jc w:val="both"/>
        <w:rPr>
          <w:rFonts w:ascii="Trebuchet MS" w:eastAsia="Times New Roman" w:hAnsi="Trebuchet MS"/>
          <w:b/>
          <w:noProof/>
        </w:rPr>
      </w:pPr>
      <w:r w:rsidRPr="002726B1">
        <w:rPr>
          <w:rFonts w:ascii="Trebuchet MS" w:eastAsia="Times New Roman" w:hAnsi="Trebuchet MS"/>
          <w:b/>
          <w:noProof/>
        </w:rPr>
        <w:t>Justificarea prezentei decizii:</w:t>
      </w:r>
    </w:p>
    <w:p w14:paraId="6FEEE288" w14:textId="77777777" w:rsidR="002D4AC6" w:rsidRPr="002726B1" w:rsidRDefault="002D4AC6" w:rsidP="009621F0">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noProof/>
        </w:rPr>
        <w:tab/>
      </w:r>
    </w:p>
    <w:p w14:paraId="3A756C53" w14:textId="77777777" w:rsidR="002D4AC6" w:rsidRPr="002726B1" w:rsidRDefault="002D4AC6" w:rsidP="009621F0">
      <w:pPr>
        <w:autoSpaceDE w:val="0"/>
        <w:autoSpaceDN w:val="0"/>
        <w:adjustRightInd w:val="0"/>
        <w:spacing w:after="0" w:line="240" w:lineRule="auto"/>
        <w:jc w:val="both"/>
        <w:rPr>
          <w:rFonts w:ascii="Trebuchet MS" w:eastAsia="Times New Roman" w:hAnsi="Trebuchet MS"/>
          <w:noProof/>
        </w:rPr>
      </w:pPr>
      <w:r w:rsidRPr="002726B1">
        <w:rPr>
          <w:rFonts w:ascii="Trebuchet MS" w:eastAsia="Times New Roman" w:hAnsi="Trebuchet MS"/>
          <w:b/>
          <w:noProof/>
        </w:rPr>
        <w:t>I.</w:t>
      </w:r>
      <w:r w:rsidRPr="002726B1">
        <w:rPr>
          <w:rFonts w:ascii="Trebuchet MS" w:eastAsia="Times New Roman" w:hAnsi="Trebuchet MS"/>
          <w:noProof/>
        </w:rPr>
        <w:t xml:space="preserve"> </w:t>
      </w:r>
      <w:r w:rsidRPr="002726B1">
        <w:rPr>
          <w:rFonts w:ascii="Trebuchet MS" w:eastAsia="Times New Roman" w:hAnsi="Trebuchet MS"/>
          <w:b/>
          <w:noProof/>
        </w:rPr>
        <w:t>Motivele pe baza cărora s-a stabilit necesitatea neefectuării evaluării impactului asupra mediului sunt următoarele:</w:t>
      </w:r>
      <w:r w:rsidRPr="002726B1">
        <w:rPr>
          <w:rFonts w:ascii="Trebuchet MS" w:eastAsia="Times New Roman" w:hAnsi="Trebuchet MS"/>
          <w:noProof/>
        </w:rPr>
        <w:t xml:space="preserve"> </w:t>
      </w:r>
    </w:p>
    <w:p w14:paraId="14852E17" w14:textId="77777777" w:rsidR="002D4AC6" w:rsidRDefault="002D4AC6" w:rsidP="009621F0">
      <w:pPr>
        <w:pStyle w:val="al"/>
        <w:spacing w:before="0" w:beforeAutospacing="0" w:after="0" w:afterAutospacing="0"/>
        <w:ind w:firstLine="720"/>
        <w:jc w:val="both"/>
        <w:rPr>
          <w:rFonts w:ascii="Trebuchet MS" w:hAnsi="Trebuchet MS"/>
          <w:noProof/>
          <w:sz w:val="22"/>
          <w:szCs w:val="22"/>
          <w:lang w:val="ro-RO"/>
        </w:rPr>
      </w:pPr>
    </w:p>
    <w:p w14:paraId="6C16E250" w14:textId="615A536A" w:rsidR="000E60B9" w:rsidRPr="000E60B9" w:rsidRDefault="000E60B9" w:rsidP="000E60B9">
      <w:pPr>
        <w:spacing w:after="0" w:line="240" w:lineRule="auto"/>
        <w:ind w:firstLine="708"/>
        <w:jc w:val="both"/>
        <w:rPr>
          <w:rFonts w:ascii="Trebuchet MS" w:eastAsia="Times New Roman" w:hAnsi="Trebuchet MS" w:cs="Times New Roman"/>
          <w:i/>
          <w:noProof/>
          <w14:ligatures w14:val="none"/>
        </w:rPr>
      </w:pPr>
      <w:r w:rsidRPr="000E60B9">
        <w:rPr>
          <w:rFonts w:ascii="Trebuchet MS" w:eastAsia="Times New Roman" w:hAnsi="Trebuchet MS" w:cs="Times New Roman"/>
          <w:i/>
          <w:noProof/>
          <w14:ligatures w14:val="none"/>
        </w:rPr>
        <w:t xml:space="preserve">Proiectul </w:t>
      </w:r>
      <w:r w:rsidRPr="000E60B9">
        <w:rPr>
          <w:rFonts w:ascii="Trebuchet MS" w:eastAsia="Times New Roman" w:hAnsi="Trebuchet MS" w:cs="Times New Roman"/>
          <w:b/>
          <w:i/>
          <w:noProof/>
          <w14:ligatures w14:val="none"/>
        </w:rPr>
        <w:t>intră sub incidenţa Legii nr. 292/2018</w:t>
      </w:r>
      <w:r w:rsidRPr="000E60B9">
        <w:rPr>
          <w:rFonts w:ascii="Trebuchet MS" w:eastAsia="Times New Roman" w:hAnsi="Trebuchet MS" w:cs="Times New Roman"/>
          <w:i/>
          <w:noProof/>
          <w14:ligatures w14:val="none"/>
        </w:rPr>
        <w:t xml:space="preserve"> privind evaluarea impactului anumitor proiecte publice şi private asupra mediului, fiind încadrat în anexa nr. 2, la pct. 1, lit. b) ”proiecte pentru utilizarea terenului necultivat sau a suprafețelor parțial antropizate în scop agricol intensiv” și la lit. c) ”proiecte de gospodărire a apelor pentru agricultură, inclusiv proiecte de irigații și desecări”</w:t>
      </w:r>
      <w:r w:rsidR="00234996">
        <w:rPr>
          <w:rFonts w:ascii="Trebuchet MS" w:eastAsia="Times New Roman" w:hAnsi="Trebuchet MS" w:cs="Times New Roman"/>
          <w:i/>
          <w:noProof/>
          <w14:ligatures w14:val="none"/>
        </w:rPr>
        <w:t>.</w:t>
      </w:r>
    </w:p>
    <w:p w14:paraId="44F4F64C" w14:textId="77777777" w:rsidR="000E60B9" w:rsidRPr="000E60B9" w:rsidRDefault="000E60B9" w:rsidP="000E60B9">
      <w:pPr>
        <w:spacing w:after="0" w:line="240" w:lineRule="auto"/>
        <w:ind w:firstLine="708"/>
        <w:jc w:val="both"/>
        <w:rPr>
          <w:rFonts w:ascii="Trebuchet MS" w:eastAsia="Times New Roman" w:hAnsi="Trebuchet MS" w:cs="Times New Roman"/>
          <w:i/>
          <w:noProof/>
          <w14:ligatures w14:val="none"/>
        </w:rPr>
      </w:pPr>
      <w:r w:rsidRPr="000E60B9">
        <w:rPr>
          <w:rFonts w:ascii="Trebuchet MS" w:eastAsia="Times New Roman" w:hAnsi="Trebuchet MS" w:cs="Times New Roman"/>
          <w:i/>
          <w:noProof/>
          <w14:ligatures w14:val="none"/>
        </w:rPr>
        <w:t xml:space="preserve">Proiectul propus </w:t>
      </w:r>
      <w:r w:rsidRPr="000E60B9">
        <w:rPr>
          <w:rFonts w:ascii="Trebuchet MS" w:eastAsia="Times New Roman" w:hAnsi="Trebuchet MS" w:cs="Times New Roman"/>
          <w:b/>
          <w:i/>
          <w:noProof/>
          <w14:ligatures w14:val="none"/>
        </w:rPr>
        <w:t>nu intră sub incidența </w:t>
      </w:r>
      <w:hyperlink r:id="rId8" w:anchor="p-48878121" w:tgtFrame="_blank" w:history="1">
        <w:r w:rsidRPr="000E60B9">
          <w:rPr>
            <w:rStyle w:val="Hyperlink"/>
            <w:rFonts w:ascii="Trebuchet MS" w:eastAsia="Times New Roman" w:hAnsi="Trebuchet MS" w:cs="Times New Roman"/>
            <w:b/>
            <w:i/>
            <w:noProof/>
            <w:color w:val="auto"/>
            <w14:ligatures w14:val="none"/>
          </w:rPr>
          <w:t>art. 28</w:t>
        </w:r>
      </w:hyperlink>
      <w:r w:rsidRPr="000E60B9">
        <w:rPr>
          <w:rFonts w:ascii="Trebuchet MS" w:eastAsia="Times New Roman" w:hAnsi="Trebuchet MS" w:cs="Times New Roman"/>
          <w:i/>
          <w:noProof/>
          <w14:ligatures w14:val="none"/>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0E60B9">
          <w:rPr>
            <w:rStyle w:val="Hyperlink"/>
            <w:rFonts w:ascii="Trebuchet MS" w:eastAsia="Times New Roman" w:hAnsi="Trebuchet MS" w:cs="Times New Roman"/>
            <w:i/>
            <w:noProof/>
            <w:color w:val="auto"/>
            <w14:ligatures w14:val="none"/>
          </w:rPr>
          <w:t>nr. 49/2011</w:t>
        </w:r>
      </w:hyperlink>
      <w:r w:rsidRPr="000E60B9">
        <w:rPr>
          <w:rFonts w:ascii="Trebuchet MS" w:eastAsia="Times New Roman" w:hAnsi="Trebuchet MS" w:cs="Times New Roman"/>
          <w:i/>
          <w:noProof/>
          <w14:ligatures w14:val="none"/>
        </w:rPr>
        <w:t>, cu modificările și completările ulterioare.</w:t>
      </w:r>
    </w:p>
    <w:p w14:paraId="0499965B" w14:textId="77777777" w:rsidR="000E60B9" w:rsidRPr="000E60B9" w:rsidRDefault="000E60B9" w:rsidP="000E60B9">
      <w:pPr>
        <w:spacing w:after="0" w:line="240" w:lineRule="auto"/>
        <w:ind w:firstLine="708"/>
        <w:jc w:val="both"/>
        <w:rPr>
          <w:rFonts w:ascii="Trebuchet MS" w:eastAsia="Times New Roman" w:hAnsi="Trebuchet MS" w:cs="Times New Roman"/>
          <w:i/>
          <w:noProof/>
          <w14:ligatures w14:val="none"/>
        </w:rPr>
      </w:pPr>
      <w:r w:rsidRPr="000E60B9">
        <w:rPr>
          <w:rFonts w:ascii="Trebuchet MS" w:eastAsia="Times New Roman" w:hAnsi="Trebuchet MS" w:cs="Times New Roman"/>
          <w:i/>
          <w:noProof/>
          <w14:ligatures w14:val="none"/>
        </w:rPr>
        <w:t xml:space="preserve">Proiectul propus </w:t>
      </w:r>
      <w:r w:rsidRPr="000E60B9">
        <w:rPr>
          <w:rFonts w:ascii="Trebuchet MS" w:eastAsia="Times New Roman" w:hAnsi="Trebuchet MS" w:cs="Times New Roman"/>
          <w:b/>
          <w:i/>
          <w:noProof/>
          <w14:ligatures w14:val="none"/>
        </w:rPr>
        <w:t>intră sub incidența prevederilor </w:t>
      </w:r>
      <w:hyperlink r:id="rId10" w:anchor="p-10135143" w:tgtFrame="_blank" w:history="1">
        <w:r w:rsidRPr="000E60B9">
          <w:rPr>
            <w:rStyle w:val="Hyperlink"/>
            <w:rFonts w:ascii="Trebuchet MS" w:eastAsia="Times New Roman" w:hAnsi="Trebuchet MS" w:cs="Times New Roman"/>
            <w:b/>
            <w:i/>
            <w:noProof/>
            <w:color w:val="auto"/>
            <w14:ligatures w14:val="none"/>
          </w:rPr>
          <w:t>art. 48</w:t>
        </w:r>
      </w:hyperlink>
      <w:r w:rsidRPr="000E60B9">
        <w:rPr>
          <w:rFonts w:ascii="Trebuchet MS" w:eastAsia="Times New Roman" w:hAnsi="Trebuchet MS" w:cs="Times New Roman"/>
          <w:b/>
          <w:i/>
          <w:noProof/>
          <w14:ligatures w14:val="none"/>
        </w:rPr>
        <w:t> și </w:t>
      </w:r>
      <w:hyperlink r:id="rId11" w:anchor="p-10135178" w:tgtFrame="_blank" w:history="1">
        <w:r w:rsidRPr="000E60B9">
          <w:rPr>
            <w:rStyle w:val="Hyperlink"/>
            <w:rFonts w:ascii="Trebuchet MS" w:eastAsia="Times New Roman" w:hAnsi="Trebuchet MS" w:cs="Times New Roman"/>
            <w:b/>
            <w:i/>
            <w:noProof/>
            <w:color w:val="auto"/>
            <w14:ligatures w14:val="none"/>
          </w:rPr>
          <w:t>54</w:t>
        </w:r>
      </w:hyperlink>
      <w:r w:rsidRPr="000E60B9">
        <w:rPr>
          <w:rFonts w:ascii="Trebuchet MS" w:eastAsia="Times New Roman" w:hAnsi="Trebuchet MS" w:cs="Times New Roman"/>
          <w:i/>
          <w:noProof/>
          <w14:ligatures w14:val="none"/>
        </w:rPr>
        <w:t xml:space="preserve"> din Legea apelor nr. 107/1996, cu modificările și completările ulterioare. </w:t>
      </w:r>
    </w:p>
    <w:p w14:paraId="11A3FDE1" w14:textId="77777777" w:rsidR="002D4AC6" w:rsidRPr="002726B1" w:rsidRDefault="002D4AC6" w:rsidP="009621F0">
      <w:pPr>
        <w:spacing w:after="0" w:line="240" w:lineRule="auto"/>
        <w:jc w:val="both"/>
        <w:rPr>
          <w:rFonts w:ascii="Trebuchet MS" w:hAnsi="Trebuchet MS"/>
          <w:noProof/>
          <w:spacing w:val="-4"/>
        </w:rPr>
      </w:pPr>
    </w:p>
    <w:p w14:paraId="5B4F690B" w14:textId="77777777" w:rsidR="002D4AC6" w:rsidRPr="002726B1" w:rsidRDefault="002D4AC6" w:rsidP="009621F0">
      <w:pPr>
        <w:spacing w:after="0" w:line="240" w:lineRule="auto"/>
        <w:ind w:firstLine="720"/>
        <w:jc w:val="both"/>
        <w:rPr>
          <w:rFonts w:ascii="Trebuchet MS" w:hAnsi="Trebuchet MS"/>
          <w:noProof/>
        </w:rPr>
      </w:pPr>
      <w:r w:rsidRPr="002726B1">
        <w:rPr>
          <w:rFonts w:ascii="Trebuchet MS" w:hAnsi="Trebuchet MS"/>
          <w:iCs/>
          <w:noProof/>
        </w:rPr>
        <w:t xml:space="preserve">Proiectul a parcurs etapa de evaluare iniţială şi etapa de încadrare, </w:t>
      </w:r>
      <w:r w:rsidRPr="002726B1">
        <w:rPr>
          <w:rFonts w:ascii="Trebuchet MS" w:hAnsi="Trebuchet MS"/>
          <w:noProof/>
        </w:rPr>
        <w:t xml:space="preserve">din analiza listei de control pentru etapa de încadrare, definitivată în cadrul ședinței C.A.T. şi în baza </w:t>
      </w:r>
      <w:r w:rsidRPr="002726B1">
        <w:rPr>
          <w:rFonts w:ascii="Trebuchet MS" w:hAnsi="Trebuchet MS"/>
          <w:noProof/>
          <w:color w:val="000000"/>
        </w:rPr>
        <w:t xml:space="preserve">criteriilor de selecţie pentru stabilirea necesităţii efectuării evaluării impactului asupra mediului din Anexa 3 la </w:t>
      </w:r>
      <w:r w:rsidRPr="002726B1">
        <w:rPr>
          <w:rFonts w:ascii="Trebuchet MS" w:hAnsi="Trebuchet MS"/>
          <w:noProof/>
        </w:rPr>
        <w:t xml:space="preserve">Legea nr. </w:t>
      </w:r>
      <w:r w:rsidRPr="002726B1">
        <w:rPr>
          <w:rFonts w:ascii="Trebuchet MS" w:hAnsi="Trebuchet MS"/>
          <w:noProof/>
          <w:shd w:val="clear" w:color="auto" w:fill="FFFFFF"/>
        </w:rPr>
        <w:t xml:space="preserve">292/2018, </w:t>
      </w:r>
      <w:r w:rsidRPr="002726B1">
        <w:rPr>
          <w:rFonts w:ascii="Trebuchet MS" w:hAnsi="Trebuchet MS"/>
          <w:noProof/>
        </w:rPr>
        <w:t>nu rezultă un impact semnificativ asupra mediului al proiectului propus.</w:t>
      </w:r>
      <w:r w:rsidRPr="002726B1">
        <w:rPr>
          <w:rFonts w:ascii="Trebuchet MS" w:hAnsi="Trebuchet MS"/>
          <w:noProof/>
        </w:rPr>
        <w:tab/>
      </w:r>
    </w:p>
    <w:p w14:paraId="0C91215A" w14:textId="77777777" w:rsidR="002D4AC6" w:rsidRDefault="002D4AC6" w:rsidP="009621F0">
      <w:pPr>
        <w:spacing w:after="0" w:line="240" w:lineRule="auto"/>
        <w:ind w:firstLine="720"/>
        <w:jc w:val="both"/>
        <w:rPr>
          <w:rFonts w:ascii="Trebuchet MS" w:hAnsi="Trebuchet MS"/>
          <w:noProof/>
        </w:rPr>
      </w:pPr>
    </w:p>
    <w:p w14:paraId="107DAFB4" w14:textId="2EA3BEC1" w:rsidR="002D4AC6" w:rsidRPr="002726B1" w:rsidRDefault="002D4AC6" w:rsidP="009621F0">
      <w:pPr>
        <w:spacing w:after="0" w:line="240" w:lineRule="auto"/>
        <w:ind w:firstLine="720"/>
        <w:jc w:val="both"/>
        <w:rPr>
          <w:rFonts w:ascii="Trebuchet MS" w:hAnsi="Trebuchet MS"/>
          <w:iCs/>
          <w:noProof/>
        </w:rPr>
      </w:pPr>
      <w:r w:rsidRPr="002726B1">
        <w:rPr>
          <w:rFonts w:ascii="Trebuchet MS" w:hAnsi="Trebuchet MS"/>
          <w:noProof/>
        </w:rPr>
        <w:t>Pe parcursul derulării procedurii de mediu, anunţurile publice la depunerea solicitării de emitere a acordului de mediu şi pentru încadrarea proiectului</w:t>
      </w:r>
      <w:r w:rsidRPr="002726B1">
        <w:rPr>
          <w:rFonts w:ascii="Trebuchet MS" w:eastAsia="Times New Roman" w:hAnsi="Trebuchet MS"/>
          <w:noProof/>
        </w:rPr>
        <w:t xml:space="preserve"> au fost mediatizate prin: afişare la </w:t>
      </w:r>
      <w:r w:rsidRPr="002726B1">
        <w:rPr>
          <w:rFonts w:ascii="Trebuchet MS" w:eastAsia="Times New Roman" w:hAnsi="Trebuchet MS"/>
          <w:noProof/>
        </w:rPr>
        <w:lastRenderedPageBreak/>
        <w:t xml:space="preserve">sediul Primăriei </w:t>
      </w:r>
      <w:r w:rsidRPr="002726B1">
        <w:rPr>
          <w:rFonts w:ascii="Trebuchet MS" w:hAnsi="Trebuchet MS"/>
          <w:noProof/>
        </w:rPr>
        <w:t xml:space="preserve">Comunei </w:t>
      </w:r>
      <w:r w:rsidR="000E60B9">
        <w:rPr>
          <w:rFonts w:ascii="Trebuchet MS" w:hAnsi="Trebuchet MS"/>
          <w:noProof/>
        </w:rPr>
        <w:t>Telciu</w:t>
      </w:r>
      <w:r w:rsidRPr="002726B1">
        <w:rPr>
          <w:rFonts w:ascii="Trebuchet MS" w:eastAsia="Times New Roman" w:hAnsi="Trebuchet MS"/>
          <w:noProof/>
        </w:rPr>
        <w:t xml:space="preserve">, publicare în presa locală, afişare pe site-ul şi la sediul A.P.M. Bistriţa-Năsăud. </w:t>
      </w:r>
    </w:p>
    <w:p w14:paraId="6F685947" w14:textId="77777777" w:rsidR="002D4AC6" w:rsidRDefault="002D4AC6" w:rsidP="009621F0">
      <w:pPr>
        <w:autoSpaceDE w:val="0"/>
        <w:autoSpaceDN w:val="0"/>
        <w:adjustRightInd w:val="0"/>
        <w:spacing w:after="0" w:line="240" w:lineRule="auto"/>
        <w:ind w:firstLine="720"/>
        <w:jc w:val="both"/>
        <w:rPr>
          <w:rFonts w:ascii="Trebuchet MS" w:eastAsia="Times New Roman" w:hAnsi="Trebuchet MS"/>
          <w:iCs/>
          <w:noProof/>
          <w:lang w:eastAsia="ro-RO"/>
        </w:rPr>
      </w:pPr>
    </w:p>
    <w:p w14:paraId="1581EE52" w14:textId="2B5ED043" w:rsidR="008E7E59" w:rsidRPr="00391480" w:rsidRDefault="008E7E59" w:rsidP="009621F0">
      <w:pPr>
        <w:autoSpaceDE w:val="0"/>
        <w:autoSpaceDN w:val="0"/>
        <w:adjustRightInd w:val="0"/>
        <w:spacing w:after="0" w:line="240" w:lineRule="auto"/>
        <w:ind w:firstLine="720"/>
        <w:jc w:val="both"/>
        <w:rPr>
          <w:rFonts w:ascii="Trebuchet MS" w:eastAsia="Times New Roman" w:hAnsi="Trebuchet MS"/>
          <w:iCs/>
          <w:noProof/>
          <w:lang w:eastAsia="ro-RO"/>
        </w:rPr>
      </w:pPr>
      <w:r w:rsidRPr="00391480">
        <w:rPr>
          <w:rFonts w:ascii="Trebuchet MS" w:eastAsia="Times New Roman" w:hAnsi="Trebuchet MS"/>
          <w:iCs/>
          <w:noProof/>
          <w:lang w:eastAsia="ro-RO"/>
        </w:rPr>
        <w:t>Nu s-au înregistrat observaţii/comentarii/contestaţii din partea publicului interesat pe durata desfășurării procedurii de emitere a actului de reglementare.</w:t>
      </w:r>
    </w:p>
    <w:p w14:paraId="3742401C" w14:textId="77777777" w:rsidR="008E7E59" w:rsidRPr="00391480" w:rsidRDefault="008E7E59" w:rsidP="009621F0">
      <w:pPr>
        <w:spacing w:after="0" w:line="240" w:lineRule="auto"/>
        <w:jc w:val="both"/>
        <w:rPr>
          <w:rFonts w:ascii="Trebuchet MS" w:hAnsi="Trebuchet MS"/>
          <w:b/>
          <w:noProof/>
        </w:rPr>
      </w:pPr>
    </w:p>
    <w:p w14:paraId="2E0FAA28" w14:textId="77777777" w:rsidR="002D4AC6" w:rsidRPr="002726B1" w:rsidRDefault="002D4AC6" w:rsidP="009621F0">
      <w:pPr>
        <w:tabs>
          <w:tab w:val="center" w:pos="6118"/>
        </w:tabs>
        <w:spacing w:after="0" w:line="240" w:lineRule="auto"/>
        <w:jc w:val="both"/>
        <w:rPr>
          <w:rFonts w:ascii="Trebuchet MS" w:hAnsi="Trebuchet MS" w:cs="Arial"/>
          <w:b/>
          <w:bCs/>
          <w:noProof/>
        </w:rPr>
      </w:pPr>
      <w:r w:rsidRPr="002726B1">
        <w:rPr>
          <w:rFonts w:ascii="Trebuchet MS" w:hAnsi="Trebuchet MS" w:cs="Arial"/>
          <w:b/>
          <w:bCs/>
          <w:noProof/>
        </w:rPr>
        <w:t>1. Caracteristicile proiectului</w:t>
      </w:r>
    </w:p>
    <w:p w14:paraId="29FF8DB6" w14:textId="77777777" w:rsidR="002D4AC6" w:rsidRPr="002726B1" w:rsidRDefault="002D4AC6" w:rsidP="009621F0">
      <w:pPr>
        <w:tabs>
          <w:tab w:val="center" w:pos="6118"/>
        </w:tabs>
        <w:spacing w:after="0" w:line="240" w:lineRule="auto"/>
        <w:jc w:val="both"/>
        <w:rPr>
          <w:rFonts w:ascii="Trebuchet MS" w:hAnsi="Trebuchet MS" w:cs="Arial"/>
          <w:b/>
          <w:bCs/>
          <w:noProof/>
        </w:rPr>
      </w:pPr>
      <w:r w:rsidRPr="002726B1">
        <w:rPr>
          <w:rFonts w:ascii="Trebuchet MS" w:hAnsi="Trebuchet MS" w:cs="Arial"/>
          <w:b/>
          <w:bCs/>
          <w:noProof/>
        </w:rPr>
        <w:t>a)</w:t>
      </w:r>
      <w:r w:rsidRPr="002726B1">
        <w:rPr>
          <w:rFonts w:ascii="Trebuchet MS" w:hAnsi="Trebuchet MS" w:cs="Arial"/>
          <w:bCs/>
          <w:noProof/>
        </w:rPr>
        <w:t xml:space="preserve"> </w:t>
      </w:r>
      <w:r w:rsidRPr="002726B1">
        <w:rPr>
          <w:rFonts w:ascii="Trebuchet MS" w:hAnsi="Trebuchet MS" w:cs="Arial"/>
          <w:b/>
          <w:bCs/>
          <w:noProof/>
        </w:rPr>
        <w:t xml:space="preserve">dimensiunea și concepția întregului proiect: </w:t>
      </w:r>
    </w:p>
    <w:p w14:paraId="3638E3D9" w14:textId="77777777" w:rsidR="000E60B9" w:rsidRPr="000E60B9" w:rsidRDefault="000E60B9" w:rsidP="000E60B9">
      <w:pPr>
        <w:spacing w:after="0" w:line="240" w:lineRule="auto"/>
        <w:jc w:val="both"/>
        <w:rPr>
          <w:rFonts w:ascii="Trebuchet MS" w:hAnsi="Trebuchet MS"/>
          <w:i/>
          <w:noProof/>
        </w:rPr>
      </w:pPr>
      <w:r w:rsidRPr="000E60B9">
        <w:rPr>
          <w:rFonts w:ascii="Trebuchet MS" w:hAnsi="Trebuchet MS"/>
          <w:i/>
          <w:noProof/>
        </w:rPr>
        <w:t xml:space="preserve">- Proiectul are ca obiectiv principal înfiintarea unei culturi de alun; </w:t>
      </w:r>
    </w:p>
    <w:p w14:paraId="3F89D6B8" w14:textId="77777777" w:rsidR="000E60B9" w:rsidRPr="000E60B9" w:rsidRDefault="000E60B9" w:rsidP="000E60B9">
      <w:pPr>
        <w:spacing w:after="0" w:line="240" w:lineRule="auto"/>
        <w:jc w:val="both"/>
        <w:rPr>
          <w:rFonts w:ascii="Trebuchet MS" w:hAnsi="Trebuchet MS"/>
          <w:i/>
          <w:noProof/>
        </w:rPr>
      </w:pPr>
      <w:r w:rsidRPr="000E60B9">
        <w:rPr>
          <w:rFonts w:ascii="Trebuchet MS" w:hAnsi="Trebuchet MS"/>
          <w:i/>
          <w:noProof/>
        </w:rPr>
        <w:t>- Înființarea plantației presupune realizarea lucrărilor de defrișare, de organizare și amenajare a teritoriului, de pregătire a terenului, de fertilizare și dezinfecție a solului, de administrare a gunoiului de grajd, achiziționarea materialului săditor, plantatul pomilor, instalarea sistemului de împrejmuire, a sistemului de gospodărire a apelor și a sistemului de irigare. De asemenea, s-a prevăzut achiziționarea de mașini și utilaje agricole necesare desfășurării activității propuse prin proiect.</w:t>
      </w:r>
    </w:p>
    <w:p w14:paraId="4AFB1764" w14:textId="588AF7E5" w:rsidR="000E60B9" w:rsidRPr="000E60B9" w:rsidRDefault="000E60B9" w:rsidP="000E60B9">
      <w:pPr>
        <w:spacing w:after="0" w:line="240" w:lineRule="auto"/>
        <w:ind w:firstLine="708"/>
        <w:jc w:val="both"/>
        <w:rPr>
          <w:rFonts w:ascii="Trebuchet MS" w:hAnsi="Trebuchet MS"/>
          <w:i/>
          <w:noProof/>
        </w:rPr>
      </w:pPr>
      <w:r w:rsidRPr="000E60B9">
        <w:rPr>
          <w:rFonts w:ascii="Trebuchet MS" w:hAnsi="Trebuchet MS"/>
          <w:i/>
          <w:noProof/>
        </w:rPr>
        <w:t>Terenul propus pentru amenajare este proprietate</w:t>
      </w:r>
      <w:r w:rsidR="00234996">
        <w:rPr>
          <w:rFonts w:ascii="Trebuchet MS" w:hAnsi="Trebuchet MS"/>
          <w:i/>
          <w:noProof/>
        </w:rPr>
        <w:t xml:space="preserve">a titularului </w:t>
      </w:r>
      <w:r w:rsidRPr="000E60B9">
        <w:rPr>
          <w:rFonts w:ascii="Trebuchet MS" w:hAnsi="Trebuchet MS"/>
          <w:i/>
          <w:noProof/>
        </w:rPr>
        <w:t>conform CF 27351</w:t>
      </w:r>
      <w:r w:rsidR="00234996">
        <w:rPr>
          <w:rFonts w:ascii="Trebuchet MS" w:hAnsi="Trebuchet MS"/>
          <w:i/>
          <w:noProof/>
        </w:rPr>
        <w:t xml:space="preserve"> și are </w:t>
      </w:r>
      <w:r w:rsidRPr="000E60B9">
        <w:rPr>
          <w:rFonts w:ascii="Trebuchet MS" w:hAnsi="Trebuchet MS"/>
          <w:i/>
          <w:noProof/>
        </w:rPr>
        <w:t>suprafața de 61.830 m</w:t>
      </w:r>
      <w:r w:rsidRPr="000E60B9">
        <w:rPr>
          <w:rFonts w:ascii="Trebuchet MS" w:hAnsi="Trebuchet MS"/>
          <w:i/>
          <w:noProof/>
          <w:vertAlign w:val="superscript"/>
        </w:rPr>
        <w:t>2</w:t>
      </w:r>
      <w:r w:rsidRPr="000E60B9">
        <w:rPr>
          <w:rFonts w:ascii="Trebuchet MS" w:hAnsi="Trebuchet MS"/>
          <w:i/>
          <w:noProof/>
        </w:rPr>
        <w:t>. Accesul la terenul propus spre plantare se face din drumul  comunal printr-un drum de exploatare,</w:t>
      </w:r>
      <w:r w:rsidR="00234996">
        <w:rPr>
          <w:rFonts w:ascii="Trebuchet MS" w:hAnsi="Trebuchet MS"/>
          <w:i/>
          <w:noProof/>
        </w:rPr>
        <w:t xml:space="preserve"> </w:t>
      </w:r>
      <w:r w:rsidRPr="000E60B9">
        <w:rPr>
          <w:rFonts w:ascii="Trebuchet MS" w:hAnsi="Trebuchet MS"/>
          <w:i/>
          <w:noProof/>
        </w:rPr>
        <w:t>consolidat cu pietriș.</w:t>
      </w:r>
    </w:p>
    <w:p w14:paraId="1DBD2ACD" w14:textId="13EF9E3B" w:rsidR="000E60B9" w:rsidRPr="000E60B9" w:rsidRDefault="000E60B9" w:rsidP="000E60B9">
      <w:pPr>
        <w:spacing w:after="0" w:line="240" w:lineRule="auto"/>
        <w:jc w:val="both"/>
        <w:rPr>
          <w:rFonts w:ascii="Trebuchet MS" w:hAnsi="Trebuchet MS"/>
          <w:i/>
          <w:noProof/>
        </w:rPr>
      </w:pPr>
      <w:r w:rsidRPr="000E60B9">
        <w:rPr>
          <w:rFonts w:ascii="Trebuchet MS" w:hAnsi="Trebuchet MS"/>
          <w:i/>
          <w:noProof/>
        </w:rPr>
        <w:t xml:space="preserve">   </w:t>
      </w:r>
      <w:r>
        <w:rPr>
          <w:rFonts w:ascii="Trebuchet MS" w:hAnsi="Trebuchet MS"/>
          <w:i/>
          <w:noProof/>
        </w:rPr>
        <w:tab/>
      </w:r>
      <w:r w:rsidRPr="000E60B9">
        <w:rPr>
          <w:rFonts w:ascii="Trebuchet MS" w:hAnsi="Trebuchet MS"/>
          <w:i/>
          <w:noProof/>
        </w:rPr>
        <w:t xml:space="preserve">Suprafața totală luată în studiu este 6,18 ha si se găsește în două trupuri: </w:t>
      </w:r>
    </w:p>
    <w:p w14:paraId="7D1FBB48" w14:textId="77777777" w:rsidR="000E60B9" w:rsidRPr="000E60B9" w:rsidRDefault="000E60B9" w:rsidP="000E60B9">
      <w:pPr>
        <w:spacing w:after="0" w:line="240" w:lineRule="auto"/>
        <w:jc w:val="both"/>
        <w:rPr>
          <w:rFonts w:ascii="Trebuchet MS" w:hAnsi="Trebuchet MS"/>
          <w:i/>
          <w:noProof/>
        </w:rPr>
      </w:pPr>
      <w:r w:rsidRPr="000E60B9">
        <w:rPr>
          <w:rFonts w:ascii="Trebuchet MS" w:hAnsi="Trebuchet MS"/>
          <w:b/>
          <w:i/>
          <w:noProof/>
        </w:rPr>
        <w:tab/>
        <w:t>Trupul nr 1:</w:t>
      </w:r>
      <w:r w:rsidRPr="000E60B9">
        <w:rPr>
          <w:rFonts w:ascii="Trebuchet MS" w:hAnsi="Trebuchet MS"/>
          <w:i/>
          <w:noProof/>
        </w:rPr>
        <w:t xml:space="preserve"> Are suprafața totală de 4,36 ha compus din parcelele P1-P7, terenul fiind cu multe schimbări de pantă a fost nevoie să fie împărțit în 7 parcele. </w:t>
      </w:r>
    </w:p>
    <w:p w14:paraId="4560BDEE" w14:textId="1EC08E17" w:rsidR="000E60B9" w:rsidRPr="000E60B9" w:rsidRDefault="000E60B9" w:rsidP="000E60B9">
      <w:pPr>
        <w:spacing w:after="0" w:line="240" w:lineRule="auto"/>
        <w:jc w:val="both"/>
        <w:rPr>
          <w:rFonts w:ascii="Trebuchet MS" w:hAnsi="Trebuchet MS"/>
          <w:i/>
          <w:noProof/>
        </w:rPr>
      </w:pPr>
      <w:r w:rsidRPr="000E60B9">
        <w:rPr>
          <w:rFonts w:ascii="Trebuchet MS" w:hAnsi="Trebuchet MS"/>
          <w:i/>
          <w:noProof/>
        </w:rPr>
        <w:t xml:space="preserve">Patru parcele P1, P3, P4, P5  sunt cu panta acceptabilă respectiv 7-12% </w:t>
      </w:r>
      <w:r w:rsidR="00234996">
        <w:rPr>
          <w:rFonts w:ascii="Trebuchet MS" w:hAnsi="Trebuchet MS"/>
          <w:i/>
          <w:noProof/>
        </w:rPr>
        <w:t xml:space="preserve"> și</w:t>
      </w:r>
      <w:r w:rsidRPr="000E60B9">
        <w:rPr>
          <w:rFonts w:ascii="Trebuchet MS" w:hAnsi="Trebuchet MS"/>
          <w:i/>
          <w:noProof/>
        </w:rPr>
        <w:t xml:space="preserve"> aici se va aplica tehnologia clasică de înființare a plantației de alun, cu distanțe de plantare de 4,5 x 3,25 cu cca 685 pomi/ha, suprafața efectiv rămasă după scăderea suprafețelor ocupate de drumurile de exploatare și zonele de întoarcere este de 1,43 ha.</w:t>
      </w:r>
    </w:p>
    <w:p w14:paraId="2B632835" w14:textId="095E8F38" w:rsidR="000E60B9" w:rsidRPr="000E60B9" w:rsidRDefault="000E60B9" w:rsidP="000E60B9">
      <w:pPr>
        <w:spacing w:after="0" w:line="240" w:lineRule="auto"/>
        <w:jc w:val="both"/>
        <w:rPr>
          <w:rFonts w:ascii="Trebuchet MS" w:hAnsi="Trebuchet MS"/>
          <w:i/>
          <w:noProof/>
        </w:rPr>
      </w:pPr>
      <w:r w:rsidRPr="000E60B9">
        <w:rPr>
          <w:rFonts w:ascii="Trebuchet MS" w:hAnsi="Trebuchet MS"/>
          <w:i/>
          <w:noProof/>
        </w:rPr>
        <w:t>Restul parcelelor</w:t>
      </w:r>
      <w:r w:rsidR="00234996">
        <w:rPr>
          <w:rFonts w:ascii="Trebuchet MS" w:hAnsi="Trebuchet MS"/>
          <w:i/>
          <w:noProof/>
        </w:rPr>
        <w:t xml:space="preserve">, </w:t>
      </w:r>
      <w:r w:rsidRPr="000E60B9">
        <w:rPr>
          <w:rFonts w:ascii="Trebuchet MS" w:hAnsi="Trebuchet MS"/>
          <w:i/>
          <w:noProof/>
        </w:rPr>
        <w:t xml:space="preserve"> P2, P6 si P7, cu pante accentuate între  12-22% se vor planta cu specia alun fără a interveni cu nivelări, materialul săditor se plantează în gropi individuale practicate în teren înțelenit, distanțele de plantare vor fi de 5,00 x 4,00 m, cu 500 pomi/ha. Spațiul de întoa</w:t>
      </w:r>
      <w:r w:rsidR="00234996">
        <w:rPr>
          <w:rFonts w:ascii="Trebuchet MS" w:hAnsi="Trebuchet MS"/>
          <w:i/>
          <w:noProof/>
        </w:rPr>
        <w:t>r</w:t>
      </w:r>
      <w:r w:rsidRPr="000E60B9">
        <w:rPr>
          <w:rFonts w:ascii="Trebuchet MS" w:hAnsi="Trebuchet MS"/>
          <w:i/>
          <w:noProof/>
        </w:rPr>
        <w:t>cere va fi 1,43 ha. Din total 4,36 ha în regim superintensiv vor fi 2,82 ha și în regim intensiv 1,54 ha.</w:t>
      </w:r>
    </w:p>
    <w:p w14:paraId="160A3D71" w14:textId="77777777" w:rsidR="000E60B9" w:rsidRPr="000E60B9" w:rsidRDefault="000E60B9" w:rsidP="000E60B9">
      <w:pPr>
        <w:spacing w:after="0" w:line="240" w:lineRule="auto"/>
        <w:jc w:val="both"/>
        <w:rPr>
          <w:rFonts w:ascii="Trebuchet MS" w:hAnsi="Trebuchet MS"/>
          <w:i/>
          <w:noProof/>
        </w:rPr>
      </w:pPr>
      <w:r w:rsidRPr="000E60B9">
        <w:rPr>
          <w:rFonts w:ascii="Trebuchet MS" w:hAnsi="Trebuchet MS"/>
          <w:i/>
          <w:noProof/>
        </w:rPr>
        <w:t xml:space="preserve">  </w:t>
      </w:r>
      <w:r w:rsidRPr="000E60B9">
        <w:rPr>
          <w:rFonts w:ascii="Trebuchet MS" w:hAnsi="Trebuchet MS"/>
          <w:i/>
          <w:noProof/>
        </w:rPr>
        <w:tab/>
      </w:r>
      <w:r w:rsidRPr="000E60B9">
        <w:rPr>
          <w:rFonts w:ascii="Trebuchet MS" w:hAnsi="Trebuchet MS"/>
          <w:b/>
          <w:i/>
          <w:noProof/>
        </w:rPr>
        <w:t>Trupul nr 2:</w:t>
      </w:r>
      <w:r w:rsidRPr="000E60B9">
        <w:rPr>
          <w:rFonts w:ascii="Trebuchet MS" w:hAnsi="Trebuchet MS"/>
          <w:i/>
          <w:noProof/>
        </w:rPr>
        <w:t xml:space="preserve"> Cu suprafața totală de 0,39 ha, are panta generală a terenului de 10-12%, suprafața plantabilă în regim superintensiv 0,27 ha (P8) și în regim intensiv 0,12 (P9) se plantează cu alun, distanțe de plantare de 4,50 x3,25 m.</w:t>
      </w:r>
    </w:p>
    <w:p w14:paraId="21E3D6C5" w14:textId="77777777" w:rsidR="000E60B9" w:rsidRPr="000E60B9" w:rsidRDefault="000E60B9" w:rsidP="000E60B9">
      <w:pPr>
        <w:spacing w:after="0" w:line="240" w:lineRule="auto"/>
        <w:ind w:firstLine="708"/>
        <w:jc w:val="both"/>
        <w:rPr>
          <w:rFonts w:ascii="Trebuchet MS" w:hAnsi="Trebuchet MS"/>
          <w:i/>
          <w:noProof/>
        </w:rPr>
      </w:pPr>
      <w:r w:rsidRPr="000E60B9">
        <w:rPr>
          <w:rFonts w:ascii="Trebuchet MS" w:hAnsi="Trebuchet MS"/>
          <w:i/>
          <w:noProof/>
        </w:rPr>
        <w:t>Pe amplasament sunt prevăzute a se realiza:</w:t>
      </w:r>
    </w:p>
    <w:p w14:paraId="3CB2F851" w14:textId="405CF077" w:rsidR="000E60B9" w:rsidRPr="000E60B9" w:rsidRDefault="000E60B9" w:rsidP="000E60B9">
      <w:pPr>
        <w:spacing w:after="0" w:line="240" w:lineRule="auto"/>
        <w:jc w:val="both"/>
        <w:rPr>
          <w:rFonts w:ascii="Trebuchet MS" w:hAnsi="Trebuchet MS"/>
          <w:i/>
          <w:noProof/>
        </w:rPr>
      </w:pPr>
      <w:r w:rsidRPr="000E60B9">
        <w:rPr>
          <w:rFonts w:ascii="Trebuchet MS" w:hAnsi="Trebuchet MS"/>
          <w:i/>
          <w:noProof/>
        </w:rPr>
        <w:t>-</w:t>
      </w:r>
      <w:r>
        <w:rPr>
          <w:rFonts w:ascii="Trebuchet MS" w:hAnsi="Trebuchet MS"/>
          <w:b/>
          <w:i/>
          <w:noProof/>
        </w:rPr>
        <w:t xml:space="preserve"> </w:t>
      </w:r>
      <w:r w:rsidRPr="000E60B9">
        <w:rPr>
          <w:rFonts w:ascii="Trebuchet MS" w:hAnsi="Trebuchet MS"/>
          <w:b/>
          <w:i/>
          <w:noProof/>
        </w:rPr>
        <w:t xml:space="preserve">lucrări de defrișare: </w:t>
      </w:r>
      <w:r w:rsidRPr="000E60B9">
        <w:rPr>
          <w:rFonts w:ascii="Trebuchet MS" w:hAnsi="Trebuchet MS"/>
          <w:i/>
          <w:noProof/>
        </w:rPr>
        <w:t>pe amplasament sunt și zone cu tufăriș care trebuie defrișate și materialul rezultat se va toca, folosindu-l ca îngrășământ.</w:t>
      </w:r>
    </w:p>
    <w:p w14:paraId="38ED1078" w14:textId="2DEF1349" w:rsidR="000E60B9" w:rsidRPr="000E60B9" w:rsidRDefault="000E60B9" w:rsidP="000E60B9">
      <w:pPr>
        <w:spacing w:after="0" w:line="240" w:lineRule="auto"/>
        <w:jc w:val="both"/>
        <w:rPr>
          <w:rFonts w:ascii="Trebuchet MS" w:hAnsi="Trebuchet MS"/>
          <w:i/>
          <w:noProof/>
        </w:rPr>
      </w:pPr>
      <w:r w:rsidRPr="000E60B9">
        <w:rPr>
          <w:rFonts w:ascii="Trebuchet MS" w:hAnsi="Trebuchet MS"/>
          <w:i/>
          <w:noProof/>
        </w:rPr>
        <w:t>-</w:t>
      </w:r>
      <w:r>
        <w:rPr>
          <w:rFonts w:ascii="Trebuchet MS" w:hAnsi="Trebuchet MS"/>
          <w:b/>
          <w:i/>
          <w:noProof/>
        </w:rPr>
        <w:t xml:space="preserve"> </w:t>
      </w:r>
      <w:r w:rsidRPr="000E60B9">
        <w:rPr>
          <w:rFonts w:ascii="Trebuchet MS" w:hAnsi="Trebuchet MS"/>
          <w:b/>
          <w:i/>
          <w:noProof/>
        </w:rPr>
        <w:t>lucrări de nivelare:</w:t>
      </w:r>
      <w:r w:rsidRPr="000E60B9">
        <w:rPr>
          <w:rFonts w:ascii="Trebuchet MS" w:hAnsi="Trebuchet MS"/>
          <w:i/>
          <w:noProof/>
        </w:rPr>
        <w:t xml:space="preserve"> se va executa cu buldozerul pe tractor de 81-180 CP și are ca scop realizarea unor suprafețe cu aceiași pantă pentru a nu avea fenomene de stagnare a apei în lungul pantei. Se va nivela de așa natură încât sa nu se elimine stratul fertil de la suprafață, refacerea acestuia fiind foarte dificilă.</w:t>
      </w:r>
    </w:p>
    <w:p w14:paraId="799DABA6" w14:textId="54AC8CBE" w:rsidR="000E60B9" w:rsidRPr="000E60B9" w:rsidRDefault="000E60B9" w:rsidP="000E60B9">
      <w:pPr>
        <w:spacing w:after="0" w:line="240" w:lineRule="auto"/>
        <w:jc w:val="both"/>
        <w:rPr>
          <w:rFonts w:ascii="Trebuchet MS" w:hAnsi="Trebuchet MS"/>
          <w:i/>
          <w:noProof/>
        </w:rPr>
      </w:pPr>
      <w:r w:rsidRPr="000E60B9">
        <w:rPr>
          <w:rFonts w:ascii="Trebuchet MS" w:hAnsi="Trebuchet MS"/>
          <w:bCs/>
          <w:i/>
          <w:noProof/>
        </w:rPr>
        <w:t>-</w:t>
      </w:r>
      <w:r>
        <w:rPr>
          <w:rFonts w:ascii="Trebuchet MS" w:hAnsi="Trebuchet MS"/>
          <w:b/>
          <w:bCs/>
          <w:i/>
          <w:noProof/>
        </w:rPr>
        <w:t xml:space="preserve"> </w:t>
      </w:r>
      <w:r w:rsidRPr="000E60B9">
        <w:rPr>
          <w:rFonts w:ascii="Trebuchet MS" w:hAnsi="Trebuchet MS"/>
          <w:b/>
          <w:bCs/>
          <w:i/>
          <w:noProof/>
        </w:rPr>
        <w:t>lucrări de scarificare:</w:t>
      </w:r>
      <w:r w:rsidRPr="000E60B9">
        <w:rPr>
          <w:rFonts w:ascii="Trebuchet MS" w:hAnsi="Trebuchet MS"/>
          <w:i/>
          <w:noProof/>
        </w:rPr>
        <w:t xml:space="preserve"> prin scarificare se va optimiza, pentru o anumită perioadă, raportul dintre volumul parții solide a solului și cel lacunar; pe de altă parte, este redusă sau înlăturată starea de tasare a materialului de sol până la un nivel acceptabil al relațiilor dintre sol, apă, aer, planta cultivată și tehnologii</w:t>
      </w:r>
      <w:r w:rsidRPr="000E60B9">
        <w:rPr>
          <w:rFonts w:ascii="Trebuchet MS" w:hAnsi="Trebuchet MS"/>
          <w:bCs/>
          <w:i/>
          <w:noProof/>
        </w:rPr>
        <w:t>;</w:t>
      </w:r>
    </w:p>
    <w:p w14:paraId="30CEFA43" w14:textId="77777777" w:rsidR="000E60B9" w:rsidRPr="000E60B9" w:rsidRDefault="000E60B9" w:rsidP="000E60B9">
      <w:pPr>
        <w:spacing w:after="0" w:line="240" w:lineRule="auto"/>
        <w:jc w:val="both"/>
        <w:rPr>
          <w:rFonts w:ascii="Trebuchet MS" w:hAnsi="Trebuchet MS"/>
          <w:i/>
          <w:noProof/>
        </w:rPr>
      </w:pPr>
      <w:r w:rsidRPr="000E60B9">
        <w:rPr>
          <w:rFonts w:ascii="Trebuchet MS" w:hAnsi="Trebuchet MS"/>
          <w:bCs/>
          <w:i/>
          <w:noProof/>
        </w:rPr>
        <w:t xml:space="preserve">- </w:t>
      </w:r>
      <w:r w:rsidRPr="000E60B9">
        <w:rPr>
          <w:rFonts w:ascii="Trebuchet MS" w:hAnsi="Trebuchet MS"/>
          <w:b/>
          <w:bCs/>
          <w:i/>
          <w:noProof/>
        </w:rPr>
        <w:t>lucrări fertilizare:</w:t>
      </w:r>
      <w:r w:rsidRPr="000E60B9">
        <w:rPr>
          <w:rFonts w:ascii="Trebuchet MS" w:hAnsi="Trebuchet MS"/>
          <w:i/>
          <w:noProof/>
        </w:rPr>
        <w:t xml:space="preserve"> Urmăreşte restaurarea sau creşterea fertilităţi solurilor care au pierdut în timp această însuşire sau nivelul de fertilitate nu este optim pentru culturile amplasate, devenind sărace sau insuficient asigurate în humus şi elemente nutritive asimilabile - situaţie existentă şi pe terenul studiat. Doza de gunoi de grajd semifermentat care se recomandă pentru aplicarea la pregătirea terenului pentru  înfiinţarea plantaţiei este de 30 t/ha</w:t>
      </w:r>
      <w:r w:rsidRPr="000E60B9">
        <w:rPr>
          <w:rFonts w:ascii="Trebuchet MS" w:hAnsi="Trebuchet MS"/>
          <w:bCs/>
          <w:i/>
          <w:noProof/>
        </w:rPr>
        <w:t>;</w:t>
      </w:r>
    </w:p>
    <w:p w14:paraId="0F63B908" w14:textId="77777777" w:rsidR="000E60B9" w:rsidRPr="000E60B9" w:rsidRDefault="000E60B9" w:rsidP="000E60B9">
      <w:pPr>
        <w:spacing w:after="0" w:line="240" w:lineRule="auto"/>
        <w:jc w:val="both"/>
        <w:rPr>
          <w:rFonts w:ascii="Trebuchet MS" w:hAnsi="Trebuchet MS"/>
          <w:bCs/>
          <w:i/>
          <w:noProof/>
        </w:rPr>
      </w:pPr>
      <w:r w:rsidRPr="000E60B9">
        <w:rPr>
          <w:rFonts w:ascii="Trebuchet MS" w:hAnsi="Trebuchet MS"/>
          <w:bCs/>
          <w:i/>
          <w:noProof/>
        </w:rPr>
        <w:t xml:space="preserve">- </w:t>
      </w:r>
      <w:r w:rsidRPr="000E60B9">
        <w:rPr>
          <w:rFonts w:ascii="Trebuchet MS" w:hAnsi="Trebuchet MS"/>
          <w:b/>
          <w:bCs/>
          <w:i/>
          <w:noProof/>
        </w:rPr>
        <w:t>lucrări de arat și nivelare superficială:</w:t>
      </w:r>
      <w:r w:rsidRPr="000E60B9">
        <w:rPr>
          <w:rFonts w:ascii="Trebuchet MS" w:hAnsi="Trebuchet MS"/>
          <w:bCs/>
          <w:i/>
          <w:noProof/>
        </w:rPr>
        <w:t xml:space="preserve"> Ultima lucrare înainte de plantare este efectuarea unei arături adânci de cca 30 cm, pe toată suprafața urmată de două discuiri sau două lucrări cu sapa rotativă;</w:t>
      </w:r>
    </w:p>
    <w:p w14:paraId="7FBE0F77" w14:textId="4486D7C0" w:rsidR="000E60B9" w:rsidRPr="000E60B9" w:rsidRDefault="000E60B9" w:rsidP="000E60B9">
      <w:pPr>
        <w:spacing w:after="0" w:line="240" w:lineRule="auto"/>
        <w:jc w:val="both"/>
        <w:rPr>
          <w:rFonts w:ascii="Trebuchet MS" w:hAnsi="Trebuchet MS"/>
          <w:bCs/>
          <w:i/>
          <w:noProof/>
        </w:rPr>
      </w:pPr>
      <w:r w:rsidRPr="000E60B9">
        <w:rPr>
          <w:rFonts w:ascii="Trebuchet MS" w:hAnsi="Trebuchet MS"/>
          <w:bCs/>
          <w:i/>
          <w:noProof/>
        </w:rPr>
        <w:t xml:space="preserve">- </w:t>
      </w:r>
      <w:r w:rsidRPr="000E60B9">
        <w:rPr>
          <w:rFonts w:ascii="Trebuchet MS" w:hAnsi="Trebuchet MS"/>
          <w:b/>
          <w:bCs/>
          <w:i/>
          <w:noProof/>
        </w:rPr>
        <w:t>înființarea plantației:</w:t>
      </w:r>
      <w:r w:rsidRPr="000E60B9">
        <w:rPr>
          <w:rFonts w:ascii="Trebuchet MS" w:hAnsi="Trebuchet MS"/>
          <w:bCs/>
          <w:i/>
          <w:noProof/>
        </w:rPr>
        <w:t xml:space="preserve"> După efectuarea pichetări</w:t>
      </w:r>
      <w:r w:rsidR="00234996">
        <w:rPr>
          <w:rFonts w:ascii="Trebuchet MS" w:hAnsi="Trebuchet MS"/>
          <w:bCs/>
          <w:i/>
          <w:noProof/>
        </w:rPr>
        <w:t>i</w:t>
      </w:r>
      <w:r w:rsidRPr="000E60B9">
        <w:rPr>
          <w:rFonts w:ascii="Trebuchet MS" w:hAnsi="Trebuchet MS"/>
          <w:bCs/>
          <w:i/>
          <w:noProof/>
        </w:rPr>
        <w:t xml:space="preserve"> se trece la săparea manuală a gropilor care trebuie să aibe 50/50/50cm. Pomii se plantează astfel ca punctul de altoire să fie la 10cm de la nivelul solului, în groapă se va trage pământ bine structurat până se acoperă bine rădăcinile după care se scoate aerul dintre rădăcini prin călcarea acestui strat de pamânt, urmează apoi umplerea complectă a gropii.</w:t>
      </w:r>
    </w:p>
    <w:p w14:paraId="396444D6" w14:textId="77777777" w:rsidR="000E60B9" w:rsidRPr="000E60B9" w:rsidRDefault="000E60B9" w:rsidP="000E60B9">
      <w:pPr>
        <w:spacing w:after="0" w:line="240" w:lineRule="auto"/>
        <w:jc w:val="both"/>
        <w:rPr>
          <w:rFonts w:ascii="Trebuchet MS" w:hAnsi="Trebuchet MS"/>
          <w:bCs/>
          <w:i/>
          <w:noProof/>
        </w:rPr>
      </w:pPr>
      <w:r w:rsidRPr="000E60B9">
        <w:rPr>
          <w:rFonts w:ascii="Trebuchet MS" w:hAnsi="Trebuchet MS"/>
          <w:bCs/>
          <w:i/>
          <w:noProof/>
        </w:rPr>
        <w:t xml:space="preserve">Schema de plantare la alun: </w:t>
      </w:r>
    </w:p>
    <w:p w14:paraId="56B1A247" w14:textId="77777777" w:rsidR="000E60B9" w:rsidRPr="000E60B9" w:rsidRDefault="000E60B9" w:rsidP="000E60B9">
      <w:pPr>
        <w:spacing w:after="0" w:line="240" w:lineRule="auto"/>
        <w:jc w:val="both"/>
        <w:rPr>
          <w:rFonts w:ascii="Trebuchet MS" w:hAnsi="Trebuchet MS"/>
          <w:bCs/>
          <w:i/>
          <w:noProof/>
        </w:rPr>
      </w:pPr>
      <w:r w:rsidRPr="000E60B9">
        <w:rPr>
          <w:rFonts w:ascii="Trebuchet MS" w:hAnsi="Trebuchet MS"/>
          <w:bCs/>
          <w:i/>
          <w:noProof/>
        </w:rPr>
        <w:t>Tonda Gentile delle Langhe-soi de bază 4 rânduri + 2 rânduri din soiul polenizator Tonda Gentile Romana + 2 rânduri Tonda di Giffoni, apoi schema se repetă.</w:t>
      </w:r>
    </w:p>
    <w:p w14:paraId="77AB6424" w14:textId="77777777" w:rsidR="000E60B9" w:rsidRPr="000E60B9" w:rsidRDefault="000E60B9" w:rsidP="000E60B9">
      <w:pPr>
        <w:spacing w:after="0" w:line="240" w:lineRule="auto"/>
        <w:jc w:val="both"/>
        <w:rPr>
          <w:rFonts w:ascii="Trebuchet MS" w:hAnsi="Trebuchet MS"/>
          <w:bCs/>
          <w:i/>
          <w:noProof/>
        </w:rPr>
      </w:pPr>
      <w:r w:rsidRPr="000E60B9">
        <w:rPr>
          <w:rFonts w:ascii="Trebuchet MS" w:hAnsi="Trebuchet MS"/>
          <w:bCs/>
          <w:i/>
          <w:noProof/>
        </w:rPr>
        <w:lastRenderedPageBreak/>
        <w:t xml:space="preserve"> Numărul de pomi pentru fiecare soi: este de 1.545 buc. din soiul Tonda delle Langhe, 773 buc. din Tonda Romana și 773 buc. Tonda di Giffoni.</w:t>
      </w:r>
    </w:p>
    <w:p w14:paraId="052DBDEE" w14:textId="698C7547" w:rsidR="000E60B9" w:rsidRPr="000E60B9" w:rsidRDefault="000E60B9" w:rsidP="000E60B9">
      <w:pPr>
        <w:spacing w:after="0" w:line="240" w:lineRule="auto"/>
        <w:jc w:val="both"/>
        <w:rPr>
          <w:rFonts w:ascii="Trebuchet MS" w:hAnsi="Trebuchet MS"/>
          <w:bCs/>
          <w:i/>
          <w:noProof/>
        </w:rPr>
      </w:pPr>
      <w:r w:rsidRPr="000E60B9">
        <w:rPr>
          <w:rFonts w:ascii="Trebuchet MS" w:hAnsi="Trebuchet MS"/>
          <w:bCs/>
          <w:i/>
          <w:noProof/>
        </w:rPr>
        <w:t xml:space="preserve">- </w:t>
      </w:r>
      <w:r w:rsidR="006E1DE0">
        <w:rPr>
          <w:rFonts w:ascii="Trebuchet MS" w:hAnsi="Trebuchet MS"/>
          <w:b/>
          <w:bCs/>
          <w:i/>
          <w:noProof/>
        </w:rPr>
        <w:t>i</w:t>
      </w:r>
      <w:r w:rsidRPr="000E60B9">
        <w:rPr>
          <w:rFonts w:ascii="Trebuchet MS" w:hAnsi="Trebuchet MS"/>
          <w:b/>
          <w:bCs/>
          <w:i/>
          <w:noProof/>
        </w:rPr>
        <w:t>nstalarea sistemului de sus</w:t>
      </w:r>
      <w:r w:rsidR="00234996">
        <w:rPr>
          <w:rFonts w:ascii="Trebuchet MS" w:hAnsi="Trebuchet MS"/>
          <w:b/>
          <w:bCs/>
          <w:i/>
          <w:noProof/>
        </w:rPr>
        <w:t>ț</w:t>
      </w:r>
      <w:r w:rsidRPr="000E60B9">
        <w:rPr>
          <w:rFonts w:ascii="Trebuchet MS" w:hAnsi="Trebuchet MS"/>
          <w:b/>
          <w:bCs/>
          <w:i/>
          <w:noProof/>
        </w:rPr>
        <w:t xml:space="preserve">inere </w:t>
      </w:r>
      <w:r w:rsidR="00234996">
        <w:rPr>
          <w:rFonts w:ascii="Trebuchet MS" w:hAnsi="Trebuchet MS"/>
          <w:b/>
          <w:bCs/>
          <w:i/>
          <w:noProof/>
        </w:rPr>
        <w:t>ș</w:t>
      </w:r>
      <w:r w:rsidRPr="000E60B9">
        <w:rPr>
          <w:rFonts w:ascii="Trebuchet MS" w:hAnsi="Trebuchet MS"/>
          <w:b/>
          <w:bCs/>
          <w:i/>
          <w:noProof/>
        </w:rPr>
        <w:t>i de protec</w:t>
      </w:r>
      <w:r w:rsidR="00234996">
        <w:rPr>
          <w:rFonts w:ascii="Trebuchet MS" w:hAnsi="Trebuchet MS"/>
          <w:b/>
          <w:bCs/>
          <w:i/>
          <w:noProof/>
        </w:rPr>
        <w:t>ț</w:t>
      </w:r>
      <w:r w:rsidRPr="000E60B9">
        <w:rPr>
          <w:rFonts w:ascii="Trebuchet MS" w:hAnsi="Trebuchet MS"/>
          <w:b/>
          <w:bCs/>
          <w:i/>
          <w:noProof/>
        </w:rPr>
        <w:t>ie anti grindin</w:t>
      </w:r>
      <w:r w:rsidR="00234996">
        <w:rPr>
          <w:rFonts w:ascii="Trebuchet MS" w:hAnsi="Trebuchet MS"/>
          <w:b/>
          <w:bCs/>
          <w:i/>
          <w:noProof/>
        </w:rPr>
        <w:t>ă</w:t>
      </w:r>
      <w:r w:rsidRPr="000E60B9">
        <w:rPr>
          <w:rFonts w:ascii="Trebuchet MS" w:hAnsi="Trebuchet MS"/>
          <w:b/>
          <w:bCs/>
          <w:i/>
          <w:noProof/>
        </w:rPr>
        <w:t xml:space="preserve">: </w:t>
      </w:r>
      <w:r w:rsidRPr="000E60B9">
        <w:rPr>
          <w:rFonts w:ascii="Trebuchet MS" w:hAnsi="Trebuchet MS"/>
          <w:bCs/>
          <w:i/>
          <w:noProof/>
        </w:rPr>
        <w:t>Pentru susținerea plantelor după plantare și in primii doi ani de la plantare pomi se vor tutora, tutorii vor fi de 1,8 m lungime, ei se înfig în pământ cca 30cm, pentru a avea o stabilitate bună.</w:t>
      </w:r>
    </w:p>
    <w:p w14:paraId="46DC08E2" w14:textId="270A4974" w:rsidR="000E60B9" w:rsidRPr="000E60B9" w:rsidRDefault="000E60B9" w:rsidP="000E60B9">
      <w:pPr>
        <w:spacing w:after="0" w:line="240" w:lineRule="auto"/>
        <w:jc w:val="both"/>
        <w:rPr>
          <w:rFonts w:ascii="Trebuchet MS" w:hAnsi="Trebuchet MS"/>
          <w:bCs/>
          <w:i/>
          <w:noProof/>
        </w:rPr>
      </w:pPr>
      <w:r w:rsidRPr="000E60B9">
        <w:rPr>
          <w:rFonts w:ascii="Trebuchet MS" w:hAnsi="Trebuchet MS"/>
          <w:bCs/>
          <w:i/>
          <w:noProof/>
        </w:rPr>
        <w:t>-</w:t>
      </w:r>
      <w:r w:rsidRPr="000E60B9">
        <w:rPr>
          <w:rFonts w:ascii="Trebuchet MS" w:hAnsi="Trebuchet MS"/>
          <w:b/>
          <w:bCs/>
          <w:i/>
          <w:noProof/>
        </w:rPr>
        <w:t xml:space="preserve"> sistem de</w:t>
      </w:r>
      <w:r w:rsidRPr="000E60B9">
        <w:rPr>
          <w:rFonts w:ascii="Trebuchet MS" w:hAnsi="Trebuchet MS"/>
          <w:bCs/>
          <w:i/>
          <w:noProof/>
        </w:rPr>
        <w:t xml:space="preserve"> </w:t>
      </w:r>
      <w:r w:rsidRPr="000E60B9">
        <w:rPr>
          <w:rFonts w:ascii="Trebuchet MS" w:hAnsi="Trebuchet MS"/>
          <w:b/>
          <w:bCs/>
          <w:i/>
          <w:noProof/>
        </w:rPr>
        <w:t>irigare:</w:t>
      </w:r>
      <w:r w:rsidRPr="000E60B9">
        <w:rPr>
          <w:rFonts w:ascii="Trebuchet MS" w:hAnsi="Trebuchet MS"/>
          <w:i/>
          <w:noProof/>
        </w:rPr>
        <w:t xml:space="preserve"> </w:t>
      </w:r>
      <w:r w:rsidRPr="000E60B9">
        <w:rPr>
          <w:rFonts w:ascii="Trebuchet MS" w:hAnsi="Trebuchet MS"/>
          <w:bCs/>
          <w:i/>
          <w:noProof/>
        </w:rPr>
        <w:t>Sursa de apa destinat</w:t>
      </w:r>
      <w:r w:rsidR="00234996">
        <w:rPr>
          <w:rFonts w:ascii="Trebuchet MS" w:hAnsi="Trebuchet MS"/>
          <w:bCs/>
          <w:i/>
          <w:noProof/>
        </w:rPr>
        <w:t>ă</w:t>
      </w:r>
      <w:r w:rsidRPr="000E60B9">
        <w:rPr>
          <w:rFonts w:ascii="Trebuchet MS" w:hAnsi="Trebuchet MS"/>
          <w:bCs/>
          <w:i/>
          <w:noProof/>
        </w:rPr>
        <w:t xml:space="preserve"> irigării livezii de alun cu suprafața totală de de 6,18 ha, este de suprafața </w:t>
      </w:r>
      <w:r w:rsidR="00234996">
        <w:rPr>
          <w:rFonts w:ascii="Trebuchet MS" w:hAnsi="Trebuchet MS"/>
          <w:bCs/>
          <w:i/>
          <w:noProof/>
        </w:rPr>
        <w:t xml:space="preserve">și </w:t>
      </w:r>
      <w:r w:rsidRPr="000E60B9">
        <w:rPr>
          <w:rFonts w:ascii="Trebuchet MS" w:hAnsi="Trebuchet MS"/>
          <w:bCs/>
          <w:i/>
          <w:noProof/>
        </w:rPr>
        <w:t>rezultată din căderi de precipitații</w:t>
      </w:r>
      <w:r w:rsidR="00234996">
        <w:rPr>
          <w:rFonts w:ascii="Trebuchet MS" w:hAnsi="Trebuchet MS"/>
          <w:bCs/>
          <w:i/>
          <w:noProof/>
        </w:rPr>
        <w:t>,</w:t>
      </w:r>
      <w:r w:rsidRPr="000E60B9">
        <w:rPr>
          <w:rFonts w:ascii="Trebuchet MS" w:hAnsi="Trebuchet MS"/>
          <w:bCs/>
          <w:i/>
          <w:noProof/>
        </w:rPr>
        <w:t xml:space="preserve"> având următoarele componente: </w:t>
      </w:r>
    </w:p>
    <w:p w14:paraId="024DB380" w14:textId="17D0239F" w:rsidR="000E60B9" w:rsidRPr="000E60B9" w:rsidRDefault="000E60B9" w:rsidP="000E60B9">
      <w:pPr>
        <w:spacing w:after="0" w:line="240" w:lineRule="auto"/>
        <w:jc w:val="both"/>
        <w:rPr>
          <w:rFonts w:ascii="Trebuchet MS" w:hAnsi="Trebuchet MS"/>
          <w:bCs/>
          <w:i/>
          <w:noProof/>
        </w:rPr>
      </w:pPr>
      <w:r w:rsidRPr="00234996">
        <w:rPr>
          <w:rFonts w:ascii="Trebuchet MS" w:hAnsi="Trebuchet MS"/>
          <w:b/>
          <w:bCs/>
          <w:i/>
          <w:noProof/>
        </w:rPr>
        <w:t>Bazin de acumulare</w:t>
      </w:r>
      <w:r w:rsidRPr="000E60B9">
        <w:rPr>
          <w:rFonts w:ascii="Trebuchet MS" w:hAnsi="Trebuchet MS"/>
          <w:bCs/>
          <w:i/>
          <w:noProof/>
        </w:rPr>
        <w:t xml:space="preserve"> </w:t>
      </w:r>
      <w:r w:rsidR="00234996">
        <w:rPr>
          <w:rFonts w:ascii="Trebuchet MS" w:hAnsi="Trebuchet MS"/>
          <w:bCs/>
          <w:i/>
          <w:noProof/>
        </w:rPr>
        <w:t xml:space="preserve">care </w:t>
      </w:r>
      <w:r w:rsidRPr="000E60B9">
        <w:rPr>
          <w:rFonts w:ascii="Trebuchet MS" w:hAnsi="Trebuchet MS"/>
          <w:bCs/>
          <w:i/>
          <w:noProof/>
        </w:rPr>
        <w:t>const</w:t>
      </w:r>
      <w:r w:rsidR="00234996">
        <w:rPr>
          <w:rFonts w:ascii="Trebuchet MS" w:hAnsi="Trebuchet MS"/>
          <w:bCs/>
          <w:i/>
          <w:noProof/>
        </w:rPr>
        <w:t>ă</w:t>
      </w:r>
      <w:r w:rsidRPr="000E60B9">
        <w:rPr>
          <w:rFonts w:ascii="Trebuchet MS" w:hAnsi="Trebuchet MS"/>
          <w:bCs/>
          <w:i/>
          <w:noProof/>
        </w:rPr>
        <w:t xml:space="preserve"> dintr-o cuveta rezultată prin excavare. Pe interior se va fixa pentru izolare o membrană de drenaj geotex din polipropilenă pe un cadru din lemn cu caracteristicile: suprafața de 130 m</w:t>
      </w:r>
      <w:r w:rsidRPr="000E60B9">
        <w:rPr>
          <w:rFonts w:ascii="Trebuchet MS" w:hAnsi="Trebuchet MS"/>
          <w:bCs/>
          <w:i/>
          <w:noProof/>
          <w:vertAlign w:val="superscript"/>
        </w:rPr>
        <w:t>2</w:t>
      </w:r>
      <w:r w:rsidRPr="000E60B9">
        <w:rPr>
          <w:rFonts w:ascii="Trebuchet MS" w:hAnsi="Trebuchet MS"/>
          <w:bCs/>
          <w:i/>
          <w:noProof/>
        </w:rPr>
        <w:t>, adâncime 3,5 m, volum de 455 m</w:t>
      </w:r>
      <w:r w:rsidRPr="000E60B9">
        <w:rPr>
          <w:rFonts w:ascii="Trebuchet MS" w:hAnsi="Trebuchet MS"/>
          <w:bCs/>
          <w:i/>
          <w:noProof/>
          <w:vertAlign w:val="superscript"/>
        </w:rPr>
        <w:t>3</w:t>
      </w:r>
      <w:r w:rsidRPr="000E60B9">
        <w:rPr>
          <w:rFonts w:ascii="Trebuchet MS" w:hAnsi="Trebuchet MS"/>
          <w:bCs/>
          <w:i/>
          <w:noProof/>
        </w:rPr>
        <w:t>, canale colectare ape pluviale deschise cu secțiune trapezoidală (baza mare 1,5 m, baza mică 1 m și înălțime 1,5 m) cu lungime de 1.148 m, conducte principale din Pehd Dn 63  având  313 m, conducte secundare din Pehd Dn 32 având 1.690 m, 83 linii de picurare în total 4.838 m din Pehd Dn 16, electropompă tip Grundfoss.</w:t>
      </w:r>
    </w:p>
    <w:p w14:paraId="03167F50" w14:textId="32117F27" w:rsidR="000E60B9" w:rsidRPr="000E60B9" w:rsidRDefault="000E60B9" w:rsidP="000E60B9">
      <w:pPr>
        <w:spacing w:after="0" w:line="240" w:lineRule="auto"/>
        <w:jc w:val="both"/>
        <w:rPr>
          <w:rFonts w:ascii="Trebuchet MS" w:hAnsi="Trebuchet MS"/>
          <w:bCs/>
          <w:i/>
          <w:noProof/>
        </w:rPr>
      </w:pPr>
      <w:r w:rsidRPr="000E60B9">
        <w:rPr>
          <w:rFonts w:ascii="Trebuchet MS" w:hAnsi="Trebuchet MS"/>
          <w:b/>
          <w:bCs/>
          <w:i/>
          <w:noProof/>
        </w:rPr>
        <w:t>Automatizari</w:t>
      </w:r>
      <w:r w:rsidR="00234996">
        <w:rPr>
          <w:rFonts w:ascii="Trebuchet MS" w:hAnsi="Trebuchet MS"/>
          <w:b/>
          <w:bCs/>
          <w:i/>
          <w:noProof/>
        </w:rPr>
        <w:t xml:space="preserve"> - </w:t>
      </w:r>
      <w:r w:rsidRPr="000E60B9">
        <w:rPr>
          <w:rFonts w:ascii="Trebuchet MS" w:hAnsi="Trebuchet MS"/>
          <w:bCs/>
          <w:i/>
          <w:noProof/>
        </w:rPr>
        <w:t xml:space="preserve"> Pentru a nu avea un operator care sa deschidă și să închidă valvele conform planului de irigat se va monta un controller simplu cu zone.</w:t>
      </w:r>
    </w:p>
    <w:p w14:paraId="7DCF5E70" w14:textId="1D0115D5" w:rsidR="000E60B9" w:rsidRPr="000E60B9" w:rsidRDefault="000E60B9" w:rsidP="000E60B9">
      <w:pPr>
        <w:spacing w:after="0" w:line="240" w:lineRule="auto"/>
        <w:jc w:val="both"/>
        <w:rPr>
          <w:rFonts w:ascii="Trebuchet MS" w:hAnsi="Trebuchet MS"/>
          <w:bCs/>
          <w:i/>
          <w:noProof/>
        </w:rPr>
      </w:pPr>
      <w:r w:rsidRPr="000E60B9">
        <w:rPr>
          <w:rFonts w:ascii="Trebuchet MS" w:hAnsi="Trebuchet MS"/>
          <w:bCs/>
          <w:i/>
          <w:noProof/>
        </w:rPr>
        <w:t>Contorizarea apei se va efectua cu un debitmetru cu acționare electrică.</w:t>
      </w:r>
    </w:p>
    <w:p w14:paraId="60694F49" w14:textId="77777777" w:rsidR="000E60B9" w:rsidRPr="000E60B9" w:rsidRDefault="000E60B9" w:rsidP="000E60B9">
      <w:pPr>
        <w:spacing w:after="0" w:line="240" w:lineRule="auto"/>
        <w:jc w:val="both"/>
        <w:rPr>
          <w:rFonts w:ascii="Trebuchet MS" w:hAnsi="Trebuchet MS"/>
          <w:bCs/>
          <w:i/>
          <w:noProof/>
        </w:rPr>
      </w:pPr>
      <w:r w:rsidRPr="000E60B9">
        <w:rPr>
          <w:rFonts w:ascii="Trebuchet MS" w:hAnsi="Trebuchet MS"/>
          <w:bCs/>
          <w:i/>
          <w:noProof/>
        </w:rPr>
        <w:t>Injector de fertilizare: injectorul de îngrășăminte ecologice, funcționează numai pe bază de presiune, el nu necesită energie din exterior. Injectorul preia cantitatea de îngrășământ lichid dintr-un bazin de dizolvare a îngrășămintelor, acesta este confecționat din polietilenă și are capacitatea de 1000 l. Injectorul trebuie să aibă capacitatea de a injecta în sistemul de irigare 240 l de soluție pe ora.</w:t>
      </w:r>
    </w:p>
    <w:p w14:paraId="43137E08" w14:textId="670E942D" w:rsidR="000E60B9" w:rsidRPr="000E60B9" w:rsidRDefault="000E60B9" w:rsidP="000E60B9">
      <w:pPr>
        <w:spacing w:after="0" w:line="240" w:lineRule="auto"/>
        <w:jc w:val="both"/>
        <w:rPr>
          <w:rFonts w:ascii="Trebuchet MS" w:hAnsi="Trebuchet MS"/>
          <w:bCs/>
          <w:i/>
          <w:noProof/>
        </w:rPr>
      </w:pPr>
      <w:r w:rsidRPr="000E60B9">
        <w:rPr>
          <w:rFonts w:ascii="Trebuchet MS" w:hAnsi="Trebuchet MS"/>
          <w:bCs/>
          <w:i/>
          <w:noProof/>
        </w:rPr>
        <w:t>Liniile de picurare distribuie apa împreună cu soluția de fertilizare la pomi, distribuția trebuie s</w:t>
      </w:r>
      <w:r w:rsidR="00234996">
        <w:rPr>
          <w:rFonts w:ascii="Trebuchet MS" w:hAnsi="Trebuchet MS"/>
          <w:bCs/>
          <w:i/>
          <w:noProof/>
        </w:rPr>
        <w:t>ă</w:t>
      </w:r>
      <w:r w:rsidRPr="000E60B9">
        <w:rPr>
          <w:rFonts w:ascii="Trebuchet MS" w:hAnsi="Trebuchet MS"/>
          <w:bCs/>
          <w:i/>
          <w:noProof/>
        </w:rPr>
        <w:t xml:space="preserve"> fie foarte uniformă și să ajungă la rădăcina plantei, de aceea se vor folosi picurătoare cu presiune compensată.</w:t>
      </w:r>
    </w:p>
    <w:p w14:paraId="5DD6E2EE" w14:textId="77777777" w:rsidR="000E60B9" w:rsidRPr="000E60B9" w:rsidRDefault="000E60B9" w:rsidP="000E60B9">
      <w:pPr>
        <w:spacing w:after="0" w:line="240" w:lineRule="auto"/>
        <w:jc w:val="both"/>
        <w:rPr>
          <w:rFonts w:ascii="Trebuchet MS" w:hAnsi="Trebuchet MS"/>
          <w:i/>
          <w:noProof/>
        </w:rPr>
      </w:pPr>
      <w:r w:rsidRPr="000E60B9">
        <w:rPr>
          <w:rFonts w:ascii="Trebuchet MS" w:hAnsi="Trebuchet MS"/>
          <w:bCs/>
          <w:i/>
          <w:noProof/>
        </w:rPr>
        <w:t xml:space="preserve">- </w:t>
      </w:r>
      <w:r w:rsidRPr="000E60B9">
        <w:rPr>
          <w:rFonts w:ascii="Trebuchet MS" w:hAnsi="Trebuchet MS"/>
          <w:b/>
          <w:bCs/>
          <w:i/>
          <w:noProof/>
        </w:rPr>
        <w:t>împrejmuirea plantație:</w:t>
      </w:r>
      <w:r w:rsidRPr="000E60B9">
        <w:rPr>
          <w:rFonts w:ascii="Trebuchet MS" w:hAnsi="Trebuchet MS"/>
          <w:i/>
          <w:noProof/>
        </w:rPr>
        <w:t xml:space="preserve"> Pentru protejarea plantației de pomi împotriva rozătoarelor mari (iepuri) este necesar a se efectua o împrejmuire din gard pe stâlpi de beton și plasă de sârmă. Se folosesc stâlpi de 2,4 m amplasați la 2,5 m unul de altul si fixați în gropi de 0,60 m. Plasa de sârmă are lățimea de 1,7 m aceasta se amplasează pe stâlpii din beton fiind îngropată 20 cm în sol și fixată cu cârlige. La partea superioară a gardului se montează doua rânduri de sârmă ghimpată.  </w:t>
      </w:r>
    </w:p>
    <w:p w14:paraId="17CC9F20" w14:textId="77777777" w:rsidR="000E60B9" w:rsidRPr="000E60B9" w:rsidRDefault="000E60B9" w:rsidP="000E60B9">
      <w:pPr>
        <w:spacing w:after="0" w:line="240" w:lineRule="auto"/>
        <w:jc w:val="both"/>
        <w:rPr>
          <w:rFonts w:ascii="Trebuchet MS" w:hAnsi="Trebuchet MS"/>
          <w:i/>
          <w:noProof/>
        </w:rPr>
      </w:pPr>
      <w:r w:rsidRPr="000E60B9">
        <w:rPr>
          <w:rFonts w:ascii="Trebuchet MS" w:hAnsi="Trebuchet MS"/>
          <w:i/>
          <w:noProof/>
        </w:rPr>
        <w:t xml:space="preserve"> Gardul va fi amplasat pe perimetrul exterior al plantației, lungimea totală va fi  de 2.085 m.</w:t>
      </w:r>
    </w:p>
    <w:p w14:paraId="20016039" w14:textId="77777777" w:rsidR="000E60B9" w:rsidRPr="000E60B9" w:rsidRDefault="000E60B9" w:rsidP="000E60B9">
      <w:pPr>
        <w:spacing w:after="0" w:line="240" w:lineRule="auto"/>
        <w:jc w:val="both"/>
        <w:rPr>
          <w:rFonts w:ascii="Trebuchet MS" w:hAnsi="Trebuchet MS"/>
          <w:i/>
          <w:noProof/>
        </w:rPr>
      </w:pPr>
      <w:r w:rsidRPr="000E60B9">
        <w:rPr>
          <w:rFonts w:ascii="Trebuchet MS" w:hAnsi="Trebuchet MS"/>
          <w:bCs/>
          <w:i/>
          <w:noProof/>
        </w:rPr>
        <w:t xml:space="preserve">- </w:t>
      </w:r>
      <w:r w:rsidRPr="000E60B9">
        <w:rPr>
          <w:rFonts w:ascii="Trebuchet MS" w:hAnsi="Trebuchet MS"/>
          <w:b/>
          <w:bCs/>
          <w:i/>
          <w:noProof/>
        </w:rPr>
        <w:t>î</w:t>
      </w:r>
      <w:r w:rsidRPr="000E60B9">
        <w:rPr>
          <w:rFonts w:ascii="Trebuchet MS" w:hAnsi="Trebuchet MS"/>
          <w:b/>
          <w:i/>
          <w:noProof/>
        </w:rPr>
        <w:t xml:space="preserve">nființarea culturii: </w:t>
      </w:r>
      <w:r w:rsidRPr="000E60B9">
        <w:rPr>
          <w:rFonts w:ascii="Trebuchet MS" w:hAnsi="Trebuchet MS"/>
          <w:i/>
          <w:noProof/>
        </w:rPr>
        <w:t xml:space="preserve">  După efectuarea pichetări se trece la săparea manuală a gropilor care trebuie să aibe 50/50/50cm. Pomii ajunşi în livadă se vor stratifica în şanţuri practicate în acest scop şi se scot de la stratificat numai pomii care se plantează în scurt timp. Înainte de plantare pomii  se mocirlesc într-o groapă pregătită în acest scop, mocirla se prepară prin amestecarea a ¾ părţi pământ lutos şi o parte bălegar proaspăt de vită cu o cantitate corespunzătoare de apă astfel încât mocirla să adere bine pe rădăcina pomilor. Pomii se plantează astfel ca punctul de altoire să fie la 10 cm de la nivelul solului, în groapă se va trage pământ bine structurat până se acoperă bine rădăcinile după care se scoate aerul dintre rădăcini prin călcarea acestui strat de pamânt, urmează apoi umplerea completă a gropii. Este recomandat a se uda pomii dupa plantare cu cca 10 litri de apa la fiecare pom în doua reprize.</w:t>
      </w:r>
    </w:p>
    <w:p w14:paraId="6FD53D20" w14:textId="77777777" w:rsidR="000E60B9" w:rsidRPr="000E60B9" w:rsidRDefault="000E60B9" w:rsidP="000E60B9">
      <w:pPr>
        <w:spacing w:after="0" w:line="240" w:lineRule="auto"/>
        <w:jc w:val="both"/>
        <w:rPr>
          <w:rFonts w:ascii="Trebuchet MS" w:hAnsi="Trebuchet MS"/>
          <w:i/>
          <w:noProof/>
        </w:rPr>
      </w:pPr>
      <w:r w:rsidRPr="000E60B9">
        <w:rPr>
          <w:rFonts w:ascii="Trebuchet MS" w:hAnsi="Trebuchet MS"/>
          <w:i/>
          <w:noProof/>
        </w:rPr>
        <w:t xml:space="preserve">- </w:t>
      </w:r>
      <w:r w:rsidRPr="000E60B9">
        <w:rPr>
          <w:rFonts w:ascii="Trebuchet MS" w:hAnsi="Trebuchet MS"/>
          <w:b/>
          <w:i/>
          <w:noProof/>
        </w:rPr>
        <w:t xml:space="preserve">sistemul de întreţinere: </w:t>
      </w:r>
      <w:r w:rsidRPr="000E60B9">
        <w:rPr>
          <w:rFonts w:ascii="Trebuchet MS" w:hAnsi="Trebuchet MS"/>
          <w:i/>
          <w:noProof/>
        </w:rPr>
        <w:t>Pe rândurile de pomi se menţine solul curat de buruieni prin trei praşile manuale sau mecanice, cu ajutorul frezei cu palpator. Plantația înființată cu distanțe de plantare de 5,00x 4,00m, în țelină se va întreține prin lucrări manuale.</w:t>
      </w:r>
    </w:p>
    <w:p w14:paraId="6296ED55" w14:textId="77777777" w:rsidR="000E60B9" w:rsidRPr="000E60B9" w:rsidRDefault="000E60B9" w:rsidP="000E60B9">
      <w:pPr>
        <w:spacing w:after="0" w:line="240" w:lineRule="auto"/>
        <w:jc w:val="both"/>
        <w:rPr>
          <w:rFonts w:ascii="Trebuchet MS" w:hAnsi="Trebuchet MS"/>
          <w:i/>
          <w:noProof/>
        </w:rPr>
      </w:pPr>
      <w:r w:rsidRPr="000E60B9">
        <w:rPr>
          <w:rFonts w:ascii="Trebuchet MS" w:hAnsi="Trebuchet MS"/>
          <w:i/>
          <w:noProof/>
        </w:rPr>
        <w:t>Plantația de alun  se va uda cu cisterna în perioadele cu deficit de umiditate, până la instalarea sistemului de irigare.</w:t>
      </w:r>
    </w:p>
    <w:p w14:paraId="531BC7B2" w14:textId="77777777" w:rsidR="000E60B9" w:rsidRPr="000E60B9" w:rsidRDefault="000E60B9" w:rsidP="000E60B9">
      <w:pPr>
        <w:spacing w:after="0" w:line="240" w:lineRule="auto"/>
        <w:jc w:val="both"/>
        <w:rPr>
          <w:rFonts w:ascii="Trebuchet MS" w:hAnsi="Trebuchet MS"/>
          <w:i/>
          <w:noProof/>
        </w:rPr>
      </w:pPr>
      <w:r w:rsidRPr="000E60B9">
        <w:rPr>
          <w:rFonts w:ascii="Trebuchet MS" w:hAnsi="Trebuchet MS"/>
          <w:i/>
          <w:noProof/>
        </w:rPr>
        <w:t xml:space="preserve">Se vor </w:t>
      </w:r>
      <w:r w:rsidRPr="000E60B9">
        <w:rPr>
          <w:rFonts w:ascii="Trebuchet MS" w:hAnsi="Trebuchet MS"/>
          <w:b/>
          <w:i/>
          <w:noProof/>
        </w:rPr>
        <w:t>achiziționa următoarele utilaje și echipamente agricole:</w:t>
      </w:r>
      <w:r w:rsidRPr="000E60B9">
        <w:rPr>
          <w:rFonts w:ascii="Trebuchet MS" w:hAnsi="Trebuchet MS"/>
          <w:i/>
          <w:noProof/>
        </w:rPr>
        <w:t xml:space="preserve"> tractor 75 CP, tocător masă vegetală, semiremorcă 4t, foarfece electrice, stație meteo.  </w:t>
      </w:r>
    </w:p>
    <w:p w14:paraId="6BC8CE21" w14:textId="77777777" w:rsidR="000E60B9" w:rsidRPr="000E60B9" w:rsidRDefault="000E60B9" w:rsidP="000E60B9">
      <w:pPr>
        <w:spacing w:after="0" w:line="240" w:lineRule="auto"/>
        <w:jc w:val="both"/>
        <w:rPr>
          <w:rFonts w:ascii="Trebuchet MS" w:hAnsi="Trebuchet MS"/>
          <w:i/>
          <w:noProof/>
        </w:rPr>
      </w:pPr>
      <w:r w:rsidRPr="000E60B9">
        <w:rPr>
          <w:rFonts w:ascii="Trebuchet MS" w:hAnsi="Trebuchet MS"/>
          <w:i/>
          <w:noProof/>
        </w:rPr>
        <w:t>Utilajele și echipamentele vor fi folosite în fluxul de producție și vor avea impact semnificativ asupra creșterii productivității muncii, îmbunătățirea condițiilor de lucru și a calității produselor obținute.</w:t>
      </w:r>
    </w:p>
    <w:p w14:paraId="2B35BB94" w14:textId="0E10934C" w:rsidR="002D4AC6" w:rsidRPr="002726B1" w:rsidRDefault="002D4AC6" w:rsidP="009621F0">
      <w:pPr>
        <w:spacing w:after="0" w:line="240" w:lineRule="auto"/>
        <w:jc w:val="both"/>
        <w:rPr>
          <w:rFonts w:ascii="Trebuchet MS" w:hAnsi="Trebuchet MS" w:cs="Arial"/>
          <w:noProof/>
          <w:lang w:eastAsia="ar-SA"/>
        </w:rPr>
      </w:pPr>
      <w:r w:rsidRPr="002726B1">
        <w:rPr>
          <w:rFonts w:ascii="Trebuchet MS" w:hAnsi="Trebuchet MS" w:cs="Arial"/>
          <w:b/>
          <w:noProof/>
          <w:lang w:eastAsia="ar-SA"/>
        </w:rPr>
        <w:t xml:space="preserve">b) cumularea </w:t>
      </w:r>
      <w:r w:rsidR="002949D2">
        <w:rPr>
          <w:rFonts w:ascii="Trebuchet MS" w:hAnsi="Trebuchet MS" w:cs="Arial"/>
          <w:b/>
          <w:noProof/>
          <w:lang w:eastAsia="ar-SA"/>
        </w:rPr>
        <w:t>cu alte proiecte existente și/sa</w:t>
      </w:r>
      <w:r w:rsidRPr="002726B1">
        <w:rPr>
          <w:rFonts w:ascii="Trebuchet MS" w:hAnsi="Trebuchet MS" w:cs="Arial"/>
          <w:b/>
          <w:noProof/>
          <w:lang w:eastAsia="ar-SA"/>
        </w:rPr>
        <w:t>u aprobate</w:t>
      </w:r>
      <w:r w:rsidRPr="002726B1">
        <w:rPr>
          <w:rFonts w:ascii="Trebuchet MS" w:hAnsi="Trebuchet MS" w:cs="Arial"/>
          <w:noProof/>
          <w:lang w:eastAsia="ar-SA"/>
        </w:rPr>
        <w:t xml:space="preserve">: </w:t>
      </w:r>
    </w:p>
    <w:p w14:paraId="4769E931" w14:textId="010BF5BB" w:rsidR="002D4AC6" w:rsidRPr="002726B1" w:rsidRDefault="002D4AC6" w:rsidP="009621F0">
      <w:pPr>
        <w:shd w:val="clear" w:color="auto" w:fill="FFFFFF"/>
        <w:spacing w:after="0" w:line="240" w:lineRule="auto"/>
        <w:jc w:val="both"/>
        <w:rPr>
          <w:rFonts w:ascii="Trebuchet MS" w:hAnsi="Trebuchet MS" w:cs="Arial"/>
          <w:i/>
          <w:noProof/>
          <w:lang w:eastAsia="ro-RO"/>
        </w:rPr>
      </w:pPr>
      <w:r w:rsidRPr="002726B1">
        <w:rPr>
          <w:rFonts w:ascii="Trebuchet MS" w:hAnsi="Trebuchet MS" w:cs="Arial"/>
          <w:i/>
          <w:noProof/>
        </w:rPr>
        <w:t xml:space="preserve">- </w:t>
      </w:r>
      <w:r w:rsidR="006E1DE0" w:rsidRPr="006E1DE0">
        <w:rPr>
          <w:rFonts w:ascii="Trebuchet MS" w:hAnsi="Trebuchet MS" w:cs="Arial"/>
          <w:i/>
          <w:noProof/>
        </w:rPr>
        <w:t>nu are efect cumu</w:t>
      </w:r>
      <w:r w:rsidR="006E1DE0">
        <w:rPr>
          <w:rFonts w:ascii="Trebuchet MS" w:hAnsi="Trebuchet MS" w:cs="Arial"/>
          <w:i/>
          <w:noProof/>
        </w:rPr>
        <w:t>lativ cu alte proiecte din zonă</w:t>
      </w:r>
      <w:r w:rsidRPr="002726B1">
        <w:rPr>
          <w:rFonts w:ascii="Trebuchet MS" w:hAnsi="Trebuchet MS" w:cs="Arial"/>
          <w:i/>
          <w:noProof/>
        </w:rPr>
        <w:t>;</w:t>
      </w:r>
    </w:p>
    <w:p w14:paraId="4523E121" w14:textId="77777777" w:rsidR="002D4AC6" w:rsidRPr="002726B1" w:rsidRDefault="002D4AC6" w:rsidP="009621F0">
      <w:pPr>
        <w:shd w:val="clear" w:color="auto" w:fill="FFFFFF"/>
        <w:spacing w:after="0" w:line="240" w:lineRule="auto"/>
        <w:jc w:val="both"/>
        <w:rPr>
          <w:rFonts w:ascii="Trebuchet MS" w:hAnsi="Trebuchet MS" w:cs="Arial"/>
          <w:noProof/>
        </w:rPr>
      </w:pPr>
      <w:r w:rsidRPr="002726B1">
        <w:rPr>
          <w:rFonts w:ascii="Trebuchet MS" w:hAnsi="Trebuchet MS" w:cs="Arial"/>
          <w:b/>
          <w:noProof/>
        </w:rPr>
        <w:t>c) utilizarea resurselor naturale, în special a solului, a terenurilor, a apei și a biodiversității</w:t>
      </w:r>
      <w:r w:rsidRPr="002726B1">
        <w:rPr>
          <w:rFonts w:ascii="Trebuchet MS" w:hAnsi="Trebuchet MS" w:cs="Arial"/>
          <w:noProof/>
        </w:rPr>
        <w:t xml:space="preserve">: </w:t>
      </w:r>
    </w:p>
    <w:p w14:paraId="0C809126" w14:textId="0FB0E2A4" w:rsidR="002D4AC6" w:rsidRPr="002726B1" w:rsidRDefault="002D4AC6" w:rsidP="009621F0">
      <w:pPr>
        <w:shd w:val="clear" w:color="auto" w:fill="FFFFFF"/>
        <w:spacing w:after="0" w:line="240" w:lineRule="auto"/>
        <w:jc w:val="both"/>
        <w:rPr>
          <w:rFonts w:ascii="Trebuchet MS" w:hAnsi="Trebuchet MS" w:cs="Arial"/>
          <w:i/>
          <w:noProof/>
        </w:rPr>
      </w:pPr>
      <w:r w:rsidRPr="002726B1">
        <w:rPr>
          <w:rFonts w:ascii="Trebuchet MS" w:hAnsi="Trebuchet MS" w:cs="Arial"/>
          <w:i/>
          <w:noProof/>
        </w:rPr>
        <w:t xml:space="preserve">- </w:t>
      </w:r>
      <w:r w:rsidR="006E1DE0" w:rsidRPr="006E1DE0">
        <w:rPr>
          <w:rFonts w:ascii="Trebuchet MS" w:hAnsi="Trebuchet MS" w:cs="Arial"/>
          <w:i/>
          <w:noProof/>
        </w:rPr>
        <w:t>se utilizează solul pentru plantare și apă pentru irigare;</w:t>
      </w:r>
    </w:p>
    <w:p w14:paraId="3B4D1055" w14:textId="77777777" w:rsidR="002D4AC6" w:rsidRPr="002726B1" w:rsidRDefault="002D4AC6" w:rsidP="009621F0">
      <w:pPr>
        <w:shd w:val="clear" w:color="auto" w:fill="FFFFFF"/>
        <w:spacing w:after="0" w:line="240" w:lineRule="auto"/>
        <w:jc w:val="both"/>
        <w:rPr>
          <w:rFonts w:ascii="Trebuchet MS" w:hAnsi="Trebuchet MS" w:cs="Arial"/>
          <w:b/>
          <w:noProof/>
          <w:u w:val="single"/>
        </w:rPr>
      </w:pPr>
      <w:r w:rsidRPr="002726B1">
        <w:rPr>
          <w:rFonts w:ascii="Trebuchet MS" w:hAnsi="Trebuchet MS" w:cs="Arial"/>
          <w:b/>
          <w:noProof/>
          <w:u w:val="single"/>
        </w:rPr>
        <w:t>Utilităţi:</w:t>
      </w:r>
    </w:p>
    <w:p w14:paraId="106D1442" w14:textId="57E2724E" w:rsidR="006E1DE0" w:rsidRPr="006E1DE0" w:rsidRDefault="00855B7D" w:rsidP="006E1DE0">
      <w:pPr>
        <w:shd w:val="clear" w:color="auto" w:fill="FFFFFF"/>
        <w:spacing w:after="0" w:line="240" w:lineRule="auto"/>
        <w:jc w:val="both"/>
        <w:rPr>
          <w:rFonts w:ascii="Trebuchet MS" w:hAnsi="Trebuchet MS" w:cs="Arial"/>
          <w:i/>
          <w:noProof/>
        </w:rPr>
      </w:pPr>
      <w:r>
        <w:rPr>
          <w:rFonts w:ascii="Trebuchet MS" w:hAnsi="Trebuchet MS" w:cs="Arial"/>
          <w:i/>
          <w:noProof/>
        </w:rPr>
        <w:tab/>
        <w:t>1. Alimentare cu apă – s</w:t>
      </w:r>
      <w:r w:rsidR="006E1DE0" w:rsidRPr="006E1DE0">
        <w:rPr>
          <w:rFonts w:ascii="Trebuchet MS" w:hAnsi="Trebuchet MS" w:cs="Arial"/>
          <w:i/>
          <w:noProof/>
        </w:rPr>
        <w:t>ursa de apa destinata irig</w:t>
      </w:r>
      <w:r>
        <w:rPr>
          <w:rFonts w:ascii="Trebuchet MS" w:hAnsi="Trebuchet MS" w:cs="Arial"/>
          <w:i/>
          <w:noProof/>
        </w:rPr>
        <w:t>arii livezii de alun cu suprafața totală de 6,18 ha, este de suprafața</w:t>
      </w:r>
      <w:r w:rsidR="00234996">
        <w:rPr>
          <w:rFonts w:ascii="Trebuchet MS" w:hAnsi="Trebuchet MS" w:cs="Arial"/>
          <w:i/>
          <w:noProof/>
        </w:rPr>
        <w:t>,</w:t>
      </w:r>
      <w:r>
        <w:rPr>
          <w:rFonts w:ascii="Trebuchet MS" w:hAnsi="Trebuchet MS" w:cs="Arial"/>
          <w:i/>
          <w:noProof/>
        </w:rPr>
        <w:t xml:space="preserve"> rezultată din căderi de precipitații;</w:t>
      </w:r>
    </w:p>
    <w:p w14:paraId="43AEE172" w14:textId="77777777" w:rsidR="006E1DE0" w:rsidRPr="006E1DE0" w:rsidRDefault="006E1DE0" w:rsidP="006E1DE0">
      <w:pPr>
        <w:shd w:val="clear" w:color="auto" w:fill="FFFFFF"/>
        <w:spacing w:after="0" w:line="240" w:lineRule="auto"/>
        <w:jc w:val="both"/>
        <w:rPr>
          <w:rFonts w:ascii="Trebuchet MS" w:hAnsi="Trebuchet MS" w:cs="Arial"/>
          <w:i/>
          <w:noProof/>
        </w:rPr>
      </w:pPr>
      <w:r w:rsidRPr="006E1DE0">
        <w:rPr>
          <w:rFonts w:ascii="Trebuchet MS" w:hAnsi="Trebuchet MS" w:cs="Arial"/>
          <w:i/>
          <w:noProof/>
        </w:rPr>
        <w:tab/>
        <w:t>2. Evacuare ape uzate – nu rezultă ape uzate menajere;</w:t>
      </w:r>
    </w:p>
    <w:p w14:paraId="270BB878" w14:textId="219C48A7" w:rsidR="006E1DE0" w:rsidRPr="006E1DE0" w:rsidRDefault="00855B7D" w:rsidP="006E1DE0">
      <w:pPr>
        <w:shd w:val="clear" w:color="auto" w:fill="FFFFFF"/>
        <w:spacing w:after="0" w:line="240" w:lineRule="auto"/>
        <w:jc w:val="both"/>
        <w:rPr>
          <w:rFonts w:ascii="Trebuchet MS" w:hAnsi="Trebuchet MS" w:cs="Arial"/>
          <w:i/>
          <w:noProof/>
        </w:rPr>
      </w:pPr>
      <w:r>
        <w:rPr>
          <w:rFonts w:ascii="Trebuchet MS" w:hAnsi="Trebuchet MS" w:cs="Arial"/>
          <w:i/>
          <w:noProof/>
        </w:rPr>
        <w:tab/>
        <w:t>3. Energie electrică -</w:t>
      </w:r>
      <w:r w:rsidR="006E1DE0" w:rsidRPr="006E1DE0">
        <w:rPr>
          <w:rFonts w:ascii="Trebuchet MS" w:hAnsi="Trebuchet MS" w:cs="Arial"/>
          <w:i/>
          <w:noProof/>
        </w:rPr>
        <w:t xml:space="preserve"> </w:t>
      </w:r>
      <w:r>
        <w:rPr>
          <w:rFonts w:ascii="Trebuchet MS" w:hAnsi="Trebuchet MS" w:cs="Arial"/>
          <w:i/>
          <w:noProof/>
        </w:rPr>
        <w:t>asigurarea cu energie electrică</w:t>
      </w:r>
      <w:r w:rsidR="006E1DE0" w:rsidRPr="006E1DE0">
        <w:rPr>
          <w:rFonts w:ascii="Trebuchet MS" w:hAnsi="Trebuchet MS" w:cs="Arial"/>
          <w:i/>
          <w:noProof/>
        </w:rPr>
        <w:t xml:space="preserve"> se realizează din linia stradala învecinată prin intermediul unui racord.</w:t>
      </w:r>
    </w:p>
    <w:p w14:paraId="07B09635" w14:textId="77777777" w:rsidR="006E1DE0" w:rsidRPr="006E1DE0" w:rsidRDefault="006E1DE0" w:rsidP="006E1DE0">
      <w:pPr>
        <w:shd w:val="clear" w:color="auto" w:fill="FFFFFF"/>
        <w:spacing w:after="0" w:line="240" w:lineRule="auto"/>
        <w:jc w:val="both"/>
        <w:rPr>
          <w:rFonts w:ascii="Trebuchet MS" w:hAnsi="Trebuchet MS" w:cs="Arial"/>
          <w:i/>
          <w:noProof/>
        </w:rPr>
      </w:pPr>
      <w:r w:rsidRPr="006E1DE0">
        <w:rPr>
          <w:rFonts w:ascii="Trebuchet MS" w:hAnsi="Trebuchet MS" w:cs="Arial"/>
          <w:i/>
          <w:noProof/>
        </w:rPr>
        <w:tab/>
        <w:t>4.Încălzire – nu este cazul.</w:t>
      </w:r>
    </w:p>
    <w:p w14:paraId="24684E40" w14:textId="77777777" w:rsidR="002D4AC6" w:rsidRPr="002726B1" w:rsidRDefault="002D4AC6" w:rsidP="009621F0">
      <w:pPr>
        <w:shd w:val="clear" w:color="auto" w:fill="FFFFFF"/>
        <w:spacing w:after="0" w:line="240" w:lineRule="auto"/>
        <w:jc w:val="both"/>
        <w:rPr>
          <w:rFonts w:ascii="Trebuchet MS" w:hAnsi="Trebuchet MS" w:cs="Arial"/>
          <w:noProof/>
        </w:rPr>
      </w:pPr>
      <w:r w:rsidRPr="002726B1">
        <w:rPr>
          <w:rFonts w:ascii="Trebuchet MS" w:hAnsi="Trebuchet MS" w:cs="Arial"/>
          <w:b/>
          <w:noProof/>
        </w:rPr>
        <w:lastRenderedPageBreak/>
        <w:t>d) cantitatea şi tipurile de deşeuri generate/gestionate</w:t>
      </w:r>
      <w:r w:rsidRPr="002726B1">
        <w:rPr>
          <w:rFonts w:ascii="Trebuchet MS" w:hAnsi="Trebuchet MS" w:cs="Arial"/>
          <w:noProof/>
        </w:rPr>
        <w:t xml:space="preserve">: </w:t>
      </w:r>
    </w:p>
    <w:p w14:paraId="49111316" w14:textId="77777777" w:rsidR="006E1DE0" w:rsidRPr="006E1DE0" w:rsidRDefault="006E1DE0" w:rsidP="006E1DE0">
      <w:pPr>
        <w:shd w:val="clear" w:color="auto" w:fill="FFFFFF"/>
        <w:spacing w:after="0" w:line="240" w:lineRule="auto"/>
        <w:jc w:val="both"/>
        <w:rPr>
          <w:rFonts w:ascii="Trebuchet MS" w:hAnsi="Trebuchet MS" w:cs="Arial"/>
          <w:i/>
          <w:noProof/>
        </w:rPr>
      </w:pPr>
      <w:r w:rsidRPr="006E1DE0">
        <w:rPr>
          <w:rFonts w:ascii="Trebuchet MS" w:hAnsi="Trebuchet MS" w:cs="Arial"/>
          <w:i/>
          <w:noProof/>
        </w:rPr>
        <w:t xml:space="preserve">Deseurile rezultate in perioada de realizare a investitiei </w:t>
      </w:r>
    </w:p>
    <w:p w14:paraId="2F161D77" w14:textId="77777777" w:rsidR="006E1DE0" w:rsidRPr="006E1DE0" w:rsidRDefault="006E1DE0" w:rsidP="006E1DE0">
      <w:pPr>
        <w:shd w:val="clear" w:color="auto" w:fill="FFFFFF"/>
        <w:spacing w:after="0" w:line="240" w:lineRule="auto"/>
        <w:jc w:val="both"/>
        <w:rPr>
          <w:rFonts w:ascii="Trebuchet MS" w:hAnsi="Trebuchet MS" w:cs="Arial"/>
          <w:i/>
          <w:noProof/>
        </w:rPr>
      </w:pPr>
      <w:r w:rsidRPr="006E1DE0">
        <w:rPr>
          <w:rFonts w:ascii="Trebuchet MS" w:hAnsi="Trebuchet MS" w:cs="Arial"/>
          <w:i/>
          <w:noProof/>
        </w:rPr>
        <w:t>-pamânt  din excavatii cod 17 05 04 – cca 800 m</w:t>
      </w:r>
      <w:r w:rsidRPr="006E1DE0">
        <w:rPr>
          <w:rFonts w:ascii="Trebuchet MS" w:hAnsi="Trebuchet MS" w:cs="Arial"/>
          <w:i/>
          <w:noProof/>
          <w:vertAlign w:val="superscript"/>
        </w:rPr>
        <w:t>3</w:t>
      </w:r>
      <w:r w:rsidRPr="006E1DE0">
        <w:rPr>
          <w:rFonts w:ascii="Trebuchet MS" w:hAnsi="Trebuchet MS" w:cs="Arial"/>
          <w:i/>
          <w:noProof/>
        </w:rPr>
        <w:t xml:space="preserve">; </w:t>
      </w:r>
    </w:p>
    <w:p w14:paraId="7E753C56" w14:textId="77777777" w:rsidR="006E1DE0" w:rsidRPr="006E1DE0" w:rsidRDefault="006E1DE0" w:rsidP="006E1DE0">
      <w:pPr>
        <w:shd w:val="clear" w:color="auto" w:fill="FFFFFF"/>
        <w:spacing w:after="0" w:line="240" w:lineRule="auto"/>
        <w:jc w:val="both"/>
        <w:rPr>
          <w:rFonts w:ascii="Trebuchet MS" w:hAnsi="Trebuchet MS" w:cs="Arial"/>
          <w:i/>
          <w:noProof/>
        </w:rPr>
      </w:pPr>
      <w:r w:rsidRPr="006E1DE0">
        <w:rPr>
          <w:rFonts w:ascii="Trebuchet MS" w:hAnsi="Trebuchet MS" w:cs="Arial"/>
          <w:i/>
          <w:noProof/>
        </w:rPr>
        <w:t>-deșeuri biodegradabile (descopertare teren) cod 20 02 01 – nu se pot estima;</w:t>
      </w:r>
    </w:p>
    <w:p w14:paraId="7298B4D6" w14:textId="77777777" w:rsidR="006E1DE0" w:rsidRPr="006E1DE0" w:rsidRDefault="006E1DE0" w:rsidP="006E1DE0">
      <w:pPr>
        <w:shd w:val="clear" w:color="auto" w:fill="FFFFFF"/>
        <w:spacing w:after="0" w:line="240" w:lineRule="auto"/>
        <w:jc w:val="both"/>
        <w:rPr>
          <w:rFonts w:ascii="Trebuchet MS" w:hAnsi="Trebuchet MS" w:cs="Arial"/>
          <w:i/>
          <w:noProof/>
        </w:rPr>
      </w:pPr>
      <w:r w:rsidRPr="006E1DE0">
        <w:rPr>
          <w:rFonts w:ascii="Trebuchet MS" w:hAnsi="Trebuchet MS" w:cs="Arial"/>
          <w:i/>
          <w:noProof/>
        </w:rPr>
        <w:t>-deșeu de ambalaj de la carburanți și lubrifiant (canistre) cod 15 01.10*– nu se pot estima;</w:t>
      </w:r>
    </w:p>
    <w:p w14:paraId="675E70D9" w14:textId="77777777" w:rsidR="006E1DE0" w:rsidRPr="006E1DE0" w:rsidRDefault="006E1DE0" w:rsidP="006E1DE0">
      <w:pPr>
        <w:shd w:val="clear" w:color="auto" w:fill="FFFFFF"/>
        <w:spacing w:after="0" w:line="240" w:lineRule="auto"/>
        <w:jc w:val="both"/>
        <w:rPr>
          <w:rFonts w:ascii="Trebuchet MS" w:hAnsi="Trebuchet MS" w:cs="Arial"/>
          <w:i/>
          <w:noProof/>
        </w:rPr>
      </w:pPr>
      <w:r w:rsidRPr="006E1DE0">
        <w:rPr>
          <w:rFonts w:ascii="Trebuchet MS" w:hAnsi="Trebuchet MS" w:cs="Arial"/>
          <w:i/>
          <w:noProof/>
        </w:rPr>
        <w:t>- deșeuri menajere cod 20 03 01 – cca 3 m</w:t>
      </w:r>
      <w:r w:rsidRPr="006E1DE0">
        <w:rPr>
          <w:rFonts w:ascii="Trebuchet MS" w:hAnsi="Trebuchet MS" w:cs="Arial"/>
          <w:i/>
          <w:noProof/>
          <w:vertAlign w:val="superscript"/>
        </w:rPr>
        <w:t>3</w:t>
      </w:r>
      <w:r w:rsidRPr="006E1DE0">
        <w:rPr>
          <w:rFonts w:ascii="Trebuchet MS" w:hAnsi="Trebuchet MS" w:cs="Arial"/>
          <w:i/>
          <w:noProof/>
        </w:rPr>
        <w:t>.</w:t>
      </w:r>
    </w:p>
    <w:p w14:paraId="2D1C1F75" w14:textId="77777777" w:rsidR="006E1DE0" w:rsidRPr="006E1DE0" w:rsidRDefault="006E1DE0" w:rsidP="006E1DE0">
      <w:pPr>
        <w:shd w:val="clear" w:color="auto" w:fill="FFFFFF"/>
        <w:spacing w:after="0" w:line="240" w:lineRule="auto"/>
        <w:jc w:val="both"/>
        <w:rPr>
          <w:rFonts w:ascii="Trebuchet MS" w:hAnsi="Trebuchet MS" w:cs="Arial"/>
          <w:i/>
          <w:noProof/>
        </w:rPr>
      </w:pPr>
      <w:r w:rsidRPr="006E1DE0">
        <w:rPr>
          <w:rFonts w:ascii="Trebuchet MS" w:hAnsi="Trebuchet MS" w:cs="Arial"/>
          <w:i/>
          <w:noProof/>
        </w:rPr>
        <w:t xml:space="preserve">Deșeurile rezultate în perioada de funcționare: </w:t>
      </w:r>
    </w:p>
    <w:p w14:paraId="2AEF9130" w14:textId="211B8216" w:rsidR="006E1DE0" w:rsidRPr="006E1DE0" w:rsidRDefault="006E1DE0" w:rsidP="006E1DE0">
      <w:pPr>
        <w:shd w:val="clear" w:color="auto" w:fill="FFFFFF"/>
        <w:spacing w:after="0" w:line="240" w:lineRule="auto"/>
        <w:jc w:val="both"/>
        <w:rPr>
          <w:rFonts w:ascii="Trebuchet MS" w:hAnsi="Trebuchet MS" w:cs="Arial"/>
          <w:i/>
          <w:noProof/>
        </w:rPr>
      </w:pPr>
      <w:r w:rsidRPr="006E1DE0">
        <w:rPr>
          <w:rFonts w:ascii="Trebuchet MS" w:hAnsi="Trebuchet MS" w:cs="Arial"/>
          <w:i/>
          <w:noProof/>
        </w:rPr>
        <w:t>În timpul funcționării obiectivului vor fi produse urmatoarele tipuri de deseuri:</w:t>
      </w:r>
    </w:p>
    <w:p w14:paraId="43A1B56E" w14:textId="77777777" w:rsidR="006E1DE0" w:rsidRPr="006E1DE0" w:rsidRDefault="006E1DE0" w:rsidP="006E1DE0">
      <w:pPr>
        <w:shd w:val="clear" w:color="auto" w:fill="FFFFFF"/>
        <w:spacing w:after="0" w:line="240" w:lineRule="auto"/>
        <w:jc w:val="both"/>
        <w:rPr>
          <w:rFonts w:ascii="Trebuchet MS" w:hAnsi="Trebuchet MS" w:cs="Arial"/>
          <w:i/>
          <w:noProof/>
        </w:rPr>
      </w:pPr>
      <w:r w:rsidRPr="006E1DE0">
        <w:rPr>
          <w:rFonts w:ascii="Trebuchet MS" w:hAnsi="Trebuchet MS" w:cs="Arial"/>
          <w:i/>
          <w:noProof/>
        </w:rPr>
        <w:t>- deșeu ambalaj de la soluțiile pentru tratarea bolilor și combaterea dăunătorilor cod 15 01 10* - nu pot fi estimate;</w:t>
      </w:r>
    </w:p>
    <w:p w14:paraId="2DBA1261" w14:textId="77777777" w:rsidR="006E1DE0" w:rsidRPr="006E1DE0" w:rsidRDefault="006E1DE0" w:rsidP="006E1DE0">
      <w:pPr>
        <w:shd w:val="clear" w:color="auto" w:fill="FFFFFF"/>
        <w:spacing w:after="0" w:line="240" w:lineRule="auto"/>
        <w:jc w:val="both"/>
        <w:rPr>
          <w:rFonts w:ascii="Trebuchet MS" w:hAnsi="Trebuchet MS" w:cs="Arial"/>
          <w:i/>
          <w:noProof/>
        </w:rPr>
      </w:pPr>
      <w:r w:rsidRPr="006E1DE0">
        <w:rPr>
          <w:rFonts w:ascii="Trebuchet MS" w:hAnsi="Trebuchet MS" w:cs="Arial"/>
          <w:i/>
          <w:noProof/>
        </w:rPr>
        <w:t>- deșeuri menajere cod 20 03 01 – nu se poate estima;</w:t>
      </w:r>
    </w:p>
    <w:p w14:paraId="565FEFC6" w14:textId="77777777" w:rsidR="006E1DE0" w:rsidRPr="006E1DE0" w:rsidRDefault="006E1DE0" w:rsidP="006E1DE0">
      <w:pPr>
        <w:shd w:val="clear" w:color="auto" w:fill="FFFFFF"/>
        <w:spacing w:after="0" w:line="240" w:lineRule="auto"/>
        <w:jc w:val="both"/>
        <w:rPr>
          <w:rFonts w:ascii="Trebuchet MS" w:hAnsi="Trebuchet MS" w:cs="Arial"/>
          <w:i/>
          <w:noProof/>
        </w:rPr>
      </w:pPr>
      <w:r w:rsidRPr="006E1DE0">
        <w:rPr>
          <w:rFonts w:ascii="Trebuchet MS" w:hAnsi="Trebuchet MS" w:cs="Arial"/>
          <w:i/>
          <w:noProof/>
        </w:rPr>
        <w:t xml:space="preserve">Datorită specificului sezonier al activității nu se poate face o estimare a cantității de deșeu ce va rezulta. </w:t>
      </w:r>
      <w:r w:rsidRPr="006E1DE0">
        <w:rPr>
          <w:rFonts w:ascii="Trebuchet MS" w:hAnsi="Trebuchet MS" w:cs="Arial"/>
          <w:i/>
          <w:iCs/>
          <w:noProof/>
        </w:rPr>
        <w:t xml:space="preserve">Pamântul din excavații </w:t>
      </w:r>
      <w:r w:rsidRPr="006E1DE0">
        <w:rPr>
          <w:rFonts w:ascii="Trebuchet MS" w:hAnsi="Trebuchet MS" w:cs="Arial"/>
          <w:i/>
          <w:noProof/>
        </w:rPr>
        <w:t>se reutilizeaza la amenajarea terenului pentru plantare.</w:t>
      </w:r>
    </w:p>
    <w:p w14:paraId="410059A4" w14:textId="77777777" w:rsidR="006E1DE0" w:rsidRPr="006E1DE0" w:rsidRDefault="006E1DE0" w:rsidP="006E1DE0">
      <w:pPr>
        <w:shd w:val="clear" w:color="auto" w:fill="FFFFFF"/>
        <w:spacing w:after="0" w:line="240" w:lineRule="auto"/>
        <w:jc w:val="both"/>
        <w:rPr>
          <w:rFonts w:ascii="Trebuchet MS" w:hAnsi="Trebuchet MS" w:cs="Arial"/>
          <w:i/>
          <w:noProof/>
        </w:rPr>
      </w:pPr>
      <w:r w:rsidRPr="006E1DE0">
        <w:rPr>
          <w:rFonts w:ascii="Trebuchet MS" w:hAnsi="Trebuchet MS" w:cs="Arial"/>
          <w:i/>
          <w:iCs/>
          <w:noProof/>
        </w:rPr>
        <w:t xml:space="preserve">Ambalajul de la </w:t>
      </w:r>
      <w:r w:rsidRPr="006E1DE0">
        <w:rPr>
          <w:rFonts w:ascii="Trebuchet MS" w:hAnsi="Trebuchet MS" w:cs="Arial"/>
          <w:i/>
          <w:noProof/>
        </w:rPr>
        <w:t>produsele fitosanitare</w:t>
      </w:r>
      <w:r w:rsidRPr="006E1DE0">
        <w:rPr>
          <w:rFonts w:ascii="Trebuchet MS" w:hAnsi="Trebuchet MS" w:cs="Arial"/>
          <w:i/>
          <w:iCs/>
          <w:noProof/>
        </w:rPr>
        <w:t xml:space="preserve"> </w:t>
      </w:r>
      <w:r w:rsidRPr="006E1DE0">
        <w:rPr>
          <w:rFonts w:ascii="Trebuchet MS" w:hAnsi="Trebuchet MS" w:cs="Arial"/>
          <w:i/>
          <w:noProof/>
        </w:rPr>
        <w:t>nu vor fi gestionate pe amplasament, se vor depozita în afara amplasamentului în spațiu conform.</w:t>
      </w:r>
      <w:r w:rsidRPr="006E1DE0">
        <w:rPr>
          <w:rFonts w:ascii="Trebuchet MS" w:hAnsi="Trebuchet MS" w:cs="Arial"/>
          <w:i/>
          <w:noProof/>
        </w:rPr>
        <w:tab/>
      </w:r>
    </w:p>
    <w:p w14:paraId="2C1D3AF2" w14:textId="77777777" w:rsidR="006E1DE0" w:rsidRDefault="006E1DE0" w:rsidP="006E1DE0">
      <w:pPr>
        <w:shd w:val="clear" w:color="auto" w:fill="FFFFFF"/>
        <w:spacing w:after="0" w:line="240" w:lineRule="auto"/>
        <w:jc w:val="both"/>
        <w:rPr>
          <w:rFonts w:ascii="Trebuchet MS" w:hAnsi="Trebuchet MS" w:cs="Arial"/>
          <w:i/>
          <w:noProof/>
        </w:rPr>
      </w:pPr>
      <w:r w:rsidRPr="006E1DE0">
        <w:rPr>
          <w:rFonts w:ascii="Trebuchet MS" w:hAnsi="Trebuchet MS" w:cs="Arial"/>
          <w:i/>
          <w:noProof/>
        </w:rPr>
        <w:t>Deșeul menajer se va colecta în pubelă tipizată, se va evacua zilnic de pe amplasament și va fi preluat de catre firma de salubritate.</w:t>
      </w:r>
    </w:p>
    <w:p w14:paraId="7480CD42" w14:textId="43519711" w:rsidR="002D4AC6" w:rsidRPr="002726B1" w:rsidRDefault="002D4AC6" w:rsidP="006E1DE0">
      <w:pPr>
        <w:shd w:val="clear" w:color="auto" w:fill="FFFFFF"/>
        <w:spacing w:after="0" w:line="240" w:lineRule="auto"/>
        <w:jc w:val="both"/>
        <w:rPr>
          <w:rFonts w:ascii="Trebuchet MS" w:hAnsi="Trebuchet MS" w:cs="Arial"/>
          <w:noProof/>
        </w:rPr>
      </w:pPr>
      <w:r w:rsidRPr="002726B1">
        <w:rPr>
          <w:rFonts w:ascii="Trebuchet MS" w:hAnsi="Trebuchet MS" w:cs="Arial"/>
          <w:b/>
          <w:noProof/>
        </w:rPr>
        <w:t>e) poluarea şi alte efecte negative:</w:t>
      </w:r>
      <w:r w:rsidRPr="002726B1">
        <w:rPr>
          <w:rFonts w:ascii="Trebuchet MS" w:hAnsi="Trebuchet MS" w:cs="Arial"/>
          <w:noProof/>
        </w:rPr>
        <w:t xml:space="preserve"> </w:t>
      </w:r>
    </w:p>
    <w:p w14:paraId="257DC5D7" w14:textId="353AC466" w:rsidR="006E1DE0" w:rsidRPr="006E1DE0" w:rsidRDefault="002D4AC6" w:rsidP="006E1DE0">
      <w:pPr>
        <w:shd w:val="clear" w:color="auto" w:fill="FFFFFF"/>
        <w:spacing w:after="0" w:line="240" w:lineRule="auto"/>
        <w:jc w:val="both"/>
        <w:rPr>
          <w:rFonts w:ascii="Trebuchet MS" w:hAnsi="Trebuchet MS" w:cs="Arial"/>
          <w:i/>
          <w:noProof/>
        </w:rPr>
      </w:pPr>
      <w:r w:rsidRPr="002726B1">
        <w:rPr>
          <w:rFonts w:ascii="Trebuchet MS" w:hAnsi="Trebuchet MS" w:cs="Arial"/>
          <w:i/>
          <w:noProof/>
        </w:rPr>
        <w:t xml:space="preserve">- </w:t>
      </w:r>
      <w:r w:rsidR="006E1DE0" w:rsidRPr="006E1DE0">
        <w:rPr>
          <w:rFonts w:ascii="Trebuchet MS" w:hAnsi="Trebuchet MS" w:cs="Arial"/>
          <w:i/>
          <w:noProof/>
        </w:rPr>
        <w:t>Rezultă atat la faza de execuție a proiectului cât și în perioada lucrărilor de întreținere a livezii. Efectele negative vor fi nesemnificative</w:t>
      </w:r>
      <w:r w:rsidR="006E1DE0">
        <w:rPr>
          <w:rFonts w:ascii="Trebuchet MS" w:hAnsi="Trebuchet MS" w:cs="Arial"/>
          <w:i/>
          <w:noProof/>
        </w:rPr>
        <w:t>;</w:t>
      </w:r>
    </w:p>
    <w:p w14:paraId="4865FD36" w14:textId="2D7CBD7A" w:rsidR="002D4AC6" w:rsidRPr="002726B1" w:rsidRDefault="002D4AC6" w:rsidP="006E1DE0">
      <w:pPr>
        <w:shd w:val="clear" w:color="auto" w:fill="FFFFFF"/>
        <w:spacing w:after="0" w:line="240" w:lineRule="auto"/>
        <w:jc w:val="both"/>
        <w:rPr>
          <w:rFonts w:ascii="Trebuchet MS" w:hAnsi="Trebuchet MS" w:cs="Arial"/>
          <w:noProof/>
        </w:rPr>
      </w:pPr>
      <w:r w:rsidRPr="002726B1">
        <w:rPr>
          <w:rFonts w:ascii="Trebuchet MS" w:hAnsi="Trebuchet MS" w:cs="Arial"/>
          <w:b/>
          <w:noProof/>
        </w:rPr>
        <w:t>f) riscurile de accidente majore și/său dezastre relevante pentru proiectul în cauză, inclusiv cele cauzate de schimbările climatice, conform informațiilor științifice:</w:t>
      </w:r>
      <w:r w:rsidRPr="002726B1">
        <w:rPr>
          <w:rFonts w:ascii="Trebuchet MS" w:hAnsi="Trebuchet MS" w:cs="Arial"/>
          <w:noProof/>
        </w:rPr>
        <w:t xml:space="preserve"> </w:t>
      </w:r>
    </w:p>
    <w:p w14:paraId="76FD2DE9" w14:textId="21A86884" w:rsidR="002D4AC6" w:rsidRPr="002726B1" w:rsidRDefault="002D4AC6" w:rsidP="006E1DE0">
      <w:pPr>
        <w:shd w:val="clear" w:color="auto" w:fill="FFFFFF"/>
        <w:spacing w:after="0" w:line="240" w:lineRule="auto"/>
        <w:jc w:val="both"/>
        <w:rPr>
          <w:rFonts w:ascii="Trebuchet MS" w:hAnsi="Trebuchet MS" w:cs="Arial"/>
          <w:i/>
          <w:noProof/>
        </w:rPr>
      </w:pPr>
      <w:r w:rsidRPr="002726B1">
        <w:rPr>
          <w:rFonts w:ascii="Trebuchet MS" w:hAnsi="Trebuchet MS" w:cs="Arial"/>
          <w:i/>
          <w:noProof/>
        </w:rPr>
        <w:t xml:space="preserve">- </w:t>
      </w:r>
      <w:r w:rsidR="006E1DE0" w:rsidRPr="006E1DE0">
        <w:rPr>
          <w:rFonts w:ascii="Trebuchet MS" w:hAnsi="Trebuchet MS" w:cs="Arial"/>
          <w:i/>
          <w:noProof/>
        </w:rPr>
        <w:t>Produsele fitosanitare care se utilizează vor fi manevrate conform legislației specifice în vigoare, nu prezi</w:t>
      </w:r>
      <w:r w:rsidR="006E1DE0">
        <w:rPr>
          <w:rFonts w:ascii="Trebuchet MS" w:hAnsi="Trebuchet MS" w:cs="Arial"/>
          <w:i/>
          <w:noProof/>
        </w:rPr>
        <w:t>ntă riscuri de accidente majore</w:t>
      </w:r>
      <w:r w:rsidRPr="002726B1">
        <w:rPr>
          <w:rFonts w:ascii="Trebuchet MS" w:hAnsi="Trebuchet MS" w:cs="Arial"/>
          <w:i/>
          <w:noProof/>
        </w:rPr>
        <w:t>;</w:t>
      </w:r>
    </w:p>
    <w:p w14:paraId="01783769" w14:textId="098A3F3F" w:rsidR="002D4AC6" w:rsidRPr="002726B1" w:rsidRDefault="002D4AC6" w:rsidP="009621F0">
      <w:pPr>
        <w:shd w:val="clear" w:color="auto" w:fill="FFFFFF"/>
        <w:spacing w:after="0" w:line="240" w:lineRule="auto"/>
        <w:jc w:val="both"/>
        <w:rPr>
          <w:rFonts w:ascii="Trebuchet MS" w:hAnsi="Trebuchet MS" w:cs="Arial"/>
          <w:i/>
          <w:noProof/>
        </w:rPr>
      </w:pPr>
      <w:r w:rsidRPr="002726B1">
        <w:rPr>
          <w:rFonts w:ascii="Trebuchet MS" w:hAnsi="Trebuchet MS" w:cs="Arial"/>
          <w:b/>
          <w:noProof/>
        </w:rPr>
        <w:t>g)</w:t>
      </w:r>
      <w:r w:rsidRPr="002726B1">
        <w:rPr>
          <w:rFonts w:ascii="Trebuchet MS" w:hAnsi="Trebuchet MS" w:cs="Arial"/>
          <w:noProof/>
        </w:rPr>
        <w:t xml:space="preserve"> </w:t>
      </w:r>
      <w:r w:rsidRPr="002726B1">
        <w:rPr>
          <w:rFonts w:ascii="Trebuchet MS" w:hAnsi="Trebuchet MS" w:cs="Arial"/>
          <w:b/>
          <w:noProof/>
        </w:rPr>
        <w:t>riscurile pentru sănătatea umană (de ex., din cauza contaminarii apei său a poluarii atmosferice):</w:t>
      </w:r>
      <w:r w:rsidRPr="002726B1">
        <w:rPr>
          <w:rFonts w:ascii="Trebuchet MS" w:hAnsi="Trebuchet MS" w:cs="Arial"/>
          <w:noProof/>
        </w:rPr>
        <w:t xml:space="preserve"> </w:t>
      </w:r>
      <w:r w:rsidRPr="002726B1">
        <w:rPr>
          <w:rFonts w:ascii="Trebuchet MS" w:hAnsi="Trebuchet MS" w:cs="Arial"/>
          <w:i/>
          <w:noProof/>
        </w:rPr>
        <w:t xml:space="preserve">- </w:t>
      </w:r>
      <w:r w:rsidR="006E1DE0" w:rsidRPr="006E1DE0">
        <w:rPr>
          <w:rFonts w:ascii="Trebuchet MS" w:hAnsi="Trebuchet MS" w:cs="Arial"/>
          <w:bCs/>
          <w:i/>
          <w:noProof/>
        </w:rPr>
        <w:t>Se vor respecta  normele legale în vigoare: sanitare, de prevenire și stingere  a incendiilor, de protecția muncii și de gospodărire a apelor. Se vor respecta măsurile privind protecția mediului înconjurător și a sănătății oamenilor</w:t>
      </w:r>
      <w:r w:rsidRPr="002726B1">
        <w:rPr>
          <w:rFonts w:ascii="Trebuchet MS" w:hAnsi="Trebuchet MS" w:cs="Arial"/>
          <w:bCs/>
          <w:i/>
          <w:noProof/>
        </w:rPr>
        <w:t>.</w:t>
      </w:r>
    </w:p>
    <w:p w14:paraId="7BF2776E" w14:textId="77777777" w:rsidR="002D4AC6" w:rsidRDefault="002D4AC6" w:rsidP="009621F0">
      <w:pPr>
        <w:spacing w:after="0" w:line="240" w:lineRule="auto"/>
        <w:jc w:val="both"/>
        <w:rPr>
          <w:rFonts w:ascii="Trebuchet MS" w:hAnsi="Trebuchet MS" w:cs="Arial"/>
          <w:b/>
          <w:noProof/>
          <w:lang w:eastAsia="ar-SA"/>
        </w:rPr>
      </w:pPr>
    </w:p>
    <w:p w14:paraId="1FDCB153" w14:textId="77777777" w:rsidR="002D4AC6" w:rsidRPr="008E6865" w:rsidRDefault="002D4AC6" w:rsidP="009621F0">
      <w:pPr>
        <w:spacing w:after="0" w:line="240" w:lineRule="auto"/>
        <w:jc w:val="both"/>
        <w:rPr>
          <w:rFonts w:ascii="Trebuchet MS" w:hAnsi="Trebuchet MS"/>
          <w:b/>
          <w:noProof/>
        </w:rPr>
      </w:pPr>
      <w:r w:rsidRPr="008E6865">
        <w:rPr>
          <w:rFonts w:ascii="Trebuchet MS" w:hAnsi="Trebuchet MS"/>
          <w:b/>
          <w:noProof/>
        </w:rPr>
        <w:t xml:space="preserve">2. Amplasarea proiectelor: </w:t>
      </w:r>
    </w:p>
    <w:p w14:paraId="708B6DA1" w14:textId="77777777" w:rsidR="002D4AC6" w:rsidRPr="008E6865" w:rsidRDefault="002D4AC6" w:rsidP="009621F0">
      <w:pPr>
        <w:spacing w:after="0" w:line="240" w:lineRule="auto"/>
        <w:jc w:val="both"/>
        <w:rPr>
          <w:rFonts w:ascii="Trebuchet MS" w:hAnsi="Trebuchet MS"/>
          <w:b/>
          <w:noProof/>
        </w:rPr>
      </w:pPr>
      <w:r w:rsidRPr="008E6865">
        <w:rPr>
          <w:rFonts w:ascii="Trebuchet MS" w:hAnsi="Trebuchet MS"/>
          <w:b/>
          <w:noProof/>
        </w:rPr>
        <w:t xml:space="preserve">2.1 utilizarea actuală şi aprobată a terenurilor: </w:t>
      </w:r>
    </w:p>
    <w:p w14:paraId="2FF9A756" w14:textId="116EE418" w:rsidR="002D4AC6" w:rsidRPr="002726B1" w:rsidRDefault="002D4AC6" w:rsidP="009621F0">
      <w:pPr>
        <w:shd w:val="clear" w:color="auto" w:fill="FFFFFF"/>
        <w:spacing w:after="0" w:line="240" w:lineRule="auto"/>
        <w:jc w:val="both"/>
        <w:rPr>
          <w:rFonts w:ascii="Trebuchet MS" w:hAnsi="Trebuchet MS" w:cs="Arial"/>
          <w:i/>
          <w:iCs/>
          <w:noProof/>
          <w:lang w:eastAsia="ro-RO"/>
        </w:rPr>
      </w:pPr>
      <w:r>
        <w:rPr>
          <w:rFonts w:ascii="Trebuchet MS" w:hAnsi="Trebuchet MS" w:cs="Arial"/>
          <w:i/>
          <w:iCs/>
          <w:noProof/>
        </w:rPr>
        <w:t>-</w:t>
      </w:r>
      <w:r w:rsidRPr="002726B1">
        <w:rPr>
          <w:rFonts w:ascii="Trebuchet MS" w:hAnsi="Trebuchet MS" w:cs="Arial"/>
          <w:i/>
          <w:iCs/>
          <w:noProof/>
        </w:rPr>
        <w:t xml:space="preserve">  </w:t>
      </w:r>
      <w:r w:rsidR="006E1DE0" w:rsidRPr="006E1DE0">
        <w:rPr>
          <w:rFonts w:ascii="Trebuchet MS" w:hAnsi="Trebuchet MS" w:cs="Arial"/>
          <w:i/>
          <w:iCs/>
          <w:noProof/>
        </w:rPr>
        <w:t>conform Certificatului de Urbanism nr. 7/26.01.2024 emis de Primăria Comunei Telciu, terenul destinat proiectului este fâneață (CF. nr. 27351, 29085). Lucrările propuse în proiect se vor efectua numai pe CF 27351 cu suprafata de 61.830 m</w:t>
      </w:r>
      <w:r w:rsidR="006E1DE0" w:rsidRPr="006E1DE0">
        <w:rPr>
          <w:rFonts w:ascii="Trebuchet MS" w:hAnsi="Trebuchet MS" w:cs="Arial"/>
          <w:i/>
          <w:iCs/>
          <w:noProof/>
          <w:vertAlign w:val="superscript"/>
        </w:rPr>
        <w:t>2</w:t>
      </w:r>
      <w:r w:rsidRPr="002726B1">
        <w:rPr>
          <w:rFonts w:ascii="Trebuchet MS" w:hAnsi="Trebuchet MS" w:cs="Arial"/>
          <w:i/>
          <w:iCs/>
          <w:noProof/>
        </w:rPr>
        <w:t>;</w:t>
      </w:r>
    </w:p>
    <w:p w14:paraId="17954CCF" w14:textId="77777777" w:rsidR="002D4AC6" w:rsidRPr="002726B1" w:rsidRDefault="002D4AC6" w:rsidP="009621F0">
      <w:pPr>
        <w:shd w:val="clear" w:color="auto" w:fill="FFFFFF"/>
        <w:spacing w:after="0" w:line="240" w:lineRule="auto"/>
        <w:jc w:val="both"/>
        <w:rPr>
          <w:rFonts w:ascii="Trebuchet MS" w:hAnsi="Trebuchet MS" w:cs="Arial"/>
          <w:i/>
          <w:noProof/>
        </w:rPr>
      </w:pPr>
      <w:r w:rsidRPr="002726B1">
        <w:rPr>
          <w:rFonts w:ascii="Trebuchet MS" w:hAnsi="Trebuchet MS" w:cs="Arial"/>
          <w:b/>
          <w:noProof/>
        </w:rPr>
        <w:t>2.2 bogăţia, disponibilitatea, calitatea şi capacitatea de regenerare relative ale resurselor naturale, inclusiv solul, terenurile, apa şi biodiversitatea, din zonă și din subteranul acesteia:</w:t>
      </w:r>
      <w:r w:rsidRPr="002726B1">
        <w:rPr>
          <w:rFonts w:ascii="Trebuchet MS" w:hAnsi="Trebuchet MS" w:cs="Arial"/>
          <w:b/>
          <w:i/>
          <w:noProof/>
        </w:rPr>
        <w:t xml:space="preserve"> </w:t>
      </w:r>
      <w:r w:rsidRPr="002726B1">
        <w:rPr>
          <w:rFonts w:ascii="Trebuchet MS" w:hAnsi="Trebuchet MS" w:cs="Arial"/>
          <w:i/>
          <w:noProof/>
        </w:rPr>
        <w:t>resursele naturale utilizate pentru realizarea proiectului sunt disponibile în zonă;</w:t>
      </w:r>
    </w:p>
    <w:p w14:paraId="55B06E60" w14:textId="77777777" w:rsidR="002D4AC6" w:rsidRPr="002726B1" w:rsidRDefault="002D4AC6" w:rsidP="009621F0">
      <w:pPr>
        <w:shd w:val="clear" w:color="auto" w:fill="FFFFFF"/>
        <w:spacing w:after="0" w:line="240" w:lineRule="auto"/>
        <w:jc w:val="both"/>
        <w:rPr>
          <w:rFonts w:ascii="Trebuchet MS" w:hAnsi="Trebuchet MS" w:cs="Arial"/>
          <w:b/>
          <w:noProof/>
        </w:rPr>
      </w:pPr>
      <w:r w:rsidRPr="002726B1">
        <w:rPr>
          <w:rFonts w:ascii="Trebuchet MS" w:hAnsi="Trebuchet MS" w:cs="Arial"/>
          <w:b/>
          <w:noProof/>
        </w:rPr>
        <w:t>2.3</w:t>
      </w:r>
      <w:r w:rsidRPr="002726B1">
        <w:rPr>
          <w:rFonts w:ascii="Trebuchet MS" w:hAnsi="Trebuchet MS" w:cs="Arial"/>
          <w:noProof/>
        </w:rPr>
        <w:t xml:space="preserve"> </w:t>
      </w:r>
      <w:r w:rsidRPr="002726B1">
        <w:rPr>
          <w:rFonts w:ascii="Trebuchet MS" w:hAnsi="Trebuchet MS" w:cs="Arial"/>
          <w:b/>
          <w:noProof/>
        </w:rPr>
        <w:t>capacitatea de absorbţie a mediului natural, acordându-se o atenţie specială următoarelor zone:</w:t>
      </w:r>
    </w:p>
    <w:p w14:paraId="5F1BD1BC" w14:textId="77777777" w:rsidR="006E1DE0" w:rsidRPr="006E1DE0" w:rsidRDefault="006E1DE0" w:rsidP="006E1DE0">
      <w:pPr>
        <w:spacing w:after="0" w:line="264" w:lineRule="auto"/>
        <w:jc w:val="both"/>
        <w:rPr>
          <w:rFonts w:ascii="Trebuchet MS" w:eastAsia="Calibri" w:hAnsi="Trebuchet MS" w:cs="Arial"/>
          <w:lang w:eastAsia="ro-RO"/>
          <w14:ligatures w14:val="none"/>
        </w:rPr>
      </w:pPr>
      <w:r w:rsidRPr="006E1DE0">
        <w:rPr>
          <w:rFonts w:ascii="Trebuchet MS" w:eastAsia="Calibri" w:hAnsi="Trebuchet MS" w:cs="Arial"/>
          <w:i/>
          <w:lang w:eastAsia="ro-RO"/>
          <w14:ligatures w14:val="none"/>
        </w:rPr>
        <w:t>a) zone umede, zone riverane, guri ale râurilor</w:t>
      </w:r>
      <w:r w:rsidRPr="006E1DE0">
        <w:rPr>
          <w:rFonts w:ascii="Trebuchet MS" w:eastAsia="Calibri" w:hAnsi="Trebuchet MS" w:cs="Arial"/>
          <w:lang w:eastAsia="ro-RO"/>
          <w14:ligatures w14:val="none"/>
        </w:rPr>
        <w:t xml:space="preserve"> – proiectul nu este amplasat în zone umede, riverane, sau guri ale râurilor;</w:t>
      </w:r>
    </w:p>
    <w:p w14:paraId="4949FFF3" w14:textId="77777777" w:rsidR="006E1DE0" w:rsidRPr="006E1DE0" w:rsidRDefault="006E1DE0" w:rsidP="006E1DE0">
      <w:pPr>
        <w:spacing w:after="0" w:line="264" w:lineRule="auto"/>
        <w:jc w:val="both"/>
        <w:rPr>
          <w:rFonts w:ascii="Trebuchet MS" w:eastAsia="Calibri" w:hAnsi="Trebuchet MS" w:cs="Arial"/>
          <w:lang w:eastAsia="ro-RO"/>
          <w14:ligatures w14:val="none"/>
        </w:rPr>
      </w:pPr>
      <w:r w:rsidRPr="006E1DE0">
        <w:rPr>
          <w:rFonts w:ascii="Trebuchet MS" w:eastAsia="Calibri" w:hAnsi="Trebuchet MS" w:cs="Arial"/>
          <w:i/>
          <w:lang w:eastAsia="ro-RO"/>
          <w14:ligatures w14:val="none"/>
        </w:rPr>
        <w:t>b) zone costiere şi mediul marin</w:t>
      </w:r>
      <w:r w:rsidRPr="006E1DE0">
        <w:rPr>
          <w:rFonts w:ascii="Trebuchet MS" w:eastAsia="Calibri" w:hAnsi="Trebuchet MS" w:cs="Arial"/>
          <w:lang w:eastAsia="ro-RO"/>
          <w14:ligatures w14:val="none"/>
        </w:rPr>
        <w:t xml:space="preserve"> –proiectul nu este amplasat în zonă costieră sau mediu marin;</w:t>
      </w:r>
    </w:p>
    <w:p w14:paraId="36ECE146" w14:textId="77777777" w:rsidR="006E1DE0" w:rsidRPr="006E1DE0" w:rsidRDefault="006E1DE0" w:rsidP="006E1DE0">
      <w:pPr>
        <w:spacing w:after="0" w:line="264" w:lineRule="auto"/>
        <w:jc w:val="both"/>
        <w:rPr>
          <w:rFonts w:ascii="Trebuchet MS" w:eastAsia="Calibri" w:hAnsi="Trebuchet MS" w:cs="Arial"/>
          <w:lang w:eastAsia="ro-RO"/>
          <w14:ligatures w14:val="none"/>
        </w:rPr>
      </w:pPr>
      <w:r w:rsidRPr="006E1DE0">
        <w:rPr>
          <w:rFonts w:ascii="Trebuchet MS" w:eastAsia="Calibri" w:hAnsi="Trebuchet MS" w:cs="Arial"/>
          <w:i/>
          <w:lang w:eastAsia="ro-RO"/>
          <w14:ligatures w14:val="none"/>
        </w:rPr>
        <w:t>c) zonele montane şi forestiere</w:t>
      </w:r>
      <w:r w:rsidRPr="006E1DE0">
        <w:rPr>
          <w:rFonts w:ascii="Trebuchet MS" w:eastAsia="Calibri" w:hAnsi="Trebuchet MS" w:cs="Arial"/>
          <w:lang w:eastAsia="ro-RO"/>
          <w14:ligatures w14:val="none"/>
        </w:rPr>
        <w:t xml:space="preserve"> </w:t>
      </w:r>
      <w:r w:rsidRPr="006E1DE0">
        <w:rPr>
          <w:rFonts w:ascii="Trebuchet MS" w:eastAsia="Calibri" w:hAnsi="Trebuchet MS" w:cs="Arial"/>
          <w:i/>
          <w:lang w:eastAsia="ro-RO"/>
          <w14:ligatures w14:val="none"/>
        </w:rPr>
        <w:t>–</w:t>
      </w:r>
      <w:r w:rsidRPr="006E1DE0">
        <w:rPr>
          <w:rFonts w:ascii="Trebuchet MS" w:eastAsia="Calibri" w:hAnsi="Trebuchet MS" w:cs="Arial"/>
          <w14:ligatures w14:val="none"/>
        </w:rPr>
        <w:t xml:space="preserve"> </w:t>
      </w:r>
      <w:r w:rsidRPr="006E1DE0">
        <w:rPr>
          <w:rFonts w:ascii="Trebuchet MS" w:eastAsia="Calibri" w:hAnsi="Trebuchet MS" w:cs="Arial"/>
          <w:lang w:eastAsia="ro-RO"/>
          <w14:ligatures w14:val="none"/>
        </w:rPr>
        <w:t>amplasamentul obiectivului nu este în vecinatatea zonei montane și forestiere;</w:t>
      </w:r>
    </w:p>
    <w:p w14:paraId="388B05A9" w14:textId="77777777" w:rsidR="006E1DE0" w:rsidRPr="006E1DE0" w:rsidRDefault="006E1DE0" w:rsidP="006E1DE0">
      <w:pPr>
        <w:spacing w:after="0" w:line="264" w:lineRule="auto"/>
        <w:jc w:val="both"/>
        <w:rPr>
          <w:rFonts w:ascii="Trebuchet MS" w:eastAsia="Calibri" w:hAnsi="Trebuchet MS" w:cs="Arial"/>
          <w:lang w:eastAsia="ro-RO"/>
          <w14:ligatures w14:val="none"/>
        </w:rPr>
      </w:pPr>
      <w:r w:rsidRPr="006E1DE0">
        <w:rPr>
          <w:rFonts w:ascii="Trebuchet MS" w:eastAsia="Calibri" w:hAnsi="Trebuchet MS" w:cs="Arial"/>
          <w:i/>
          <w:lang w:eastAsia="ro-RO"/>
          <w14:ligatures w14:val="none"/>
        </w:rPr>
        <w:t>d) arii naturale protejate de interes naţional, comunitar, internaţional</w:t>
      </w:r>
      <w:r w:rsidRPr="006E1DE0">
        <w:rPr>
          <w:rFonts w:ascii="Trebuchet MS" w:eastAsia="Calibri" w:hAnsi="Trebuchet MS" w:cs="Arial"/>
          <w:lang w:eastAsia="ro-RO"/>
          <w14:ligatures w14:val="none"/>
        </w:rPr>
        <w:t xml:space="preserve"> – proiectul nu este amplasat în arie naturală protejată de interes național, comunitar, internațional</w:t>
      </w:r>
      <w:r w:rsidRPr="006E1DE0">
        <w:rPr>
          <w:rFonts w:ascii="Trebuchet MS" w:eastAsia="Calibri" w:hAnsi="Trebuchet MS" w:cs="Arial"/>
          <w:i/>
          <w:lang w:eastAsia="ro-RO"/>
          <w14:ligatures w14:val="none"/>
        </w:rPr>
        <w:t>;</w:t>
      </w:r>
    </w:p>
    <w:p w14:paraId="4864E5F5" w14:textId="77777777" w:rsidR="006E1DE0" w:rsidRPr="006E1DE0" w:rsidRDefault="006E1DE0" w:rsidP="006E1DE0">
      <w:pPr>
        <w:autoSpaceDE w:val="0"/>
        <w:autoSpaceDN w:val="0"/>
        <w:adjustRightInd w:val="0"/>
        <w:spacing w:after="0" w:line="264" w:lineRule="auto"/>
        <w:jc w:val="both"/>
        <w:rPr>
          <w:rFonts w:ascii="Trebuchet MS" w:eastAsia="Calibri" w:hAnsi="Trebuchet MS" w:cs="Arial"/>
          <w:i/>
          <w:lang w:eastAsia="ro-RO"/>
          <w14:ligatures w14:val="none"/>
        </w:rPr>
      </w:pPr>
      <w:r w:rsidRPr="006E1DE0">
        <w:rPr>
          <w:rFonts w:ascii="Trebuchet MS" w:eastAsia="Calibri" w:hAnsi="Trebuchet MS" w:cs="Arial"/>
          <w:lang w:eastAsia="ro-RO"/>
          <w14:ligatures w14:val="none"/>
        </w:rPr>
        <w:t xml:space="preserve">e) </w:t>
      </w:r>
      <w:r w:rsidRPr="006E1DE0">
        <w:rPr>
          <w:rFonts w:ascii="Trebuchet MS" w:eastAsia="Calibri" w:hAnsi="Trebuchet MS" w:cs="Arial"/>
          <w:i/>
          <w:lang w:eastAsia="ro-RO"/>
          <w14:ligatures w14:val="none"/>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6E1DE0">
        <w:rPr>
          <w:rFonts w:ascii="Trebuchet MS" w:eastAsia="Calibri" w:hAnsi="Trebuchet MS" w:cs="Arial"/>
          <w:lang w:eastAsia="ro-RO"/>
          <w14:ligatures w14:val="none"/>
        </w:rPr>
        <w:t>– proiectul nu este amplasat în niciuna din zonele de mai sus</w:t>
      </w:r>
      <w:r w:rsidRPr="006E1DE0">
        <w:rPr>
          <w:rFonts w:ascii="Trebuchet MS" w:eastAsia="Calibri" w:hAnsi="Trebuchet MS" w:cs="Arial"/>
          <w:i/>
          <w:lang w:eastAsia="ro-RO"/>
          <w14:ligatures w14:val="none"/>
        </w:rPr>
        <w:t xml:space="preserve">; </w:t>
      </w:r>
    </w:p>
    <w:p w14:paraId="61D6BF5E" w14:textId="77777777" w:rsidR="006E1DE0" w:rsidRPr="006E1DE0" w:rsidRDefault="006E1DE0" w:rsidP="006E1DE0">
      <w:pPr>
        <w:autoSpaceDE w:val="0"/>
        <w:autoSpaceDN w:val="0"/>
        <w:adjustRightInd w:val="0"/>
        <w:spacing w:after="0" w:line="264" w:lineRule="auto"/>
        <w:jc w:val="both"/>
        <w:rPr>
          <w:rFonts w:ascii="Trebuchet MS" w:eastAsia="Calibri" w:hAnsi="Trebuchet MS" w:cs="Arial"/>
          <w:i/>
          <w:lang w:eastAsia="ro-RO"/>
          <w14:ligatures w14:val="none"/>
        </w:rPr>
      </w:pPr>
      <w:r w:rsidRPr="006E1DE0">
        <w:rPr>
          <w:rFonts w:ascii="Trebuchet MS" w:eastAsia="Calibri" w:hAnsi="Trebuchet MS" w:cs="Arial"/>
          <w:lang w:eastAsia="ro-RO"/>
          <w14:ligatures w14:val="none"/>
        </w:rPr>
        <w:t xml:space="preserve">f) </w:t>
      </w:r>
      <w:r w:rsidRPr="006E1DE0">
        <w:rPr>
          <w:rFonts w:ascii="Trebuchet MS" w:eastAsia="Calibri" w:hAnsi="Trebuchet MS" w:cs="Arial"/>
          <w:i/>
          <w:lang w:eastAsia="ro-RO"/>
          <w14:ligatures w14:val="none"/>
        </w:rPr>
        <w:t>zonele în care au existat deja cazuri de nerespectare a standardelor de calitate a mediului prevăzute de legislaţia naţională şi la nivelul Uniunii Europene şi relevante pentru proiect sau în care se consideră că există astfel de</w:t>
      </w:r>
      <w:r w:rsidRPr="006E1DE0">
        <w:rPr>
          <w:rFonts w:ascii="Trebuchet MS" w:eastAsia="Calibri" w:hAnsi="Trebuchet MS" w:cs="Arial"/>
          <w:lang w:eastAsia="ro-RO"/>
          <w14:ligatures w14:val="none"/>
        </w:rPr>
        <w:t xml:space="preserve"> </w:t>
      </w:r>
      <w:r w:rsidRPr="006E1DE0">
        <w:rPr>
          <w:rFonts w:ascii="Trebuchet MS" w:eastAsia="Calibri" w:hAnsi="Trebuchet MS" w:cs="Arial"/>
          <w:i/>
          <w:lang w:eastAsia="ro-RO"/>
          <w14:ligatures w14:val="none"/>
        </w:rPr>
        <w:t>cazuri</w:t>
      </w:r>
      <w:r w:rsidRPr="006E1DE0">
        <w:rPr>
          <w:rFonts w:ascii="Trebuchet MS" w:eastAsia="Calibri" w:hAnsi="Trebuchet MS" w:cs="Arial"/>
          <w:lang w:eastAsia="ro-RO"/>
          <w14:ligatures w14:val="none"/>
        </w:rPr>
        <w:t xml:space="preserve"> – proiectul nu este amplasat într-o astfel de zonă</w:t>
      </w:r>
      <w:r w:rsidRPr="006E1DE0">
        <w:rPr>
          <w:rFonts w:ascii="Trebuchet MS" w:eastAsia="Calibri" w:hAnsi="Trebuchet MS" w:cs="Arial"/>
          <w:i/>
          <w:lang w:eastAsia="ro-RO"/>
          <w14:ligatures w14:val="none"/>
        </w:rPr>
        <w:t>;</w:t>
      </w:r>
    </w:p>
    <w:p w14:paraId="0678716A" w14:textId="77777777" w:rsidR="006E1DE0" w:rsidRPr="006E1DE0" w:rsidRDefault="006E1DE0" w:rsidP="006E1DE0">
      <w:pPr>
        <w:spacing w:after="0" w:line="264" w:lineRule="auto"/>
        <w:jc w:val="both"/>
        <w:rPr>
          <w:rFonts w:ascii="Trebuchet MS" w:eastAsia="Calibri" w:hAnsi="Trebuchet MS" w:cs="Arial"/>
          <w:i/>
          <w:lang w:eastAsia="ro-RO"/>
          <w14:ligatures w14:val="none"/>
        </w:rPr>
      </w:pPr>
      <w:r w:rsidRPr="006E1DE0">
        <w:rPr>
          <w:rFonts w:ascii="Trebuchet MS" w:eastAsia="Calibri" w:hAnsi="Trebuchet MS" w:cs="Arial"/>
          <w:i/>
          <w:lang w:eastAsia="ro-RO"/>
          <w14:ligatures w14:val="none"/>
        </w:rPr>
        <w:t xml:space="preserve">g) zonele cu o densitate mare a populației </w:t>
      </w:r>
      <w:r w:rsidRPr="006E1DE0">
        <w:rPr>
          <w:rFonts w:ascii="Trebuchet MS" w:eastAsia="Calibri" w:hAnsi="Trebuchet MS" w:cs="Arial"/>
          <w:lang w:eastAsia="ro-RO"/>
          <w14:ligatures w14:val="none"/>
        </w:rPr>
        <w:t>–</w:t>
      </w:r>
      <w:r w:rsidRPr="006E1DE0">
        <w:rPr>
          <w:rFonts w:ascii="Trebuchet MS" w:eastAsia="Calibri" w:hAnsi="Trebuchet MS" w:cs="Arial"/>
          <w14:ligatures w14:val="none"/>
        </w:rPr>
        <w:t xml:space="preserve"> </w:t>
      </w:r>
      <w:r w:rsidRPr="006E1DE0">
        <w:rPr>
          <w:rFonts w:ascii="Trebuchet MS" w:eastAsia="Calibri" w:hAnsi="Trebuchet MS" w:cs="Arial"/>
          <w:lang w:eastAsia="ro-RO"/>
          <w14:ligatures w14:val="none"/>
        </w:rPr>
        <w:t>proiectul se desfășoară într-o zonă cu densitate mică a populației</w:t>
      </w:r>
      <w:r w:rsidRPr="006E1DE0">
        <w:rPr>
          <w:rFonts w:ascii="Trebuchet MS" w:eastAsia="Calibri" w:hAnsi="Trebuchet MS" w:cs="Arial"/>
          <w:i/>
          <w:lang w:eastAsia="ro-RO"/>
          <w14:ligatures w14:val="none"/>
        </w:rPr>
        <w:t>;</w:t>
      </w:r>
    </w:p>
    <w:p w14:paraId="55A39113" w14:textId="77777777" w:rsidR="006E1DE0" w:rsidRPr="006E1DE0" w:rsidRDefault="006E1DE0" w:rsidP="006E1DE0">
      <w:pPr>
        <w:autoSpaceDE w:val="0"/>
        <w:autoSpaceDN w:val="0"/>
        <w:adjustRightInd w:val="0"/>
        <w:spacing w:after="0" w:line="264" w:lineRule="auto"/>
        <w:jc w:val="both"/>
        <w:rPr>
          <w:rFonts w:ascii="Trebuchet MS" w:eastAsia="Calibri" w:hAnsi="Trebuchet MS" w:cs="Arial"/>
          <w:lang w:eastAsia="ro-RO"/>
          <w14:ligatures w14:val="none"/>
        </w:rPr>
      </w:pPr>
      <w:r w:rsidRPr="006E1DE0">
        <w:rPr>
          <w:rFonts w:ascii="Trebuchet MS" w:eastAsia="Calibri" w:hAnsi="Trebuchet MS" w:cs="Arial"/>
          <w:i/>
          <w:lang w:eastAsia="ro-RO"/>
          <w14:ligatures w14:val="none"/>
        </w:rPr>
        <w:lastRenderedPageBreak/>
        <w:t>h) peisaje şi situri importante din punct de vedere istoric, cultural sau arheologic</w:t>
      </w:r>
      <w:r w:rsidRPr="006E1DE0">
        <w:rPr>
          <w:rFonts w:ascii="Trebuchet MS" w:eastAsia="Calibri" w:hAnsi="Trebuchet MS" w:cs="Arial"/>
          <w:lang w:eastAsia="ro-RO"/>
          <w14:ligatures w14:val="none"/>
        </w:rPr>
        <w:t>:– proiectul nu este amplasat în peisaje și situri importante din punct de vedere istoric, cultural și arheologic.</w:t>
      </w:r>
    </w:p>
    <w:p w14:paraId="47F71EAF" w14:textId="77777777" w:rsidR="002D4AC6" w:rsidRDefault="002D4AC6" w:rsidP="009621F0">
      <w:pPr>
        <w:spacing w:after="0" w:line="240" w:lineRule="auto"/>
        <w:jc w:val="both"/>
        <w:rPr>
          <w:rFonts w:ascii="Trebuchet MS" w:hAnsi="Trebuchet MS" w:cs="Arial"/>
          <w:b/>
          <w:noProof/>
          <w:lang w:eastAsia="ar-SA"/>
        </w:rPr>
      </w:pPr>
    </w:p>
    <w:p w14:paraId="6E60F4FD" w14:textId="77777777" w:rsidR="002D4AC6" w:rsidRPr="002726B1" w:rsidRDefault="002D4AC6" w:rsidP="009621F0">
      <w:pPr>
        <w:spacing w:after="0" w:line="240" w:lineRule="auto"/>
        <w:jc w:val="both"/>
        <w:rPr>
          <w:rFonts w:ascii="Trebuchet MS" w:hAnsi="Trebuchet MS" w:cs="Arial"/>
          <w:b/>
          <w:noProof/>
          <w:lang w:eastAsia="ar-SA"/>
        </w:rPr>
      </w:pPr>
      <w:r w:rsidRPr="002726B1">
        <w:rPr>
          <w:rFonts w:ascii="Trebuchet MS" w:hAnsi="Trebuchet MS" w:cs="Arial"/>
          <w:b/>
          <w:noProof/>
          <w:lang w:eastAsia="ar-SA"/>
        </w:rPr>
        <w:t>3. Tipurile și caracteristicile impactului potenţial:</w:t>
      </w:r>
    </w:p>
    <w:p w14:paraId="18A390D0" w14:textId="77777777" w:rsidR="002D4AC6" w:rsidRPr="002726B1" w:rsidRDefault="002D4AC6" w:rsidP="009621F0">
      <w:pPr>
        <w:shd w:val="clear" w:color="auto" w:fill="FFFFFF"/>
        <w:spacing w:after="0" w:line="240" w:lineRule="auto"/>
        <w:jc w:val="both"/>
        <w:rPr>
          <w:rFonts w:ascii="Trebuchet MS" w:hAnsi="Trebuchet MS" w:cs="Arial"/>
          <w:b/>
          <w:i/>
          <w:noProof/>
          <w:lang w:eastAsia="ar-SA"/>
        </w:rPr>
      </w:pPr>
      <w:r w:rsidRPr="002726B1">
        <w:rPr>
          <w:rFonts w:ascii="Trebuchet MS" w:hAnsi="Trebuchet MS" w:cs="Arial"/>
          <w:b/>
          <w:noProof/>
          <w:lang w:eastAsia="ar-SA"/>
        </w:rPr>
        <w:t>a) Importanța și extinderea spațială a impactului:</w:t>
      </w:r>
      <w:r w:rsidRPr="002726B1">
        <w:rPr>
          <w:rFonts w:ascii="Trebuchet MS" w:hAnsi="Trebuchet MS" w:cs="Arial"/>
          <w:b/>
          <w:i/>
          <w:noProof/>
          <w:lang w:eastAsia="ar-SA"/>
        </w:rPr>
        <w:t xml:space="preserve"> </w:t>
      </w:r>
    </w:p>
    <w:p w14:paraId="7098BA8F" w14:textId="76720833" w:rsidR="00A068D8" w:rsidRDefault="00A068D8" w:rsidP="009621F0">
      <w:pPr>
        <w:spacing w:after="0" w:line="240" w:lineRule="auto"/>
        <w:jc w:val="both"/>
        <w:rPr>
          <w:rFonts w:ascii="Trebuchet MS" w:hAnsi="Trebuchet MS" w:cs="Arial"/>
          <w:i/>
          <w:noProof/>
          <w:lang w:eastAsia="ar-SA"/>
        </w:rPr>
      </w:pPr>
      <w:r>
        <w:rPr>
          <w:rFonts w:ascii="Trebuchet MS" w:hAnsi="Trebuchet MS" w:cs="Arial"/>
          <w:i/>
          <w:noProof/>
          <w:lang w:eastAsia="ar-SA"/>
        </w:rPr>
        <w:t xml:space="preserve">- </w:t>
      </w:r>
      <w:r w:rsidRPr="00A068D8">
        <w:rPr>
          <w:rFonts w:ascii="Trebuchet MS" w:hAnsi="Trebuchet MS" w:cs="Arial"/>
          <w:i/>
          <w:noProof/>
          <w:lang w:eastAsia="ar-SA"/>
        </w:rPr>
        <w:t>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suprafața de teren pe care se realizează proiectul în timpul efectuării lucrărilor, iar locul de implementare al proiectului este situat în extravilan.</w:t>
      </w:r>
    </w:p>
    <w:p w14:paraId="7B4E5B5A" w14:textId="0F7402B6" w:rsidR="002D4AC6" w:rsidRPr="002726B1" w:rsidRDefault="002D4AC6" w:rsidP="009621F0">
      <w:pPr>
        <w:spacing w:after="0" w:line="240" w:lineRule="auto"/>
        <w:jc w:val="both"/>
        <w:rPr>
          <w:rFonts w:ascii="Trebuchet MS" w:hAnsi="Trebuchet MS" w:cs="Arial"/>
          <w:b/>
          <w:noProof/>
          <w:lang w:eastAsia="ar-SA"/>
        </w:rPr>
      </w:pPr>
      <w:r w:rsidRPr="002726B1">
        <w:rPr>
          <w:rFonts w:ascii="Trebuchet MS" w:hAnsi="Trebuchet MS" w:cs="Arial"/>
          <w:b/>
          <w:noProof/>
          <w:lang w:eastAsia="ar-SA"/>
        </w:rPr>
        <w:t>b) Natura impactului:</w:t>
      </w:r>
    </w:p>
    <w:p w14:paraId="72DC11DA" w14:textId="6E8432A6" w:rsidR="002D4AC6" w:rsidRPr="002726B1" w:rsidRDefault="00A068D8" w:rsidP="009621F0">
      <w:pPr>
        <w:spacing w:after="0" w:line="240" w:lineRule="auto"/>
        <w:jc w:val="both"/>
        <w:rPr>
          <w:rFonts w:ascii="Trebuchet MS" w:hAnsi="Trebuchet MS" w:cs="Arial"/>
          <w:i/>
          <w:noProof/>
          <w:lang w:eastAsia="ar-SA"/>
        </w:rPr>
      </w:pPr>
      <w:r>
        <w:rPr>
          <w:rFonts w:ascii="Trebuchet MS" w:hAnsi="Trebuchet MS" w:cs="Arial"/>
          <w:i/>
          <w:noProof/>
          <w:lang w:eastAsia="ar-SA"/>
        </w:rPr>
        <w:t xml:space="preserve">- </w:t>
      </w:r>
      <w:r w:rsidRPr="00A068D8">
        <w:rPr>
          <w:rFonts w:ascii="Trebuchet MS" w:hAnsi="Trebuchet MS" w:cs="Arial"/>
          <w:i/>
          <w:noProof/>
          <w:lang w:eastAsia="ar-SA"/>
        </w:rPr>
        <w:t>lucrările ce urmează a fi executate pentru realizarea proiectului, nu vor avea un impact negativ semnificativ asupra factorilor de mediu şi nu vor crea un disconfort pentru populaţie</w:t>
      </w:r>
      <w:r w:rsidR="002D4AC6" w:rsidRPr="002726B1">
        <w:rPr>
          <w:rFonts w:ascii="Trebuchet MS" w:hAnsi="Trebuchet MS" w:cs="Arial"/>
          <w:i/>
          <w:noProof/>
          <w:lang w:eastAsia="ar-SA"/>
        </w:rPr>
        <w:t>;</w:t>
      </w:r>
    </w:p>
    <w:p w14:paraId="7FA5C18A" w14:textId="6DB5C069" w:rsidR="002D4AC6" w:rsidRPr="002726B1" w:rsidRDefault="002D4AC6" w:rsidP="009621F0">
      <w:pPr>
        <w:spacing w:after="0" w:line="240" w:lineRule="auto"/>
        <w:jc w:val="both"/>
        <w:rPr>
          <w:rFonts w:ascii="Trebuchet MS" w:hAnsi="Trebuchet MS" w:cs="Arial"/>
          <w:i/>
          <w:noProof/>
          <w:lang w:eastAsia="ar-SA"/>
        </w:rPr>
      </w:pPr>
      <w:r w:rsidRPr="002726B1">
        <w:rPr>
          <w:rFonts w:ascii="Trebuchet MS" w:hAnsi="Trebuchet MS" w:cs="Arial"/>
          <w:b/>
          <w:noProof/>
          <w:lang w:eastAsia="ar-SA"/>
        </w:rPr>
        <w:t>c)</w:t>
      </w:r>
      <w:r w:rsidRPr="002726B1">
        <w:rPr>
          <w:rFonts w:ascii="Trebuchet MS" w:hAnsi="Trebuchet MS" w:cs="Arial"/>
          <w:noProof/>
          <w:lang w:eastAsia="ar-SA"/>
        </w:rPr>
        <w:t xml:space="preserve"> </w:t>
      </w:r>
      <w:r w:rsidRPr="002726B1">
        <w:rPr>
          <w:rFonts w:ascii="Trebuchet MS" w:hAnsi="Trebuchet MS" w:cs="Arial"/>
          <w:b/>
          <w:noProof/>
          <w:lang w:eastAsia="ar-SA"/>
        </w:rPr>
        <w:t>Natura transfrontieră a impactului:</w:t>
      </w:r>
      <w:r w:rsidRPr="002726B1">
        <w:rPr>
          <w:rFonts w:ascii="Trebuchet MS" w:hAnsi="Trebuchet MS" w:cs="Arial"/>
          <w:i/>
          <w:noProof/>
          <w:lang w:eastAsia="ar-SA"/>
        </w:rPr>
        <w:t xml:space="preserve"> </w:t>
      </w:r>
      <w:r w:rsidR="00A068D8" w:rsidRPr="00A068D8">
        <w:rPr>
          <w:rFonts w:ascii="Trebuchet MS" w:hAnsi="Trebuchet MS" w:cs="Arial"/>
          <w:i/>
          <w:noProof/>
          <w:lang w:eastAsia="ar-SA"/>
        </w:rPr>
        <w:t>lucrările propuse nu au efect transfrontier</w:t>
      </w:r>
      <w:r w:rsidRPr="002726B1">
        <w:rPr>
          <w:rFonts w:ascii="Trebuchet MS" w:hAnsi="Trebuchet MS" w:cs="Arial"/>
          <w:i/>
          <w:noProof/>
          <w:lang w:eastAsia="ar-SA"/>
        </w:rPr>
        <w:t>;</w:t>
      </w:r>
    </w:p>
    <w:p w14:paraId="14FEDA53" w14:textId="77777777" w:rsidR="002D4AC6" w:rsidRPr="002726B1" w:rsidRDefault="002D4AC6" w:rsidP="009621F0">
      <w:pPr>
        <w:spacing w:after="0" w:line="240" w:lineRule="auto"/>
        <w:jc w:val="both"/>
        <w:rPr>
          <w:rFonts w:ascii="Trebuchet MS" w:hAnsi="Trebuchet MS" w:cs="Arial"/>
          <w:i/>
          <w:noProof/>
          <w:lang w:eastAsia="ar-SA"/>
        </w:rPr>
      </w:pPr>
      <w:r w:rsidRPr="002726B1">
        <w:rPr>
          <w:rFonts w:ascii="Trebuchet MS" w:hAnsi="Trebuchet MS" w:cs="Arial"/>
          <w:b/>
          <w:noProof/>
          <w:lang w:eastAsia="ar-SA"/>
        </w:rPr>
        <w:t>d) Intensitatea şi complexitatea impactului:</w:t>
      </w:r>
      <w:r w:rsidRPr="002726B1">
        <w:rPr>
          <w:rFonts w:ascii="Trebuchet MS" w:hAnsi="Trebuchet MS" w:cs="Arial"/>
          <w:i/>
          <w:noProof/>
          <w:lang w:eastAsia="ar-SA"/>
        </w:rPr>
        <w:t xml:space="preserve"> </w:t>
      </w:r>
    </w:p>
    <w:p w14:paraId="100A5A21" w14:textId="096AA50E" w:rsidR="002D4AC6" w:rsidRPr="002726B1" w:rsidRDefault="002D4AC6" w:rsidP="009621F0">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xml:space="preserve">- </w:t>
      </w:r>
      <w:r w:rsidR="00A068D8" w:rsidRPr="00A068D8">
        <w:rPr>
          <w:rFonts w:ascii="Trebuchet MS" w:hAnsi="Trebuchet MS" w:cs="Arial"/>
          <w:i/>
          <w:noProof/>
          <w:lang w:eastAsia="ar-SA"/>
        </w:rPr>
        <w:t>impactul va fi redus, se va manifesta doar pe perioada realizării proiectului asupra factorului de mediu sol</w:t>
      </w:r>
      <w:r w:rsidRPr="002726B1">
        <w:rPr>
          <w:rFonts w:ascii="Trebuchet MS" w:hAnsi="Trebuchet MS" w:cs="Arial"/>
          <w:i/>
          <w:noProof/>
          <w:lang w:eastAsia="ar-SA"/>
        </w:rPr>
        <w:t>;</w:t>
      </w:r>
    </w:p>
    <w:p w14:paraId="78304B66" w14:textId="77777777" w:rsidR="002D4AC6" w:rsidRPr="002726B1" w:rsidRDefault="002D4AC6" w:rsidP="009621F0">
      <w:pPr>
        <w:spacing w:after="0" w:line="240" w:lineRule="auto"/>
        <w:jc w:val="both"/>
        <w:rPr>
          <w:rFonts w:ascii="Trebuchet MS" w:hAnsi="Trebuchet MS" w:cs="Arial"/>
          <w:i/>
          <w:noProof/>
          <w:lang w:eastAsia="ar-SA"/>
        </w:rPr>
      </w:pPr>
      <w:r w:rsidRPr="002726B1">
        <w:rPr>
          <w:rFonts w:ascii="Trebuchet MS" w:hAnsi="Trebuchet MS" w:cs="Arial"/>
          <w:b/>
          <w:noProof/>
          <w:lang w:eastAsia="ar-SA"/>
        </w:rPr>
        <w:t>e) Probabilitatea impactului:</w:t>
      </w:r>
      <w:r w:rsidRPr="002726B1">
        <w:rPr>
          <w:rFonts w:ascii="Trebuchet MS" w:hAnsi="Trebuchet MS" w:cs="Arial"/>
          <w:i/>
          <w:noProof/>
          <w:lang w:eastAsia="ar-SA"/>
        </w:rPr>
        <w:t xml:space="preserve"> </w:t>
      </w:r>
    </w:p>
    <w:p w14:paraId="6FC976B9" w14:textId="59DCBD0B" w:rsidR="002D4AC6" w:rsidRPr="002726B1" w:rsidRDefault="002D4AC6" w:rsidP="009621F0">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xml:space="preserve">- </w:t>
      </w:r>
      <w:r w:rsidR="00FA0995" w:rsidRPr="00FA0995">
        <w:rPr>
          <w:rFonts w:ascii="Trebuchet MS" w:hAnsi="Trebuchet MS" w:cs="Arial"/>
          <w:i/>
          <w:noProof/>
          <w:lang w:eastAsia="ar-SA"/>
        </w:rPr>
        <w:t>este redusă, apare pe perioada de realizare a proiectului</w:t>
      </w:r>
      <w:r w:rsidRPr="002726B1">
        <w:rPr>
          <w:rFonts w:ascii="Trebuchet MS" w:hAnsi="Trebuchet MS" w:cs="Arial"/>
          <w:i/>
          <w:noProof/>
          <w:lang w:eastAsia="ar-SA"/>
        </w:rPr>
        <w:t>;</w:t>
      </w:r>
    </w:p>
    <w:p w14:paraId="1EDC7BFD" w14:textId="77777777" w:rsidR="002D4AC6" w:rsidRPr="002726B1" w:rsidRDefault="002D4AC6" w:rsidP="009621F0">
      <w:pPr>
        <w:spacing w:after="0" w:line="240" w:lineRule="auto"/>
        <w:jc w:val="both"/>
        <w:rPr>
          <w:rFonts w:ascii="Trebuchet MS" w:hAnsi="Trebuchet MS" w:cs="Arial"/>
          <w:b/>
          <w:noProof/>
          <w:lang w:eastAsia="ar-SA"/>
        </w:rPr>
      </w:pPr>
      <w:r w:rsidRPr="002726B1">
        <w:rPr>
          <w:rFonts w:ascii="Trebuchet MS" w:hAnsi="Trebuchet MS" w:cs="Arial"/>
          <w:b/>
          <w:noProof/>
          <w:lang w:eastAsia="ar-SA"/>
        </w:rPr>
        <w:t>f) Debutul, durata, frecvenţa şi reversibilitatea impactului:</w:t>
      </w:r>
    </w:p>
    <w:p w14:paraId="357CF854" w14:textId="38FC0C54" w:rsidR="002D4AC6" w:rsidRPr="002726B1" w:rsidRDefault="002D4AC6" w:rsidP="00FA0995">
      <w:pPr>
        <w:spacing w:after="0" w:line="240" w:lineRule="auto"/>
        <w:jc w:val="both"/>
        <w:rPr>
          <w:rFonts w:ascii="Trebuchet MS" w:eastAsia="Arial" w:hAnsi="Trebuchet MS" w:cs="Arial"/>
          <w:i/>
          <w:noProof/>
          <w:lang w:eastAsia="ro-RO"/>
        </w:rPr>
      </w:pPr>
      <w:r w:rsidRPr="002726B1">
        <w:rPr>
          <w:rFonts w:ascii="Trebuchet MS" w:hAnsi="Trebuchet MS" w:cs="Arial"/>
          <w:i/>
          <w:noProof/>
          <w:lang w:eastAsia="ar-SA"/>
        </w:rPr>
        <w:t xml:space="preserve">- </w:t>
      </w:r>
      <w:r w:rsidR="00FA0995" w:rsidRPr="00FA0995">
        <w:rPr>
          <w:rFonts w:ascii="Trebuchet MS" w:hAnsi="Trebuchet MS" w:cs="Arial"/>
          <w:i/>
          <w:noProof/>
          <w:lang w:eastAsia="ar-SA"/>
        </w:rPr>
        <w:t>impactul pozitiv se va produce o dată cu intrarea pe rod a plantației</w:t>
      </w:r>
      <w:r w:rsidRPr="002726B1">
        <w:rPr>
          <w:rFonts w:ascii="Trebuchet MS" w:eastAsia="Arial" w:hAnsi="Trebuchet MS" w:cs="Arial"/>
          <w:i/>
          <w:noProof/>
        </w:rPr>
        <w:t>;</w:t>
      </w:r>
    </w:p>
    <w:p w14:paraId="164F9193" w14:textId="77777777" w:rsidR="002D4AC6" w:rsidRPr="002726B1" w:rsidRDefault="002D4AC6" w:rsidP="009621F0">
      <w:pPr>
        <w:spacing w:after="0" w:line="240" w:lineRule="auto"/>
        <w:jc w:val="both"/>
        <w:rPr>
          <w:rFonts w:ascii="Trebuchet MS" w:eastAsia="Times New Roman" w:hAnsi="Trebuchet MS" w:cs="Arial"/>
          <w:b/>
          <w:noProof/>
          <w:lang w:eastAsia="ar-SA"/>
        </w:rPr>
      </w:pPr>
      <w:r w:rsidRPr="002726B1">
        <w:rPr>
          <w:rFonts w:ascii="Trebuchet MS" w:hAnsi="Trebuchet MS" w:cs="Arial"/>
          <w:b/>
          <w:noProof/>
          <w:lang w:eastAsia="ar-SA"/>
        </w:rPr>
        <w:t>g) Cumularea impactului cu impactul altor proiecte existente și/său aprobate:</w:t>
      </w:r>
    </w:p>
    <w:p w14:paraId="05906CD4" w14:textId="4F9D3ABE" w:rsidR="002D4AC6" w:rsidRPr="002726B1" w:rsidRDefault="002D4AC6" w:rsidP="009621F0">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xml:space="preserve">- </w:t>
      </w:r>
      <w:r w:rsidR="00FA0995" w:rsidRPr="00FA0995">
        <w:rPr>
          <w:rFonts w:ascii="Trebuchet MS" w:hAnsi="Trebuchet MS" w:cs="Arial"/>
          <w:i/>
          <w:noProof/>
          <w:lang w:eastAsia="ar-SA"/>
        </w:rPr>
        <w:t>nu are efect cumulativ cu alte proiecte</w:t>
      </w:r>
      <w:r w:rsidRPr="002726B1">
        <w:rPr>
          <w:rFonts w:ascii="Trebuchet MS" w:hAnsi="Trebuchet MS" w:cs="Arial"/>
          <w:i/>
          <w:noProof/>
          <w:lang w:eastAsia="ar-SA"/>
        </w:rPr>
        <w:t>;</w:t>
      </w:r>
    </w:p>
    <w:p w14:paraId="10ABABE1" w14:textId="77777777" w:rsidR="002D4AC6" w:rsidRPr="002726B1" w:rsidRDefault="002D4AC6" w:rsidP="009621F0">
      <w:pPr>
        <w:spacing w:after="0" w:line="240" w:lineRule="auto"/>
        <w:jc w:val="both"/>
        <w:rPr>
          <w:rFonts w:ascii="Trebuchet MS" w:hAnsi="Trebuchet MS" w:cs="Arial"/>
          <w:b/>
          <w:noProof/>
          <w:lang w:eastAsia="ar-SA"/>
        </w:rPr>
      </w:pPr>
      <w:r w:rsidRPr="002726B1">
        <w:rPr>
          <w:rFonts w:ascii="Trebuchet MS" w:hAnsi="Trebuchet MS" w:cs="Arial"/>
          <w:b/>
          <w:noProof/>
          <w:lang w:eastAsia="ar-SA"/>
        </w:rPr>
        <w:t>h) Posibilitatea de reducere efectivă a impactului:</w:t>
      </w:r>
    </w:p>
    <w:p w14:paraId="090827B3" w14:textId="77777777" w:rsidR="00FA0995" w:rsidRPr="00FA0995" w:rsidRDefault="002D4AC6" w:rsidP="00FA0995">
      <w:pPr>
        <w:spacing w:after="0" w:line="240" w:lineRule="auto"/>
        <w:jc w:val="both"/>
        <w:rPr>
          <w:rFonts w:ascii="Trebuchet MS" w:hAnsi="Trebuchet MS" w:cs="Arial"/>
          <w:i/>
          <w:noProof/>
          <w:lang w:eastAsia="ar-SA"/>
        </w:rPr>
      </w:pPr>
      <w:r w:rsidRPr="002726B1">
        <w:rPr>
          <w:rFonts w:ascii="Trebuchet MS" w:hAnsi="Trebuchet MS" w:cs="Arial"/>
          <w:i/>
          <w:noProof/>
          <w:lang w:eastAsia="ar-SA"/>
        </w:rPr>
        <w:t xml:space="preserve">- </w:t>
      </w:r>
      <w:r w:rsidR="00FA0995" w:rsidRPr="00FA0995">
        <w:rPr>
          <w:rFonts w:ascii="Trebuchet MS" w:hAnsi="Trebuchet MS" w:cs="Arial"/>
          <w:i/>
          <w:noProof/>
          <w:lang w:eastAsia="ar-SA"/>
        </w:rPr>
        <w:t>Recomandăm următoarele reguli și condiții, de natură tehnologică și organizatorică,  pentru  reducerea efectivă a impactului asupra mediului:</w:t>
      </w:r>
    </w:p>
    <w:p w14:paraId="18E7B387" w14:textId="77777777" w:rsidR="00FA0995" w:rsidRPr="00FA0995" w:rsidRDefault="00FA0995" w:rsidP="00FA0995">
      <w:pPr>
        <w:spacing w:after="0" w:line="240" w:lineRule="auto"/>
        <w:jc w:val="both"/>
        <w:rPr>
          <w:rFonts w:ascii="Trebuchet MS" w:hAnsi="Trebuchet MS" w:cs="Arial"/>
          <w:i/>
          <w:noProof/>
          <w:lang w:eastAsia="ar-SA"/>
        </w:rPr>
      </w:pPr>
      <w:r w:rsidRPr="00FA0995">
        <w:rPr>
          <w:rFonts w:ascii="Trebuchet MS" w:hAnsi="Trebuchet MS" w:cs="Arial"/>
          <w:i/>
          <w:noProof/>
          <w:lang w:eastAsia="ar-SA"/>
        </w:rPr>
        <w:t>-efectuarea cu stricteţe a reviziilor tehnice periodice pentru mijloacele auto pe toată perioada execuției proiectului;</w:t>
      </w:r>
    </w:p>
    <w:p w14:paraId="0BDF100C" w14:textId="77777777" w:rsidR="00FA0995" w:rsidRPr="00FA0995" w:rsidRDefault="00FA0995" w:rsidP="00FA0995">
      <w:pPr>
        <w:spacing w:after="0" w:line="240" w:lineRule="auto"/>
        <w:jc w:val="both"/>
        <w:rPr>
          <w:rFonts w:ascii="Trebuchet MS" w:hAnsi="Trebuchet MS" w:cs="Arial"/>
          <w:i/>
          <w:noProof/>
          <w:lang w:eastAsia="ar-SA"/>
        </w:rPr>
      </w:pPr>
      <w:r w:rsidRPr="00FA0995">
        <w:rPr>
          <w:rFonts w:ascii="Trebuchet MS" w:hAnsi="Trebuchet MS" w:cs="Arial"/>
          <w:i/>
          <w:noProof/>
          <w:lang w:eastAsia="ar-SA"/>
        </w:rPr>
        <w:t>-se va respecta amplasamentul proiectului propus cu coordonatele stabilite;</w:t>
      </w:r>
    </w:p>
    <w:p w14:paraId="07775336" w14:textId="77777777" w:rsidR="00FA0995" w:rsidRPr="00FA0995" w:rsidRDefault="00FA0995" w:rsidP="00FA0995">
      <w:pPr>
        <w:spacing w:after="0" w:line="240" w:lineRule="auto"/>
        <w:jc w:val="both"/>
        <w:rPr>
          <w:rFonts w:ascii="Trebuchet MS" w:hAnsi="Trebuchet MS" w:cs="Arial"/>
          <w:i/>
          <w:noProof/>
          <w:lang w:eastAsia="ar-SA"/>
        </w:rPr>
      </w:pPr>
      <w:r w:rsidRPr="00FA0995">
        <w:rPr>
          <w:rFonts w:ascii="Trebuchet MS" w:hAnsi="Trebuchet MS" w:cs="Arial"/>
          <w:i/>
          <w:noProof/>
          <w:lang w:eastAsia="ar-SA"/>
        </w:rPr>
        <w:t>-nu se vor ocupa suprafețe suplimentare;</w:t>
      </w:r>
    </w:p>
    <w:p w14:paraId="07BFF099" w14:textId="77777777" w:rsidR="00FA0995" w:rsidRPr="00FA0995" w:rsidRDefault="00FA0995" w:rsidP="00FA0995">
      <w:pPr>
        <w:spacing w:after="0" w:line="240" w:lineRule="auto"/>
        <w:jc w:val="both"/>
        <w:rPr>
          <w:rFonts w:ascii="Trebuchet MS" w:hAnsi="Trebuchet MS" w:cs="Arial"/>
          <w:i/>
          <w:noProof/>
          <w:lang w:eastAsia="ar-SA"/>
        </w:rPr>
      </w:pPr>
      <w:r w:rsidRPr="00FA0995">
        <w:rPr>
          <w:rFonts w:ascii="Trebuchet MS" w:hAnsi="Trebuchet MS" w:cs="Arial"/>
          <w:i/>
          <w:noProof/>
          <w:lang w:eastAsia="ar-SA"/>
        </w:rPr>
        <w:t>În perioada de exploatare a proiectului:</w:t>
      </w:r>
    </w:p>
    <w:p w14:paraId="697DD6FA" w14:textId="77777777" w:rsidR="00FA0995" w:rsidRPr="00FA0995" w:rsidRDefault="00FA0995" w:rsidP="00FA0995">
      <w:pPr>
        <w:spacing w:after="0" w:line="240" w:lineRule="auto"/>
        <w:jc w:val="both"/>
        <w:rPr>
          <w:rFonts w:ascii="Trebuchet MS" w:hAnsi="Trebuchet MS" w:cs="Arial"/>
          <w:i/>
          <w:noProof/>
          <w:lang w:eastAsia="ar-SA"/>
        </w:rPr>
      </w:pPr>
      <w:r w:rsidRPr="00FA0995">
        <w:rPr>
          <w:rFonts w:ascii="Trebuchet MS" w:hAnsi="Trebuchet MS" w:cs="Arial"/>
          <w:i/>
          <w:noProof/>
          <w:lang w:eastAsia="ar-SA"/>
        </w:rPr>
        <w:t>-monitorizarea calității solului;</w:t>
      </w:r>
    </w:p>
    <w:p w14:paraId="1BAD13E8" w14:textId="77777777" w:rsidR="00FA0995" w:rsidRPr="00FA0995" w:rsidRDefault="00FA0995" w:rsidP="00FA0995">
      <w:pPr>
        <w:spacing w:after="0" w:line="240" w:lineRule="auto"/>
        <w:jc w:val="both"/>
        <w:rPr>
          <w:rFonts w:ascii="Trebuchet MS" w:hAnsi="Trebuchet MS" w:cs="Arial"/>
          <w:i/>
          <w:noProof/>
          <w:lang w:eastAsia="ar-SA"/>
        </w:rPr>
      </w:pPr>
      <w:r w:rsidRPr="00FA0995">
        <w:rPr>
          <w:rFonts w:ascii="Trebuchet MS" w:hAnsi="Trebuchet MS" w:cs="Arial"/>
          <w:i/>
          <w:noProof/>
          <w:lang w:eastAsia="ar-SA"/>
        </w:rPr>
        <w:t>-efectuarea cu stricteţe a reviziilor tehnice periodice pentru utilajele ce vor lucra în livadă;</w:t>
      </w:r>
    </w:p>
    <w:p w14:paraId="59E17203" w14:textId="77777777" w:rsidR="00FA0995" w:rsidRPr="00FA0995" w:rsidRDefault="00FA0995" w:rsidP="00FA0995">
      <w:pPr>
        <w:spacing w:after="0" w:line="240" w:lineRule="auto"/>
        <w:jc w:val="both"/>
        <w:rPr>
          <w:rFonts w:ascii="Trebuchet MS" w:hAnsi="Trebuchet MS" w:cs="Arial"/>
          <w:i/>
          <w:noProof/>
          <w:lang w:eastAsia="ar-SA"/>
        </w:rPr>
      </w:pPr>
      <w:r w:rsidRPr="00FA0995">
        <w:rPr>
          <w:rFonts w:ascii="Trebuchet MS" w:hAnsi="Trebuchet MS" w:cs="Arial"/>
          <w:bCs/>
          <w:i/>
          <w:iCs/>
          <w:noProof/>
          <w:lang w:eastAsia="ar-SA"/>
        </w:rPr>
        <w:t>-se vor respecta condițiile de aplicare a tratamentelor chimice;</w:t>
      </w:r>
    </w:p>
    <w:p w14:paraId="24ED8652" w14:textId="379A691C" w:rsidR="002D4AC6" w:rsidRPr="002726B1" w:rsidRDefault="00FA0995" w:rsidP="009621F0">
      <w:pPr>
        <w:spacing w:after="0" w:line="240" w:lineRule="auto"/>
        <w:jc w:val="both"/>
        <w:rPr>
          <w:rFonts w:ascii="Trebuchet MS" w:hAnsi="Trebuchet MS" w:cs="Arial"/>
          <w:i/>
          <w:noProof/>
          <w:lang w:eastAsia="ar-SA"/>
        </w:rPr>
      </w:pPr>
      <w:r w:rsidRPr="00FA0995">
        <w:rPr>
          <w:rFonts w:ascii="Trebuchet MS" w:hAnsi="Trebuchet MS" w:cs="Arial"/>
          <w:i/>
          <w:noProof/>
          <w:lang w:eastAsia="ar-SA"/>
        </w:rPr>
        <w:t xml:space="preserve">-se vor respecta prevederile legale în domeniul mediului, în scopul evitării daunelor aduse mediului, biodiversităţii şi oamenilor; se va ţine evidenţa tuturor categoriilor de deşeuri generate şi a modului de limitare a acestora, impunându-se o instruire a angajaţilor ce execută lucrările de implementare, în vederea gestionării </w:t>
      </w:r>
      <w:r>
        <w:rPr>
          <w:rFonts w:ascii="Trebuchet MS" w:hAnsi="Trebuchet MS" w:cs="Arial"/>
          <w:i/>
          <w:noProof/>
          <w:lang w:eastAsia="ar-SA"/>
        </w:rPr>
        <w:t>în mod corespunzător a acestora</w:t>
      </w:r>
      <w:r w:rsidR="002D4AC6" w:rsidRPr="002726B1">
        <w:rPr>
          <w:rFonts w:ascii="Trebuchet MS" w:hAnsi="Trebuchet MS" w:cs="Arial"/>
          <w:i/>
          <w:noProof/>
          <w:lang w:eastAsia="ar-SA"/>
        </w:rPr>
        <w:t>.</w:t>
      </w:r>
    </w:p>
    <w:p w14:paraId="4746B861" w14:textId="77777777" w:rsidR="002D4AC6" w:rsidRPr="002726B1" w:rsidRDefault="002D4AC6" w:rsidP="009621F0">
      <w:pPr>
        <w:pStyle w:val="NoSpacing1"/>
        <w:jc w:val="both"/>
        <w:rPr>
          <w:rFonts w:ascii="Trebuchet MS" w:hAnsi="Trebuchet MS"/>
          <w:b/>
          <w:noProof/>
          <w:sz w:val="22"/>
          <w:lang w:val="ro-RO"/>
        </w:rPr>
      </w:pPr>
    </w:p>
    <w:p w14:paraId="7F1C2ABD" w14:textId="77777777" w:rsidR="002D4AC6" w:rsidRPr="002726B1" w:rsidRDefault="002D4AC6" w:rsidP="009621F0">
      <w:pPr>
        <w:pStyle w:val="NoSpacing1"/>
        <w:jc w:val="both"/>
        <w:rPr>
          <w:rFonts w:ascii="Trebuchet MS" w:hAnsi="Trebuchet MS"/>
          <w:b/>
          <w:noProof/>
          <w:sz w:val="22"/>
          <w:lang w:val="ro-RO"/>
        </w:rPr>
      </w:pPr>
      <w:r w:rsidRPr="002726B1">
        <w:rPr>
          <w:rFonts w:ascii="Trebuchet MS" w:hAnsi="Trebuchet MS"/>
          <w:b/>
          <w:noProof/>
          <w:sz w:val="22"/>
          <w:lang w:val="ro-RO"/>
        </w:rPr>
        <w:t xml:space="preserve">II. Motivele pe baza cărora s-a stabilit necesitatea neefectuării evaluării adecvate sunt următoarele: </w:t>
      </w:r>
    </w:p>
    <w:p w14:paraId="76A09C21" w14:textId="77777777" w:rsidR="002D4AC6" w:rsidRPr="002726B1" w:rsidRDefault="002D4AC6" w:rsidP="009621F0">
      <w:pPr>
        <w:spacing w:after="0" w:line="240" w:lineRule="auto"/>
        <w:jc w:val="both"/>
        <w:rPr>
          <w:rFonts w:ascii="Trebuchet MS" w:hAnsi="Trebuchet MS" w:cs="Arial"/>
          <w:i/>
          <w:noProof/>
        </w:rPr>
      </w:pPr>
      <w:r w:rsidRPr="002726B1">
        <w:rPr>
          <w:rFonts w:ascii="Trebuchet MS" w:hAnsi="Trebuchet MS"/>
          <w:i/>
          <w:noProof/>
        </w:rPr>
        <w:t xml:space="preserve">- proiectul propus </w:t>
      </w:r>
      <w:r w:rsidRPr="002726B1">
        <w:rPr>
          <w:rFonts w:ascii="Trebuchet MS" w:hAnsi="Trebuchet MS"/>
          <w:b/>
          <w:i/>
          <w:noProof/>
        </w:rPr>
        <w:t>nu</w:t>
      </w:r>
      <w:r w:rsidRPr="002726B1">
        <w:rPr>
          <w:rFonts w:ascii="Trebuchet MS" w:hAnsi="Trebuchet MS"/>
          <w:i/>
          <w:noProof/>
        </w:rPr>
        <w:t xml:space="preserve"> </w:t>
      </w:r>
      <w:r w:rsidRPr="002726B1">
        <w:rPr>
          <w:rFonts w:ascii="Trebuchet MS" w:hAnsi="Trebuchet MS"/>
          <w:b/>
          <w:i/>
          <w:noProof/>
        </w:rPr>
        <w:t xml:space="preserve">intră sub incidența art. 28 </w:t>
      </w:r>
      <w:r w:rsidRPr="002726B1">
        <w:rPr>
          <w:rFonts w:ascii="Trebuchet MS" w:hAnsi="Trebuchet MS"/>
          <w:i/>
          <w:noProof/>
        </w:rPr>
        <w:t>din Ordonanţa de urgenţă a Guvernului nr. 57/2007 privind regimul ariilor naturale protejate, conservarea habitatelor naturale, a florei şi faunei sălbatice, aprobată cu modificări și completări prin Legea nr. 49/2011, cu modificările și completările ulterioare</w:t>
      </w:r>
      <w:r w:rsidRPr="002726B1">
        <w:rPr>
          <w:rFonts w:ascii="Trebuchet MS" w:hAnsi="Trebuchet MS" w:cs="Arial"/>
          <w:i/>
          <w:noProof/>
        </w:rPr>
        <w:t>.</w:t>
      </w:r>
    </w:p>
    <w:p w14:paraId="0A92876A" w14:textId="77777777" w:rsidR="002D4AC6" w:rsidRPr="002726B1" w:rsidRDefault="002D4AC6" w:rsidP="009621F0">
      <w:pPr>
        <w:tabs>
          <w:tab w:val="center" w:pos="0"/>
        </w:tabs>
        <w:spacing w:after="0" w:line="240" w:lineRule="auto"/>
        <w:jc w:val="both"/>
        <w:rPr>
          <w:rFonts w:ascii="Trebuchet MS" w:hAnsi="Trebuchet MS" w:cs="Arial"/>
          <w:i/>
          <w:noProof/>
        </w:rPr>
      </w:pPr>
      <w:r w:rsidRPr="002726B1">
        <w:rPr>
          <w:rFonts w:ascii="Trebuchet MS" w:hAnsi="Trebuchet MS" w:cs="Arial"/>
          <w:i/>
          <w:noProof/>
        </w:rPr>
        <w:t xml:space="preserve"> </w:t>
      </w:r>
    </w:p>
    <w:p w14:paraId="3261B6DD" w14:textId="77777777" w:rsidR="002D4AC6" w:rsidRPr="002726B1" w:rsidRDefault="002D4AC6" w:rsidP="009621F0">
      <w:pPr>
        <w:spacing w:after="0" w:line="240" w:lineRule="auto"/>
        <w:jc w:val="both"/>
        <w:rPr>
          <w:rFonts w:ascii="Trebuchet MS" w:eastAsia="Times New Roman" w:hAnsi="Trebuchet MS"/>
          <w:noProof/>
          <w:spacing w:val="-4"/>
          <w:lang w:eastAsia="ro-RO"/>
        </w:rPr>
      </w:pPr>
      <w:r w:rsidRPr="002726B1">
        <w:rPr>
          <w:rFonts w:ascii="Trebuchet MS" w:hAnsi="Trebuchet MS"/>
          <w:i/>
          <w:noProof/>
        </w:rPr>
        <w:t xml:space="preserve"> </w:t>
      </w:r>
      <w:r w:rsidRPr="002726B1">
        <w:rPr>
          <w:rFonts w:ascii="Trebuchet MS" w:hAnsi="Trebuchet MS"/>
          <w:b/>
          <w:noProof/>
          <w:spacing w:val="-4"/>
        </w:rPr>
        <w:t xml:space="preserve">III. </w:t>
      </w:r>
      <w:r w:rsidRPr="002726B1">
        <w:rPr>
          <w:rFonts w:ascii="Trebuchet MS" w:eastAsia="Times New Roman" w:hAnsi="Trebuchet MS"/>
          <w:b/>
          <w:noProof/>
          <w:spacing w:val="-4"/>
          <w:lang w:eastAsia="ro-RO"/>
        </w:rPr>
        <w:t>Motivele pe baza cărora s-a stabilit necesitatea neefectuării evaluării impactului asupra corpurilor de apă</w:t>
      </w:r>
      <w:r w:rsidRPr="002726B1">
        <w:rPr>
          <w:rFonts w:ascii="Trebuchet MS" w:eastAsia="Times New Roman" w:hAnsi="Trebuchet MS"/>
          <w:noProof/>
          <w:spacing w:val="-4"/>
          <w:lang w:eastAsia="ro-RO"/>
        </w:rPr>
        <w:t xml:space="preserve"> </w:t>
      </w:r>
      <w:r w:rsidRPr="002726B1">
        <w:rPr>
          <w:rFonts w:ascii="Trebuchet MS" w:eastAsia="Times New Roman" w:hAnsi="Trebuchet MS"/>
          <w:b/>
          <w:noProof/>
          <w:spacing w:val="-4"/>
        </w:rPr>
        <w:t>sunt următoarele</w:t>
      </w:r>
      <w:r w:rsidRPr="002726B1">
        <w:rPr>
          <w:rFonts w:ascii="Trebuchet MS" w:hAnsi="Trebuchet MS"/>
          <w:b/>
          <w:noProof/>
          <w:spacing w:val="-4"/>
        </w:rPr>
        <w:t>:</w:t>
      </w:r>
    </w:p>
    <w:p w14:paraId="69B10F74" w14:textId="7E44573E" w:rsidR="002D4AC6" w:rsidRDefault="002D4AC6" w:rsidP="009621F0">
      <w:pPr>
        <w:pStyle w:val="NoSpacing1"/>
        <w:jc w:val="both"/>
        <w:rPr>
          <w:rFonts w:ascii="Trebuchet MS" w:hAnsi="Trebuchet MS"/>
          <w:i/>
          <w:noProof/>
          <w:spacing w:val="-4"/>
          <w:sz w:val="22"/>
          <w:lang w:val="ro-RO"/>
        </w:rPr>
      </w:pPr>
      <w:r w:rsidRPr="002726B1">
        <w:rPr>
          <w:rFonts w:ascii="Trebuchet MS" w:hAnsi="Trebuchet MS"/>
          <w:i/>
          <w:noProof/>
          <w:spacing w:val="-4"/>
          <w:sz w:val="22"/>
          <w:lang w:val="ro-RO"/>
        </w:rPr>
        <w:t>-</w:t>
      </w:r>
      <w:r w:rsidRPr="002726B1">
        <w:rPr>
          <w:rFonts w:ascii="Trebuchet MS" w:hAnsi="Trebuchet MS"/>
          <w:bCs/>
          <w:i/>
          <w:noProof/>
          <w:spacing w:val="-4"/>
          <w:sz w:val="22"/>
          <w:lang w:val="ro-RO"/>
        </w:rPr>
        <w:t xml:space="preserve"> p</w:t>
      </w:r>
      <w:r w:rsidR="00FA0995">
        <w:rPr>
          <w:rFonts w:ascii="Trebuchet MS" w:hAnsi="Trebuchet MS"/>
          <w:i/>
          <w:noProof/>
          <w:spacing w:val="-4"/>
          <w:sz w:val="22"/>
          <w:lang w:val="ro-RO"/>
        </w:rPr>
        <w:t>roiectul propus</w:t>
      </w:r>
      <w:r w:rsidRPr="002726B1">
        <w:rPr>
          <w:rFonts w:ascii="Trebuchet MS" w:hAnsi="Trebuchet MS"/>
          <w:i/>
          <w:noProof/>
          <w:spacing w:val="-4"/>
          <w:sz w:val="22"/>
          <w:lang w:val="ro-RO"/>
        </w:rPr>
        <w:t xml:space="preserve"> </w:t>
      </w:r>
      <w:r w:rsidRPr="002726B1">
        <w:rPr>
          <w:rFonts w:ascii="Trebuchet MS" w:hAnsi="Trebuchet MS"/>
          <w:b/>
          <w:i/>
          <w:noProof/>
          <w:spacing w:val="-4"/>
          <w:sz w:val="22"/>
          <w:lang w:val="ro-RO"/>
        </w:rPr>
        <w:t>intră sub incidența prevederilor </w:t>
      </w:r>
      <w:hyperlink r:id="rId12" w:anchor="p-10135143" w:tgtFrame="_blank" w:history="1">
        <w:r w:rsidRPr="002726B1">
          <w:rPr>
            <w:rFonts w:ascii="Trebuchet MS" w:hAnsi="Trebuchet MS"/>
            <w:b/>
            <w:i/>
            <w:noProof/>
            <w:spacing w:val="-4"/>
            <w:sz w:val="22"/>
            <w:lang w:val="ro-RO"/>
          </w:rPr>
          <w:t>art. 48</w:t>
        </w:r>
      </w:hyperlink>
      <w:r w:rsidRPr="002726B1">
        <w:rPr>
          <w:rFonts w:ascii="Trebuchet MS" w:hAnsi="Trebuchet MS"/>
          <w:b/>
          <w:i/>
          <w:noProof/>
          <w:spacing w:val="-4"/>
          <w:sz w:val="22"/>
          <w:lang w:val="ro-RO"/>
        </w:rPr>
        <w:t> și </w:t>
      </w:r>
      <w:hyperlink r:id="rId13" w:anchor="p-10135178" w:tgtFrame="_blank" w:history="1">
        <w:r w:rsidRPr="002726B1">
          <w:rPr>
            <w:rFonts w:ascii="Trebuchet MS" w:hAnsi="Trebuchet MS"/>
            <w:b/>
            <w:i/>
            <w:noProof/>
            <w:spacing w:val="-4"/>
            <w:sz w:val="22"/>
            <w:lang w:val="ro-RO"/>
          </w:rPr>
          <w:t>54</w:t>
        </w:r>
      </w:hyperlink>
      <w:r w:rsidRPr="002726B1">
        <w:rPr>
          <w:rFonts w:ascii="Trebuchet MS" w:hAnsi="Trebuchet MS"/>
          <w:i/>
          <w:noProof/>
          <w:spacing w:val="-4"/>
          <w:sz w:val="22"/>
          <w:lang w:val="ro-RO"/>
        </w:rPr>
        <w:t> din Legea apelor nr. 107/1996, cu modificările și completările ulterioare.</w:t>
      </w:r>
    </w:p>
    <w:p w14:paraId="1ED3DC36" w14:textId="39D5136B" w:rsidR="00FA0995" w:rsidRPr="002726B1" w:rsidRDefault="00FA0995" w:rsidP="00FA0995">
      <w:pPr>
        <w:pStyle w:val="NoSpacing1"/>
        <w:ind w:firstLine="708"/>
        <w:jc w:val="both"/>
        <w:rPr>
          <w:rFonts w:ascii="Trebuchet MS" w:hAnsi="Trebuchet MS"/>
          <w:i/>
          <w:noProof/>
          <w:spacing w:val="-4"/>
          <w:sz w:val="22"/>
          <w:lang w:val="ro-RO"/>
        </w:rPr>
      </w:pPr>
      <w:r w:rsidRPr="00FA0995">
        <w:rPr>
          <w:rFonts w:ascii="Trebuchet MS" w:hAnsi="Trebuchet MS"/>
          <w:i/>
          <w:iCs/>
          <w:noProof/>
          <w:spacing w:val="-4"/>
          <w:sz w:val="22"/>
          <w:lang w:val="ro-RO"/>
        </w:rPr>
        <w:t>Conform adresei SGA Bistrița-Năsăud nr. 9/04.03.2024, pentru proiectul propus nu este necesară elaborare SEICA</w:t>
      </w:r>
      <w:r>
        <w:rPr>
          <w:rFonts w:ascii="Trebuchet MS" w:hAnsi="Trebuchet MS"/>
          <w:i/>
          <w:iCs/>
          <w:noProof/>
          <w:spacing w:val="-4"/>
          <w:sz w:val="22"/>
          <w:lang w:val="ro-RO"/>
        </w:rPr>
        <w:t>.</w:t>
      </w:r>
    </w:p>
    <w:p w14:paraId="48AAC6CE" w14:textId="77777777" w:rsidR="002D4AC6" w:rsidRPr="002726B1" w:rsidRDefault="002D4AC6" w:rsidP="009621F0">
      <w:pPr>
        <w:pStyle w:val="NoSpacing1"/>
        <w:jc w:val="both"/>
        <w:rPr>
          <w:rFonts w:ascii="Trebuchet MS" w:hAnsi="Trebuchet MS"/>
          <w:i/>
          <w:noProof/>
          <w:spacing w:val="-4"/>
          <w:sz w:val="22"/>
          <w:lang w:val="ro-RO"/>
        </w:rPr>
      </w:pPr>
    </w:p>
    <w:p w14:paraId="5A99BBBA" w14:textId="77777777" w:rsidR="002D4AC6" w:rsidRPr="002726B1" w:rsidRDefault="002D4AC6" w:rsidP="009621F0">
      <w:pPr>
        <w:spacing w:after="0" w:line="240" w:lineRule="auto"/>
        <w:jc w:val="both"/>
        <w:rPr>
          <w:rFonts w:ascii="Trebuchet MS" w:hAnsi="Trebuchet MS"/>
          <w:b/>
          <w:noProof/>
        </w:rPr>
      </w:pPr>
      <w:r w:rsidRPr="002726B1">
        <w:rPr>
          <w:rFonts w:ascii="Trebuchet MS" w:hAnsi="Trebuchet MS"/>
          <w:b/>
          <w:noProof/>
        </w:rPr>
        <w:t>Condiţii de realizare a proiectului:</w:t>
      </w:r>
    </w:p>
    <w:p w14:paraId="56C3C82E"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lang w:eastAsia="ar-SA"/>
        </w:rPr>
        <w:t>1. Se vor respecta prevederile O.U.G. nr. 195/2005 privind protecţia mediului, cu modificările şi completările ulterioare și</w:t>
      </w:r>
      <w:r w:rsidRPr="002726B1">
        <w:rPr>
          <w:rFonts w:ascii="Trebuchet MS" w:hAnsi="Trebuchet MS"/>
          <w:i/>
          <w:noProof/>
        </w:rPr>
        <w:t xml:space="preserve"> Ordonanța de urgență a Guvernului nr. 57/2007 privind regimul ariilor naturale protejate, conservarea habitatelor naturale, a florei și faunei sălbatice, aprobată cu modificări și completări prin Legea </w:t>
      </w:r>
      <w:hyperlink r:id="rId14" w:tgtFrame="_blank" w:history="1">
        <w:r w:rsidRPr="002726B1">
          <w:rPr>
            <w:rFonts w:ascii="Trebuchet MS" w:hAnsi="Trebuchet MS"/>
            <w:i/>
            <w:noProof/>
          </w:rPr>
          <w:t>nr. 49/2011</w:t>
        </w:r>
      </w:hyperlink>
      <w:r w:rsidRPr="002726B1">
        <w:rPr>
          <w:rFonts w:ascii="Trebuchet MS" w:hAnsi="Trebuchet MS"/>
          <w:i/>
          <w:noProof/>
        </w:rPr>
        <w:t>, cu modificările și completările ulterioare.</w:t>
      </w:r>
    </w:p>
    <w:p w14:paraId="2FE35EFC"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lang w:eastAsia="ar-SA"/>
        </w:rPr>
        <w:t xml:space="preserve">2. Se vor respecta documentația tehnică, normativele și prescripțiile tehnice specifice </w:t>
      </w:r>
      <w:r w:rsidRPr="002726B1">
        <w:rPr>
          <w:rFonts w:ascii="Trebuchet MS" w:hAnsi="Trebuchet MS"/>
          <w:bCs/>
          <w:i/>
          <w:noProof/>
        </w:rPr>
        <w:t xml:space="preserve">- date, parametri </w:t>
      </w:r>
      <w:r w:rsidRPr="002726B1">
        <w:rPr>
          <w:rFonts w:ascii="Trebuchet MS" w:hAnsi="Trebuchet MS"/>
          <w:i/>
          <w:noProof/>
        </w:rPr>
        <w:t xml:space="preserve">menționate în memoriul de prezentare </w:t>
      </w:r>
      <w:r w:rsidRPr="002726B1">
        <w:rPr>
          <w:rFonts w:ascii="Trebuchet MS" w:hAnsi="Trebuchet MS"/>
          <w:bCs/>
          <w:i/>
          <w:noProof/>
        </w:rPr>
        <w:t>- justificare a prezentei decizii</w:t>
      </w:r>
      <w:r w:rsidRPr="002726B1">
        <w:rPr>
          <w:rFonts w:ascii="Trebuchet MS" w:hAnsi="Trebuchet MS"/>
          <w:i/>
          <w:noProof/>
          <w:lang w:eastAsia="ar-SA"/>
        </w:rPr>
        <w:t>.</w:t>
      </w:r>
    </w:p>
    <w:p w14:paraId="40BFADF5"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lastRenderedPageBreak/>
        <w:t>3. Suprafaţa de teren ocupată temporar pe perioada executării lucrărilor trebuie limitată la strictul necesar.</w:t>
      </w:r>
    </w:p>
    <w:p w14:paraId="148163A0"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t>4.Pe parcursul execuţiei lucrărilor se vor lua toate măsurile pentru prevenirea poluărilor accidentale, iar la finalizarea lucrărilor se impune refacerea la starea iniţială a terenurilor afectate temporar de lucrări.</w:t>
      </w:r>
    </w:p>
    <w:p w14:paraId="42D7BFE0"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hAnsi="Trebuchet MS"/>
          <w:i/>
          <w:noProof/>
        </w:rPr>
        <w:t xml:space="preserve">5. La stabilirea programului de lucru şi de transport a materialelor necesare se vor lua măsuri de diminuare la minim a potenţialului disconfort creat locuitorilor său obiectivelor de interes public. </w:t>
      </w:r>
    </w:p>
    <w:p w14:paraId="69E8CA8A" w14:textId="77777777" w:rsidR="002D4AC6" w:rsidRPr="002726B1" w:rsidRDefault="002D4AC6" w:rsidP="009621F0">
      <w:pPr>
        <w:pStyle w:val="Listparagraf"/>
        <w:ind w:left="0"/>
        <w:jc w:val="both"/>
        <w:rPr>
          <w:rFonts w:ascii="Trebuchet MS" w:hAnsi="Trebuchet MS"/>
          <w:i/>
          <w:noProof/>
          <w:lang w:eastAsia="ar-SA"/>
        </w:rPr>
      </w:pPr>
      <w:r w:rsidRPr="002726B1">
        <w:rPr>
          <w:rFonts w:ascii="Trebuchet MS" w:eastAsia="Times New Roman" w:hAnsi="Trebuchet MS"/>
          <w:bCs/>
          <w:i/>
          <w:noProof/>
          <w:kern w:val="3"/>
          <w:lang w:eastAsia="ar-SA" w:bidi="hi-IN"/>
        </w:rPr>
        <w:t xml:space="preserve">6. În scopul conservării și protejării speciilor, prevăzute în anexele nr. 4 A și 4 B din OUG 57/2007 cu modificările și completările ulterioare, care trăiesc în afara ariilor naturale protejate, sunt interzise: </w:t>
      </w:r>
    </w:p>
    <w:p w14:paraId="22AF0BFE"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orice formă de recoltare, capturare, ucidere, distrugere său vătămare a exemplarelor aflate în mediul lor natural, în oricare dintre stadiile ciclului lor biologic;</w:t>
      </w:r>
    </w:p>
    <w:p w14:paraId="306BCC6B"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perturbarea intenționată în cursul perioadei de reproducere, de creștere, de hibernare și de migrație;</w:t>
      </w:r>
    </w:p>
    <w:p w14:paraId="328DE0BD"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distrugerea și/său culegerea intenționată a cuiburilor și/său ouălor din natură;</w:t>
      </w:r>
    </w:p>
    <w:p w14:paraId="07F39186"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deteriorarea și/său distrugerea locurilor de reproducere ori de odihnă;</w:t>
      </w:r>
    </w:p>
    <w:p w14:paraId="26227382"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recoltarea florilor și a fructelor, culegerea, tăierea, dezrădăcinarea său distrugerea cu intenție a acestor plante în habitatele lor naturale, în oricare dintre stadiile ciclului lor biologic;</w:t>
      </w:r>
    </w:p>
    <w:p w14:paraId="12B6140D" w14:textId="77777777" w:rsidR="002D4AC6" w:rsidRPr="002726B1" w:rsidRDefault="002D4AC6" w:rsidP="009621F0">
      <w:pPr>
        <w:tabs>
          <w:tab w:val="left" w:pos="270"/>
          <w:tab w:val="left" w:pos="360"/>
        </w:tabs>
        <w:suppressAutoHyphens/>
        <w:autoSpaceDN w:val="0"/>
        <w:spacing w:after="0" w:line="240" w:lineRule="auto"/>
        <w:jc w:val="both"/>
        <w:rPr>
          <w:rFonts w:ascii="Trebuchet MS" w:eastAsia="Times New Roman" w:hAnsi="Trebuchet MS"/>
          <w:bCs/>
          <w:i/>
          <w:noProof/>
          <w:kern w:val="3"/>
          <w:lang w:eastAsia="ar-SA" w:bidi="hi-IN"/>
        </w:rPr>
      </w:pPr>
      <w:r w:rsidRPr="002726B1">
        <w:rPr>
          <w:rFonts w:ascii="Trebuchet MS" w:eastAsia="Times New Roman" w:hAnsi="Trebuchet MS"/>
          <w:bCs/>
          <w:i/>
          <w:noProof/>
          <w:kern w:val="3"/>
          <w:lang w:eastAsia="ar-SA" w:bidi="hi-IN"/>
        </w:rPr>
        <w:t>- deținerea, transportul, vânzarea său schimburile în orice scop, precum și oferirea spre schimb său vânzare a exemplarelor luate din natură, în oricare dintre stadiile ciclului lor biologic.</w:t>
      </w:r>
    </w:p>
    <w:p w14:paraId="6E2BF7AF"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7. Materialele necesare pe parcursul execuţiei lucrărilor vor fi depozitate numai în locuri special amenajate, astfel încât să se asigure protecţia factorilor de mediu. Se interzice depozitarea necontrolată a deşeurilor.</w:t>
      </w:r>
    </w:p>
    <w:p w14:paraId="27C9E0EC"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8. Mijloacele de transport şi utilajele folosite vor fi întreţinute corespunzător, pentru reducerea emisiilor de noxe în atmosferă şi prevenirea scurgerilor accidentale de carburanţi/lubrifianţi.</w:t>
      </w:r>
    </w:p>
    <w:p w14:paraId="06C68A64"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iCs/>
          <w:noProof/>
        </w:rPr>
        <w:t>9. Se va asigura în permanenţă stocul de materiale şi dotări necesare pentru combaterea efectelor poluărilor accidentale (materiale absorbante pentru eventuale scurgeri de carburanţi, uleiuri, etc.).</w:t>
      </w:r>
    </w:p>
    <w:p w14:paraId="09B7CAD7"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iCs/>
          <w:noProof/>
        </w:rPr>
        <w:t>10. La încheierea lucrărilor se vor îndepărta atât materialele rămase neutilizate, cât şi deşeurile rezultate în timpul lucrărilor.</w:t>
      </w:r>
    </w:p>
    <w:p w14:paraId="6AED4988"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11. S</w:t>
      </w:r>
      <w:r w:rsidRPr="002726B1">
        <w:rPr>
          <w:rFonts w:ascii="Trebuchet MS" w:hAnsi="Trebuchet MS"/>
          <w:bCs/>
          <w:i/>
          <w:noProof/>
        </w:rPr>
        <w:t xml:space="preserve">e interzice accesul de pe amplasament pe drumurile publice cu utilaje şi mijloace de transport necurăţate. </w:t>
      </w:r>
      <w:r w:rsidRPr="002726B1">
        <w:rPr>
          <w:rFonts w:ascii="Trebuchet MS" w:hAnsi="Trebuchet MS"/>
          <w:i/>
          <w:noProof/>
        </w:rPr>
        <w:t xml:space="preserve">Titularul activităţii are obligaţia asigurării cu instalaţiile corespunzătoare acestui scop - instalaţii de spălare şi sistem colector de ape uzate.  </w:t>
      </w:r>
    </w:p>
    <w:p w14:paraId="2C2AE5C9" w14:textId="77777777" w:rsidR="002D4AC6" w:rsidRPr="002726B1" w:rsidRDefault="002D4AC6" w:rsidP="009621F0">
      <w:pPr>
        <w:pStyle w:val="Listparagraf"/>
        <w:tabs>
          <w:tab w:val="left" w:pos="270"/>
          <w:tab w:val="left" w:pos="360"/>
        </w:tabs>
        <w:suppressAutoHyphens/>
        <w:autoSpaceDN w:val="0"/>
        <w:ind w:left="0"/>
        <w:jc w:val="both"/>
        <w:rPr>
          <w:rFonts w:ascii="Trebuchet MS" w:eastAsia="Times New Roman" w:hAnsi="Trebuchet MS"/>
          <w:bCs/>
          <w:i/>
          <w:noProof/>
          <w:kern w:val="3"/>
          <w:lang w:eastAsia="ar-SA" w:bidi="hi-IN"/>
        </w:rPr>
      </w:pPr>
      <w:r w:rsidRPr="002726B1">
        <w:rPr>
          <w:rFonts w:ascii="Trebuchet MS" w:hAnsi="Trebuchet MS"/>
          <w:i/>
          <w:noProof/>
        </w:rPr>
        <w:t>12. Deşeurile menajere vor fi transportate şi depozitate prin relaţie contractuală cu operatorul de sălubritate, iar deşeurile valorificabile se vor preda la societăţi specializate, autorizate pentru valorificarea lor.</w:t>
      </w:r>
      <w:r w:rsidRPr="002726B1">
        <w:rPr>
          <w:rFonts w:ascii="Trebuchet MS" w:hAnsi="Trebuchet MS"/>
          <w:noProof/>
        </w:rPr>
        <w:t xml:space="preserve"> </w:t>
      </w:r>
      <w:r w:rsidRPr="002726B1">
        <w:rPr>
          <w:rFonts w:ascii="Trebuchet MS" w:hAnsi="Trebuchet MS"/>
          <w:i/>
          <w:noProof/>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14:paraId="04BE21C5" w14:textId="77777777" w:rsidR="002D4AC6" w:rsidRPr="002726B1" w:rsidRDefault="002D4AC6" w:rsidP="009621F0">
      <w:pPr>
        <w:spacing w:after="0" w:line="240" w:lineRule="auto"/>
        <w:jc w:val="both"/>
        <w:rPr>
          <w:rFonts w:ascii="Trebuchet MS" w:hAnsi="Trebuchet MS"/>
          <w:i/>
          <w:noProof/>
        </w:rPr>
      </w:pPr>
      <w:r w:rsidRPr="002726B1">
        <w:rPr>
          <w:rFonts w:ascii="Trebuchet MS" w:hAnsi="Trebuchet MS"/>
          <w:i/>
          <w:noProof/>
        </w:rPr>
        <w:t>13. Gestionarea deșeurilor se va face cu respectarea strictă a prevederilor Ordonanţei de Urgenţă nr. 92/2021 din 19 august 2021 privind regimul deşeurilor.</w:t>
      </w:r>
    </w:p>
    <w:p w14:paraId="0D223C90" w14:textId="77777777" w:rsidR="002D4AC6" w:rsidRPr="002726B1" w:rsidRDefault="002D4AC6" w:rsidP="009621F0">
      <w:pPr>
        <w:spacing w:after="0" w:line="240" w:lineRule="auto"/>
        <w:jc w:val="both"/>
        <w:rPr>
          <w:rFonts w:ascii="Trebuchet MS" w:hAnsi="Trebuchet MS"/>
          <w:i/>
          <w:noProof/>
        </w:rPr>
      </w:pPr>
      <w:r w:rsidRPr="002726B1">
        <w:rPr>
          <w:rFonts w:ascii="Trebuchet MS" w:hAnsi="Trebuchet MS"/>
          <w:i/>
          <w:noProof/>
        </w:rPr>
        <w:t>14. Atât pentru perioada execuţiei lucrărilor, cât şi în perioada de funcţionare a obiectivului, se vor lua toate măsurile necesare pentru:</w:t>
      </w:r>
    </w:p>
    <w:p w14:paraId="757A2A6A" w14:textId="77777777" w:rsidR="002D4AC6" w:rsidRPr="002726B1" w:rsidRDefault="002D4AC6" w:rsidP="009621F0">
      <w:pPr>
        <w:pStyle w:val="Listparagraf"/>
        <w:ind w:left="0"/>
        <w:jc w:val="both"/>
        <w:rPr>
          <w:rFonts w:ascii="Trebuchet MS" w:hAnsi="Trebuchet MS"/>
          <w:i/>
          <w:noProof/>
        </w:rPr>
      </w:pPr>
      <w:r w:rsidRPr="002726B1">
        <w:rPr>
          <w:rFonts w:ascii="Trebuchet MS" w:hAnsi="Trebuchet MS"/>
          <w:i/>
          <w:noProof/>
        </w:rPr>
        <w:t>- evitarea scurgerilor accidentale de produse petroliere de la mijloacele de transport utilizate;</w:t>
      </w:r>
    </w:p>
    <w:p w14:paraId="6ABA16FF" w14:textId="77777777" w:rsidR="002D4AC6" w:rsidRPr="002726B1" w:rsidRDefault="002D4AC6" w:rsidP="009621F0">
      <w:pPr>
        <w:pStyle w:val="Listparagraf"/>
        <w:ind w:left="0"/>
        <w:jc w:val="both"/>
        <w:rPr>
          <w:rFonts w:ascii="Trebuchet MS" w:hAnsi="Trebuchet MS"/>
          <w:i/>
          <w:noProof/>
        </w:rPr>
      </w:pPr>
      <w:r w:rsidRPr="002726B1">
        <w:rPr>
          <w:rFonts w:ascii="Trebuchet MS" w:hAnsi="Trebuchet MS"/>
          <w:i/>
          <w:noProof/>
        </w:rPr>
        <w:t>- evitarea depozitării necontrolate a materialelor folosite şi a deşeurilor rezultate;</w:t>
      </w:r>
    </w:p>
    <w:p w14:paraId="00112376" w14:textId="6C0C2EA2" w:rsidR="002D4AC6" w:rsidRDefault="002D4AC6" w:rsidP="009621F0">
      <w:pPr>
        <w:pStyle w:val="Listparagraf"/>
        <w:ind w:left="0"/>
        <w:jc w:val="both"/>
        <w:rPr>
          <w:rFonts w:ascii="Trebuchet MS" w:hAnsi="Trebuchet MS"/>
          <w:i/>
          <w:noProof/>
        </w:rPr>
      </w:pPr>
      <w:r w:rsidRPr="002726B1">
        <w:rPr>
          <w:rFonts w:ascii="Trebuchet MS" w:hAnsi="Trebuchet MS"/>
          <w:i/>
          <w:noProof/>
        </w:rPr>
        <w:t>- asigurarea permanentă a stocului de materiale și dotări necesare pentru combaterea efectelor poluărilor accidentale (materiale absorbante).</w:t>
      </w:r>
    </w:p>
    <w:p w14:paraId="2A65E467" w14:textId="152982FD" w:rsidR="00FA0995" w:rsidRPr="00FA0995" w:rsidRDefault="00FA0995" w:rsidP="009621F0">
      <w:pPr>
        <w:pStyle w:val="Listparagraf"/>
        <w:ind w:left="0"/>
        <w:jc w:val="both"/>
        <w:rPr>
          <w:rFonts w:ascii="Trebuchet MS" w:hAnsi="Trebuchet MS"/>
          <w:i/>
          <w:noProof/>
          <w:lang w:val="ro-RO"/>
        </w:rPr>
      </w:pPr>
      <w:r>
        <w:rPr>
          <w:rFonts w:ascii="Trebuchet MS" w:hAnsi="Trebuchet MS"/>
          <w:i/>
          <w:noProof/>
          <w:lang w:val="ro-RO"/>
        </w:rPr>
        <w:t xml:space="preserve">15. </w:t>
      </w:r>
      <w:r w:rsidRPr="00FA0995">
        <w:rPr>
          <w:rFonts w:ascii="Trebuchet MS" w:hAnsi="Trebuchet MS"/>
          <w:i/>
          <w:noProof/>
          <w:lang w:val="ro-RO"/>
        </w:rPr>
        <w:t>Se vor respecta măsurile şi condiţiile de realizare a proiectului în conformitate cu Avizul de gospodărire a apelor nr., emis de Sistemul de Gospodărire a Apelor Bistrița-Năsăud</w:t>
      </w:r>
      <w:r>
        <w:rPr>
          <w:rFonts w:ascii="Trebuchet MS" w:hAnsi="Trebuchet MS"/>
          <w:i/>
          <w:noProof/>
          <w:lang w:val="ro-RO"/>
        </w:rPr>
        <w:t>.</w:t>
      </w:r>
    </w:p>
    <w:p w14:paraId="2C8A0BC8" w14:textId="53E615FA" w:rsidR="002D4AC6" w:rsidRPr="002726B1" w:rsidRDefault="00FA0995" w:rsidP="009621F0">
      <w:pPr>
        <w:spacing w:after="0" w:line="240" w:lineRule="auto"/>
        <w:jc w:val="both"/>
        <w:outlineLvl w:val="0"/>
        <w:rPr>
          <w:rFonts w:ascii="Trebuchet MS" w:hAnsi="Trebuchet MS"/>
          <w:i/>
          <w:noProof/>
        </w:rPr>
      </w:pPr>
      <w:r>
        <w:rPr>
          <w:rFonts w:ascii="Trebuchet MS" w:hAnsi="Trebuchet MS"/>
          <w:i/>
          <w:noProof/>
        </w:rPr>
        <w:t>16</w:t>
      </w:r>
      <w:r w:rsidR="002D4AC6" w:rsidRPr="002726B1">
        <w:rPr>
          <w:rFonts w:ascii="Trebuchet MS" w:hAnsi="Trebuchet MS"/>
          <w:i/>
          <w:noProof/>
        </w:rPr>
        <w:t>.</w:t>
      </w:r>
      <w:r w:rsidR="002D4AC6" w:rsidRPr="002726B1">
        <w:rPr>
          <w:rFonts w:ascii="Trebuchet MS" w:hAnsi="Trebuchet MS"/>
          <w:b/>
          <w:i/>
          <w:noProof/>
        </w:rPr>
        <w:t xml:space="preserve"> </w:t>
      </w:r>
      <w:r w:rsidR="002D4AC6" w:rsidRPr="002726B1">
        <w:rPr>
          <w:rFonts w:ascii="Trebuchet MS" w:hAnsi="Trebuchet MS"/>
          <w:i/>
          <w:noProof/>
        </w:rPr>
        <w:t>Titularul proiectului și antreprenorul/constructorul sunt obligați să respecte și să implementeze toate măsurile de reducere a impactului, precum și condițiile</w:t>
      </w:r>
      <w:r w:rsidR="002D4AC6" w:rsidRPr="002726B1">
        <w:rPr>
          <w:rFonts w:ascii="Trebuchet MS" w:hAnsi="Trebuchet MS"/>
          <w:b/>
          <w:i/>
          <w:noProof/>
        </w:rPr>
        <w:t xml:space="preserve"> </w:t>
      </w:r>
      <w:r w:rsidR="002D4AC6" w:rsidRPr="002726B1">
        <w:rPr>
          <w:rFonts w:ascii="Trebuchet MS" w:hAnsi="Trebuchet MS"/>
          <w:i/>
          <w:noProof/>
        </w:rPr>
        <w:t>prevăzute în documentația care a stat la baza emiterii prezentei decizii.</w:t>
      </w:r>
    </w:p>
    <w:p w14:paraId="46F2CE0D" w14:textId="28FC76A7" w:rsidR="002D4AC6" w:rsidRPr="002726B1" w:rsidRDefault="00FA0995" w:rsidP="009621F0">
      <w:pPr>
        <w:tabs>
          <w:tab w:val="left" w:pos="270"/>
          <w:tab w:val="left" w:pos="1080"/>
        </w:tabs>
        <w:autoSpaceDE w:val="0"/>
        <w:autoSpaceDN w:val="0"/>
        <w:adjustRightInd w:val="0"/>
        <w:spacing w:after="0" w:line="240" w:lineRule="auto"/>
        <w:jc w:val="both"/>
        <w:rPr>
          <w:rFonts w:ascii="Trebuchet MS" w:hAnsi="Trebuchet MS"/>
          <w:i/>
          <w:noProof/>
        </w:rPr>
      </w:pPr>
      <w:r>
        <w:rPr>
          <w:rFonts w:ascii="Trebuchet MS" w:hAnsi="Trebuchet MS"/>
          <w:i/>
          <w:noProof/>
        </w:rPr>
        <w:t>17</w:t>
      </w:r>
      <w:r w:rsidR="002D4AC6" w:rsidRPr="002726B1">
        <w:rPr>
          <w:rFonts w:ascii="Trebuchet MS" w:hAnsi="Trebuchet MS"/>
          <w:i/>
          <w:noProof/>
        </w:rPr>
        <w:t>. Alimentarea cu carburanţi a mijloacelor auto și schimburile de ulei se vor face numai pe amplasamente autorizate.</w:t>
      </w:r>
    </w:p>
    <w:p w14:paraId="6BD79A64" w14:textId="39331539" w:rsidR="002D4AC6" w:rsidRPr="002726B1" w:rsidRDefault="00FA0995" w:rsidP="009621F0">
      <w:pPr>
        <w:spacing w:after="0" w:line="240" w:lineRule="auto"/>
        <w:jc w:val="both"/>
        <w:rPr>
          <w:rFonts w:ascii="Trebuchet MS" w:hAnsi="Trebuchet MS"/>
          <w:i/>
          <w:noProof/>
        </w:rPr>
      </w:pPr>
      <w:r>
        <w:rPr>
          <w:rFonts w:ascii="Trebuchet MS" w:eastAsia="Times New Roman" w:hAnsi="Trebuchet MS"/>
          <w:i/>
          <w:noProof/>
        </w:rPr>
        <w:t>18</w:t>
      </w:r>
      <w:r w:rsidR="002D4AC6" w:rsidRPr="002726B1">
        <w:rPr>
          <w:rFonts w:ascii="Trebuchet MS" w:eastAsia="Times New Roman" w:hAnsi="Trebuchet MS"/>
          <w:i/>
          <w:noProof/>
        </w:rPr>
        <w:t>. L</w:t>
      </w:r>
      <w:r w:rsidR="002D4AC6" w:rsidRPr="002726B1">
        <w:rPr>
          <w:rFonts w:ascii="Trebuchet MS" w:eastAsia="Times New Roman" w:hAnsi="Trebuchet MS"/>
          <w:bCs/>
          <w:i/>
          <w:noProof/>
        </w:rPr>
        <w:t xml:space="preserve">a finalizarea investiţiei, titularul va </w:t>
      </w:r>
      <w:r w:rsidR="002D4AC6" w:rsidRPr="002726B1">
        <w:rPr>
          <w:rFonts w:ascii="Trebuchet MS" w:eastAsia="Times New Roman" w:hAnsi="Trebuchet MS"/>
          <w:bCs/>
          <w:i/>
          <w:iCs/>
          <w:noProof/>
        </w:rPr>
        <w:t>notifica Agenţia pentru Protecţia Mediului Bistriţa-Năsăud şi Comisariatul Judeţean Bistrița-Năsăud al Gărzii Naționale de Mediu pentru verificarea conformării cu actul de reglementare.</w:t>
      </w:r>
    </w:p>
    <w:p w14:paraId="494AEE15" w14:textId="77777777" w:rsidR="002D4AC6" w:rsidRPr="002726B1" w:rsidRDefault="002D4AC6" w:rsidP="009621F0">
      <w:pPr>
        <w:pStyle w:val="NoSpacing1"/>
        <w:jc w:val="both"/>
        <w:rPr>
          <w:rFonts w:ascii="Trebuchet MS" w:hAnsi="Trebuchet MS"/>
          <w:noProof/>
          <w:sz w:val="22"/>
          <w:lang w:val="ro-RO"/>
        </w:rPr>
      </w:pPr>
      <w:r w:rsidRPr="002726B1">
        <w:rPr>
          <w:rFonts w:ascii="Trebuchet MS" w:hAnsi="Trebuchet MS"/>
          <w:noProof/>
          <w:sz w:val="22"/>
          <w:lang w:val="ro-RO"/>
        </w:rPr>
        <w:tab/>
      </w:r>
    </w:p>
    <w:p w14:paraId="5A9C69ED" w14:textId="77777777" w:rsidR="002D4AC6" w:rsidRPr="002726B1" w:rsidRDefault="002D4AC6" w:rsidP="009621F0">
      <w:pPr>
        <w:pStyle w:val="NoSpacing1"/>
        <w:ind w:firstLine="720"/>
        <w:jc w:val="both"/>
        <w:rPr>
          <w:rFonts w:ascii="Trebuchet MS" w:eastAsia="Times New Roman" w:hAnsi="Trebuchet MS"/>
          <w:b/>
          <w:noProof/>
          <w:sz w:val="22"/>
          <w:lang w:val="ro-RO" w:eastAsia="ro-RO"/>
        </w:rPr>
      </w:pPr>
      <w:r w:rsidRPr="002726B1">
        <w:rPr>
          <w:rFonts w:ascii="Trebuchet MS" w:eastAsia="Times New Roman" w:hAnsi="Trebuchet MS"/>
          <w:b/>
          <w:noProof/>
          <w:sz w:val="22"/>
          <w:lang w:val="ro-RO" w:eastAsia="ro-RO"/>
        </w:rPr>
        <w:t xml:space="preserve">Prezenta decizie este valabilă pe toată perioada de realizare a proiectului, iar în situația în care intervin elemente noi, necunoscute la data emiterii prezentei decizii sau se modifică </w:t>
      </w:r>
      <w:r w:rsidRPr="002726B1">
        <w:rPr>
          <w:rFonts w:ascii="Trebuchet MS" w:eastAsia="Times New Roman" w:hAnsi="Trebuchet MS"/>
          <w:b/>
          <w:noProof/>
          <w:sz w:val="22"/>
          <w:lang w:val="ro-RO" w:eastAsia="ro-RO"/>
        </w:rPr>
        <w:lastRenderedPageBreak/>
        <w:t>condițiile care au stat la baza emiterii acesteia, titularul proiectului are obligația de a notifica autoritatea competentă emitentă.</w:t>
      </w:r>
    </w:p>
    <w:p w14:paraId="3D98A22F" w14:textId="77777777" w:rsidR="002D4AC6" w:rsidRPr="002726B1" w:rsidRDefault="002D4AC6" w:rsidP="009621F0">
      <w:pPr>
        <w:pStyle w:val="NoSpacing1"/>
        <w:jc w:val="both"/>
        <w:rPr>
          <w:rFonts w:ascii="Trebuchet MS" w:eastAsia="Times New Roman" w:hAnsi="Trebuchet MS"/>
          <w:noProof/>
          <w:sz w:val="22"/>
          <w:lang w:val="ro-RO" w:eastAsia="ro-RO"/>
        </w:rPr>
      </w:pPr>
    </w:p>
    <w:p w14:paraId="2392ACEF" w14:textId="77777777"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04D4D83C"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4D0107B8" w14:textId="6EC1332B"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0CE0817F"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3B91EED8" w14:textId="05CC6237"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071331E"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68849581" w14:textId="30734029"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1DE325DB" w14:textId="77777777" w:rsidR="002D4AC6" w:rsidRDefault="002D4AC6" w:rsidP="009621F0">
      <w:pPr>
        <w:pStyle w:val="NoSpacing1"/>
        <w:ind w:firstLine="708"/>
        <w:jc w:val="both"/>
        <w:rPr>
          <w:rFonts w:ascii="Trebuchet MS" w:eastAsia="Times New Roman" w:hAnsi="Trebuchet MS"/>
          <w:noProof/>
          <w:sz w:val="22"/>
          <w:lang w:val="ro-RO" w:eastAsia="ro-RO"/>
        </w:rPr>
      </w:pPr>
    </w:p>
    <w:p w14:paraId="4168692E" w14:textId="0E1D877B" w:rsidR="002D4AC6" w:rsidRPr="002726B1" w:rsidRDefault="002D4AC6" w:rsidP="009621F0">
      <w:pPr>
        <w:pStyle w:val="NoSpacing1"/>
        <w:ind w:firstLine="708"/>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Autoritatea publică emitentă are obligația de a răspunde la plângerea prealabilă prevăzută la art. 22 alin. (1), în termen de 30 de zile de la data înregistrării acesteia la acea autoritate.</w:t>
      </w:r>
    </w:p>
    <w:p w14:paraId="15B77F55"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5D97D217" w14:textId="329192BF"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Procedura de soluționare a plângerii prealabile prevăzută la art. 22 alin. (1) este gratuită și trebuie să fie echitabilă, rapidă și corectă.</w:t>
      </w:r>
    </w:p>
    <w:p w14:paraId="1FC343FA" w14:textId="77777777" w:rsidR="002D4AC6" w:rsidRDefault="002D4AC6" w:rsidP="009621F0">
      <w:pPr>
        <w:pStyle w:val="NoSpacing1"/>
        <w:ind w:firstLine="720"/>
        <w:jc w:val="both"/>
        <w:rPr>
          <w:rFonts w:ascii="Trebuchet MS" w:eastAsia="Times New Roman" w:hAnsi="Trebuchet MS"/>
          <w:noProof/>
          <w:sz w:val="22"/>
          <w:lang w:val="ro-RO" w:eastAsia="ro-RO"/>
        </w:rPr>
      </w:pPr>
    </w:p>
    <w:p w14:paraId="2463A808" w14:textId="188ACC10" w:rsidR="002D4AC6" w:rsidRPr="002726B1" w:rsidRDefault="002D4AC6" w:rsidP="009621F0">
      <w:pPr>
        <w:pStyle w:val="NoSpacing1"/>
        <w:ind w:firstLine="720"/>
        <w:jc w:val="both"/>
        <w:rPr>
          <w:rFonts w:ascii="Trebuchet MS" w:eastAsia="Times New Roman" w:hAnsi="Trebuchet MS"/>
          <w:noProof/>
          <w:sz w:val="22"/>
          <w:lang w:val="ro-RO" w:eastAsia="ro-RO"/>
        </w:rPr>
      </w:pPr>
      <w:r w:rsidRPr="002726B1">
        <w:rPr>
          <w:rFonts w:ascii="Trebuchet MS" w:eastAsia="Times New Roman" w:hAnsi="Trebuchet MS"/>
          <w:noProof/>
          <w:sz w:val="22"/>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2726B1">
          <w:rPr>
            <w:rFonts w:ascii="Trebuchet MS" w:eastAsia="Times New Roman" w:hAnsi="Trebuchet MS"/>
            <w:noProof/>
            <w:sz w:val="22"/>
            <w:lang w:val="ro-RO" w:eastAsia="ro-RO"/>
          </w:rPr>
          <w:t>nr. 554/2004</w:t>
        </w:r>
      </w:hyperlink>
      <w:r w:rsidRPr="002726B1">
        <w:rPr>
          <w:rFonts w:ascii="Trebuchet MS" w:eastAsia="Times New Roman" w:hAnsi="Trebuchet MS"/>
          <w:noProof/>
          <w:sz w:val="22"/>
          <w:lang w:val="ro-RO" w:eastAsia="ro-RO"/>
        </w:rPr>
        <w:t>, cu modificările și completările ulterioare.</w:t>
      </w:r>
    </w:p>
    <w:p w14:paraId="1E31EF0F" w14:textId="77777777" w:rsidR="002D4AC6" w:rsidRDefault="002D4AC6" w:rsidP="009621F0">
      <w:pPr>
        <w:pStyle w:val="NoSpacing1"/>
        <w:jc w:val="both"/>
        <w:rPr>
          <w:rFonts w:ascii="Trebuchet MS" w:hAnsi="Trebuchet MS"/>
          <w:noProof/>
          <w:sz w:val="22"/>
          <w:lang w:val="ro-RO"/>
        </w:rPr>
      </w:pPr>
      <w:r w:rsidRPr="002726B1">
        <w:rPr>
          <w:rFonts w:ascii="Trebuchet MS" w:hAnsi="Trebuchet MS"/>
          <w:noProof/>
          <w:spacing w:val="-4"/>
          <w:sz w:val="22"/>
          <w:lang w:val="ro-RO"/>
        </w:rPr>
        <w:tab/>
      </w:r>
      <w:r w:rsidRPr="002726B1">
        <w:rPr>
          <w:rFonts w:ascii="Trebuchet MS" w:hAnsi="Trebuchet MS"/>
          <w:noProof/>
          <w:snapToGrid w:val="0"/>
          <w:spacing w:val="-4"/>
          <w:sz w:val="22"/>
          <w:lang w:val="ro-RO"/>
        </w:rPr>
        <w:t xml:space="preserve">   </w:t>
      </w:r>
      <w:r w:rsidRPr="002726B1">
        <w:rPr>
          <w:rFonts w:ascii="Trebuchet MS" w:hAnsi="Trebuchet MS"/>
          <w:noProof/>
          <w:snapToGrid w:val="0"/>
          <w:sz w:val="22"/>
          <w:lang w:val="ro-RO"/>
        </w:rPr>
        <w:t xml:space="preserve">       </w:t>
      </w:r>
      <w:r w:rsidRPr="002726B1">
        <w:rPr>
          <w:rFonts w:ascii="Trebuchet MS" w:hAnsi="Trebuchet MS"/>
          <w:noProof/>
          <w:sz w:val="22"/>
          <w:lang w:val="ro-RO"/>
        </w:rPr>
        <w:tab/>
      </w:r>
      <w:r w:rsidRPr="002726B1">
        <w:rPr>
          <w:rFonts w:ascii="Trebuchet MS" w:hAnsi="Trebuchet MS"/>
          <w:noProof/>
          <w:sz w:val="22"/>
          <w:lang w:val="ro-RO"/>
        </w:rPr>
        <w:tab/>
        <w:t xml:space="preserve"> </w:t>
      </w:r>
    </w:p>
    <w:p w14:paraId="0D9ECAD7" w14:textId="77777777" w:rsidR="002D4AC6" w:rsidRPr="002726B1" w:rsidRDefault="002D4AC6" w:rsidP="002D4AC6">
      <w:pPr>
        <w:pStyle w:val="NoSpacing1"/>
        <w:spacing w:line="360" w:lineRule="auto"/>
        <w:jc w:val="both"/>
        <w:rPr>
          <w:rFonts w:ascii="Trebuchet MS" w:hAnsi="Trebuchet MS"/>
          <w:noProof/>
          <w:sz w:val="22"/>
          <w:lang w:val="ro-RO"/>
        </w:rPr>
      </w:pPr>
    </w:p>
    <w:p w14:paraId="1FD8457E" w14:textId="77777777" w:rsidR="002D4AC6" w:rsidRPr="002726B1" w:rsidRDefault="002D4AC6" w:rsidP="002D4AC6">
      <w:pPr>
        <w:pStyle w:val="NoSpacing1"/>
        <w:spacing w:line="360" w:lineRule="auto"/>
        <w:jc w:val="center"/>
        <w:rPr>
          <w:rFonts w:ascii="Trebuchet MS" w:hAnsi="Trebuchet MS"/>
          <w:noProof/>
          <w:sz w:val="22"/>
          <w:lang w:val="ro-RO"/>
        </w:rPr>
      </w:pPr>
      <w:r w:rsidRPr="002726B1">
        <w:rPr>
          <w:rFonts w:ascii="Trebuchet MS" w:hAnsi="Trebuchet MS"/>
          <w:noProof/>
          <w:sz w:val="22"/>
          <w:lang w:val="ro-RO"/>
        </w:rPr>
        <w:t>DIRECTOR EXECUTIV,</w:t>
      </w:r>
    </w:p>
    <w:p w14:paraId="46EEACC5" w14:textId="77777777" w:rsidR="002D4AC6" w:rsidRPr="002726B1" w:rsidRDefault="002D4AC6" w:rsidP="002D4AC6">
      <w:pPr>
        <w:pStyle w:val="NoSpacing1"/>
        <w:spacing w:line="360" w:lineRule="auto"/>
        <w:jc w:val="center"/>
        <w:rPr>
          <w:rFonts w:ascii="Trebuchet MS" w:hAnsi="Trebuchet MS"/>
          <w:noProof/>
          <w:sz w:val="22"/>
          <w:lang w:val="ro-RO"/>
        </w:rPr>
      </w:pPr>
      <w:r w:rsidRPr="002726B1">
        <w:rPr>
          <w:rFonts w:ascii="Trebuchet MS" w:hAnsi="Trebuchet MS"/>
          <w:noProof/>
          <w:sz w:val="22"/>
          <w:lang w:val="ro-RO"/>
        </w:rPr>
        <w:t>biolog-chimist Sever Ioan ROMAN</w:t>
      </w:r>
    </w:p>
    <w:p w14:paraId="7BA0519C" w14:textId="77777777" w:rsidR="002D4AC6" w:rsidRPr="002726B1" w:rsidRDefault="002D4AC6" w:rsidP="002D4AC6">
      <w:pPr>
        <w:pStyle w:val="NoSpacing1"/>
        <w:spacing w:line="360" w:lineRule="auto"/>
        <w:jc w:val="center"/>
        <w:rPr>
          <w:rFonts w:ascii="Trebuchet MS" w:hAnsi="Trebuchet MS"/>
          <w:noProof/>
          <w:sz w:val="22"/>
          <w:lang w:val="ro-RO"/>
        </w:rPr>
      </w:pPr>
    </w:p>
    <w:p w14:paraId="5067BC7D" w14:textId="77777777" w:rsidR="002D4AC6" w:rsidRPr="002726B1" w:rsidRDefault="002D4AC6" w:rsidP="002D4AC6">
      <w:pPr>
        <w:pStyle w:val="NoSpacing1"/>
        <w:spacing w:line="360" w:lineRule="auto"/>
        <w:ind w:firstLine="708"/>
        <w:rPr>
          <w:rFonts w:ascii="Trebuchet MS" w:hAnsi="Trebuchet MS"/>
          <w:noProof/>
          <w:sz w:val="22"/>
          <w:lang w:val="ro-RO"/>
        </w:rPr>
      </w:pPr>
    </w:p>
    <w:p w14:paraId="36B6FA20" w14:textId="77777777" w:rsidR="002D4AC6" w:rsidRPr="002726B1" w:rsidRDefault="002D4AC6" w:rsidP="002D4AC6">
      <w:pPr>
        <w:pStyle w:val="NoSpacing1"/>
        <w:spacing w:line="360" w:lineRule="auto"/>
        <w:ind w:firstLine="708"/>
        <w:rPr>
          <w:rFonts w:ascii="Trebuchet MS" w:hAnsi="Trebuchet MS"/>
          <w:noProof/>
          <w:sz w:val="22"/>
          <w:lang w:val="ro-RO"/>
        </w:rPr>
      </w:pPr>
      <w:r>
        <w:rPr>
          <w:rFonts w:ascii="Trebuchet MS" w:hAnsi="Trebuchet MS"/>
          <w:noProof/>
          <w:sz w:val="22"/>
          <w:lang w:val="ro-RO"/>
        </w:rPr>
        <w:t xml:space="preserve">       </w:t>
      </w:r>
      <w:r w:rsidRPr="002726B1">
        <w:rPr>
          <w:rFonts w:ascii="Trebuchet MS" w:hAnsi="Trebuchet MS"/>
          <w:noProof/>
          <w:sz w:val="22"/>
          <w:lang w:val="ro-RO"/>
        </w:rPr>
        <w:t xml:space="preserve">ŞEF SERVICIU </w:t>
      </w:r>
      <w:r w:rsidRPr="002726B1">
        <w:rPr>
          <w:rFonts w:ascii="Trebuchet MS" w:hAnsi="Trebuchet MS"/>
          <w:noProof/>
          <w:sz w:val="22"/>
          <w:lang w:val="ro-RO"/>
        </w:rPr>
        <w:tab/>
      </w:r>
      <w:r w:rsidRPr="002726B1">
        <w:rPr>
          <w:rFonts w:ascii="Trebuchet MS" w:hAnsi="Trebuchet MS"/>
          <w:noProof/>
          <w:sz w:val="22"/>
          <w:lang w:val="ro-RO"/>
        </w:rPr>
        <w:tab/>
      </w:r>
      <w:r w:rsidRPr="002726B1">
        <w:rPr>
          <w:rFonts w:ascii="Trebuchet MS" w:hAnsi="Trebuchet MS"/>
          <w:noProof/>
          <w:sz w:val="22"/>
          <w:lang w:val="ro-RO"/>
        </w:rPr>
        <w:tab/>
        <w:t xml:space="preserve">                  </w:t>
      </w:r>
      <w:r w:rsidRPr="002726B1">
        <w:rPr>
          <w:rFonts w:ascii="Trebuchet MS" w:hAnsi="Trebuchet MS"/>
          <w:noProof/>
          <w:sz w:val="22"/>
          <w:lang w:val="ro-RO"/>
        </w:rPr>
        <w:tab/>
      </w:r>
      <w:r w:rsidRPr="002726B1">
        <w:rPr>
          <w:rFonts w:ascii="Trebuchet MS" w:hAnsi="Trebuchet MS"/>
          <w:noProof/>
          <w:sz w:val="22"/>
          <w:lang w:val="ro-RO"/>
        </w:rPr>
        <w:tab/>
      </w:r>
      <w:r>
        <w:rPr>
          <w:rFonts w:ascii="Trebuchet MS" w:hAnsi="Trebuchet MS"/>
          <w:noProof/>
          <w:sz w:val="22"/>
          <w:lang w:val="ro-RO"/>
        </w:rPr>
        <w:t xml:space="preserve">          </w:t>
      </w:r>
      <w:r w:rsidRPr="002726B1">
        <w:rPr>
          <w:rFonts w:ascii="Trebuchet MS" w:hAnsi="Trebuchet MS"/>
          <w:noProof/>
          <w:sz w:val="22"/>
          <w:lang w:val="ro-RO"/>
        </w:rPr>
        <w:t>ŞEF SERVICIU</w:t>
      </w:r>
    </w:p>
    <w:p w14:paraId="24A67AFD" w14:textId="77777777" w:rsidR="002D4AC6" w:rsidRPr="002726B1" w:rsidRDefault="002D4AC6" w:rsidP="002D4AC6">
      <w:pPr>
        <w:pStyle w:val="NoSpacing1"/>
        <w:spacing w:line="360" w:lineRule="auto"/>
        <w:rPr>
          <w:rFonts w:ascii="Trebuchet MS" w:hAnsi="Trebuchet MS"/>
          <w:noProof/>
          <w:sz w:val="22"/>
          <w:lang w:val="ro-RO"/>
        </w:rPr>
      </w:pPr>
      <w:r w:rsidRPr="002726B1">
        <w:rPr>
          <w:rFonts w:ascii="Trebuchet MS" w:hAnsi="Trebuchet MS"/>
          <w:noProof/>
          <w:sz w:val="22"/>
          <w:lang w:val="ro-RO"/>
        </w:rPr>
        <w:t xml:space="preserve">     AVIZE, ACORDURI, AUTORIZAŢII,    </w:t>
      </w:r>
      <w:r w:rsidRPr="002726B1">
        <w:rPr>
          <w:rFonts w:ascii="Trebuchet MS" w:hAnsi="Trebuchet MS"/>
          <w:noProof/>
          <w:sz w:val="22"/>
          <w:lang w:val="ro-RO"/>
        </w:rPr>
        <w:tab/>
      </w:r>
      <w:r w:rsidRPr="002726B1">
        <w:rPr>
          <w:rFonts w:ascii="Trebuchet MS" w:hAnsi="Trebuchet MS"/>
          <w:noProof/>
          <w:sz w:val="22"/>
          <w:lang w:val="ro-RO"/>
        </w:rPr>
        <w:tab/>
        <w:t xml:space="preserve">     </w:t>
      </w:r>
      <w:r>
        <w:rPr>
          <w:rFonts w:ascii="Trebuchet MS" w:hAnsi="Trebuchet MS"/>
          <w:noProof/>
          <w:sz w:val="22"/>
          <w:lang w:val="ro-RO"/>
        </w:rPr>
        <w:t xml:space="preserve">         </w:t>
      </w:r>
      <w:r w:rsidRPr="002726B1">
        <w:rPr>
          <w:rFonts w:ascii="Trebuchet MS" w:hAnsi="Trebuchet MS"/>
          <w:noProof/>
          <w:sz w:val="22"/>
          <w:lang w:val="ro-RO"/>
        </w:rPr>
        <w:t>CALITATEA FACTORILOR DE MEDIU,</w:t>
      </w:r>
    </w:p>
    <w:p w14:paraId="21C8FBD3" w14:textId="77777777" w:rsidR="002D4AC6" w:rsidRPr="002726B1" w:rsidRDefault="002D4AC6" w:rsidP="002D4AC6">
      <w:pPr>
        <w:pStyle w:val="NoSpacing1"/>
        <w:spacing w:line="360" w:lineRule="auto"/>
        <w:rPr>
          <w:rFonts w:ascii="Trebuchet MS" w:eastAsia="Times New Roman" w:hAnsi="Trebuchet MS"/>
          <w:noProof/>
          <w:color w:val="000000"/>
          <w:sz w:val="22"/>
          <w:lang w:val="ro-RO"/>
        </w:rPr>
      </w:pPr>
      <w:r w:rsidRPr="002726B1">
        <w:rPr>
          <w:rFonts w:ascii="Trebuchet MS" w:hAnsi="Trebuchet MS"/>
          <w:noProof/>
          <w:sz w:val="22"/>
          <w:lang w:val="ro-RO"/>
        </w:rPr>
        <w:t xml:space="preserve">         </w:t>
      </w:r>
      <w:r>
        <w:rPr>
          <w:rFonts w:ascii="Trebuchet MS" w:hAnsi="Trebuchet MS"/>
          <w:noProof/>
          <w:sz w:val="22"/>
          <w:lang w:val="ro-RO"/>
        </w:rPr>
        <w:t xml:space="preserve">    </w:t>
      </w:r>
      <w:r w:rsidRPr="002726B1">
        <w:rPr>
          <w:rFonts w:ascii="Trebuchet MS" w:hAnsi="Trebuchet MS"/>
          <w:noProof/>
          <w:sz w:val="22"/>
          <w:lang w:val="ro-RO"/>
        </w:rPr>
        <w:t xml:space="preserve">ing. Marinela Suciu </w:t>
      </w:r>
      <w:r w:rsidRPr="002726B1">
        <w:rPr>
          <w:rFonts w:ascii="Trebuchet MS" w:eastAsia="Times New Roman" w:hAnsi="Trebuchet MS"/>
          <w:noProof/>
          <w:color w:val="000000"/>
          <w:sz w:val="22"/>
          <w:lang w:val="ro-RO"/>
        </w:rPr>
        <w:t xml:space="preserve"> </w:t>
      </w:r>
      <w:r w:rsidRPr="002726B1">
        <w:rPr>
          <w:rFonts w:ascii="Trebuchet MS" w:eastAsia="Times New Roman" w:hAnsi="Trebuchet MS"/>
          <w:noProof/>
          <w:color w:val="000000"/>
          <w:sz w:val="22"/>
          <w:lang w:val="ro-RO"/>
        </w:rPr>
        <w:tab/>
      </w:r>
      <w:r w:rsidRPr="002726B1">
        <w:rPr>
          <w:rFonts w:ascii="Trebuchet MS" w:eastAsia="Times New Roman" w:hAnsi="Trebuchet MS"/>
          <w:noProof/>
          <w:color w:val="000000"/>
          <w:sz w:val="22"/>
          <w:lang w:val="ro-RO"/>
        </w:rPr>
        <w:tab/>
        <w:t xml:space="preserve">                             </w:t>
      </w:r>
      <w:r>
        <w:rPr>
          <w:rFonts w:ascii="Trebuchet MS" w:eastAsia="Times New Roman" w:hAnsi="Trebuchet MS"/>
          <w:noProof/>
          <w:color w:val="000000"/>
          <w:sz w:val="22"/>
          <w:lang w:val="ro-RO"/>
        </w:rPr>
        <w:t xml:space="preserve">            </w:t>
      </w:r>
      <w:r w:rsidRPr="002726B1">
        <w:rPr>
          <w:rFonts w:ascii="Trebuchet MS" w:eastAsia="Times New Roman" w:hAnsi="Trebuchet MS"/>
          <w:noProof/>
          <w:color w:val="000000"/>
          <w:sz w:val="22"/>
          <w:lang w:val="ro-RO"/>
        </w:rPr>
        <w:t>ing. Anca Zaharie</w:t>
      </w:r>
    </w:p>
    <w:p w14:paraId="3671A52B" w14:textId="77777777" w:rsidR="002D4AC6" w:rsidRPr="002726B1" w:rsidRDefault="002D4AC6" w:rsidP="002D4AC6">
      <w:pPr>
        <w:pStyle w:val="NoSpacing1"/>
        <w:spacing w:line="360" w:lineRule="auto"/>
        <w:jc w:val="center"/>
        <w:rPr>
          <w:rFonts w:ascii="Trebuchet MS" w:hAnsi="Trebuchet MS"/>
          <w:noProof/>
          <w:snapToGrid w:val="0"/>
          <w:sz w:val="22"/>
          <w:lang w:val="ro-RO"/>
        </w:rPr>
      </w:pPr>
    </w:p>
    <w:p w14:paraId="10344232" w14:textId="77777777" w:rsidR="002D4AC6" w:rsidRPr="002726B1" w:rsidRDefault="002D4AC6" w:rsidP="002D4AC6">
      <w:pPr>
        <w:pStyle w:val="NoSpacing1"/>
        <w:spacing w:line="360" w:lineRule="auto"/>
        <w:ind w:firstLine="708"/>
        <w:rPr>
          <w:rFonts w:ascii="Trebuchet MS" w:hAnsi="Trebuchet MS"/>
          <w:noProof/>
          <w:snapToGrid w:val="0"/>
          <w:sz w:val="22"/>
          <w:lang w:val="ro-RO"/>
        </w:rPr>
      </w:pPr>
    </w:p>
    <w:p w14:paraId="3FDC3AC7" w14:textId="02336471" w:rsidR="002D4AC6" w:rsidRPr="002726B1" w:rsidRDefault="002D4AC6" w:rsidP="002D4AC6">
      <w:pPr>
        <w:pStyle w:val="NoSpacing1"/>
        <w:spacing w:line="360" w:lineRule="auto"/>
        <w:ind w:firstLine="708"/>
        <w:rPr>
          <w:rFonts w:ascii="Trebuchet MS" w:hAnsi="Trebuchet MS"/>
          <w:noProof/>
          <w:snapToGrid w:val="0"/>
          <w:sz w:val="22"/>
          <w:lang w:val="ro-RO"/>
        </w:rPr>
      </w:pPr>
      <w:r w:rsidRPr="002726B1">
        <w:rPr>
          <w:rFonts w:ascii="Trebuchet MS" w:hAnsi="Trebuchet MS"/>
          <w:noProof/>
          <w:snapToGrid w:val="0"/>
          <w:sz w:val="22"/>
          <w:lang w:val="ro-RO"/>
        </w:rPr>
        <w:t xml:space="preserve">          ÎNTOCMIT, </w:t>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r>
      <w:r w:rsidRPr="002726B1">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Pr="002726B1">
        <w:rPr>
          <w:rFonts w:ascii="Trebuchet MS" w:hAnsi="Trebuchet MS"/>
          <w:noProof/>
          <w:snapToGrid w:val="0"/>
          <w:sz w:val="22"/>
          <w:lang w:val="ro-RO"/>
        </w:rPr>
        <w:t>ÎNTOCMIT,</w:t>
      </w:r>
    </w:p>
    <w:p w14:paraId="48DA1C11" w14:textId="426E860C" w:rsidR="00FA0995" w:rsidRDefault="002D4AC6" w:rsidP="002D4AC6">
      <w:pPr>
        <w:pStyle w:val="NoSpacing1"/>
        <w:spacing w:line="360" w:lineRule="auto"/>
        <w:rPr>
          <w:rFonts w:ascii="Trebuchet MS" w:hAnsi="Trebuchet MS"/>
          <w:noProof/>
          <w:snapToGrid w:val="0"/>
          <w:sz w:val="22"/>
          <w:lang w:val="ro-RO"/>
        </w:rPr>
      </w:pPr>
      <w:r w:rsidRPr="002726B1">
        <w:rPr>
          <w:rFonts w:ascii="Trebuchet MS" w:hAnsi="Trebuchet MS"/>
          <w:noProof/>
          <w:snapToGrid w:val="0"/>
          <w:sz w:val="22"/>
          <w:lang w:val="ro-RO"/>
        </w:rPr>
        <w:t xml:space="preserve">              ing. </w:t>
      </w:r>
      <w:r w:rsidR="00FA0995">
        <w:rPr>
          <w:rFonts w:ascii="Trebuchet MS" w:hAnsi="Trebuchet MS"/>
          <w:noProof/>
          <w:snapToGrid w:val="0"/>
          <w:sz w:val="22"/>
          <w:lang w:val="ro-RO"/>
        </w:rPr>
        <w:t>Alexandra Turda</w:t>
      </w:r>
      <w:r w:rsidR="00B74FC1">
        <w:rPr>
          <w:rFonts w:ascii="Trebuchet MS" w:hAnsi="Trebuchet MS"/>
          <w:noProof/>
          <w:snapToGrid w:val="0"/>
          <w:sz w:val="22"/>
          <w:lang w:val="ro-RO"/>
        </w:rPr>
        <w:tab/>
      </w:r>
      <w:r w:rsidR="00B74FC1">
        <w:rPr>
          <w:rFonts w:ascii="Trebuchet MS" w:hAnsi="Trebuchet MS"/>
          <w:noProof/>
          <w:snapToGrid w:val="0"/>
          <w:sz w:val="22"/>
          <w:lang w:val="ro-RO"/>
        </w:rPr>
        <w:tab/>
      </w:r>
      <w:r w:rsidR="00B74FC1">
        <w:rPr>
          <w:rFonts w:ascii="Trebuchet MS" w:hAnsi="Trebuchet MS"/>
          <w:noProof/>
          <w:snapToGrid w:val="0"/>
          <w:sz w:val="22"/>
          <w:lang w:val="ro-RO"/>
        </w:rPr>
        <w:tab/>
        <w:t xml:space="preserve">                   </w:t>
      </w:r>
      <w:r>
        <w:rPr>
          <w:rFonts w:ascii="Trebuchet MS" w:hAnsi="Trebuchet MS"/>
          <w:noProof/>
          <w:snapToGrid w:val="0"/>
          <w:sz w:val="22"/>
          <w:lang w:val="ro-RO"/>
        </w:rPr>
        <w:t xml:space="preserve"> </w:t>
      </w:r>
      <w:r w:rsidR="00B74FC1">
        <w:rPr>
          <w:rFonts w:ascii="Trebuchet MS" w:hAnsi="Trebuchet MS"/>
          <w:noProof/>
          <w:snapToGrid w:val="0"/>
          <w:sz w:val="22"/>
          <w:lang w:val="ro-RO"/>
        </w:rPr>
        <w:t>geograf Nicoleta Șomfelean</w:t>
      </w:r>
      <w:bookmarkStart w:id="0" w:name="_GoBack"/>
      <w:bookmarkEnd w:id="0"/>
    </w:p>
    <w:p w14:paraId="4B551E4F" w14:textId="77777777" w:rsidR="008E7E59" w:rsidRPr="00391480" w:rsidRDefault="008E7E59" w:rsidP="008E7E59">
      <w:pPr>
        <w:pStyle w:val="Footer1"/>
        <w:ind w:left="284"/>
        <w:rPr>
          <w:noProof/>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391480">
        <w:rPr>
          <w:noProof/>
          <w:sz w:val="16"/>
          <w:szCs w:val="16"/>
        </w:rPr>
        <w:t xml:space="preserve">AGENȚIA PENTRU PROTECȚIA MEDIULUI BISTRIȚA-NĂSĂUD                                                          </w:t>
      </w:r>
    </w:p>
    <w:p w14:paraId="1B78AB4C" w14:textId="77777777" w:rsidR="008E7E59" w:rsidRPr="00391480" w:rsidRDefault="008E7E59" w:rsidP="008E7E59">
      <w:pPr>
        <w:pStyle w:val="Footer1"/>
        <w:ind w:left="284"/>
        <w:rPr>
          <w:noProof/>
          <w:sz w:val="16"/>
          <w:szCs w:val="16"/>
        </w:rPr>
      </w:pPr>
      <w:r w:rsidRPr="00391480">
        <w:rPr>
          <w:noProof/>
          <w:sz w:val="16"/>
          <w:szCs w:val="16"/>
        </w:rPr>
        <w:t>Strada Parcului, nr. 20, Bistrița, jud. Bistrița-Năsăud, Cod poștal 420035</w:t>
      </w:r>
    </w:p>
    <w:p w14:paraId="7F5039FA" w14:textId="77777777" w:rsidR="008E7E59" w:rsidRPr="00391480" w:rsidRDefault="008E7E59" w:rsidP="008E7E59">
      <w:pPr>
        <w:pStyle w:val="Footer1"/>
        <w:ind w:left="284"/>
        <w:rPr>
          <w:noProof/>
          <w:color w:val="auto"/>
          <w:sz w:val="16"/>
          <w:szCs w:val="16"/>
        </w:rPr>
      </w:pPr>
      <w:r w:rsidRPr="00391480">
        <w:rPr>
          <w:noProof/>
          <w:sz w:val="16"/>
          <w:szCs w:val="16"/>
        </w:rPr>
        <w:t xml:space="preserve">Tel.: +4 0263224064    Fax: +4 0263223709  e-mail: </w:t>
      </w:r>
      <w:hyperlink r:id="rId17" w:history="1">
        <w:r w:rsidRPr="00391480">
          <w:rPr>
            <w:rStyle w:val="Hyperlink"/>
            <w:noProof/>
            <w:sz w:val="16"/>
            <w:szCs w:val="16"/>
          </w:rPr>
          <w:t>office@apmbn.anpm.ro</w:t>
        </w:r>
      </w:hyperlink>
      <w:r w:rsidRPr="00391480">
        <w:rPr>
          <w:rStyle w:val="Hyperlink"/>
          <w:noProof/>
          <w:color w:val="auto"/>
          <w:sz w:val="16"/>
          <w:szCs w:val="16"/>
          <w:u w:val="none"/>
        </w:rPr>
        <w:t xml:space="preserve">   </w:t>
      </w:r>
      <w:r w:rsidRPr="00391480">
        <w:rPr>
          <w:noProof/>
          <w:color w:val="auto"/>
          <w:sz w:val="16"/>
          <w:szCs w:val="16"/>
        </w:rPr>
        <w:t xml:space="preserve">website: </w:t>
      </w:r>
      <w:bookmarkEnd w:id="1"/>
      <w:bookmarkEnd w:id="2"/>
      <w:bookmarkEnd w:id="3"/>
      <w:bookmarkEnd w:id="4"/>
      <w:bookmarkEnd w:id="5"/>
      <w:bookmarkEnd w:id="6"/>
      <w:r w:rsidRPr="00391480">
        <w:rPr>
          <w:noProof/>
          <w:color w:val="auto"/>
          <w:sz w:val="16"/>
          <w:szCs w:val="16"/>
        </w:rPr>
        <w:fldChar w:fldCharType="begin"/>
      </w:r>
      <w:r w:rsidRPr="00391480">
        <w:rPr>
          <w:noProof/>
          <w:color w:val="auto"/>
          <w:sz w:val="16"/>
          <w:szCs w:val="16"/>
        </w:rPr>
        <w:instrText xml:space="preserve"> HYPERLINK "http://apmbn.anpm.ro" </w:instrText>
      </w:r>
      <w:r w:rsidRPr="00391480">
        <w:rPr>
          <w:noProof/>
          <w:color w:val="auto"/>
          <w:sz w:val="16"/>
          <w:szCs w:val="16"/>
        </w:rPr>
        <w:fldChar w:fldCharType="separate"/>
      </w:r>
      <w:r w:rsidRPr="00391480">
        <w:rPr>
          <w:rStyle w:val="Hyperlink"/>
          <w:noProof/>
          <w:sz w:val="16"/>
          <w:szCs w:val="16"/>
        </w:rPr>
        <w:t>http://apmbn.anpm.ro</w:t>
      </w:r>
      <w:r w:rsidRPr="00391480">
        <w:rPr>
          <w:noProof/>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8E7E59" w:rsidRPr="00391480" w14:paraId="3274C49D" w14:textId="77777777" w:rsidTr="008877CC">
        <w:trPr>
          <w:trHeight w:val="254"/>
        </w:trPr>
        <w:tc>
          <w:tcPr>
            <w:tcW w:w="6579" w:type="dxa"/>
            <w:shd w:val="clear" w:color="auto" w:fill="auto"/>
            <w:vAlign w:val="center"/>
          </w:tcPr>
          <w:p w14:paraId="43CD34F0" w14:textId="77777777" w:rsidR="008E7E59" w:rsidRPr="00391480" w:rsidRDefault="008E7E59" w:rsidP="008877CC">
            <w:pPr>
              <w:pStyle w:val="Antet"/>
              <w:rPr>
                <w:rFonts w:ascii="Trebuchet MS" w:hAnsi="Trebuchet MS" w:cs="Open Sans"/>
                <w:noProof/>
                <w:color w:val="000000"/>
                <w:sz w:val="16"/>
                <w:szCs w:val="16"/>
                <w:shd w:val="clear" w:color="auto" w:fill="FFFFFF"/>
              </w:rPr>
            </w:pPr>
            <w:r w:rsidRPr="00391480">
              <w:rPr>
                <w:rFonts w:ascii="Trebuchet MS" w:hAnsi="Trebuchet MS" w:cs="Open Sans"/>
                <w:noProof/>
                <w:color w:val="000000"/>
                <w:sz w:val="16"/>
                <w:szCs w:val="16"/>
                <w:shd w:val="clear" w:color="auto" w:fill="FFFFFF"/>
              </w:rPr>
              <w:t>Operator de date cu caracter personal, conform Regulamentului (UE) 2016/679</w:t>
            </w:r>
          </w:p>
        </w:tc>
      </w:tr>
    </w:tbl>
    <w:p w14:paraId="640C6044" w14:textId="77777777" w:rsidR="008E7E59" w:rsidRPr="00391480" w:rsidRDefault="008E7E59" w:rsidP="00D6308D">
      <w:pPr>
        <w:tabs>
          <w:tab w:val="left" w:pos="0"/>
        </w:tabs>
        <w:spacing w:after="0" w:line="240" w:lineRule="auto"/>
        <w:jc w:val="both"/>
        <w:outlineLvl w:val="0"/>
        <w:rPr>
          <w:rFonts w:ascii="Trebuchet MS" w:hAnsi="Trebuchet MS"/>
          <w:noProof/>
          <w:sz w:val="20"/>
          <w:szCs w:val="20"/>
        </w:rPr>
      </w:pPr>
    </w:p>
    <w:sectPr w:rsidR="008E7E59" w:rsidRPr="00391480" w:rsidSect="00234996">
      <w:headerReference w:type="default" r:id="rId18"/>
      <w:footerReference w:type="default" r:id="rId19"/>
      <w:headerReference w:type="first" r:id="rId20"/>
      <w:footerReference w:type="first" r:id="rId21"/>
      <w:pgSz w:w="11906" w:h="16838" w:code="9"/>
      <w:pgMar w:top="540" w:right="836" w:bottom="900" w:left="1080"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099EA" w14:textId="77777777" w:rsidR="001C28B4" w:rsidRDefault="001C28B4" w:rsidP="00143ACD">
      <w:pPr>
        <w:spacing w:after="0" w:line="240" w:lineRule="auto"/>
      </w:pPr>
      <w:r>
        <w:separator/>
      </w:r>
    </w:p>
  </w:endnote>
  <w:endnote w:type="continuationSeparator" w:id="0">
    <w:p w14:paraId="635E3309" w14:textId="77777777" w:rsidR="001C28B4" w:rsidRDefault="001C28B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wis721 Lt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15072E28"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1337C">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1337C">
              <w:rPr>
                <w:rFonts w:ascii="Trebuchet MS" w:hAnsi="Trebuchet MS"/>
                <w:b/>
                <w:bCs/>
                <w:noProof/>
                <w:sz w:val="16"/>
                <w:szCs w:val="16"/>
              </w:rPr>
              <w:t>7</w:t>
            </w:r>
            <w:r w:rsidRPr="00FE758C">
              <w:rPr>
                <w:rFonts w:ascii="Trebuchet MS" w:hAnsi="Trebuchet MS"/>
                <w:b/>
                <w:bCs/>
                <w:sz w:val="16"/>
                <w:szCs w:val="16"/>
              </w:rPr>
              <w:fldChar w:fldCharType="end"/>
            </w:r>
          </w:p>
          <w:p w14:paraId="4C05F33A" w14:textId="173E21A7" w:rsidR="008E7E59" w:rsidRPr="00D61F63" w:rsidRDefault="00D61F63" w:rsidP="008E7E59">
            <w:pPr>
              <w:pStyle w:val="Antet"/>
              <w:rPr>
                <w:rFonts w:ascii="Trebuchet MS" w:hAnsi="Trebuchet MS"/>
                <w:sz w:val="16"/>
                <w:szCs w:val="16"/>
                <w:lang w:val="en-US"/>
              </w:rPr>
            </w:pPr>
            <w:r>
              <w:rPr>
                <w:rFonts w:ascii="Trebuchet MS" w:hAnsi="Trebuchet MS"/>
                <w:sz w:val="16"/>
                <w:szCs w:val="16"/>
              </w:rPr>
              <w:t xml:space="preserve"> </w:t>
            </w:r>
          </w:p>
          <w:p w14:paraId="2AE612B1" w14:textId="4E0CBBF7" w:rsidR="00D61F63" w:rsidRPr="00D61F63" w:rsidRDefault="00D61F63" w:rsidP="00D61F63">
            <w:pPr>
              <w:pStyle w:val="Subsol"/>
              <w:rPr>
                <w:rFonts w:ascii="Trebuchet MS" w:hAnsi="Trebuchet MS"/>
                <w:sz w:val="16"/>
                <w:szCs w:val="16"/>
                <w:lang w:val="en-US"/>
              </w:rPr>
            </w:pPr>
          </w:p>
          <w:p w14:paraId="4410F7E4" w14:textId="46CD9A74" w:rsidR="0090061B" w:rsidRPr="00D62259" w:rsidRDefault="001C28B4"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462D0F1C"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3499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34996">
              <w:rPr>
                <w:rFonts w:ascii="Trebuchet MS" w:hAnsi="Trebuchet MS"/>
                <w:b/>
                <w:bCs/>
                <w:noProof/>
                <w:sz w:val="16"/>
                <w:szCs w:val="16"/>
              </w:rPr>
              <w:t>7</w:t>
            </w:r>
            <w:r w:rsidRPr="00FE758C">
              <w:rPr>
                <w:rFonts w:ascii="Trebuchet MS" w:hAnsi="Trebuchet MS"/>
                <w:b/>
                <w:bCs/>
                <w:sz w:val="16"/>
                <w:szCs w:val="16"/>
              </w:rPr>
              <w:fldChar w:fldCharType="end"/>
            </w:r>
          </w:p>
        </w:sdtContent>
      </w:sdt>
    </w:sdtContent>
  </w:sdt>
  <w:p w14:paraId="32511199" w14:textId="77777777" w:rsidR="004D3D30" w:rsidRPr="007A6C9B" w:rsidRDefault="004D3D30" w:rsidP="004D3D30">
    <w:pPr>
      <w:pStyle w:val="Footer1"/>
      <w:ind w:left="284"/>
      <w:rPr>
        <w:sz w:val="16"/>
        <w:szCs w:val="16"/>
        <w:shd w:val="clear" w:color="auto" w:fill="FFFFFF"/>
      </w:rPr>
    </w:pPr>
  </w:p>
  <w:p w14:paraId="051FD53C" w14:textId="6236A143" w:rsidR="001B47C8" w:rsidRPr="00D61F63" w:rsidRDefault="001B47C8" w:rsidP="004D3D30">
    <w:pPr>
      <w:pStyle w:val="Antet"/>
      <w:rPr>
        <w:rFonts w:ascii="Trebuchet MS" w:hAnsi="Trebuchet M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2D24B" w14:textId="77777777" w:rsidR="001C28B4" w:rsidRDefault="001C28B4" w:rsidP="00143ACD">
      <w:pPr>
        <w:spacing w:after="0" w:line="240" w:lineRule="auto"/>
      </w:pPr>
      <w:r>
        <w:separator/>
      </w:r>
    </w:p>
  </w:footnote>
  <w:footnote w:type="continuationSeparator" w:id="0">
    <w:p w14:paraId="50A3A968" w14:textId="77777777" w:rsidR="001C28B4" w:rsidRDefault="001C28B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D0916"/>
    <w:multiLevelType w:val="hybridMultilevel"/>
    <w:tmpl w:val="6276DAF8"/>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79395875"/>
    <w:multiLevelType w:val="hybridMultilevel"/>
    <w:tmpl w:val="8C10B004"/>
    <w:lvl w:ilvl="0" w:tplc="BA362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74CE3"/>
    <w:rsid w:val="000C0E50"/>
    <w:rsid w:val="000E1DC5"/>
    <w:rsid w:val="000E60B9"/>
    <w:rsid w:val="000F6C9D"/>
    <w:rsid w:val="001106DF"/>
    <w:rsid w:val="00143ACD"/>
    <w:rsid w:val="00164A31"/>
    <w:rsid w:val="00177804"/>
    <w:rsid w:val="001B47C8"/>
    <w:rsid w:val="001C28B4"/>
    <w:rsid w:val="001C3430"/>
    <w:rsid w:val="001C3442"/>
    <w:rsid w:val="001D2B45"/>
    <w:rsid w:val="00234996"/>
    <w:rsid w:val="002535CD"/>
    <w:rsid w:val="00261535"/>
    <w:rsid w:val="00280580"/>
    <w:rsid w:val="002949D2"/>
    <w:rsid w:val="002D4AC6"/>
    <w:rsid w:val="002E4B66"/>
    <w:rsid w:val="002E7A73"/>
    <w:rsid w:val="00354326"/>
    <w:rsid w:val="00391480"/>
    <w:rsid w:val="003C5D4F"/>
    <w:rsid w:val="003D76C3"/>
    <w:rsid w:val="003E39F1"/>
    <w:rsid w:val="004607FF"/>
    <w:rsid w:val="00482EF6"/>
    <w:rsid w:val="004A5C08"/>
    <w:rsid w:val="004B7417"/>
    <w:rsid w:val="004C0CE7"/>
    <w:rsid w:val="004C7186"/>
    <w:rsid w:val="004D3D30"/>
    <w:rsid w:val="004F0F51"/>
    <w:rsid w:val="004F518D"/>
    <w:rsid w:val="0051560F"/>
    <w:rsid w:val="0053065D"/>
    <w:rsid w:val="00624717"/>
    <w:rsid w:val="00625121"/>
    <w:rsid w:val="00647763"/>
    <w:rsid w:val="006A1311"/>
    <w:rsid w:val="006A261F"/>
    <w:rsid w:val="006C76E7"/>
    <w:rsid w:val="006D65DB"/>
    <w:rsid w:val="006E1DE0"/>
    <w:rsid w:val="00704FA8"/>
    <w:rsid w:val="00716C49"/>
    <w:rsid w:val="007314A8"/>
    <w:rsid w:val="0074128A"/>
    <w:rsid w:val="00753CCD"/>
    <w:rsid w:val="007D4A5C"/>
    <w:rsid w:val="007D7E1C"/>
    <w:rsid w:val="007E6483"/>
    <w:rsid w:val="0081337C"/>
    <w:rsid w:val="0081504B"/>
    <w:rsid w:val="00845D66"/>
    <w:rsid w:val="008507D9"/>
    <w:rsid w:val="00851843"/>
    <w:rsid w:val="00855B7D"/>
    <w:rsid w:val="008631FB"/>
    <w:rsid w:val="008C7811"/>
    <w:rsid w:val="008D246C"/>
    <w:rsid w:val="008E02D2"/>
    <w:rsid w:val="008E19DC"/>
    <w:rsid w:val="008E7E59"/>
    <w:rsid w:val="0090061B"/>
    <w:rsid w:val="009142A5"/>
    <w:rsid w:val="00927D76"/>
    <w:rsid w:val="0093028A"/>
    <w:rsid w:val="009621F0"/>
    <w:rsid w:val="009A3973"/>
    <w:rsid w:val="009B480A"/>
    <w:rsid w:val="009B5F83"/>
    <w:rsid w:val="009D3974"/>
    <w:rsid w:val="00A068D8"/>
    <w:rsid w:val="00A0719A"/>
    <w:rsid w:val="00A106D3"/>
    <w:rsid w:val="00A53D50"/>
    <w:rsid w:val="00A62EBF"/>
    <w:rsid w:val="00A906B5"/>
    <w:rsid w:val="00B437DB"/>
    <w:rsid w:val="00B66053"/>
    <w:rsid w:val="00B74FC1"/>
    <w:rsid w:val="00B86974"/>
    <w:rsid w:val="00B957FF"/>
    <w:rsid w:val="00BD0652"/>
    <w:rsid w:val="00BE0746"/>
    <w:rsid w:val="00BE3775"/>
    <w:rsid w:val="00BF7717"/>
    <w:rsid w:val="00C02DFA"/>
    <w:rsid w:val="00C2771E"/>
    <w:rsid w:val="00C545F6"/>
    <w:rsid w:val="00C61733"/>
    <w:rsid w:val="00C96FE6"/>
    <w:rsid w:val="00CA526D"/>
    <w:rsid w:val="00CA71EB"/>
    <w:rsid w:val="00CC5944"/>
    <w:rsid w:val="00D1499F"/>
    <w:rsid w:val="00D356FA"/>
    <w:rsid w:val="00D41783"/>
    <w:rsid w:val="00D445E9"/>
    <w:rsid w:val="00D447FB"/>
    <w:rsid w:val="00D5366E"/>
    <w:rsid w:val="00D54C97"/>
    <w:rsid w:val="00D61F63"/>
    <w:rsid w:val="00D62259"/>
    <w:rsid w:val="00D6308D"/>
    <w:rsid w:val="00D8381D"/>
    <w:rsid w:val="00DE792C"/>
    <w:rsid w:val="00E11C7A"/>
    <w:rsid w:val="00E339B8"/>
    <w:rsid w:val="00E35AD6"/>
    <w:rsid w:val="00E64DBC"/>
    <w:rsid w:val="00E75573"/>
    <w:rsid w:val="00E82CD9"/>
    <w:rsid w:val="00E84F3C"/>
    <w:rsid w:val="00E9748E"/>
    <w:rsid w:val="00ED25D0"/>
    <w:rsid w:val="00F1090C"/>
    <w:rsid w:val="00F21D3D"/>
    <w:rsid w:val="00FA0995"/>
    <w:rsid w:val="00FA2DFB"/>
    <w:rsid w:val="00FB5C16"/>
    <w:rsid w:val="00FD6AEC"/>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CA71E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A71EB"/>
    <w:rPr>
      <w:rFonts w:ascii="Segoe UI" w:hAnsi="Segoe UI" w:cs="Segoe UI"/>
      <w:sz w:val="18"/>
      <w:szCs w:val="18"/>
    </w:rPr>
  </w:style>
  <w:style w:type="paragraph" w:styleId="Listparagraf">
    <w:name w:val="List Paragraph"/>
    <w:aliases w:val="Normal bullet 2,List Paragraph1,Forth level,bullets,Arial,Lettre d'introduction,Header bold,List Paragraph111111,List Paragraph11,List Paragraph111,List Paragraph1111,List Paragraph11111,List Paragraph1111111,List1,List_Paragraph,lp1,Bull"/>
    <w:basedOn w:val="Normal"/>
    <w:link w:val="ListparagrafCaracter"/>
    <w:uiPriority w:val="99"/>
    <w:qFormat/>
    <w:rsid w:val="008E7E59"/>
    <w:pPr>
      <w:spacing w:after="0" w:line="240" w:lineRule="auto"/>
      <w:ind w:left="720"/>
    </w:pPr>
    <w:rPr>
      <w:rFonts w:ascii="Calibri" w:eastAsia="Calibri" w:hAnsi="Calibri" w:cs="Times New Roman"/>
      <w:lang w:val="x-none" w:eastAsia="x-none"/>
      <w14:ligatures w14:val="none"/>
    </w:rPr>
  </w:style>
  <w:style w:type="paragraph" w:styleId="Frspaiere">
    <w:name w:val="No Spacing"/>
    <w:aliases w:val="Text Normal,Grilă medie 2 - Accentuare 11"/>
    <w:link w:val="FrspaiereCaracter"/>
    <w:uiPriority w:val="1"/>
    <w:qFormat/>
    <w:rsid w:val="008E7E59"/>
    <w:pPr>
      <w:spacing w:after="0" w:line="240" w:lineRule="auto"/>
      <w:jc w:val="both"/>
    </w:pPr>
    <w:rPr>
      <w:rFonts w:ascii="Times New Roman" w:eastAsia="Times New Roman" w:hAnsi="Times New Roman" w:cs="Times New Roman"/>
      <w:sz w:val="24"/>
      <w:szCs w:val="24"/>
      <w:lang w:eastAsia="ro-RO"/>
      <w14:ligatures w14:val="none"/>
    </w:rPr>
  </w:style>
  <w:style w:type="character" w:customStyle="1" w:styleId="FrspaiereCaracter">
    <w:name w:val="Fără spațiere Caracter"/>
    <w:aliases w:val="Text Normal Caracter,Grilă medie 2 - Accentuare 11 Caracter"/>
    <w:link w:val="Frspaiere"/>
    <w:uiPriority w:val="1"/>
    <w:locked/>
    <w:rsid w:val="008E7E59"/>
    <w:rPr>
      <w:rFonts w:ascii="Times New Roman" w:eastAsia="Times New Roman" w:hAnsi="Times New Roman" w:cs="Times New Roman"/>
      <w:sz w:val="24"/>
      <w:szCs w:val="24"/>
      <w:lang w:eastAsia="ro-RO"/>
      <w14:ligatures w14:val="none"/>
    </w:rPr>
  </w:style>
  <w:style w:type="character" w:customStyle="1" w:styleId="ListparagrafCaracter">
    <w:name w:val="Listă paragraf Caracter"/>
    <w:aliases w:val="Normal bullet 2 Caracter,List Paragraph1 Caracter,Forth level Caracter,bullets Caracter,Arial Caracter,Lettre d'introduction Caracter,Header bold Caracter,List Paragraph111111 Caracter,List Paragraph11 Caracter,List1 Caracter"/>
    <w:link w:val="Listparagraf"/>
    <w:uiPriority w:val="99"/>
    <w:qFormat/>
    <w:locked/>
    <w:rsid w:val="008E7E59"/>
    <w:rPr>
      <w:rFonts w:ascii="Calibri" w:eastAsia="Calibri" w:hAnsi="Calibri" w:cs="Times New Roman"/>
      <w:lang w:val="x-none" w:eastAsia="x-none"/>
      <w14:ligatures w14:val="none"/>
    </w:rPr>
  </w:style>
  <w:style w:type="character" w:customStyle="1" w:styleId="body2CharChar">
    <w:name w:val="body 2 Char Char"/>
    <w:aliases w:val="List Paragraph Char1,Listă paragraf1 Char,body 2 Char1,List Paragraph2 Char,bullets Char,Arial Char,Akapit z listą BS Char,Outlines a.b.c. Char,Multilevel para_II Char,Akapit z lista BS Char"/>
    <w:link w:val="Listparagraf1"/>
    <w:uiPriority w:val="34"/>
    <w:locked/>
    <w:rsid w:val="008E7E59"/>
    <w:rPr>
      <w:lang w:val="en-US"/>
    </w:rPr>
  </w:style>
  <w:style w:type="paragraph" w:customStyle="1" w:styleId="Listparagraf1">
    <w:name w:val="Listă paragraf1"/>
    <w:aliases w:val="List Paragraph,body 2 Char,body 2,List Paragraph2,Akapit z listą BS,Outlines a.b.c.,Multilevel para_II,Akapit z lista BS,Appendix_llevel1,List Paragraph3,EU"/>
    <w:basedOn w:val="Normal"/>
    <w:link w:val="body2CharChar"/>
    <w:uiPriority w:val="34"/>
    <w:qFormat/>
    <w:rsid w:val="008E7E59"/>
    <w:pPr>
      <w:spacing w:after="200" w:line="276" w:lineRule="auto"/>
      <w:ind w:left="720"/>
      <w:contextualSpacing/>
    </w:pPr>
    <w:rPr>
      <w:lang w:val="en-US"/>
    </w:rPr>
  </w:style>
  <w:style w:type="character" w:styleId="Accentuat">
    <w:name w:val="Emphasis"/>
    <w:qFormat/>
    <w:rsid w:val="008E7E59"/>
    <w:rPr>
      <w:rFonts w:cs="Times New Roman"/>
      <w:i/>
    </w:rPr>
  </w:style>
  <w:style w:type="paragraph" w:customStyle="1" w:styleId="al">
    <w:name w:val="a_l"/>
    <w:basedOn w:val="Normal"/>
    <w:rsid w:val="002D4AC6"/>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NoSpacing1">
    <w:name w:val="No Spacing1"/>
    <w:link w:val="NoSpacing1Char"/>
    <w:uiPriority w:val="1"/>
    <w:qFormat/>
    <w:rsid w:val="002D4AC6"/>
    <w:pPr>
      <w:spacing w:after="0" w:line="240" w:lineRule="auto"/>
    </w:pPr>
    <w:rPr>
      <w:rFonts w:ascii="Swis721 LtCn BT" w:eastAsia="Calibri" w:hAnsi="Swis721 LtCn BT" w:cs="Times New Roman"/>
      <w:sz w:val="24"/>
      <w:lang w:val="en-GB"/>
      <w14:ligatures w14:val="none"/>
    </w:rPr>
  </w:style>
  <w:style w:type="character" w:customStyle="1" w:styleId="NoSpacing1Char">
    <w:name w:val="No Spacing1 Char"/>
    <w:link w:val="NoSpacing1"/>
    <w:uiPriority w:val="1"/>
    <w:qFormat/>
    <w:rsid w:val="002D4AC6"/>
    <w:rPr>
      <w:rFonts w:ascii="Swis721 LtCn BT" w:eastAsia="Calibri" w:hAnsi="Swis721 LtCn BT" w:cs="Times New Roman"/>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3" Type="http://schemas.openxmlformats.org/officeDocument/2006/relationships/hyperlink" Target="https://lege5.ro/Gratuit/ge3demru/legea-apelor-nr-107-1996?pid=10135178&amp;d=2019-01-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78&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23" Type="http://schemas.openxmlformats.org/officeDocument/2006/relationships/theme" Target="theme/theme1.xml"/><Relationship Id="rId10" Type="http://schemas.openxmlformats.org/officeDocument/2006/relationships/hyperlink" Target="https://lege5.ro/Gratuit/ge3demru/legea-apelor-nr-107-1996?pid=10135143&amp;d=2019-01-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9911-E23E-4009-A85F-ED3A51F4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4507</Words>
  <Characters>25694</Characters>
  <Application>Microsoft Office Word</Application>
  <DocSecurity>0</DocSecurity>
  <Lines>214</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Suciu Marinela</cp:lastModifiedBy>
  <cp:revision>2</cp:revision>
  <cp:lastPrinted>2024-03-05T09:24:00Z</cp:lastPrinted>
  <dcterms:created xsi:type="dcterms:W3CDTF">2024-03-15T09:14:00Z</dcterms:created>
  <dcterms:modified xsi:type="dcterms:W3CDTF">2024-03-15T09:14:00Z</dcterms:modified>
</cp:coreProperties>
</file>