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4A" w:rsidRDefault="00D0237A" w:rsidP="0077023E">
      <w:pPr>
        <w:spacing w:after="0" w:line="360" w:lineRule="auto"/>
        <w:jc w:val="both"/>
        <w:rPr>
          <w:rFonts w:ascii="Times New Roman" w:hAnsi="Times New Roman"/>
          <w:b/>
          <w:spacing w:val="-4"/>
          <w:sz w:val="28"/>
          <w:szCs w:val="28"/>
          <w:lang w:val="ro-RO" w:eastAsia="ro-RO"/>
        </w:rPr>
      </w:pPr>
      <w:r w:rsidRPr="008A38FE">
        <w:rPr>
          <w:rFonts w:ascii="Trebuchet MS" w:hAnsi="Trebuchet MS"/>
          <w:noProof/>
        </w:rPr>
        <w:drawing>
          <wp:inline distT="0" distB="0" distL="0" distR="0" wp14:anchorId="31899359" wp14:editId="05E68A83">
            <wp:extent cx="6301105" cy="1503632"/>
            <wp:effectExtent l="0" t="0" r="0" b="0"/>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01105" cy="1503632"/>
                    </a:xfrm>
                    <a:prstGeom prst="rect">
                      <a:avLst/>
                    </a:prstGeom>
                    <a:noFill/>
                    <a:ln>
                      <a:noFill/>
                    </a:ln>
                  </pic:spPr>
                </pic:pic>
              </a:graphicData>
            </a:graphic>
          </wp:inline>
        </w:drawing>
      </w:r>
    </w:p>
    <w:p w:rsidR="00D0237A" w:rsidRPr="008A38FE" w:rsidRDefault="00D0237A" w:rsidP="00D0237A">
      <w:pPr>
        <w:tabs>
          <w:tab w:val="center" w:pos="4680"/>
          <w:tab w:val="right" w:pos="9360"/>
        </w:tabs>
        <w:spacing w:after="0" w:line="360" w:lineRule="auto"/>
        <w:ind w:left="284"/>
        <w:jc w:val="center"/>
        <w:rPr>
          <w:rFonts w:ascii="Trebuchet MS" w:hAnsi="Trebuchet MS"/>
          <w:b/>
          <w:bCs/>
          <w:sz w:val="28"/>
          <w:szCs w:val="28"/>
          <w:lang w:val="ro-RO"/>
        </w:rPr>
      </w:pPr>
      <w:r w:rsidRPr="008A38FE">
        <w:rPr>
          <w:rFonts w:ascii="Trebuchet MS" w:hAnsi="Trebuchet MS"/>
          <w:b/>
          <w:bCs/>
          <w:sz w:val="28"/>
          <w:szCs w:val="28"/>
          <w:lang w:val="ro-RO"/>
        </w:rPr>
        <w:t>AGENȚIA PENTRU PROTECȚIA MEDIULUI BISTRIȚA-NĂSĂUD</w:t>
      </w:r>
    </w:p>
    <w:p w:rsidR="00D343DF" w:rsidRDefault="00D343DF" w:rsidP="0077023E">
      <w:pPr>
        <w:spacing w:after="0" w:line="360" w:lineRule="auto"/>
        <w:jc w:val="both"/>
        <w:rPr>
          <w:rFonts w:ascii="Times New Roman" w:hAnsi="Times New Roman"/>
          <w:b/>
          <w:spacing w:val="-4"/>
          <w:sz w:val="28"/>
          <w:szCs w:val="28"/>
          <w:lang w:val="ro-RO" w:eastAsia="ro-RO"/>
        </w:rPr>
      </w:pPr>
    </w:p>
    <w:p w:rsidR="007A5219" w:rsidRDefault="007A5219" w:rsidP="0077023E">
      <w:pPr>
        <w:spacing w:after="0" w:line="360" w:lineRule="auto"/>
        <w:jc w:val="both"/>
        <w:rPr>
          <w:rFonts w:ascii="Times New Roman" w:hAnsi="Times New Roman"/>
          <w:b/>
          <w:spacing w:val="-4"/>
          <w:sz w:val="28"/>
          <w:szCs w:val="28"/>
          <w:lang w:val="ro-RO" w:eastAsia="ro-RO"/>
        </w:rPr>
      </w:pPr>
    </w:p>
    <w:p w:rsidR="007A5219" w:rsidRPr="004E78CC" w:rsidRDefault="007A5219" w:rsidP="0077023E">
      <w:pPr>
        <w:spacing w:after="0" w:line="360" w:lineRule="auto"/>
        <w:jc w:val="both"/>
        <w:rPr>
          <w:rFonts w:ascii="Times New Roman" w:hAnsi="Times New Roman"/>
          <w:b/>
          <w:spacing w:val="-4"/>
          <w:sz w:val="28"/>
          <w:szCs w:val="28"/>
          <w:lang w:val="ro-RO" w:eastAsia="ro-RO"/>
        </w:rPr>
      </w:pPr>
    </w:p>
    <w:p w:rsidR="00D0237A" w:rsidRPr="00183CCC" w:rsidRDefault="00D0237A" w:rsidP="00D0237A">
      <w:pPr>
        <w:spacing w:after="0" w:line="360" w:lineRule="auto"/>
        <w:jc w:val="center"/>
        <w:rPr>
          <w:rFonts w:ascii="Trebuchet MS" w:hAnsi="Trebuchet MS"/>
          <w:b/>
          <w:sz w:val="24"/>
          <w:szCs w:val="24"/>
          <w:lang w:val="ro-RO"/>
        </w:rPr>
      </w:pPr>
      <w:r w:rsidRPr="00183CCC">
        <w:rPr>
          <w:rFonts w:ascii="Trebuchet MS" w:hAnsi="Trebuchet MS"/>
          <w:b/>
          <w:bCs/>
          <w:sz w:val="24"/>
          <w:szCs w:val="24"/>
          <w:lang w:val="ro-RO"/>
        </w:rPr>
        <w:t>DECIZIA ETAPEI DE ÎNCADRARE</w:t>
      </w:r>
    </w:p>
    <w:p w:rsidR="00D0237A" w:rsidRDefault="00D0237A" w:rsidP="00D0237A">
      <w:pPr>
        <w:spacing w:after="0" w:line="360" w:lineRule="auto"/>
        <w:jc w:val="center"/>
        <w:rPr>
          <w:rFonts w:ascii="Trebuchet MS" w:eastAsia="Times New Roman" w:hAnsi="Trebuchet MS"/>
          <w:b/>
          <w:sz w:val="24"/>
          <w:szCs w:val="24"/>
          <w:lang w:val="ro-RO"/>
        </w:rPr>
      </w:pPr>
      <w:r w:rsidRPr="00183CCC">
        <w:rPr>
          <w:rFonts w:ascii="Trebuchet MS" w:eastAsia="Times New Roman" w:hAnsi="Trebuchet MS"/>
          <w:b/>
          <w:sz w:val="24"/>
          <w:szCs w:val="24"/>
          <w:lang w:val="ro-RO"/>
        </w:rPr>
        <w:t xml:space="preserve">PROIECT din </w:t>
      </w:r>
      <w:r w:rsidR="00B02ED3">
        <w:rPr>
          <w:rFonts w:ascii="Trebuchet MS" w:eastAsia="Times New Roman" w:hAnsi="Trebuchet MS"/>
          <w:b/>
          <w:sz w:val="24"/>
          <w:szCs w:val="24"/>
          <w:lang w:val="ro-RO"/>
        </w:rPr>
        <w:t>08</w:t>
      </w:r>
      <w:r w:rsidRPr="00183CCC">
        <w:rPr>
          <w:rFonts w:ascii="Trebuchet MS" w:eastAsia="Times New Roman" w:hAnsi="Trebuchet MS"/>
          <w:b/>
          <w:sz w:val="24"/>
          <w:szCs w:val="24"/>
          <w:lang w:val="ro-RO"/>
        </w:rPr>
        <w:t xml:space="preserve"> </w:t>
      </w:r>
      <w:r w:rsidR="00B02ED3">
        <w:rPr>
          <w:rFonts w:ascii="Trebuchet MS" w:eastAsia="Times New Roman" w:hAnsi="Trebuchet MS"/>
          <w:b/>
          <w:sz w:val="24"/>
          <w:szCs w:val="24"/>
          <w:lang w:val="ro-RO"/>
        </w:rPr>
        <w:t>APRILIE</w:t>
      </w:r>
      <w:r w:rsidRPr="00183CCC">
        <w:rPr>
          <w:rFonts w:ascii="Trebuchet MS" w:eastAsia="Times New Roman" w:hAnsi="Trebuchet MS"/>
          <w:b/>
          <w:sz w:val="24"/>
          <w:szCs w:val="24"/>
          <w:lang w:val="ro-RO"/>
        </w:rPr>
        <w:t xml:space="preserve"> 2024</w:t>
      </w:r>
    </w:p>
    <w:p w:rsidR="007A5219" w:rsidRPr="00183CCC" w:rsidRDefault="007A5219" w:rsidP="00D0237A">
      <w:pPr>
        <w:spacing w:after="0" w:line="360" w:lineRule="auto"/>
        <w:jc w:val="center"/>
        <w:rPr>
          <w:rFonts w:ascii="Trebuchet MS" w:eastAsia="Times New Roman" w:hAnsi="Trebuchet MS"/>
          <w:b/>
          <w:sz w:val="24"/>
          <w:szCs w:val="24"/>
          <w:lang w:val="ro-RO"/>
        </w:rPr>
      </w:pPr>
    </w:p>
    <w:p w:rsidR="009E0FDB" w:rsidRPr="00F53A11" w:rsidRDefault="009E0FDB" w:rsidP="0077023E">
      <w:pPr>
        <w:spacing w:after="0" w:line="240" w:lineRule="auto"/>
        <w:jc w:val="both"/>
        <w:rPr>
          <w:rFonts w:ascii="Trebuchet MS" w:hAnsi="Trebuchet MS"/>
          <w:b/>
          <w:spacing w:val="-4"/>
          <w:lang w:val="ro-RO"/>
        </w:rPr>
      </w:pPr>
    </w:p>
    <w:p w:rsidR="00CF4F8E" w:rsidRPr="00183CCC" w:rsidRDefault="009E0FDB" w:rsidP="0077023E">
      <w:pPr>
        <w:tabs>
          <w:tab w:val="left" w:pos="993"/>
          <w:tab w:val="left" w:pos="5880"/>
          <w:tab w:val="left" w:pos="6240"/>
        </w:tabs>
        <w:spacing w:after="0" w:line="240" w:lineRule="auto"/>
        <w:jc w:val="both"/>
        <w:rPr>
          <w:rFonts w:ascii="Trebuchet MS" w:eastAsia="Times New Roman" w:hAnsi="Trebuchet MS"/>
          <w:lang w:val="ro-RO"/>
        </w:rPr>
      </w:pPr>
      <w:r w:rsidRPr="00183CCC">
        <w:rPr>
          <w:rFonts w:ascii="Trebuchet MS" w:hAnsi="Trebuchet MS"/>
          <w:spacing w:val="-4"/>
          <w:lang w:val="ro-RO"/>
        </w:rPr>
        <w:tab/>
      </w:r>
      <w:r w:rsidR="00CF4F8E" w:rsidRPr="00C04AC8">
        <w:rPr>
          <w:rFonts w:ascii="Trebuchet MS" w:hAnsi="Trebuchet MS"/>
          <w:spacing w:val="-4"/>
          <w:lang w:val="ro-RO"/>
        </w:rPr>
        <w:t xml:space="preserve">Ca urmare a solicitării de emitere a acordului de mediu adresată de </w:t>
      </w:r>
      <w:r w:rsidRPr="00C04AC8">
        <w:rPr>
          <w:rFonts w:ascii="Trebuchet MS" w:eastAsia="Times New Roman" w:hAnsi="Trebuchet MS"/>
          <w:b/>
          <w:bCs/>
          <w:lang w:val="ro-RO"/>
        </w:rPr>
        <w:t>C</w:t>
      </w:r>
      <w:r w:rsidR="00D0237A" w:rsidRPr="00C04AC8">
        <w:rPr>
          <w:rFonts w:ascii="Trebuchet MS" w:eastAsia="Times New Roman" w:hAnsi="Trebuchet MS"/>
          <w:b/>
          <w:bCs/>
          <w:lang w:val="ro-RO"/>
        </w:rPr>
        <w:t>omuna</w:t>
      </w:r>
      <w:r w:rsidR="00B02ED3" w:rsidRPr="00C04AC8">
        <w:rPr>
          <w:rFonts w:ascii="Trebuchet MS" w:hAnsi="Trebuchet MS" w:cs="Arial"/>
          <w:b/>
          <w:bCs/>
        </w:rPr>
        <w:t xml:space="preserve"> Telciu</w:t>
      </w:r>
      <w:r w:rsidRPr="00C04AC8">
        <w:rPr>
          <w:rFonts w:ascii="Trebuchet MS" w:eastAsia="Times New Roman" w:hAnsi="Trebuchet MS"/>
          <w:b/>
          <w:bCs/>
          <w:lang w:val="ro-RO"/>
        </w:rPr>
        <w:t>,</w:t>
      </w:r>
      <w:r w:rsidRPr="00C04AC8">
        <w:rPr>
          <w:rFonts w:ascii="Trebuchet MS" w:eastAsia="Times New Roman" w:hAnsi="Trebuchet MS"/>
          <w:bCs/>
          <w:lang w:val="ro-RO"/>
        </w:rPr>
        <w:t xml:space="preserve"> cu sediul în localitatea </w:t>
      </w:r>
      <w:r w:rsidR="00B02ED3" w:rsidRPr="00C04AC8">
        <w:rPr>
          <w:rFonts w:ascii="Trebuchet MS" w:eastAsia="Times New Roman" w:hAnsi="Trebuchet MS"/>
          <w:lang w:val="ro-RO"/>
        </w:rPr>
        <w:t>Telciu</w:t>
      </w:r>
      <w:r w:rsidR="00D0237A" w:rsidRPr="00C04AC8">
        <w:rPr>
          <w:rFonts w:ascii="Trebuchet MS" w:eastAsia="Times New Roman" w:hAnsi="Trebuchet MS"/>
          <w:lang w:val="ro-RO"/>
        </w:rPr>
        <w:t xml:space="preserve">, nr. </w:t>
      </w:r>
      <w:r w:rsidR="00C04AC8">
        <w:rPr>
          <w:rFonts w:ascii="Trebuchet MS" w:eastAsia="Times New Roman" w:hAnsi="Trebuchet MS"/>
          <w:lang w:val="ro-RO"/>
        </w:rPr>
        <w:t>676</w:t>
      </w:r>
      <w:r w:rsidR="00D0237A" w:rsidRPr="00C04AC8">
        <w:rPr>
          <w:rFonts w:ascii="Trebuchet MS" w:eastAsia="Times New Roman" w:hAnsi="Trebuchet MS"/>
          <w:lang w:val="ro-RO"/>
        </w:rPr>
        <w:t xml:space="preserve"> comuna </w:t>
      </w:r>
      <w:r w:rsidR="00B02ED3" w:rsidRPr="00C04AC8">
        <w:rPr>
          <w:rFonts w:ascii="Trebuchet MS" w:eastAsia="Times New Roman" w:hAnsi="Trebuchet MS"/>
          <w:lang w:val="ro-RO"/>
        </w:rPr>
        <w:t>Telciu</w:t>
      </w:r>
      <w:r w:rsidR="00327B74" w:rsidRPr="00C04AC8">
        <w:rPr>
          <w:rFonts w:ascii="Trebuchet MS" w:eastAsia="Times New Roman" w:hAnsi="Trebuchet MS"/>
          <w:lang w:val="ro-RO"/>
        </w:rPr>
        <w:t>,</w:t>
      </w:r>
      <w:r w:rsidR="00D60F5E" w:rsidRPr="00C04AC8">
        <w:rPr>
          <w:rFonts w:ascii="Trebuchet MS" w:eastAsia="Times New Roman" w:hAnsi="Trebuchet MS"/>
          <w:lang w:val="ro-RO"/>
        </w:rPr>
        <w:t xml:space="preserve"> pentru proiectul </w:t>
      </w:r>
      <w:r w:rsidR="00B02ED3" w:rsidRPr="00C04AC8">
        <w:rPr>
          <w:rFonts w:ascii="Trebuchet MS" w:hAnsi="Trebuchet MS" w:cs="Arial"/>
          <w:i/>
          <w:noProof/>
        </w:rPr>
        <w:t>Modernizare drum forestier Suplaiul-Bichigiu 41D în comuna Telciu, județul Bistrița-Năsăud</w:t>
      </w:r>
      <w:r w:rsidR="00B02ED3" w:rsidRPr="00C04AC8">
        <w:rPr>
          <w:rFonts w:ascii="Trebuchet MS" w:hAnsi="Trebuchet MS" w:cs="Arial"/>
          <w:b/>
          <w:noProof/>
        </w:rPr>
        <w:t xml:space="preserve">, </w:t>
      </w:r>
      <w:r w:rsidR="00B02ED3" w:rsidRPr="00C04AC8">
        <w:rPr>
          <w:rFonts w:ascii="Trebuchet MS" w:hAnsi="Trebuchet MS" w:cs="Arial"/>
          <w:noProof/>
        </w:rPr>
        <w:t>propus a fi</w:t>
      </w:r>
      <w:r w:rsidR="00B02ED3" w:rsidRPr="00C04AC8">
        <w:rPr>
          <w:rFonts w:ascii="Trebuchet MS" w:hAnsi="Trebuchet MS" w:cs="Arial"/>
          <w:i/>
          <w:noProof/>
        </w:rPr>
        <w:t xml:space="preserve"> </w:t>
      </w:r>
      <w:r w:rsidR="00B02ED3" w:rsidRPr="00C04AC8">
        <w:rPr>
          <w:rFonts w:ascii="Trebuchet MS" w:hAnsi="Trebuchet MS" w:cs="Arial"/>
          <w:noProof/>
        </w:rPr>
        <w:t>amplasat în comuna Telciu,  CF 26497, CF26503</w:t>
      </w:r>
      <w:r w:rsidR="00D0237A" w:rsidRPr="00C04AC8">
        <w:rPr>
          <w:rFonts w:ascii="Trebuchet MS" w:hAnsi="Trebuchet MS" w:cs="Arial"/>
          <w:i/>
          <w:lang w:val="ro-RO"/>
        </w:rPr>
        <w:t>,</w:t>
      </w:r>
      <w:r w:rsidR="00D0237A" w:rsidRPr="00C04AC8">
        <w:rPr>
          <w:rFonts w:ascii="Trebuchet MS" w:hAnsi="Trebuchet MS" w:cs="Arial"/>
          <w:i/>
          <w:spacing w:val="-6"/>
          <w:lang w:val="ro-RO"/>
        </w:rPr>
        <w:t xml:space="preserve"> județul </w:t>
      </w:r>
      <w:r w:rsidR="00D0237A" w:rsidRPr="00C04AC8">
        <w:rPr>
          <w:rFonts w:ascii="Trebuchet MS" w:hAnsi="Trebuchet MS" w:cs="Arial"/>
          <w:i/>
          <w:lang w:val="ro-RO"/>
        </w:rPr>
        <w:t>Bistriţa-Năsăud,</w:t>
      </w:r>
      <w:r w:rsidRPr="00C04AC8">
        <w:rPr>
          <w:rFonts w:ascii="Trebuchet MS" w:eastAsia="Times New Roman" w:hAnsi="Trebuchet MS"/>
          <w:i/>
          <w:lang w:val="ro-RO"/>
        </w:rPr>
        <w:t xml:space="preserve"> </w:t>
      </w:r>
      <w:r w:rsidR="00CF4F8E" w:rsidRPr="00C04AC8">
        <w:rPr>
          <w:rFonts w:ascii="Trebuchet MS" w:hAnsi="Trebuchet MS"/>
          <w:spacing w:val="-4"/>
          <w:lang w:val="ro-RO"/>
        </w:rPr>
        <w:t xml:space="preserve">înregistrată la Agenţia pentru Protecţia Mediului Bistriţa-Năsăud cu nr. </w:t>
      </w:r>
      <w:r w:rsidR="00C04AC8" w:rsidRPr="00C04AC8">
        <w:rPr>
          <w:rFonts w:ascii="Trebuchet MS" w:eastAsia="Times New Roman" w:hAnsi="Trebuchet MS"/>
          <w:i/>
          <w:lang w:val="ro-RO"/>
        </w:rPr>
        <w:t>713/25.01.2024</w:t>
      </w:r>
      <w:r w:rsidR="00D0237A" w:rsidRPr="00C04AC8">
        <w:rPr>
          <w:rFonts w:ascii="Trebuchet MS" w:eastAsia="Times New Roman" w:hAnsi="Trebuchet MS"/>
          <w:i/>
          <w:lang w:val="ro-RO"/>
        </w:rPr>
        <w:t>,</w:t>
      </w:r>
      <w:r w:rsidR="00D0237A" w:rsidRPr="00C04AC8">
        <w:rPr>
          <w:rFonts w:ascii="Trebuchet MS" w:hAnsi="Trebuchet MS"/>
          <w:spacing w:val="-4"/>
          <w:lang w:val="ro-RO"/>
        </w:rPr>
        <w:t xml:space="preserve"> </w:t>
      </w:r>
      <w:r w:rsidR="00F53A11" w:rsidRPr="00C04AC8">
        <w:rPr>
          <w:rFonts w:ascii="Trebuchet MS" w:hAnsi="Trebuchet MS"/>
          <w:spacing w:val="-4"/>
          <w:lang w:val="ro-RO"/>
        </w:rPr>
        <w:t xml:space="preserve">cu </w:t>
      </w:r>
      <w:r w:rsidR="00CF4F8E" w:rsidRPr="00C04AC8">
        <w:rPr>
          <w:rFonts w:ascii="Trebuchet MS" w:hAnsi="Trebuchet MS"/>
          <w:spacing w:val="-4"/>
          <w:lang w:val="ro-RO"/>
        </w:rPr>
        <w:t xml:space="preserve">ultima completare </w:t>
      </w:r>
      <w:r w:rsidR="00F53A11" w:rsidRPr="00C04AC8">
        <w:rPr>
          <w:rFonts w:ascii="Trebuchet MS" w:hAnsi="Trebuchet MS"/>
          <w:spacing w:val="-4"/>
          <w:lang w:val="ro-RO"/>
        </w:rPr>
        <w:t>sub</w:t>
      </w:r>
      <w:r w:rsidR="00CF4F8E" w:rsidRPr="00C04AC8">
        <w:rPr>
          <w:rFonts w:ascii="Trebuchet MS" w:hAnsi="Trebuchet MS"/>
          <w:spacing w:val="-4"/>
          <w:lang w:val="ro-RO"/>
        </w:rPr>
        <w:t xml:space="preserve"> nr. </w:t>
      </w:r>
      <w:r w:rsidR="00B02ED3" w:rsidRPr="00C04AC8">
        <w:rPr>
          <w:rFonts w:ascii="Trebuchet MS" w:hAnsi="Trebuchet MS"/>
          <w:spacing w:val="-4"/>
          <w:lang w:val="ro-RO"/>
        </w:rPr>
        <w:t>4730</w:t>
      </w:r>
      <w:r w:rsidR="00CF4F8E" w:rsidRPr="00C04AC8">
        <w:rPr>
          <w:rFonts w:ascii="Trebuchet MS" w:eastAsia="Times New Roman" w:hAnsi="Trebuchet MS"/>
          <w:spacing w:val="-4"/>
          <w:lang w:val="ro-RO"/>
        </w:rPr>
        <w:t>/</w:t>
      </w:r>
      <w:r w:rsidR="00B02ED3" w:rsidRPr="00C04AC8">
        <w:rPr>
          <w:rFonts w:ascii="Trebuchet MS" w:eastAsia="Times New Roman" w:hAnsi="Trebuchet MS"/>
          <w:spacing w:val="-4"/>
          <w:lang w:val="ro-RO"/>
        </w:rPr>
        <w:t>08</w:t>
      </w:r>
      <w:r w:rsidR="00267973" w:rsidRPr="00C04AC8">
        <w:rPr>
          <w:rFonts w:ascii="Trebuchet MS" w:eastAsia="Times New Roman" w:hAnsi="Trebuchet MS"/>
          <w:spacing w:val="-4"/>
          <w:lang w:val="ro-RO"/>
        </w:rPr>
        <w:t>.</w:t>
      </w:r>
      <w:r w:rsidR="00B02ED3" w:rsidRPr="00C04AC8">
        <w:rPr>
          <w:rFonts w:ascii="Trebuchet MS" w:eastAsia="Times New Roman" w:hAnsi="Trebuchet MS"/>
          <w:spacing w:val="-4"/>
          <w:lang w:val="ro-RO"/>
        </w:rPr>
        <w:t>04</w:t>
      </w:r>
      <w:r w:rsidR="00D0237A" w:rsidRPr="00C04AC8">
        <w:rPr>
          <w:rFonts w:ascii="Trebuchet MS" w:eastAsia="Times New Roman" w:hAnsi="Trebuchet MS"/>
          <w:spacing w:val="-4"/>
          <w:lang w:val="ro-RO"/>
        </w:rPr>
        <w:t>.2024</w:t>
      </w:r>
      <w:r w:rsidR="00CF4F8E" w:rsidRPr="00C04AC8">
        <w:rPr>
          <w:rFonts w:ascii="Trebuchet MS" w:hAnsi="Trebuchet MS"/>
          <w:spacing w:val="-4"/>
          <w:lang w:val="ro-RO"/>
        </w:rPr>
        <w:t xml:space="preserve">, în baza Legii nr. 292/2018 privind evaluarea impactului anumitor </w:t>
      </w:r>
      <w:r w:rsidR="00CF4F8E" w:rsidRPr="00183CCC">
        <w:rPr>
          <w:rFonts w:ascii="Trebuchet MS" w:hAnsi="Trebuchet MS"/>
          <w:spacing w:val="-4"/>
          <w:lang w:val="ro-RO"/>
        </w:rPr>
        <w:t>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CF4F8E" w:rsidRPr="00183CCC" w:rsidRDefault="00CF4F8E" w:rsidP="0077023E">
      <w:pPr>
        <w:spacing w:after="0" w:line="240" w:lineRule="auto"/>
        <w:ind w:firstLine="720"/>
        <w:jc w:val="both"/>
        <w:rPr>
          <w:rFonts w:ascii="Trebuchet MS" w:hAnsi="Trebuchet MS"/>
          <w:spacing w:val="-4"/>
          <w:lang w:val="ro-RO"/>
        </w:rPr>
      </w:pPr>
      <w:r w:rsidRPr="00183CCC">
        <w:rPr>
          <w:rFonts w:ascii="Trebuchet MS" w:hAnsi="Trebuchet MS"/>
          <w:b/>
          <w:spacing w:val="-4"/>
          <w:lang w:val="ro-RO"/>
        </w:rPr>
        <w:t>Agenţia pentru Protecţia Mediului Bistriţa-Năsăud decide</w:t>
      </w:r>
      <w:r w:rsidRPr="00183CCC">
        <w:rPr>
          <w:rFonts w:ascii="Trebuchet MS" w:hAnsi="Trebuchet MS"/>
          <w:spacing w:val="-4"/>
          <w:lang w:val="ro-RO"/>
        </w:rPr>
        <w:t>, ca urmare a consultărilor desfăşurate în cadrul şedinţe</w:t>
      </w:r>
      <w:r w:rsidR="001266ED" w:rsidRPr="00183CCC">
        <w:rPr>
          <w:rFonts w:ascii="Trebuchet MS" w:hAnsi="Trebuchet MS"/>
          <w:spacing w:val="-4"/>
          <w:lang w:val="ro-RO"/>
        </w:rPr>
        <w:t>i</w:t>
      </w:r>
      <w:r w:rsidRPr="00183CCC">
        <w:rPr>
          <w:rFonts w:ascii="Trebuchet MS" w:hAnsi="Trebuchet MS"/>
          <w:spacing w:val="-4"/>
          <w:lang w:val="ro-RO"/>
        </w:rPr>
        <w:t xml:space="preserve"> Comisiei de Analiză Tehnică din data de</w:t>
      </w:r>
      <w:r w:rsidR="002C2036" w:rsidRPr="00183CCC">
        <w:rPr>
          <w:rFonts w:ascii="Trebuchet MS" w:hAnsi="Trebuchet MS"/>
          <w:spacing w:val="-4"/>
          <w:lang w:val="ro-RO"/>
        </w:rPr>
        <w:t xml:space="preserve"> </w:t>
      </w:r>
      <w:r w:rsidR="00B02ED3">
        <w:rPr>
          <w:rFonts w:ascii="Trebuchet MS" w:hAnsi="Trebuchet MS"/>
          <w:spacing w:val="-4"/>
          <w:lang w:val="ro-RO"/>
        </w:rPr>
        <w:t>0</w:t>
      </w:r>
      <w:r w:rsidR="00D0237A" w:rsidRPr="00183CCC">
        <w:rPr>
          <w:rFonts w:ascii="Trebuchet MS" w:hAnsi="Trebuchet MS"/>
          <w:spacing w:val="-4"/>
          <w:lang w:val="ro-RO"/>
        </w:rPr>
        <w:t>3</w:t>
      </w:r>
      <w:r w:rsidRPr="00183CCC">
        <w:rPr>
          <w:rFonts w:ascii="Trebuchet MS" w:hAnsi="Trebuchet MS"/>
          <w:spacing w:val="-4"/>
          <w:lang w:val="ro-RO"/>
        </w:rPr>
        <w:t>.</w:t>
      </w:r>
      <w:r w:rsidR="00B02ED3">
        <w:rPr>
          <w:rFonts w:ascii="Trebuchet MS" w:hAnsi="Trebuchet MS"/>
          <w:spacing w:val="-4"/>
          <w:lang w:val="ro-RO"/>
        </w:rPr>
        <w:t>04</w:t>
      </w:r>
      <w:r w:rsidR="00D0237A" w:rsidRPr="00183CCC">
        <w:rPr>
          <w:rFonts w:ascii="Trebuchet MS" w:hAnsi="Trebuchet MS"/>
          <w:spacing w:val="-4"/>
          <w:lang w:val="ro-RO"/>
        </w:rPr>
        <w:t>.2024</w:t>
      </w:r>
      <w:r w:rsidRPr="00183CCC">
        <w:rPr>
          <w:rFonts w:ascii="Trebuchet MS" w:hAnsi="Trebuchet MS"/>
          <w:spacing w:val="-4"/>
          <w:lang w:val="ro-RO"/>
        </w:rPr>
        <w:t xml:space="preserve">, </w:t>
      </w:r>
      <w:r w:rsidR="000C6F3D" w:rsidRPr="00183CCC">
        <w:rPr>
          <w:rFonts w:ascii="Trebuchet MS" w:hAnsi="Trebuchet MS"/>
          <w:b/>
          <w:spacing w:val="-4"/>
          <w:lang w:val="ro-RO"/>
        </w:rPr>
        <w:t xml:space="preserve">că proiectul: </w:t>
      </w:r>
      <w:r w:rsidR="00C04AC8" w:rsidRPr="00B02ED3">
        <w:rPr>
          <w:rFonts w:ascii="Trebuchet MS" w:hAnsi="Trebuchet MS" w:cs="Arial"/>
          <w:noProof/>
        </w:rPr>
        <w:t xml:space="preserve">Modernizare drum forestier Suplaiul-Bichigiu 41D în comuna Telciu, </w:t>
      </w:r>
      <w:r w:rsidR="00C04AC8" w:rsidRPr="00C04AC8">
        <w:rPr>
          <w:rFonts w:ascii="Trebuchet MS" w:hAnsi="Trebuchet MS" w:cs="Arial"/>
          <w:noProof/>
        </w:rPr>
        <w:t>județul Bistrița-Năsăud</w:t>
      </w:r>
      <w:r w:rsidR="00D0237A" w:rsidRPr="00C04AC8">
        <w:rPr>
          <w:rFonts w:ascii="Trebuchet MS" w:hAnsi="Trebuchet MS" w:cs="Arial"/>
          <w:lang w:val="ro-RO"/>
        </w:rPr>
        <w:t>,</w:t>
      </w:r>
      <w:r w:rsidR="00D0237A" w:rsidRPr="00C04AC8">
        <w:rPr>
          <w:rFonts w:ascii="Trebuchet MS" w:hAnsi="Trebuchet MS" w:cs="Arial"/>
          <w:spacing w:val="-6"/>
          <w:lang w:val="ro-RO"/>
        </w:rPr>
        <w:t xml:space="preserve"> propus a fi amplasat în</w:t>
      </w:r>
      <w:r w:rsidR="00D0237A" w:rsidRPr="00C04AC8">
        <w:rPr>
          <w:rFonts w:ascii="Trebuchet MS" w:hAnsi="Trebuchet MS" w:cs="Arial"/>
          <w:lang w:val="ro-RO"/>
        </w:rPr>
        <w:t xml:space="preserve"> </w:t>
      </w:r>
      <w:r w:rsidR="00C04AC8" w:rsidRPr="00C04AC8">
        <w:rPr>
          <w:rFonts w:ascii="Trebuchet MS" w:hAnsi="Trebuchet MS" w:cs="Arial"/>
          <w:noProof/>
        </w:rPr>
        <w:t>comuna Telciu,  CF 26497, CF26503</w:t>
      </w:r>
      <w:r w:rsidR="00D0237A" w:rsidRPr="00C04AC8">
        <w:rPr>
          <w:rFonts w:ascii="Trebuchet MS" w:eastAsia="Times New Roman" w:hAnsi="Trebuchet MS"/>
          <w:lang w:val="ro-RO"/>
        </w:rPr>
        <w:t>,</w:t>
      </w:r>
      <w:r w:rsidR="00F53A11" w:rsidRPr="00183CCC">
        <w:rPr>
          <w:rFonts w:ascii="Trebuchet MS" w:eastAsia="Times New Roman" w:hAnsi="Trebuchet MS"/>
          <w:i/>
          <w:lang w:val="ro-RO"/>
        </w:rPr>
        <w:t xml:space="preserve"> </w:t>
      </w:r>
      <w:r w:rsidR="004E78CC" w:rsidRPr="00183CCC">
        <w:rPr>
          <w:rFonts w:ascii="Trebuchet MS" w:eastAsia="Times New Roman" w:hAnsi="Trebuchet MS"/>
          <w:i/>
          <w:lang w:val="ro-RO"/>
        </w:rPr>
        <w:t>județul Bistriţa-Năsăud</w:t>
      </w:r>
      <w:r w:rsidRPr="00183CCC">
        <w:rPr>
          <w:rFonts w:ascii="Trebuchet MS" w:hAnsi="Trebuchet MS"/>
          <w:spacing w:val="-4"/>
          <w:lang w:val="ro-RO"/>
        </w:rPr>
        <w:t xml:space="preserve">, </w:t>
      </w:r>
      <w:r w:rsidRPr="00183CCC">
        <w:rPr>
          <w:rFonts w:ascii="Trebuchet MS" w:hAnsi="Trebuchet MS"/>
          <w:b/>
          <w:bCs/>
          <w:spacing w:val="-4"/>
          <w:lang w:val="ro-RO"/>
        </w:rPr>
        <w:t>nu se supune evaluării impactului asupra mediului</w:t>
      </w:r>
      <w:r w:rsidRPr="00183CCC">
        <w:rPr>
          <w:rFonts w:ascii="Trebuchet MS" w:hAnsi="Trebuchet MS"/>
          <w:spacing w:val="-4"/>
          <w:lang w:val="ro-RO"/>
        </w:rPr>
        <w:t xml:space="preserve">. </w:t>
      </w:r>
    </w:p>
    <w:p w:rsidR="00FD0E36" w:rsidRPr="00183CCC" w:rsidRDefault="00FD0E36" w:rsidP="0077023E">
      <w:pPr>
        <w:spacing w:after="0" w:line="240" w:lineRule="auto"/>
        <w:jc w:val="both"/>
        <w:rPr>
          <w:rFonts w:ascii="Trebuchet MS" w:hAnsi="Trebuchet MS"/>
          <w:b/>
          <w:spacing w:val="-4"/>
          <w:lang w:val="ro-RO"/>
        </w:rPr>
      </w:pPr>
    </w:p>
    <w:p w:rsidR="00CF4F8E" w:rsidRPr="00183CCC" w:rsidRDefault="00CF4F8E" w:rsidP="0077023E">
      <w:pPr>
        <w:spacing w:after="0" w:line="240" w:lineRule="auto"/>
        <w:ind w:firstLine="720"/>
        <w:jc w:val="both"/>
        <w:rPr>
          <w:rFonts w:ascii="Trebuchet MS" w:hAnsi="Trebuchet MS"/>
          <w:b/>
          <w:spacing w:val="-4"/>
          <w:lang w:val="ro-RO"/>
        </w:rPr>
      </w:pPr>
      <w:r w:rsidRPr="00183CCC">
        <w:rPr>
          <w:rFonts w:ascii="Trebuchet MS" w:hAnsi="Trebuchet MS"/>
          <w:b/>
          <w:spacing w:val="-4"/>
          <w:lang w:val="ro-RO"/>
        </w:rPr>
        <w:t>Justificarea prezentei decizii:</w:t>
      </w:r>
    </w:p>
    <w:p w:rsidR="00CF4F8E" w:rsidRPr="00183CCC" w:rsidRDefault="00CF4F8E" w:rsidP="0077023E">
      <w:pPr>
        <w:autoSpaceDE w:val="0"/>
        <w:autoSpaceDN w:val="0"/>
        <w:adjustRightInd w:val="0"/>
        <w:spacing w:after="0" w:line="240" w:lineRule="auto"/>
        <w:jc w:val="both"/>
        <w:rPr>
          <w:rFonts w:ascii="Trebuchet MS" w:hAnsi="Trebuchet MS"/>
          <w:b/>
          <w:spacing w:val="-4"/>
          <w:lang w:val="ro-RO"/>
        </w:rPr>
      </w:pPr>
      <w:r w:rsidRPr="00183CCC">
        <w:rPr>
          <w:rFonts w:ascii="Trebuchet MS" w:hAnsi="Trebuchet MS"/>
          <w:b/>
          <w:spacing w:val="-4"/>
          <w:lang w:val="ro-RO"/>
        </w:rPr>
        <w:t xml:space="preserve">I. Motivele pe baza cărora s-a stabilit necesitatea neefectuării evaluării impactului asupra mediului sunt următoarele: </w:t>
      </w:r>
    </w:p>
    <w:p w:rsidR="00C04AC8" w:rsidRPr="00C04AC8" w:rsidRDefault="00C04AC8" w:rsidP="00C04AC8">
      <w:pPr>
        <w:suppressAutoHyphens/>
        <w:spacing w:after="0" w:line="240" w:lineRule="auto"/>
        <w:jc w:val="both"/>
        <w:rPr>
          <w:rFonts w:ascii="Trebuchet MS" w:hAnsi="Trebuchet MS" w:cs="Arial"/>
          <w:i/>
          <w:iCs/>
          <w:lang w:val="ro-RO"/>
        </w:rPr>
      </w:pPr>
      <w:r w:rsidRPr="00C04AC8">
        <w:rPr>
          <w:rFonts w:ascii="Trebuchet MS" w:hAnsi="Trebuchet MS" w:cs="Arial"/>
          <w:i/>
          <w:iCs/>
          <w:lang w:val="ro-RO"/>
        </w:rPr>
        <w:t xml:space="preserve">- proiectul </w:t>
      </w:r>
      <w:r w:rsidRPr="00C04AC8">
        <w:rPr>
          <w:rFonts w:ascii="Trebuchet MS" w:hAnsi="Trebuchet MS" w:cs="Arial"/>
          <w:b/>
          <w:i/>
          <w:iCs/>
          <w:lang w:val="ro-RO"/>
        </w:rPr>
        <w:t>intră</w:t>
      </w:r>
      <w:r w:rsidRPr="00C04AC8">
        <w:rPr>
          <w:rFonts w:ascii="Trebuchet MS" w:hAnsi="Trebuchet MS" w:cs="Arial"/>
          <w:i/>
          <w:iCs/>
          <w:lang w:val="ro-RO"/>
        </w:rPr>
        <w:t xml:space="preserve"> sub incidenţa Legii nr. 292/2018 privind evaluarea impactului anumitor proiecte publice şi private asupra mediului, fiind încadrat în Anexa 2, la punctul 10, lit. e) construirea drumurilor, altele decât cele prevăzute în anexa 1;</w:t>
      </w:r>
    </w:p>
    <w:p w:rsidR="00C04AC8" w:rsidRPr="00C04AC8" w:rsidRDefault="00C04AC8" w:rsidP="00C04AC8">
      <w:pPr>
        <w:suppressAutoHyphens/>
        <w:spacing w:after="0" w:line="240" w:lineRule="auto"/>
        <w:jc w:val="both"/>
        <w:rPr>
          <w:rFonts w:ascii="Trebuchet MS" w:hAnsi="Trebuchet MS" w:cs="Arial"/>
          <w:i/>
          <w:iCs/>
          <w:lang w:val="ro-RO"/>
        </w:rPr>
      </w:pPr>
      <w:r w:rsidRPr="00C04AC8">
        <w:rPr>
          <w:rFonts w:ascii="Trebuchet MS" w:hAnsi="Trebuchet MS" w:cs="Arial"/>
          <w:i/>
          <w:iCs/>
          <w:lang w:val="ro-RO"/>
        </w:rPr>
        <w:t xml:space="preserve">- proiectul propus </w:t>
      </w:r>
      <w:r w:rsidRPr="00C04AC8">
        <w:rPr>
          <w:rFonts w:ascii="Trebuchet MS" w:hAnsi="Trebuchet MS" w:cs="Arial"/>
          <w:b/>
          <w:bCs/>
          <w:i/>
          <w:iCs/>
          <w:lang w:val="ro-RO"/>
        </w:rPr>
        <w:t>nu intră</w:t>
      </w:r>
      <w:r w:rsidRPr="00C04AC8">
        <w:rPr>
          <w:rFonts w:ascii="Trebuchet MS" w:hAnsi="Trebuchet MS" w:cs="Arial"/>
          <w:i/>
          <w:iCs/>
          <w:lang w:val="ro-RO"/>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rsidR="00C04AC8" w:rsidRPr="00C04AC8" w:rsidRDefault="00C04AC8" w:rsidP="00C04AC8">
      <w:pPr>
        <w:suppressAutoHyphens/>
        <w:spacing w:after="0" w:line="240" w:lineRule="auto"/>
        <w:jc w:val="both"/>
        <w:rPr>
          <w:rFonts w:ascii="Trebuchet MS" w:hAnsi="Trebuchet MS" w:cs="Arial"/>
          <w:i/>
          <w:iCs/>
          <w:lang w:val="ro-RO"/>
        </w:rPr>
      </w:pPr>
      <w:r w:rsidRPr="00C04AC8">
        <w:rPr>
          <w:rFonts w:ascii="Trebuchet MS" w:hAnsi="Trebuchet MS" w:cs="Arial"/>
          <w:i/>
          <w:iCs/>
          <w:lang w:val="ro-RO"/>
        </w:rPr>
        <w:t xml:space="preserve">- proiectul propus </w:t>
      </w:r>
      <w:r w:rsidRPr="00C04AC8">
        <w:rPr>
          <w:rFonts w:ascii="Trebuchet MS" w:hAnsi="Trebuchet MS" w:cs="Arial"/>
          <w:b/>
          <w:bCs/>
          <w:i/>
          <w:iCs/>
          <w:lang w:val="ro-RO"/>
        </w:rPr>
        <w:t>intră</w:t>
      </w:r>
      <w:r w:rsidRPr="00C04AC8">
        <w:rPr>
          <w:rFonts w:ascii="Trebuchet MS" w:hAnsi="Trebuchet MS" w:cs="Arial"/>
          <w:i/>
          <w:iCs/>
          <w:lang w:val="ro-RO"/>
        </w:rPr>
        <w:t xml:space="preserve"> sub incidența prevederilor art. 48 și 54 din Legea apelor nr. 107/1996, cu modificările și completările ulterioare,</w:t>
      </w:r>
    </w:p>
    <w:p w:rsidR="0076569A" w:rsidRPr="00F53A11" w:rsidRDefault="0076569A" w:rsidP="00F53A11">
      <w:pPr>
        <w:spacing w:after="0" w:line="240" w:lineRule="auto"/>
        <w:jc w:val="both"/>
        <w:rPr>
          <w:rFonts w:ascii="Trebuchet MS" w:hAnsi="Trebuchet MS"/>
          <w:i/>
          <w:iCs/>
          <w:noProof/>
          <w:lang w:val="ro-RO"/>
        </w:rPr>
      </w:pPr>
    </w:p>
    <w:p w:rsidR="0076569A" w:rsidRPr="00F53A11" w:rsidRDefault="0076569A" w:rsidP="0077023E">
      <w:pPr>
        <w:spacing w:after="0" w:line="240" w:lineRule="auto"/>
        <w:ind w:firstLine="708"/>
        <w:jc w:val="both"/>
        <w:rPr>
          <w:rFonts w:ascii="Trebuchet MS" w:hAnsi="Trebuchet MS"/>
          <w:i/>
          <w:noProof/>
          <w:lang w:val="ro-RO"/>
        </w:rPr>
      </w:pPr>
      <w:r w:rsidRPr="00F53A11">
        <w:rPr>
          <w:rFonts w:ascii="Trebuchet MS" w:hAnsi="Trebuchet MS"/>
          <w:i/>
          <w:iCs/>
          <w:noProof/>
          <w:lang w:val="ro-RO"/>
        </w:rPr>
        <w:t xml:space="preserve">Proiectul a parcurs etapa de evaluare iniţială şi etapa de încadrare, </w:t>
      </w:r>
      <w:r w:rsidRPr="00F53A11">
        <w:rPr>
          <w:rFonts w:ascii="Trebuchet MS" w:hAnsi="Trebuchet MS"/>
          <w:i/>
          <w:noProof/>
          <w:lang w:val="ro-RO"/>
        </w:rPr>
        <w:t xml:space="preserve">din analiza listei de control pentru etapa de încadrare, definitivată în cadrul ședinței C.A.T. şi în baza </w:t>
      </w:r>
      <w:r w:rsidRPr="00F53A11">
        <w:rPr>
          <w:rFonts w:ascii="Trebuchet MS" w:hAnsi="Trebuchet MS"/>
          <w:i/>
          <w:noProof/>
          <w:color w:val="000000"/>
          <w:lang w:val="ro-RO"/>
        </w:rPr>
        <w:t xml:space="preserve">criteriilor de selecţie pentru stabilirea necesităţii efectuării evaluării impactului asupra mediului din Anexa 3 la </w:t>
      </w:r>
      <w:r w:rsidRPr="00F53A11">
        <w:rPr>
          <w:rFonts w:ascii="Trebuchet MS" w:hAnsi="Trebuchet MS"/>
          <w:i/>
          <w:noProof/>
          <w:lang w:val="ro-RO"/>
        </w:rPr>
        <w:t xml:space="preserve">Legea nr. </w:t>
      </w:r>
      <w:r w:rsidRPr="00F53A11">
        <w:rPr>
          <w:rFonts w:ascii="Trebuchet MS" w:hAnsi="Trebuchet MS"/>
          <w:i/>
          <w:noProof/>
          <w:shd w:val="clear" w:color="auto" w:fill="FFFFFF"/>
          <w:lang w:val="ro-RO"/>
        </w:rPr>
        <w:t xml:space="preserve">292/2018, </w:t>
      </w:r>
      <w:r w:rsidRPr="00F53A11">
        <w:rPr>
          <w:rFonts w:ascii="Trebuchet MS" w:hAnsi="Trebuchet MS"/>
          <w:i/>
          <w:noProof/>
          <w:lang w:val="ro-RO"/>
        </w:rPr>
        <w:t>nu rezultă un impact semnificativ asupra mediului al proiectului propus.</w:t>
      </w:r>
      <w:r w:rsidRPr="00F53A11">
        <w:rPr>
          <w:rFonts w:ascii="Trebuchet MS" w:hAnsi="Trebuchet MS"/>
          <w:i/>
          <w:noProof/>
          <w:lang w:val="ro-RO"/>
        </w:rPr>
        <w:tab/>
      </w:r>
    </w:p>
    <w:p w:rsidR="00427C13" w:rsidRDefault="00427C13" w:rsidP="0077023E">
      <w:pPr>
        <w:spacing w:after="0" w:line="240" w:lineRule="auto"/>
        <w:ind w:firstLine="720"/>
        <w:jc w:val="both"/>
        <w:rPr>
          <w:rFonts w:ascii="Trebuchet MS" w:hAnsi="Trebuchet MS"/>
          <w:i/>
          <w:noProof/>
          <w:lang w:val="ro-RO"/>
        </w:rPr>
      </w:pPr>
    </w:p>
    <w:p w:rsidR="0076569A" w:rsidRPr="00F53A11" w:rsidRDefault="0076569A" w:rsidP="0077023E">
      <w:pPr>
        <w:spacing w:after="0" w:line="240" w:lineRule="auto"/>
        <w:ind w:firstLine="720"/>
        <w:jc w:val="both"/>
        <w:rPr>
          <w:rFonts w:ascii="Trebuchet MS" w:eastAsia="Times New Roman" w:hAnsi="Trebuchet MS"/>
          <w:i/>
          <w:noProof/>
          <w:lang w:val="ro-RO"/>
        </w:rPr>
      </w:pPr>
      <w:r w:rsidRPr="00F53A11">
        <w:rPr>
          <w:rFonts w:ascii="Trebuchet MS" w:hAnsi="Trebuchet MS"/>
          <w:i/>
          <w:noProof/>
          <w:lang w:val="ro-RO"/>
        </w:rPr>
        <w:t>Pe parcursul derulării procedurii de mediu, anunţurile publice la depunerea solicitării de emitere a acordului de mediu şi pentru încadrarea proiectului</w:t>
      </w:r>
      <w:r w:rsidRPr="00F53A11">
        <w:rPr>
          <w:rFonts w:ascii="Trebuchet MS" w:eastAsia="Times New Roman" w:hAnsi="Trebuchet MS"/>
          <w:i/>
          <w:noProof/>
          <w:lang w:val="ro-RO"/>
        </w:rPr>
        <w:t xml:space="preserve"> au fost mediatizate prin: afişare la sediul Primăriei </w:t>
      </w:r>
      <w:r w:rsidRPr="00F53A11">
        <w:rPr>
          <w:rFonts w:ascii="Trebuchet MS" w:eastAsia="Times New Roman" w:hAnsi="Trebuchet MS"/>
          <w:i/>
          <w:spacing w:val="-14"/>
          <w:lang w:val="ro-RO"/>
        </w:rPr>
        <w:t xml:space="preserve">comunei </w:t>
      </w:r>
      <w:r w:rsidR="00C04AC8">
        <w:rPr>
          <w:rFonts w:ascii="Trebuchet MS" w:eastAsia="Times New Roman" w:hAnsi="Trebuchet MS"/>
          <w:i/>
          <w:spacing w:val="-14"/>
          <w:lang w:val="ro-RO"/>
        </w:rPr>
        <w:t>Telciu</w:t>
      </w:r>
      <w:r w:rsidRPr="00F53A11">
        <w:rPr>
          <w:rFonts w:ascii="Trebuchet MS" w:eastAsia="Times New Roman" w:hAnsi="Trebuchet MS"/>
          <w:i/>
          <w:noProof/>
          <w:lang w:val="ro-RO"/>
        </w:rPr>
        <w:t xml:space="preserve">, publicare în presa locală, afişare pe site-ul şi la sediul A.P.M. Bistriţa-Năsăud. </w:t>
      </w:r>
    </w:p>
    <w:p w:rsidR="007A5219" w:rsidRDefault="007A5219" w:rsidP="0077023E">
      <w:pPr>
        <w:spacing w:after="0" w:line="240" w:lineRule="auto"/>
        <w:ind w:firstLine="720"/>
        <w:jc w:val="both"/>
        <w:rPr>
          <w:rFonts w:ascii="Trebuchet MS" w:hAnsi="Trebuchet MS"/>
          <w:i/>
          <w:iCs/>
          <w:lang w:val="ro-RO"/>
        </w:rPr>
      </w:pPr>
    </w:p>
    <w:p w:rsidR="0076569A" w:rsidRPr="00F53A11" w:rsidRDefault="0076569A" w:rsidP="0077023E">
      <w:pPr>
        <w:spacing w:after="0" w:line="240" w:lineRule="auto"/>
        <w:ind w:firstLine="720"/>
        <w:jc w:val="both"/>
        <w:rPr>
          <w:rFonts w:ascii="Trebuchet MS" w:hAnsi="Trebuchet MS"/>
          <w:i/>
          <w:iCs/>
          <w:lang w:val="ro-RO"/>
        </w:rPr>
      </w:pPr>
      <w:r w:rsidRPr="00F53A11">
        <w:rPr>
          <w:rFonts w:ascii="Trebuchet MS" w:hAnsi="Trebuchet MS"/>
          <w:i/>
          <w:iCs/>
          <w:lang w:val="ro-RO"/>
        </w:rPr>
        <w:t>Nu s-au înregistrat observaţii/comentarii/contestaţii din partea publicului interesat pe durata desfășurării procedurii de emitere a actului de reglementare.</w:t>
      </w:r>
    </w:p>
    <w:p w:rsidR="0076569A" w:rsidRPr="00F53A11" w:rsidRDefault="0076569A" w:rsidP="0077023E">
      <w:pPr>
        <w:shd w:val="clear" w:color="auto" w:fill="FFFFFF"/>
        <w:spacing w:after="0" w:line="240" w:lineRule="auto"/>
        <w:jc w:val="both"/>
        <w:rPr>
          <w:rFonts w:ascii="Trebuchet MS" w:hAnsi="Trebuchet MS"/>
          <w:i/>
          <w:lang w:val="ro-RO"/>
        </w:rPr>
      </w:pPr>
    </w:p>
    <w:p w:rsidR="004E78CC" w:rsidRPr="00F53A11" w:rsidRDefault="004E78CC" w:rsidP="0077023E">
      <w:pPr>
        <w:spacing w:after="0" w:line="240" w:lineRule="auto"/>
        <w:jc w:val="both"/>
        <w:rPr>
          <w:rFonts w:ascii="Trebuchet MS" w:hAnsi="Trebuchet MS"/>
          <w:b/>
          <w:i/>
          <w:lang w:val="ro-RO"/>
        </w:rPr>
      </w:pPr>
      <w:r w:rsidRPr="00F53A11">
        <w:rPr>
          <w:rFonts w:ascii="Trebuchet MS" w:hAnsi="Trebuchet MS"/>
          <w:b/>
          <w:i/>
          <w:lang w:val="ro-RO"/>
        </w:rPr>
        <w:t>1. Caracteristicile proiectului:</w:t>
      </w:r>
    </w:p>
    <w:p w:rsidR="004E78CC" w:rsidRPr="00F53A11" w:rsidRDefault="00DA20C2" w:rsidP="0077023E">
      <w:pPr>
        <w:pStyle w:val="Corptext2"/>
        <w:spacing w:after="0" w:line="240" w:lineRule="auto"/>
        <w:jc w:val="both"/>
        <w:rPr>
          <w:rFonts w:ascii="Trebuchet MS" w:hAnsi="Trebuchet MS"/>
          <w:b/>
          <w:i/>
          <w:sz w:val="22"/>
          <w:szCs w:val="22"/>
        </w:rPr>
      </w:pPr>
      <w:r w:rsidRPr="00F53A11">
        <w:rPr>
          <w:rFonts w:ascii="Trebuchet MS" w:hAnsi="Trebuchet MS"/>
          <w:b/>
          <w:i/>
          <w:noProof/>
          <w:sz w:val="22"/>
          <w:szCs w:val="22"/>
        </w:rPr>
        <w:t>a)</w:t>
      </w:r>
      <w:r w:rsidR="0076569A" w:rsidRPr="00F53A11">
        <w:rPr>
          <w:rFonts w:ascii="Trebuchet MS" w:hAnsi="Trebuchet MS"/>
          <w:b/>
          <w:i/>
          <w:noProof/>
          <w:sz w:val="22"/>
          <w:szCs w:val="22"/>
        </w:rPr>
        <w:t xml:space="preserve"> </w:t>
      </w:r>
      <w:r w:rsidR="004E78CC" w:rsidRPr="00F53A11">
        <w:rPr>
          <w:rFonts w:ascii="Trebuchet MS" w:hAnsi="Trebuchet MS"/>
          <w:b/>
          <w:i/>
          <w:noProof/>
          <w:sz w:val="22"/>
          <w:szCs w:val="22"/>
        </w:rPr>
        <w:t>Mărimea proiectului</w:t>
      </w:r>
      <w:r w:rsidR="004E78CC" w:rsidRPr="00F53A11">
        <w:rPr>
          <w:rFonts w:ascii="Trebuchet MS" w:hAnsi="Trebuchet MS"/>
          <w:b/>
          <w:i/>
          <w:sz w:val="22"/>
          <w:szCs w:val="22"/>
        </w:rPr>
        <w:t xml:space="preserve">: </w:t>
      </w:r>
    </w:p>
    <w:p w:rsidR="00C04AC8" w:rsidRPr="00C04AC8" w:rsidRDefault="00C04AC8" w:rsidP="00C04AC8">
      <w:pPr>
        <w:suppressAutoHyphens/>
        <w:spacing w:after="0" w:line="240" w:lineRule="auto"/>
        <w:jc w:val="both"/>
        <w:rPr>
          <w:rFonts w:ascii="Trebuchet MS" w:hAnsi="Trebuchet MS" w:cs="Arial"/>
          <w:i/>
          <w:iCs/>
          <w:lang w:val="ro-RO"/>
        </w:rPr>
      </w:pPr>
      <w:r w:rsidRPr="00C04AC8">
        <w:rPr>
          <w:rFonts w:ascii="Trebuchet MS" w:hAnsi="Trebuchet MS" w:cs="Arial"/>
          <w:i/>
          <w:iCs/>
          <w:lang w:val="ro-RO"/>
        </w:rPr>
        <w:t>Sectorul de drum forestier ce face obiectul proiectului de modernizare Suplai-Bichigiu 417D are o lungime de 3151 m. Drumul forestier este amenajat la nivel de agregate naturale.</w:t>
      </w:r>
    </w:p>
    <w:p w:rsidR="00C04AC8" w:rsidRPr="00C04AC8" w:rsidRDefault="00C04AC8" w:rsidP="00427C13">
      <w:pPr>
        <w:suppressAutoHyphens/>
        <w:spacing w:after="0" w:line="240" w:lineRule="auto"/>
        <w:jc w:val="both"/>
        <w:rPr>
          <w:rFonts w:ascii="Trebuchet MS" w:hAnsi="Trebuchet MS" w:cs="Arial"/>
          <w:i/>
          <w:iCs/>
          <w:lang w:val="ro-RO"/>
        </w:rPr>
      </w:pPr>
      <w:r w:rsidRPr="00C04AC8">
        <w:rPr>
          <w:rFonts w:ascii="Trebuchet MS" w:hAnsi="Trebuchet MS" w:cs="Arial"/>
          <w:i/>
          <w:iCs/>
          <w:lang w:val="ro-RO"/>
        </w:rPr>
        <w:t>Terenul este situat în intravilanul și extravilanul comunei Telciu, aparţinând domeniului public al comunei Telciu.</w:t>
      </w:r>
    </w:p>
    <w:p w:rsidR="00C04AC8" w:rsidRPr="00C04AC8" w:rsidRDefault="00C04AC8" w:rsidP="00427C13">
      <w:pPr>
        <w:spacing w:after="0" w:line="240" w:lineRule="auto"/>
        <w:jc w:val="both"/>
        <w:rPr>
          <w:rFonts w:ascii="Trebuchet MS" w:eastAsia="Times New Roman" w:hAnsi="Trebuchet MS"/>
          <w:b/>
          <w:i/>
          <w:snapToGrid w:val="0"/>
        </w:rPr>
      </w:pPr>
      <w:r w:rsidRPr="00C04AC8">
        <w:rPr>
          <w:rFonts w:ascii="Trebuchet MS" w:eastAsia="Times New Roman" w:hAnsi="Trebuchet MS"/>
          <w:i/>
          <w:snapToGrid w:val="0"/>
        </w:rPr>
        <w:t>Traseul în plan al străzilor urmărește în general traseul existent, atât în ceea ce privește elementele geometrice în plan, cât și în ceea ce privește lățimile și lungimile acestora.</w:t>
      </w:r>
    </w:p>
    <w:p w:rsidR="00C04AC8" w:rsidRPr="00C04AC8" w:rsidRDefault="00C04AC8" w:rsidP="00427C13">
      <w:pPr>
        <w:spacing w:after="0" w:line="240" w:lineRule="auto"/>
        <w:jc w:val="both"/>
        <w:rPr>
          <w:rFonts w:ascii="Trebuchet MS" w:eastAsia="Times New Roman" w:hAnsi="Trebuchet MS"/>
          <w:i/>
          <w:snapToGrid w:val="0"/>
          <w:lang w:val="pt-PT"/>
        </w:rPr>
      </w:pPr>
      <w:r w:rsidRPr="00C04AC8">
        <w:rPr>
          <w:rFonts w:ascii="Trebuchet MS" w:eastAsia="Times New Roman" w:hAnsi="Trebuchet MS"/>
          <w:i/>
          <w:snapToGrid w:val="0"/>
          <w:lang w:val="pt-PT"/>
        </w:rPr>
        <w:t>Ca elemente geometrice s-au proiectat:</w:t>
      </w:r>
    </w:p>
    <w:p w:rsidR="00C04AC8" w:rsidRPr="00C04AC8" w:rsidRDefault="00C04AC8" w:rsidP="00427C13">
      <w:pPr>
        <w:spacing w:after="0" w:line="240" w:lineRule="auto"/>
        <w:jc w:val="both"/>
        <w:rPr>
          <w:rFonts w:ascii="Trebuchet MS" w:eastAsia="Times New Roman" w:hAnsi="Trebuchet MS"/>
          <w:i/>
          <w:snapToGrid w:val="0"/>
          <w:lang w:val="pt-PT"/>
        </w:rPr>
      </w:pPr>
      <w:r w:rsidRPr="00C04AC8">
        <w:rPr>
          <w:rFonts w:ascii="Trebuchet MS" w:eastAsia="Times New Roman" w:hAnsi="Trebuchet MS"/>
          <w:i/>
          <w:snapToGrid w:val="0"/>
          <w:lang w:val="it-IT"/>
        </w:rPr>
        <w:t xml:space="preserve"> </w:t>
      </w:r>
      <w:r w:rsidRPr="00C04AC8">
        <w:rPr>
          <w:rFonts w:ascii="Trebuchet MS" w:eastAsia="Times New Roman" w:hAnsi="Trebuchet MS"/>
          <w:i/>
          <w:snapToGrid w:val="0"/>
          <w:lang w:val="pt-PT"/>
        </w:rPr>
        <w:t xml:space="preserve">-lățime platforma   3,50 m+supralărgire în curbe, </w:t>
      </w:r>
    </w:p>
    <w:p w:rsidR="00C04AC8" w:rsidRPr="00C04AC8" w:rsidRDefault="00C04AC8" w:rsidP="00427C13">
      <w:pPr>
        <w:spacing w:after="0" w:line="240" w:lineRule="auto"/>
        <w:jc w:val="both"/>
        <w:rPr>
          <w:rFonts w:ascii="Trebuchet MS" w:eastAsia="Times New Roman" w:hAnsi="Trebuchet MS"/>
          <w:i/>
          <w:snapToGrid w:val="0"/>
          <w:lang w:val="pt-PT"/>
        </w:rPr>
      </w:pPr>
      <w:r w:rsidRPr="00C04AC8">
        <w:rPr>
          <w:rFonts w:ascii="Trebuchet MS" w:eastAsia="Times New Roman" w:hAnsi="Trebuchet MS"/>
          <w:i/>
          <w:snapToGrid w:val="0"/>
          <w:lang w:val="pt-PT"/>
        </w:rPr>
        <w:t>- lățime carosabil 3,75 m+supralărgire în curbe,</w:t>
      </w:r>
    </w:p>
    <w:p w:rsidR="00C04AC8" w:rsidRPr="00C04AC8" w:rsidRDefault="00C04AC8" w:rsidP="00427C13">
      <w:pPr>
        <w:spacing w:after="0" w:line="240" w:lineRule="auto"/>
        <w:jc w:val="both"/>
        <w:rPr>
          <w:rFonts w:ascii="Trebuchet MS" w:eastAsia="Times New Roman" w:hAnsi="Trebuchet MS"/>
          <w:i/>
          <w:snapToGrid w:val="0"/>
          <w:lang w:val="pt-PT"/>
        </w:rPr>
      </w:pPr>
      <w:r w:rsidRPr="00C04AC8">
        <w:rPr>
          <w:rFonts w:ascii="Trebuchet MS" w:eastAsia="Times New Roman" w:hAnsi="Trebuchet MS"/>
          <w:i/>
          <w:snapToGrid w:val="0"/>
          <w:lang w:val="pt-PT"/>
        </w:rPr>
        <w:t>- acostamente consolidate 2x0.375 m,</w:t>
      </w:r>
    </w:p>
    <w:p w:rsidR="00C04AC8" w:rsidRPr="00C04AC8" w:rsidRDefault="00C04AC8" w:rsidP="00427C13">
      <w:pPr>
        <w:spacing w:after="0" w:line="240" w:lineRule="auto"/>
        <w:jc w:val="both"/>
        <w:rPr>
          <w:rFonts w:ascii="Trebuchet MS" w:eastAsia="Times New Roman" w:hAnsi="Trebuchet MS"/>
          <w:i/>
          <w:snapToGrid w:val="0"/>
          <w:lang w:val="pt-PT"/>
        </w:rPr>
      </w:pPr>
      <w:r w:rsidRPr="00C04AC8">
        <w:rPr>
          <w:rFonts w:ascii="Trebuchet MS" w:eastAsia="Times New Roman" w:hAnsi="Trebuchet MS"/>
          <w:i/>
          <w:snapToGrid w:val="0"/>
          <w:lang w:val="pt-PT"/>
        </w:rPr>
        <w:t>- număr benzi 1;</w:t>
      </w:r>
    </w:p>
    <w:p w:rsidR="00C04AC8" w:rsidRPr="00C04AC8" w:rsidRDefault="00C04AC8" w:rsidP="00427C13">
      <w:pPr>
        <w:tabs>
          <w:tab w:val="left" w:pos="465"/>
        </w:tabs>
        <w:autoSpaceDE w:val="0"/>
        <w:spacing w:after="0" w:line="240" w:lineRule="auto"/>
        <w:jc w:val="both"/>
        <w:rPr>
          <w:rFonts w:ascii="Trebuchet MS" w:eastAsia="Times New Roman" w:hAnsi="Trebuchet MS"/>
          <w:i/>
          <w:snapToGrid w:val="0"/>
          <w:lang w:val="pt-PT"/>
        </w:rPr>
      </w:pPr>
      <w:r w:rsidRPr="00C04AC8">
        <w:rPr>
          <w:rFonts w:ascii="Trebuchet MS" w:eastAsia="Times New Roman" w:hAnsi="Trebuchet MS"/>
          <w:b/>
          <w:bCs/>
          <w:i/>
          <w:snapToGrid w:val="0"/>
          <w:lang w:val="pt-PT"/>
        </w:rPr>
        <w:t>Structura rutieră</w:t>
      </w:r>
      <w:r w:rsidRPr="00C04AC8">
        <w:rPr>
          <w:rFonts w:ascii="Trebuchet MS" w:eastAsia="Times New Roman" w:hAnsi="Trebuchet MS"/>
          <w:i/>
          <w:snapToGrid w:val="0"/>
          <w:lang w:val="pt-PT"/>
        </w:rPr>
        <w:t xml:space="preserve"> </w:t>
      </w:r>
    </w:p>
    <w:p w:rsidR="00C04AC8" w:rsidRPr="00C04AC8" w:rsidRDefault="00C04AC8" w:rsidP="00427C13">
      <w:pPr>
        <w:tabs>
          <w:tab w:val="left" w:pos="465"/>
        </w:tabs>
        <w:autoSpaceDE w:val="0"/>
        <w:spacing w:after="0" w:line="240" w:lineRule="auto"/>
        <w:jc w:val="both"/>
        <w:rPr>
          <w:rFonts w:ascii="Trebuchet MS" w:eastAsia="Times New Roman" w:hAnsi="Trebuchet MS"/>
          <w:i/>
          <w:snapToGrid w:val="0"/>
          <w:lang w:val="pt-PT"/>
        </w:rPr>
      </w:pPr>
      <w:r w:rsidRPr="00C04AC8">
        <w:rPr>
          <w:rFonts w:ascii="Trebuchet MS" w:eastAsia="Times New Roman" w:hAnsi="Trebuchet MS"/>
          <w:i/>
          <w:snapToGrid w:val="0"/>
          <w:lang w:val="pt-PT"/>
        </w:rPr>
        <w:t>Sistem rutier de ranforsare pe zonele cu sistem rutier existent</w:t>
      </w:r>
      <w:r w:rsidRPr="00C04AC8">
        <w:rPr>
          <w:rFonts w:ascii="Trebuchet MS" w:eastAsia="Times New Roman" w:hAnsi="Trebuchet MS"/>
          <w:i/>
          <w:snapToGrid w:val="0"/>
          <w:lang w:val="it-IT"/>
        </w:rPr>
        <w:t>:</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xml:space="preserve">- Strat de uzură din BA16- 4 cm, </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xml:space="preserve">- Strat de legatură din BAD22, 6 cm, </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xml:space="preserve">- Scarificare, reprofilareți adaos de piatră spartă-min 10 cm, </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Sistem rutier existent (piatră spartă+balast)-min 40 cm,</w:t>
      </w:r>
    </w:p>
    <w:p w:rsidR="00C04AC8" w:rsidRPr="00C04AC8" w:rsidRDefault="00C04AC8" w:rsidP="00427C13">
      <w:pPr>
        <w:spacing w:after="0" w:line="240" w:lineRule="auto"/>
        <w:jc w:val="both"/>
        <w:rPr>
          <w:rFonts w:ascii="Trebuchet MS" w:eastAsia="Times New Roman" w:hAnsi="Trebuchet MS"/>
          <w:i/>
          <w:snapToGrid w:val="0"/>
          <w:lang w:val="pt-PT"/>
        </w:rPr>
      </w:pPr>
      <w:r w:rsidRPr="00C04AC8">
        <w:rPr>
          <w:rFonts w:ascii="Trebuchet MS" w:eastAsia="Times New Roman" w:hAnsi="Trebuchet MS"/>
          <w:bCs/>
          <w:i/>
          <w:snapToGrid w:val="0"/>
          <w:lang w:val="pt-PT"/>
        </w:rPr>
        <w:t>Sistem rutier nou se aplică pe zonele din casetă aferente lărgirii platformei drumuluiși pe zonele unde se impune refacerea sistemului rutier pe toată lățimea drumului</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xml:space="preserve">- Strat de uzură din BA16- 4 cm, </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xml:space="preserve">- Strat de legatură din BAD22, 6 cm, </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Strat de bază din piatră spartă -20 cm;</w:t>
      </w:r>
    </w:p>
    <w:p w:rsidR="00C04AC8" w:rsidRPr="00C04AC8" w:rsidRDefault="00C04AC8" w:rsidP="00427C13">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 Strat de fundație din balast -30 cm;</w:t>
      </w:r>
    </w:p>
    <w:p w:rsidR="00C04AC8" w:rsidRPr="00C04AC8" w:rsidRDefault="00C04AC8" w:rsidP="00427C13">
      <w:pPr>
        <w:spacing w:after="0" w:line="240" w:lineRule="auto"/>
        <w:jc w:val="both"/>
        <w:rPr>
          <w:rFonts w:ascii="Trebuchet MS" w:eastAsia="Times New Roman" w:hAnsi="Trebuchet MS"/>
          <w:i/>
          <w:snapToGrid w:val="0"/>
          <w:lang w:val="ro-RO"/>
        </w:rPr>
      </w:pPr>
      <w:r w:rsidRPr="00C04AC8">
        <w:rPr>
          <w:rFonts w:ascii="Trebuchet MS" w:eastAsia="Times New Roman" w:hAnsi="Trebuchet MS"/>
          <w:b/>
          <w:bCs/>
          <w:i/>
          <w:snapToGrid w:val="0"/>
          <w:lang w:val="ro-RO"/>
        </w:rPr>
        <w:t xml:space="preserve">Scurgerea apelor - </w:t>
      </w:r>
      <w:r w:rsidRPr="00C04AC8">
        <w:rPr>
          <w:rFonts w:ascii="Trebuchet MS" w:eastAsia="Times New Roman" w:hAnsi="Trebuchet MS"/>
          <w:i/>
          <w:snapToGrid w:val="0"/>
          <w:lang w:val="ro-RO"/>
        </w:rPr>
        <w:t xml:space="preserve">Pentru scurgerea apelor pluviale s-au proiectat lucrări ce au drept scop colectarea, transportul și evacuarea apelor, provenite din precipitații. Se vor executa următoarele dispozitive de colectare, transport și evacuare ape pluviale: </w:t>
      </w:r>
    </w:p>
    <w:p w:rsidR="00C04AC8" w:rsidRPr="00C04AC8" w:rsidRDefault="00C04AC8" w:rsidP="00427C13">
      <w:pPr>
        <w:numPr>
          <w:ilvl w:val="0"/>
          <w:numId w:val="47"/>
        </w:numPr>
        <w:spacing w:after="0" w:line="240" w:lineRule="auto"/>
        <w:jc w:val="both"/>
        <w:rPr>
          <w:rFonts w:ascii="Trebuchet MS" w:eastAsia="Times New Roman" w:hAnsi="Trebuchet MS"/>
          <w:i/>
          <w:snapToGrid w:val="0"/>
          <w:lang w:val="ro-RO"/>
        </w:rPr>
      </w:pPr>
      <w:r w:rsidRPr="00C04AC8">
        <w:rPr>
          <w:rFonts w:ascii="Trebuchet MS" w:eastAsia="Times New Roman" w:hAnsi="Trebuchet MS"/>
          <w:i/>
          <w:snapToGrid w:val="0"/>
          <w:lang w:val="ro-RO"/>
        </w:rPr>
        <w:t>Șanț din pământ 1524,06 m</w:t>
      </w:r>
    </w:p>
    <w:p w:rsidR="00C04AC8" w:rsidRPr="00C04AC8" w:rsidRDefault="00C04AC8" w:rsidP="00427C13">
      <w:pPr>
        <w:numPr>
          <w:ilvl w:val="0"/>
          <w:numId w:val="47"/>
        </w:numPr>
        <w:spacing w:after="0" w:line="240" w:lineRule="auto"/>
        <w:jc w:val="both"/>
        <w:rPr>
          <w:rFonts w:ascii="Trebuchet MS" w:eastAsia="Times New Roman" w:hAnsi="Trebuchet MS"/>
          <w:i/>
          <w:snapToGrid w:val="0"/>
          <w:lang w:val="ro-RO"/>
        </w:rPr>
      </w:pPr>
      <w:r w:rsidRPr="00C04AC8">
        <w:rPr>
          <w:rFonts w:ascii="Trebuchet MS" w:eastAsia="Times New Roman" w:hAnsi="Trebuchet MS"/>
          <w:i/>
          <w:snapToGrid w:val="0"/>
          <w:lang w:val="ro-RO"/>
        </w:rPr>
        <w:t xml:space="preserve">Rigolă triunghiulară betonată 178 m </w:t>
      </w:r>
    </w:p>
    <w:p w:rsidR="00C04AC8" w:rsidRPr="00C04AC8" w:rsidRDefault="00C04AC8" w:rsidP="00427C13">
      <w:pPr>
        <w:numPr>
          <w:ilvl w:val="0"/>
          <w:numId w:val="47"/>
        </w:numPr>
        <w:spacing w:after="0" w:line="240" w:lineRule="auto"/>
        <w:jc w:val="both"/>
        <w:rPr>
          <w:rFonts w:ascii="Trebuchet MS" w:eastAsia="Times New Roman" w:hAnsi="Trebuchet MS"/>
          <w:i/>
          <w:snapToGrid w:val="0"/>
          <w:lang w:val="ro-RO"/>
        </w:rPr>
      </w:pPr>
      <w:r w:rsidRPr="00C04AC8">
        <w:rPr>
          <w:rFonts w:ascii="Trebuchet MS" w:eastAsia="Times New Roman" w:hAnsi="Trebuchet MS"/>
          <w:i/>
          <w:snapToGrid w:val="0"/>
          <w:lang w:val="ro-RO"/>
        </w:rPr>
        <w:t>Rigolă de acostament  86 m</w:t>
      </w:r>
    </w:p>
    <w:p w:rsidR="00C04AC8" w:rsidRPr="00C04AC8" w:rsidRDefault="00C04AC8" w:rsidP="00427C13">
      <w:pPr>
        <w:numPr>
          <w:ilvl w:val="0"/>
          <w:numId w:val="47"/>
        </w:numPr>
        <w:spacing w:after="0" w:line="240" w:lineRule="auto"/>
        <w:jc w:val="both"/>
        <w:rPr>
          <w:rFonts w:ascii="Trebuchet MS" w:eastAsia="Times New Roman" w:hAnsi="Trebuchet MS"/>
          <w:i/>
          <w:snapToGrid w:val="0"/>
          <w:lang w:val="ro-RO"/>
        </w:rPr>
      </w:pPr>
      <w:r w:rsidRPr="00C04AC8">
        <w:rPr>
          <w:rFonts w:ascii="Trebuchet MS" w:eastAsia="Times New Roman" w:hAnsi="Trebuchet MS"/>
          <w:i/>
          <w:snapToGrid w:val="0"/>
          <w:lang w:val="ro-RO"/>
        </w:rPr>
        <w:t>Șanț trapezoidal betonat 80 m</w:t>
      </w:r>
    </w:p>
    <w:p w:rsidR="00C04AC8" w:rsidRPr="00C04AC8" w:rsidRDefault="00C04AC8" w:rsidP="00427C13">
      <w:pPr>
        <w:numPr>
          <w:ilvl w:val="0"/>
          <w:numId w:val="47"/>
        </w:numPr>
        <w:spacing w:after="0" w:line="240" w:lineRule="auto"/>
        <w:jc w:val="both"/>
        <w:rPr>
          <w:rFonts w:ascii="Trebuchet MS" w:eastAsia="Times New Roman" w:hAnsi="Trebuchet MS"/>
          <w:i/>
          <w:snapToGrid w:val="0"/>
          <w:lang w:val="ro-RO"/>
        </w:rPr>
      </w:pPr>
      <w:r w:rsidRPr="00C04AC8">
        <w:rPr>
          <w:rFonts w:ascii="Trebuchet MS" w:eastAsia="Times New Roman" w:hAnsi="Trebuchet MS"/>
          <w:i/>
          <w:snapToGrid w:val="0"/>
          <w:lang w:val="ro-RO"/>
        </w:rPr>
        <w:t>Rigolă carosabilă în dreptul drumurilor laterale 29 m</w:t>
      </w:r>
      <w:r w:rsidR="00427C13">
        <w:rPr>
          <w:rFonts w:ascii="Trebuchet MS" w:eastAsia="Times New Roman" w:hAnsi="Trebuchet MS"/>
          <w:i/>
          <w:snapToGrid w:val="0"/>
          <w:lang w:val="ro-RO"/>
        </w:rPr>
        <w:t>.</w:t>
      </w:r>
    </w:p>
    <w:p w:rsidR="00C04AC8" w:rsidRPr="00C04AC8" w:rsidRDefault="00C04AC8" w:rsidP="00C04AC8">
      <w:pPr>
        <w:suppressAutoHyphens/>
        <w:spacing w:after="0" w:line="240" w:lineRule="auto"/>
        <w:jc w:val="both"/>
        <w:rPr>
          <w:rFonts w:ascii="Trebuchet MS" w:hAnsi="Trebuchet MS" w:cs="Arial"/>
          <w:i/>
          <w:iCs/>
          <w:lang w:val="ro-RO"/>
        </w:rPr>
      </w:pPr>
    </w:p>
    <w:p w:rsidR="00C04AC8" w:rsidRPr="00C04AC8" w:rsidRDefault="00C04AC8" w:rsidP="00C04AC8">
      <w:pPr>
        <w:suppressAutoHyphens/>
        <w:spacing w:after="0" w:line="240" w:lineRule="auto"/>
        <w:jc w:val="both"/>
        <w:rPr>
          <w:rFonts w:ascii="Trebuchet MS" w:eastAsiaTheme="minorHAnsi" w:hAnsi="Trebuchet MS" w:cs="Arial"/>
          <w:i/>
          <w:iCs/>
          <w:lang w:val="ro-RO" w:eastAsia="ar-SA"/>
        </w:rPr>
      </w:pPr>
      <w:r w:rsidRPr="00C04AC8">
        <w:rPr>
          <w:rFonts w:ascii="Trebuchet MS" w:eastAsiaTheme="minorHAnsi" w:hAnsi="Trebuchet MS" w:cs="Arial"/>
          <w:i/>
          <w:iCs/>
          <w:u w:val="single"/>
          <w:lang w:val="ro-RO" w:eastAsia="ar-SA"/>
        </w:rPr>
        <w:t>Consolidări</w:t>
      </w:r>
      <w:r w:rsidRPr="00C04AC8">
        <w:rPr>
          <w:rFonts w:ascii="Trebuchet MS" w:eastAsiaTheme="minorHAnsi" w:hAnsi="Trebuchet MS" w:cs="Arial"/>
          <w:i/>
          <w:iCs/>
          <w:lang w:val="ro-RO" w:eastAsia="ar-SA"/>
        </w:rPr>
        <w:t>- prism din anrocamente la baza taluzului pe o lungime de 85 m</w:t>
      </w:r>
    </w:p>
    <w:p w:rsidR="00C04AC8" w:rsidRPr="00C04AC8" w:rsidRDefault="00C04AC8" w:rsidP="00C04AC8">
      <w:pPr>
        <w:suppressAutoHyphens/>
        <w:spacing w:after="0" w:line="240" w:lineRule="auto"/>
        <w:jc w:val="both"/>
        <w:rPr>
          <w:rFonts w:ascii="Trebuchet MS" w:eastAsiaTheme="minorHAnsi" w:hAnsi="Trebuchet MS" w:cs="Arial"/>
          <w:i/>
          <w:lang w:val="ro-RO" w:eastAsia="ar-SA"/>
        </w:rPr>
      </w:pPr>
      <w:r w:rsidRPr="00C04AC8">
        <w:rPr>
          <w:rFonts w:ascii="Trebuchet MS" w:eastAsiaTheme="minorHAnsi" w:hAnsi="Trebuchet MS" w:cs="Arial"/>
          <w:i/>
          <w:iCs/>
          <w:u w:val="single"/>
          <w:lang w:val="ro-RO" w:eastAsia="ar-SA"/>
        </w:rPr>
        <w:t>Drumuri laterale</w:t>
      </w:r>
      <w:r w:rsidRPr="00C04AC8">
        <w:rPr>
          <w:rFonts w:ascii="Trebuchet MS" w:eastAsiaTheme="minorHAnsi" w:hAnsi="Trebuchet MS" w:cs="Arial"/>
          <w:i/>
          <w:iCs/>
          <w:lang w:val="ro-RO" w:eastAsia="ar-SA"/>
        </w:rPr>
        <w:t xml:space="preserve"> </w:t>
      </w:r>
      <w:r w:rsidRPr="00C04AC8">
        <w:rPr>
          <w:rFonts w:ascii="Trebuchet MS" w:eastAsiaTheme="minorHAnsi" w:hAnsi="Trebuchet MS" w:cs="Arial"/>
          <w:i/>
          <w:lang w:val="ro-RO" w:eastAsia="ar-SA"/>
        </w:rPr>
        <w:t>Toate intersecțiile vor fi racordate la cotele proiectate ale drumurilor astfel încât accesul la și de la acestea în drumuri să se facă cu usurință. Drumurile laterale se vor asfalta pe o lungime cuprinsă între 15-25 de metri, lățimea fiind de 3,5 m. Se vor amenaja 2 drumuri laterale.</w:t>
      </w:r>
    </w:p>
    <w:p w:rsidR="00C04AC8" w:rsidRPr="00C04AC8" w:rsidRDefault="00C04AC8" w:rsidP="00C04AC8">
      <w:pPr>
        <w:spacing w:after="0" w:line="240" w:lineRule="auto"/>
        <w:jc w:val="both"/>
        <w:rPr>
          <w:rFonts w:ascii="Trebuchet MS" w:eastAsia="Times New Roman" w:hAnsi="Trebuchet MS"/>
          <w:i/>
          <w:snapToGrid w:val="0"/>
          <w:lang w:val="sv-SE"/>
        </w:rPr>
      </w:pPr>
      <w:r w:rsidRPr="00C04AC8">
        <w:rPr>
          <w:rFonts w:ascii="Trebuchet MS" w:eastAsia="Times New Roman" w:hAnsi="Trebuchet MS" w:cs="Arial"/>
          <w:i/>
          <w:iCs/>
          <w:snapToGrid w:val="0"/>
          <w:u w:val="single"/>
          <w:lang w:eastAsia="ar-SA"/>
        </w:rPr>
        <w:t>Stații de încrucișare</w:t>
      </w:r>
      <w:r w:rsidRPr="00C04AC8">
        <w:rPr>
          <w:rFonts w:ascii="Trebuchet MS" w:eastAsia="Times New Roman" w:hAnsi="Trebuchet MS" w:cs="Arial"/>
          <w:i/>
          <w:iCs/>
          <w:snapToGrid w:val="0"/>
          <w:lang w:eastAsia="ar-SA"/>
        </w:rPr>
        <w:t xml:space="preserve">- în vederea asigurării circulației în condiții de siguranță în ambele sensuri, se vor realiza platforme de încrucișare cu lungimea minimă de 20.00 m și lățimea de 2.50 m, racordarea realizându-se pe o lungime de 10 m. Acestea vor avea următoarea structură rutieră: </w:t>
      </w:r>
      <w:r w:rsidRPr="00C04AC8">
        <w:rPr>
          <w:rFonts w:ascii="Trebuchet MS" w:eastAsia="Times New Roman" w:hAnsi="Trebuchet MS"/>
          <w:i/>
          <w:snapToGrid w:val="0"/>
          <w:lang w:val="sv-SE"/>
        </w:rPr>
        <w:t>- Strat de uzură din BA16- 6 cm, Strat de bază din piatră spartă -23 cm, Strat de fundație din balast -30 cm. Se vor amenaja 15 stații de încrucișare;</w:t>
      </w:r>
    </w:p>
    <w:p w:rsidR="00C04AC8" w:rsidRPr="00C04AC8" w:rsidRDefault="00C04AC8" w:rsidP="00C04AC8">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u w:val="single"/>
          <w:lang w:val="sv-SE"/>
        </w:rPr>
        <w:t>Casetă lărgire drum</w:t>
      </w:r>
      <w:r w:rsidRPr="00C04AC8">
        <w:rPr>
          <w:rFonts w:ascii="Trebuchet MS" w:eastAsia="Times New Roman" w:hAnsi="Trebuchet MS"/>
          <w:i/>
          <w:snapToGrid w:val="0"/>
          <w:lang w:val="sv-SE"/>
        </w:rPr>
        <w:t xml:space="preserve"> –în vederea supralărgirilor pe zona curbelor, respectiv pentru corectarea direcției în plan pe zonele de aliniament ale drumului se vor realiza casete de lărgire. Se vor amenaja 28 casete.</w:t>
      </w:r>
    </w:p>
    <w:p w:rsidR="00C04AC8" w:rsidRPr="00C04AC8" w:rsidRDefault="00C04AC8" w:rsidP="00C04AC8">
      <w:pPr>
        <w:spacing w:after="0" w:line="240" w:lineRule="auto"/>
        <w:jc w:val="both"/>
        <w:rPr>
          <w:rFonts w:ascii="Trebuchet MS" w:eastAsia="Times New Roman" w:hAnsi="Trebuchet MS"/>
          <w:i/>
          <w:snapToGrid w:val="0"/>
          <w:lang w:val="sv-SE"/>
        </w:rPr>
      </w:pPr>
      <w:r w:rsidRPr="00C04AC8">
        <w:rPr>
          <w:rFonts w:ascii="Trebuchet MS" w:eastAsia="Times New Roman" w:hAnsi="Trebuchet MS"/>
          <w:i/>
          <w:snapToGrid w:val="0"/>
          <w:lang w:val="sv-SE"/>
        </w:rPr>
        <w:t>Parcaje între poziția km 3+070.00 m și 3+145.00 m, pe partea dreaptă a drumului forestier se vor amenaja 30 locuri de parcare, ce vor deservi participanții la ceremoniile religioase desfășurate la Mănăstirea Bichigiu. Parcarea va avea o suprafață totală de 527 m.</w:t>
      </w:r>
    </w:p>
    <w:p w:rsidR="00C04AC8" w:rsidRPr="00427C13" w:rsidRDefault="00C04AC8" w:rsidP="00C04AC8">
      <w:pPr>
        <w:spacing w:after="0" w:line="240" w:lineRule="auto"/>
        <w:jc w:val="both"/>
        <w:rPr>
          <w:rFonts w:ascii="Trebuchet MS" w:eastAsiaTheme="minorHAnsi" w:hAnsi="Trebuchet MS" w:cs="Arial"/>
          <w:i/>
          <w:iCs/>
          <w:lang w:val="ro-RO" w:eastAsia="ar-SA"/>
        </w:rPr>
      </w:pPr>
      <w:r w:rsidRPr="00427C13">
        <w:rPr>
          <w:rFonts w:ascii="Trebuchet MS" w:eastAsiaTheme="minorHAnsi" w:hAnsi="Trebuchet MS" w:cs="Arial"/>
          <w:i/>
          <w:iCs/>
          <w:lang w:val="ro-RO" w:eastAsia="ar-SA"/>
        </w:rPr>
        <w:t xml:space="preserve">Accese la proprietățile private se vor executa podețe de acces din țeavă corugată. Podețele existente se vor păstra si se vor realiza lucrări de decolmatare și întreținere. Se va suplimenta cu un podeț tubular metalic nou în lungime L=7 m </w:t>
      </w:r>
      <w:r w:rsidR="00427C13">
        <w:rPr>
          <w:rFonts w:ascii="Trebuchet MS" w:eastAsiaTheme="minorHAnsi" w:hAnsi="Trebuchet MS" w:cs="Arial"/>
          <w:i/>
          <w:iCs/>
          <w:lang w:val="ro-RO" w:eastAsia="ar-SA"/>
        </w:rPr>
        <w:t>.</w:t>
      </w:r>
    </w:p>
    <w:p w:rsidR="00C04AC8" w:rsidRPr="00C04AC8" w:rsidRDefault="00C04AC8" w:rsidP="00C04AC8">
      <w:pPr>
        <w:spacing w:after="0" w:line="240" w:lineRule="auto"/>
        <w:jc w:val="both"/>
        <w:rPr>
          <w:rFonts w:ascii="Trebuchet MS" w:eastAsiaTheme="minorHAnsi" w:hAnsi="Trebuchet MS" w:cs="Arial"/>
          <w:b/>
          <w:i/>
          <w:iCs/>
          <w:lang w:val="ro-RO" w:eastAsia="x-none"/>
        </w:rPr>
      </w:pPr>
      <w:r w:rsidRPr="00C04AC8">
        <w:rPr>
          <w:rFonts w:ascii="Trebuchet MS" w:eastAsiaTheme="minorHAnsi" w:hAnsi="Trebuchet MS" w:cs="Arial"/>
          <w:b/>
          <w:i/>
          <w:iCs/>
          <w:lang w:val="ro-RO" w:eastAsia="x-none"/>
        </w:rPr>
        <w:t>Lucrări necesare organizării de șantier:</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Cs/>
          <w:i/>
          <w:iCs/>
          <w:lang w:val="ro-RO" w:eastAsia="x-none"/>
        </w:rPr>
        <w:t xml:space="preserve">Organizarea de santier va fi amplasată pe terenul pus la dispoziție de către beneficiar, aceasta fiind stabilită cu exactitate de către executantul lucrărilor, în conformitate cu prevederile în vigoare. După terminarea și recepția lucrărilor, terenul pe care se amplasează organizarea de </w:t>
      </w:r>
      <w:r w:rsidRPr="00C04AC8">
        <w:rPr>
          <w:rFonts w:ascii="Trebuchet MS" w:eastAsiaTheme="minorHAnsi" w:hAnsi="Trebuchet MS" w:cs="Arial"/>
          <w:bCs/>
          <w:i/>
          <w:iCs/>
          <w:lang w:val="ro-RO" w:eastAsia="x-none"/>
        </w:rPr>
        <w:lastRenderedPageBreak/>
        <w:t>șantier va fi redat în condițiile impuse de proprietar. Pentru acces la execuția lucrărilor se va utiliza rețeaua de drumuri existentă în zonă.</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
          <w:bCs/>
          <w:i/>
          <w:iCs/>
          <w:lang w:val="ro-RO" w:eastAsia="x-none"/>
        </w:rPr>
        <w:t>b) cumularea cu alte proiecte existente și/sau aprobate</w:t>
      </w:r>
      <w:r w:rsidRPr="00C04AC8">
        <w:rPr>
          <w:rFonts w:ascii="Trebuchet MS" w:eastAsiaTheme="minorHAnsi" w:hAnsi="Trebuchet MS" w:cs="Arial"/>
          <w:b/>
          <w:i/>
          <w:iCs/>
          <w:lang w:val="ro-RO" w:eastAsia="x-none"/>
        </w:rPr>
        <w:t>:</w:t>
      </w:r>
      <w:r w:rsidRPr="00C04AC8">
        <w:rPr>
          <w:rFonts w:ascii="Trebuchet MS" w:eastAsiaTheme="minorHAnsi" w:hAnsi="Trebuchet MS" w:cs="Arial"/>
          <w:bCs/>
          <w:i/>
          <w:iCs/>
          <w:lang w:val="ro-RO" w:eastAsia="x-none"/>
        </w:rPr>
        <w:t xml:space="preserve"> lucrările necesare realizării proiectului nu se suprapun cu alte proiecte existente sau planificate în zonă;</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
          <w:bCs/>
          <w:i/>
          <w:iCs/>
          <w:lang w:val="ro-RO" w:eastAsia="x-none"/>
        </w:rPr>
        <w:t>c) utilizarea resurselor naturale, în special a solului, a terenurilor, a apei și a biodiversității:</w:t>
      </w:r>
      <w:r w:rsidRPr="00C04AC8">
        <w:rPr>
          <w:rFonts w:ascii="Trebuchet MS" w:eastAsiaTheme="minorHAnsi" w:hAnsi="Trebuchet MS" w:cs="Arial"/>
          <w:bCs/>
          <w:i/>
          <w:iCs/>
          <w:lang w:val="ro-RO" w:eastAsia="x-none"/>
        </w:rPr>
        <w:t xml:space="preserve"> la execuţia lucrărilor se vor utiliza numai materiale conform reglementarilor naţionale/comunitare procurate de la furnizori autorizaţi. Ele constau în: ciment, balast, piatră spartă, apă (preparare beton), armătură, lemn (cofraje). Utilizarea resurselor naturale în perioada de execuţie a lucrărilor va fi indirectă, deoarece utilizarea acestora se va realiza prin intermediul furnizorilor de materiale de construcţie. Nu se vor utiliza resurse naturale din ariile naturale protejate.</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Cs/>
          <w:i/>
          <w:iCs/>
          <w:lang w:val="ro-RO" w:eastAsia="x-none"/>
        </w:rPr>
        <w:t>În etapa de funcționare- nu este cazul.</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
          <w:bCs/>
          <w:i/>
          <w:iCs/>
          <w:lang w:val="ro-RO" w:eastAsia="x-none"/>
        </w:rPr>
        <w:t>d)</w:t>
      </w:r>
      <w:r w:rsidRPr="00C04AC8">
        <w:rPr>
          <w:rFonts w:ascii="Trebuchet MS" w:eastAsiaTheme="minorHAnsi" w:hAnsi="Trebuchet MS" w:cs="Arial"/>
          <w:bCs/>
          <w:i/>
          <w:iCs/>
          <w:lang w:val="ro-RO" w:eastAsia="x-none"/>
        </w:rPr>
        <w:t xml:space="preserve"> </w:t>
      </w:r>
      <w:r w:rsidRPr="00C04AC8">
        <w:rPr>
          <w:rFonts w:ascii="Trebuchet MS" w:eastAsiaTheme="minorHAnsi" w:hAnsi="Trebuchet MS" w:cs="Arial"/>
          <w:b/>
          <w:bCs/>
          <w:i/>
          <w:iCs/>
          <w:lang w:val="ro-RO" w:eastAsia="x-none"/>
        </w:rPr>
        <w:t>cantitatea și tipurile de deșeuri generate/gestionate</w:t>
      </w:r>
      <w:r w:rsidRPr="00C04AC8">
        <w:rPr>
          <w:rFonts w:ascii="Trebuchet MS" w:eastAsiaTheme="minorHAnsi" w:hAnsi="Trebuchet MS" w:cs="Arial"/>
          <w:b/>
          <w:i/>
          <w:iCs/>
          <w:lang w:val="ro-RO" w:eastAsia="x-none"/>
        </w:rPr>
        <w:t>:</w:t>
      </w:r>
      <w:r w:rsidRPr="00C04AC8">
        <w:rPr>
          <w:rFonts w:ascii="Trebuchet MS" w:eastAsiaTheme="minorHAnsi" w:hAnsi="Trebuchet MS" w:cs="Arial"/>
          <w:bCs/>
          <w:i/>
          <w:iCs/>
          <w:lang w:val="ro-RO" w:eastAsia="x-none"/>
        </w:rPr>
        <w:t xml:space="preserve"> deșeurile rezultate sunt încadrate ca deșeuri nepericuloase care vor fi dispuse în depozite temporare amenajate corespunzător;</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
          <w:bCs/>
          <w:i/>
          <w:iCs/>
          <w:lang w:val="ro-RO" w:eastAsia="x-none"/>
        </w:rPr>
        <w:t>e) poluarea și alte efecte negative:</w:t>
      </w:r>
      <w:r w:rsidRPr="00C04AC8">
        <w:rPr>
          <w:rFonts w:ascii="Trebuchet MS" w:eastAsiaTheme="minorHAnsi" w:hAnsi="Trebuchet MS" w:cs="Arial"/>
          <w:bCs/>
          <w:i/>
          <w:iCs/>
          <w:lang w:val="ro-RO" w:eastAsia="x-none"/>
        </w:rPr>
        <w:t xml:space="preserve"> - în perioada de construire: nesemnificativ;</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Cs/>
          <w:i/>
          <w:iCs/>
          <w:lang w:val="ro-RO" w:eastAsia="x-none"/>
        </w:rPr>
        <w:t>- în perioada ulterioară realizării proiectului: nesemnificativ;</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Cs/>
          <w:i/>
          <w:iCs/>
          <w:lang w:val="ro-RO" w:eastAsia="x-none"/>
        </w:rPr>
        <w:t>Nu este prognozat nici un impact semnificativ, nici un impact moderat, care să aibă efecte directe şi indirecte, sinergice, cumulative, principale şi secundare asupra sănătăţii umane, faunei şi florei, solului, folosințelor, bunurilor materiale, calităţii şi regimului cantitativ al apei, calităţii aerului, climei, zgomotelor şi vibrațiilor, peisajului şi mediului vizual, patrimoniului istoric şi cultural şi asupra interacțiunilor dintre aceste elemente.</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Cs/>
          <w:i/>
          <w:iCs/>
          <w:lang w:val="ro-RO" w:eastAsia="x-none"/>
        </w:rPr>
        <w:t>Singurele aspecte care pot genera un impact local de scurtă durată, reversibil, sunt cele legate de situaţiile accidentale pentru care au fost identificate măsuri de prevenire a poluării, astfel încât, împreună cu măsurile stabilite prin acordul de mediu să conducă la evitarea oricărui impact.</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Cs/>
          <w:i/>
          <w:iCs/>
          <w:lang w:val="ro-RO" w:eastAsia="x-none"/>
        </w:rPr>
        <w:t>Pentru a preveni scurgerile accidentale de combustibil, uleiuri şi alte substanțe, vor fi verificate în permanenţă utilajele şi echipamentele folosite. În cazul unor astfel de poluări accidentale, uleiul sau carburantul ajunse pe sol se vor îndeparta cu materiale absorbante, în cel mai scurt timp. Deşeul generat astfel va fi eliminat prin unități specializate.</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
          <w:bCs/>
          <w:i/>
          <w:iCs/>
          <w:lang w:val="ro-RO" w:eastAsia="x-none"/>
        </w:rPr>
        <w:t>f) Riscurile de accidente majore și/sau dezastre relevante pentru proiectul în cauză, inclusiv cele cauzate de schimbările climatice, conform informațiilor științifice:</w:t>
      </w:r>
      <w:r w:rsidRPr="00C04AC8">
        <w:rPr>
          <w:rFonts w:ascii="Trebuchet MS" w:eastAsiaTheme="minorHAnsi" w:hAnsi="Trebuchet MS" w:cs="Arial"/>
          <w:bCs/>
          <w:i/>
          <w:iCs/>
          <w:lang w:val="ro-RO" w:eastAsia="x-none"/>
        </w:rPr>
        <w:t xml:space="preserve"> Singura sursă posibilă (puţin probabilă) pentru generararea unei poluări accidentale este constituită de scurgeri de combustibili, uleiuri sau de alte lichide de la utilajele şi echipamentele folosite. În cazul generării unor astfel de scurgeri, poluarea ar fi locală şi de o magnitudine redusă.</w:t>
      </w:r>
    </w:p>
    <w:p w:rsidR="00C04AC8" w:rsidRPr="00C04AC8" w:rsidRDefault="00C04AC8" w:rsidP="00C04AC8">
      <w:pPr>
        <w:spacing w:after="0" w:line="240" w:lineRule="auto"/>
        <w:jc w:val="both"/>
        <w:rPr>
          <w:rFonts w:ascii="Trebuchet MS" w:eastAsiaTheme="minorHAnsi" w:hAnsi="Trebuchet MS" w:cs="Arial"/>
          <w:bCs/>
          <w:i/>
          <w:iCs/>
          <w:lang w:val="ro-RO" w:eastAsia="x-none"/>
        </w:rPr>
      </w:pPr>
      <w:r w:rsidRPr="00C04AC8">
        <w:rPr>
          <w:rFonts w:ascii="Trebuchet MS" w:eastAsiaTheme="minorHAnsi" w:hAnsi="Trebuchet MS" w:cs="Arial"/>
          <w:b/>
          <w:bCs/>
          <w:i/>
          <w:iCs/>
          <w:lang w:val="ro-RO" w:eastAsia="x-none"/>
        </w:rPr>
        <w:t>g) Riscurile pentru sănătatea umană (de ex., din cauza contaminării apei sau a poluării atmosferice):</w:t>
      </w:r>
      <w:r w:rsidRPr="00C04AC8">
        <w:rPr>
          <w:rFonts w:ascii="Trebuchet MS" w:eastAsiaTheme="minorHAnsi" w:hAnsi="Trebuchet MS" w:cs="Arial"/>
          <w:bCs/>
          <w:i/>
          <w:iCs/>
          <w:lang w:val="ro-RO" w:eastAsia="x-none"/>
        </w:rPr>
        <w:t xml:space="preserve"> Atât executarea cât și exploatarea obiectivului de investiție aferent, nu implică utilizarea unor substanțe sau tehnologii care să prezinte riscuri de contaminare și poluare a aerului, cât și riscuri pentru sănătatea umană.</w:t>
      </w:r>
    </w:p>
    <w:p w:rsidR="00C04AC8" w:rsidRPr="00C04AC8" w:rsidRDefault="00C04AC8" w:rsidP="00C04AC8">
      <w:pPr>
        <w:spacing w:after="0" w:line="240" w:lineRule="auto"/>
        <w:jc w:val="both"/>
        <w:rPr>
          <w:rFonts w:ascii="Trebuchet MS" w:eastAsiaTheme="minorHAnsi" w:hAnsi="Trebuchet MS" w:cs="Arial"/>
          <w:i/>
          <w:lang w:val="ro-RO"/>
        </w:rPr>
      </w:pPr>
    </w:p>
    <w:p w:rsidR="00C04AC8" w:rsidRPr="00C04AC8" w:rsidRDefault="00C04AC8" w:rsidP="00C04AC8">
      <w:pPr>
        <w:autoSpaceDE w:val="0"/>
        <w:autoSpaceDN w:val="0"/>
        <w:adjustRightInd w:val="0"/>
        <w:spacing w:after="0" w:line="240" w:lineRule="auto"/>
        <w:jc w:val="both"/>
        <w:rPr>
          <w:rFonts w:ascii="Trebuchet MS" w:hAnsi="Trebuchet MS" w:cs="Arial"/>
          <w:b/>
          <w:bCs/>
          <w:i/>
          <w:iCs/>
          <w:lang w:val="ro-RO"/>
        </w:rPr>
      </w:pPr>
      <w:r w:rsidRPr="00C04AC8">
        <w:rPr>
          <w:rFonts w:ascii="Trebuchet MS" w:hAnsi="Trebuchet MS" w:cs="Arial"/>
          <w:b/>
          <w:bCs/>
          <w:i/>
          <w:iCs/>
          <w:lang w:val="ro-RO"/>
        </w:rPr>
        <w:t xml:space="preserve">2. Amplasarea proiectelor: </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b/>
          <w:bCs/>
          <w:i/>
          <w:iCs/>
          <w:lang w:val="ro-RO"/>
        </w:rPr>
        <w:t>2.1.</w:t>
      </w:r>
      <w:r w:rsidRPr="00C04AC8">
        <w:rPr>
          <w:rFonts w:ascii="Trebuchet MS" w:hAnsi="Trebuchet MS" w:cs="Arial"/>
          <w:i/>
          <w:iCs/>
          <w:lang w:val="ro-RO"/>
        </w:rPr>
        <w:t xml:space="preserve"> </w:t>
      </w:r>
      <w:r w:rsidRPr="00C04AC8">
        <w:rPr>
          <w:rFonts w:ascii="Trebuchet MS" w:hAnsi="Trebuchet MS" w:cs="Arial"/>
          <w:b/>
          <w:bCs/>
          <w:i/>
          <w:iCs/>
          <w:lang w:val="ro-RO"/>
        </w:rPr>
        <w:t xml:space="preserve">utilizarea actuală şi aprobată a terenurilor: </w:t>
      </w:r>
      <w:r w:rsidRPr="00C04AC8">
        <w:rPr>
          <w:rFonts w:ascii="Trebuchet MS" w:hAnsi="Trebuchet MS" w:cs="Arial"/>
          <w:i/>
          <w:iCs/>
          <w:lang w:val="ro-RO"/>
        </w:rPr>
        <w:t>conform Certificatului de Urbanism nr. 32/09.10.2023, eliberat de</w:t>
      </w:r>
      <w:r w:rsidRPr="00C04AC8">
        <w:rPr>
          <w:rFonts w:ascii="Trebuchet MS" w:hAnsi="Trebuchet MS" w:cs="Arial"/>
          <w:i/>
          <w:iCs/>
          <w:color w:val="0070C0"/>
          <w:lang w:val="ro-RO"/>
        </w:rPr>
        <w:t xml:space="preserve"> </w:t>
      </w:r>
      <w:r w:rsidRPr="00C04AC8">
        <w:rPr>
          <w:rFonts w:ascii="Trebuchet MS" w:hAnsi="Trebuchet MS" w:cs="Arial"/>
          <w:i/>
          <w:iCs/>
          <w:lang w:val="ro-RO"/>
        </w:rPr>
        <w:t>Primăria Comunei Telciu, terenul destinat proiectului este domeniu public al comunei Telciu;</w:t>
      </w:r>
    </w:p>
    <w:p w:rsidR="00C04AC8" w:rsidRPr="00C04AC8" w:rsidRDefault="00C04AC8" w:rsidP="00C04AC8">
      <w:pPr>
        <w:autoSpaceDE w:val="0"/>
        <w:autoSpaceDN w:val="0"/>
        <w:adjustRightInd w:val="0"/>
        <w:spacing w:after="0" w:line="240" w:lineRule="auto"/>
        <w:jc w:val="both"/>
        <w:rPr>
          <w:rFonts w:ascii="Trebuchet MS" w:hAnsi="Trebuchet MS" w:cs="Arial"/>
          <w:b/>
          <w:bCs/>
          <w:i/>
          <w:iCs/>
          <w:color w:val="FF0000"/>
          <w:lang w:val="ro-RO"/>
        </w:rPr>
      </w:pPr>
      <w:r w:rsidRPr="00C04AC8">
        <w:rPr>
          <w:rFonts w:ascii="Trebuchet MS" w:hAnsi="Trebuchet MS" w:cs="Arial"/>
          <w:b/>
          <w:bCs/>
          <w:i/>
          <w:iCs/>
          <w:lang w:val="ro-RO"/>
        </w:rPr>
        <w:t>2.2. resurselor naturale, inclusiv solul, terenurile, apa şi biodiversitatea, din zonă şi din subteranul acesteia:</w:t>
      </w:r>
      <w:r w:rsidRPr="00C04AC8">
        <w:rPr>
          <w:rFonts w:ascii="Trebuchet MS" w:hAnsi="Trebuchet MS" w:cs="Arial"/>
          <w:b/>
          <w:bCs/>
          <w:i/>
          <w:iCs/>
          <w:color w:val="FF0000"/>
          <w:lang w:val="ro-RO"/>
        </w:rPr>
        <w:t xml:space="preserve"> </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În urma realizării proiectului bogația resurselor naturale nu va fi afectată.</w:t>
      </w:r>
    </w:p>
    <w:p w:rsidR="00C04AC8" w:rsidRPr="00C04AC8" w:rsidRDefault="00C04AC8" w:rsidP="00C04AC8">
      <w:pPr>
        <w:autoSpaceDE w:val="0"/>
        <w:autoSpaceDN w:val="0"/>
        <w:adjustRightInd w:val="0"/>
        <w:spacing w:after="0" w:line="240" w:lineRule="auto"/>
        <w:jc w:val="both"/>
        <w:rPr>
          <w:rFonts w:ascii="Trebuchet MS" w:hAnsi="Trebuchet MS" w:cs="Arial"/>
          <w:b/>
          <w:bCs/>
          <w:i/>
          <w:iCs/>
          <w:lang w:val="ro-RO"/>
        </w:rPr>
      </w:pPr>
      <w:r w:rsidRPr="00C04AC8">
        <w:rPr>
          <w:rFonts w:ascii="Trebuchet MS" w:hAnsi="Trebuchet MS" w:cs="Arial"/>
          <w:b/>
          <w:bCs/>
          <w:i/>
          <w:iCs/>
          <w:lang w:val="ro-RO"/>
        </w:rPr>
        <w:t>2.3.</w:t>
      </w:r>
      <w:r w:rsidRPr="00C04AC8">
        <w:rPr>
          <w:rFonts w:ascii="Trebuchet MS" w:hAnsi="Trebuchet MS" w:cs="Arial"/>
          <w:i/>
          <w:iCs/>
          <w:lang w:val="ro-RO"/>
        </w:rPr>
        <w:t xml:space="preserve"> </w:t>
      </w:r>
      <w:r w:rsidRPr="00C04AC8">
        <w:rPr>
          <w:rFonts w:ascii="Trebuchet MS" w:hAnsi="Trebuchet MS" w:cs="Arial"/>
          <w:b/>
          <w:bCs/>
          <w:i/>
          <w:iCs/>
          <w:lang w:val="ro-RO"/>
        </w:rPr>
        <w:t>capacitatea de absorbţie a mediului natural, acordându-se o atenţie specială următoarelor zone:</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a) zone umede, zone riverane, guri ale râurilor – proiectul nu este amplasat în zone umede, riverane, sau guri ale râurilor;</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b) zone costiere şi mediul marin –proiectul nu este amplasat în zonă costieră sau mediu marin;</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c) zonele montane şi forestiere – proiectul nu este amplasat în zonă montană și forestieră;</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d) arii naturale protejate de interes naţional, comunitar, internaţional – proiectul nu este amplasat în arie naturală protejată de interes național, comunitar, internațional;</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lastRenderedPageBreak/>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g) zonele cu o densitate mare a populației –</w:t>
      </w:r>
      <w:r w:rsidRPr="00C04AC8">
        <w:rPr>
          <w:rFonts w:ascii="Trebuchet MS" w:hAnsi="Trebuchet MS" w:cs="Arial"/>
          <w:i/>
          <w:lang w:val="ro-RO"/>
        </w:rPr>
        <w:t xml:space="preserve"> </w:t>
      </w:r>
      <w:r w:rsidRPr="00C04AC8">
        <w:rPr>
          <w:rFonts w:ascii="Trebuchet MS" w:hAnsi="Trebuchet MS" w:cs="Arial"/>
          <w:i/>
          <w:iCs/>
          <w:lang w:val="ro-RO"/>
        </w:rPr>
        <w:t>proiectul nu este amplasat în zonă cu densitate mare a populație;</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i/>
          <w:iCs/>
          <w:lang w:val="ro-RO"/>
        </w:rPr>
        <w:t>h) peisaje şi situri importante din punct de vedere istoric, cultural sau arheologic – proiectul nu este amplasat în peisaje şi situri importante din punct de vedere istoric, cultural și arheologic;</w:t>
      </w:r>
    </w:p>
    <w:p w:rsidR="00427C13" w:rsidRDefault="00427C13" w:rsidP="00C04AC8">
      <w:pPr>
        <w:autoSpaceDE w:val="0"/>
        <w:autoSpaceDN w:val="0"/>
        <w:adjustRightInd w:val="0"/>
        <w:spacing w:after="0" w:line="240" w:lineRule="auto"/>
        <w:jc w:val="both"/>
        <w:rPr>
          <w:rFonts w:ascii="Trebuchet MS" w:hAnsi="Trebuchet MS" w:cs="Arial"/>
          <w:b/>
          <w:bCs/>
          <w:i/>
          <w:iCs/>
          <w:u w:val="single"/>
          <w:lang w:val="ro-RO"/>
        </w:rPr>
      </w:pPr>
    </w:p>
    <w:p w:rsidR="00C04AC8" w:rsidRPr="00C04AC8" w:rsidRDefault="00C04AC8" w:rsidP="00C04AC8">
      <w:pPr>
        <w:autoSpaceDE w:val="0"/>
        <w:autoSpaceDN w:val="0"/>
        <w:adjustRightInd w:val="0"/>
        <w:spacing w:after="0" w:line="240" w:lineRule="auto"/>
        <w:jc w:val="both"/>
        <w:rPr>
          <w:rFonts w:ascii="Trebuchet MS" w:hAnsi="Trebuchet MS" w:cs="Arial"/>
          <w:b/>
          <w:bCs/>
          <w:i/>
          <w:iCs/>
          <w:u w:val="single"/>
          <w:lang w:val="ro-RO"/>
        </w:rPr>
      </w:pPr>
      <w:r w:rsidRPr="00C04AC8">
        <w:rPr>
          <w:rFonts w:ascii="Trebuchet MS" w:hAnsi="Trebuchet MS" w:cs="Arial"/>
          <w:b/>
          <w:bCs/>
          <w:i/>
          <w:iCs/>
          <w:u w:val="single"/>
          <w:lang w:val="ro-RO"/>
        </w:rPr>
        <w:t>3.Tipurile şi caracteristicile impactului potenţial:</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b/>
          <w:bCs/>
          <w:i/>
          <w:iCs/>
          <w:lang w:val="ro-RO"/>
        </w:rPr>
        <w:t>3.1 importanţa şi extinderea spaţială a impactului - de exemplu, zonă geografică şi dimensiunea populaţiei care poate fi afectată:</w:t>
      </w:r>
      <w:r w:rsidRPr="00C04AC8">
        <w:rPr>
          <w:rFonts w:ascii="Trebuchet MS" w:hAnsi="Trebuchet MS" w:cs="Arial"/>
          <w:i/>
          <w:iCs/>
          <w:lang w:val="ro-RO"/>
        </w:rPr>
        <w:t xml:space="preserve"> - Impactul se manifestă numai în zona în care se realizează proiectul și în imediata vecinătate;</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b/>
          <w:bCs/>
          <w:i/>
          <w:iCs/>
          <w:lang w:val="ro-RO"/>
        </w:rPr>
        <w:t>3.2 natura impactului:</w:t>
      </w:r>
      <w:r w:rsidRPr="00C04AC8">
        <w:rPr>
          <w:rFonts w:ascii="Trebuchet MS" w:hAnsi="Trebuchet MS" w:cs="Arial"/>
          <w:i/>
          <w:iCs/>
          <w:lang w:val="ro-RO"/>
        </w:rPr>
        <w:t xml:space="preserve"> - lucrările ce urmează a fi executate pentru realizarea proiectului, nu vor avea un impact negativ semnificativ asupra factorilor de mediu, iar persoanele direct afectate sunt în număr redus, pe termen scurt și numai pentru perioada de realizare a proiectului; factorii directi precum: încărcare temporară a apelor cu suspensii, poluarea aerului cu praf și emisii datorita utilajelor și poluarea fonică cauzată de utilaje pe perioada execuției, nu va fi semnificativă, impactul este redus și reversibil.</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b/>
          <w:bCs/>
          <w:i/>
          <w:iCs/>
          <w:lang w:val="ro-RO"/>
        </w:rPr>
        <w:t xml:space="preserve">3.3  natura transfrontalieră a impactului: </w:t>
      </w:r>
      <w:r w:rsidRPr="00C04AC8">
        <w:rPr>
          <w:rFonts w:ascii="Trebuchet MS" w:hAnsi="Trebuchet MS" w:cs="Arial"/>
          <w:bCs/>
          <w:i/>
          <w:iCs/>
          <w:lang w:val="ro-RO"/>
        </w:rPr>
        <w:t>-</w:t>
      </w:r>
      <w:r w:rsidRPr="00C04AC8">
        <w:rPr>
          <w:rFonts w:ascii="Trebuchet MS" w:hAnsi="Trebuchet MS" w:cs="Arial"/>
          <w:b/>
          <w:bCs/>
          <w:i/>
          <w:iCs/>
          <w:lang w:val="ro-RO"/>
        </w:rPr>
        <w:t xml:space="preserve"> </w:t>
      </w:r>
      <w:r w:rsidRPr="00C04AC8">
        <w:rPr>
          <w:rFonts w:ascii="Trebuchet MS" w:hAnsi="Trebuchet MS" w:cs="Arial"/>
          <w:i/>
          <w:iCs/>
          <w:lang w:val="ro-RO"/>
        </w:rPr>
        <w:t>lucrările propuse nu au impact transfrontalier;</w:t>
      </w:r>
    </w:p>
    <w:p w:rsidR="00C04AC8" w:rsidRPr="00C04AC8" w:rsidRDefault="00C04AC8" w:rsidP="00C04AC8">
      <w:pPr>
        <w:autoSpaceDE w:val="0"/>
        <w:adjustRightInd w:val="0"/>
        <w:spacing w:after="0" w:line="240" w:lineRule="auto"/>
        <w:rPr>
          <w:rFonts w:ascii="Trebuchet MS" w:hAnsi="Trebuchet MS" w:cs="Arial"/>
          <w:i/>
          <w:iCs/>
          <w:lang w:val="ro-RO"/>
        </w:rPr>
      </w:pPr>
      <w:r w:rsidRPr="00C04AC8">
        <w:rPr>
          <w:rFonts w:ascii="Trebuchet MS" w:hAnsi="Trebuchet MS" w:cs="Arial"/>
          <w:b/>
          <w:bCs/>
          <w:i/>
          <w:iCs/>
          <w:lang w:val="ro-RO"/>
        </w:rPr>
        <w:t>3.4  intensitatea şi complexitatea impactului:</w:t>
      </w:r>
      <w:r w:rsidRPr="00C04AC8">
        <w:rPr>
          <w:rFonts w:ascii="Trebuchet MS" w:hAnsi="Trebuchet MS" w:cs="Arial"/>
          <w:i/>
          <w:iCs/>
          <w:lang w:val="ro-RO"/>
        </w:rPr>
        <w:t xml:space="preserve"> - impact redus, reversibil numai pe durata de realizare a lucrărilor;</w:t>
      </w:r>
    </w:p>
    <w:p w:rsidR="00C04AC8" w:rsidRPr="00C04AC8" w:rsidRDefault="00C04AC8" w:rsidP="00C04AC8">
      <w:pPr>
        <w:autoSpaceDE w:val="0"/>
        <w:adjustRightInd w:val="0"/>
        <w:spacing w:after="0" w:line="240" w:lineRule="auto"/>
        <w:rPr>
          <w:rFonts w:ascii="Trebuchet MS" w:hAnsi="Trebuchet MS" w:cs="Arial"/>
          <w:i/>
          <w:iCs/>
          <w:lang w:val="ro-RO"/>
        </w:rPr>
      </w:pPr>
      <w:r w:rsidRPr="00C04AC8">
        <w:rPr>
          <w:rFonts w:ascii="Trebuchet MS" w:hAnsi="Trebuchet MS" w:cs="Arial"/>
          <w:b/>
          <w:bCs/>
          <w:i/>
          <w:iCs/>
          <w:lang w:val="ro-RO"/>
        </w:rPr>
        <w:t xml:space="preserve">3.5 probabilitatea impactului: </w:t>
      </w:r>
      <w:r w:rsidRPr="00C04AC8">
        <w:rPr>
          <w:rFonts w:ascii="Trebuchet MS" w:hAnsi="Trebuchet MS" w:cs="Arial"/>
          <w:i/>
          <w:iCs/>
          <w:lang w:val="ro-RO"/>
        </w:rPr>
        <w:t>- este redusă, apare pe perioada de realizare a proiectului;</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b/>
          <w:bCs/>
          <w:i/>
          <w:iCs/>
          <w:lang w:val="ro-RO"/>
        </w:rPr>
        <w:t>3.6 debutul, durată, frecvenţa şi reversibilitatea preconizate ale impactului:</w:t>
      </w:r>
      <w:r w:rsidRPr="00C04AC8">
        <w:rPr>
          <w:rFonts w:ascii="Trebuchet MS" w:hAnsi="Trebuchet MS" w:cs="Arial"/>
          <w:i/>
          <w:iCs/>
          <w:lang w:val="ro-RO"/>
        </w:rPr>
        <w:t xml:space="preserve"> - impact redus, reversibil numai pe durata de realizare a lucrărilor;</w:t>
      </w:r>
    </w:p>
    <w:p w:rsidR="00C04AC8" w:rsidRPr="00C04AC8" w:rsidRDefault="00C04AC8" w:rsidP="00C04AC8">
      <w:pPr>
        <w:autoSpaceDE w:val="0"/>
        <w:adjustRightInd w:val="0"/>
        <w:spacing w:after="0" w:line="240" w:lineRule="auto"/>
        <w:rPr>
          <w:rFonts w:ascii="Trebuchet MS" w:hAnsi="Trebuchet MS" w:cs="Arial"/>
          <w:i/>
          <w:iCs/>
          <w:lang w:val="ro-RO"/>
        </w:rPr>
      </w:pPr>
      <w:r w:rsidRPr="00C04AC8">
        <w:rPr>
          <w:rFonts w:ascii="Trebuchet MS" w:hAnsi="Trebuchet MS" w:cs="Arial"/>
          <w:b/>
          <w:bCs/>
          <w:i/>
          <w:iCs/>
          <w:lang w:val="ro-RO"/>
        </w:rPr>
        <w:t>3.7  cumularea impactului cu impactul altor proiecte existente şi/sau aprobate:</w:t>
      </w:r>
      <w:r w:rsidRPr="00C04AC8">
        <w:rPr>
          <w:rFonts w:ascii="Trebuchet MS" w:hAnsi="Trebuchet MS" w:cs="Arial"/>
          <w:i/>
          <w:iCs/>
          <w:lang w:val="ro-RO"/>
        </w:rPr>
        <w:t xml:space="preserve"> Proiectul nu are efect cumulativ cu alte proiecte în aceasta zona;</w:t>
      </w:r>
    </w:p>
    <w:p w:rsidR="00C04AC8" w:rsidRPr="00C04AC8" w:rsidRDefault="00C04AC8" w:rsidP="00C04AC8">
      <w:pPr>
        <w:autoSpaceDE w:val="0"/>
        <w:autoSpaceDN w:val="0"/>
        <w:adjustRightInd w:val="0"/>
        <w:spacing w:after="0" w:line="240" w:lineRule="auto"/>
        <w:jc w:val="both"/>
        <w:rPr>
          <w:rFonts w:ascii="Trebuchet MS" w:hAnsi="Trebuchet MS" w:cs="Arial"/>
          <w:i/>
          <w:iCs/>
          <w:lang w:val="ro-RO"/>
        </w:rPr>
      </w:pPr>
      <w:r w:rsidRPr="00C04AC8">
        <w:rPr>
          <w:rFonts w:ascii="Trebuchet MS" w:hAnsi="Trebuchet MS" w:cs="Arial"/>
          <w:b/>
          <w:bCs/>
          <w:i/>
          <w:iCs/>
          <w:lang w:val="ro-RO"/>
        </w:rPr>
        <w:t xml:space="preserve">3.8 posibilitatea de reducere efectivă a impactului: </w:t>
      </w:r>
      <w:r w:rsidRPr="00C04AC8">
        <w:rPr>
          <w:rFonts w:ascii="Trebuchet MS" w:hAnsi="Trebuchet MS" w:cs="Arial"/>
          <w:bCs/>
          <w:i/>
          <w:iCs/>
          <w:lang w:val="ro-RO"/>
        </w:rPr>
        <w:t>-</w:t>
      </w:r>
      <w:r w:rsidRPr="00C04AC8">
        <w:rPr>
          <w:rFonts w:ascii="Trebuchet MS" w:hAnsi="Trebuchet MS" w:cs="Arial"/>
          <w:b/>
          <w:bCs/>
          <w:i/>
          <w:iCs/>
          <w:lang w:val="ro-RO"/>
        </w:rPr>
        <w:t xml:space="preserve"> </w:t>
      </w:r>
      <w:r w:rsidRPr="00C04AC8">
        <w:rPr>
          <w:rFonts w:ascii="Trebuchet MS" w:hAnsi="Trebuchet MS" w:cs="Arial"/>
          <w:i/>
          <w:iCs/>
          <w:lang w:val="ro-RO"/>
        </w:rPr>
        <w:t>Impactul proiectului este nesemnificativ, acesta este prezent doar pe durata executării lucrărilor, cu respectarea condițiilor prevăzute pentru protecţia mediului, menționate în prezenta documentație.</w:t>
      </w:r>
    </w:p>
    <w:p w:rsidR="0076569A" w:rsidRPr="00F53A11" w:rsidRDefault="0076569A" w:rsidP="009B2DED">
      <w:pPr>
        <w:autoSpaceDE w:val="0"/>
        <w:autoSpaceDN w:val="0"/>
        <w:adjustRightInd w:val="0"/>
        <w:spacing w:after="0" w:line="240" w:lineRule="auto"/>
        <w:jc w:val="both"/>
        <w:rPr>
          <w:rFonts w:ascii="Trebuchet MS" w:hAnsi="Trebuchet MS"/>
          <w:b/>
          <w:spacing w:val="-4"/>
          <w:lang w:val="ro-RO"/>
        </w:rPr>
      </w:pPr>
    </w:p>
    <w:p w:rsidR="00154D7C" w:rsidRPr="00F53A11" w:rsidRDefault="00154D7C" w:rsidP="009B2DED">
      <w:pPr>
        <w:autoSpaceDE w:val="0"/>
        <w:autoSpaceDN w:val="0"/>
        <w:adjustRightInd w:val="0"/>
        <w:spacing w:after="0" w:line="240" w:lineRule="auto"/>
        <w:jc w:val="both"/>
        <w:rPr>
          <w:rFonts w:ascii="Trebuchet MS" w:hAnsi="Trebuchet MS"/>
          <w:b/>
          <w:spacing w:val="-4"/>
          <w:lang w:val="ro-RO"/>
        </w:rPr>
      </w:pPr>
      <w:r w:rsidRPr="00F53A11">
        <w:rPr>
          <w:rFonts w:ascii="Trebuchet MS" w:hAnsi="Trebuchet MS"/>
          <w:b/>
          <w:spacing w:val="-4"/>
          <w:lang w:val="ro-RO"/>
        </w:rPr>
        <w:t xml:space="preserve">II. </w:t>
      </w:r>
      <w:r w:rsidRPr="00F53A11">
        <w:rPr>
          <w:rFonts w:ascii="Trebuchet MS" w:eastAsia="Times New Roman" w:hAnsi="Trebuchet MS"/>
          <w:b/>
          <w:spacing w:val="-4"/>
          <w:lang w:val="ro-RO"/>
        </w:rPr>
        <w:t xml:space="preserve">Motivele pe baza cărora s-a stabilit necesitatea </w:t>
      </w:r>
      <w:r w:rsidRPr="00F53A11">
        <w:rPr>
          <w:rFonts w:ascii="Trebuchet MS" w:hAnsi="Trebuchet MS"/>
          <w:b/>
          <w:spacing w:val="-4"/>
          <w:lang w:val="ro-RO"/>
        </w:rPr>
        <w:t>neefectuării evaluării adecvate</w:t>
      </w:r>
      <w:r w:rsidRPr="00F53A11">
        <w:rPr>
          <w:rFonts w:ascii="Trebuchet MS" w:eastAsia="Times New Roman" w:hAnsi="Trebuchet MS"/>
          <w:b/>
          <w:spacing w:val="-4"/>
          <w:lang w:val="ro-RO"/>
        </w:rPr>
        <w:t xml:space="preserve"> sunt următoarele</w:t>
      </w:r>
      <w:r w:rsidRPr="00F53A11">
        <w:rPr>
          <w:rFonts w:ascii="Trebuchet MS" w:hAnsi="Trebuchet MS"/>
          <w:b/>
          <w:spacing w:val="-4"/>
          <w:lang w:val="ro-RO"/>
        </w:rPr>
        <w:t>:</w:t>
      </w:r>
    </w:p>
    <w:p w:rsidR="00154D7C" w:rsidRPr="00F53A11" w:rsidRDefault="00154D7C" w:rsidP="009B2DED">
      <w:pPr>
        <w:spacing w:after="0" w:line="240" w:lineRule="auto"/>
        <w:jc w:val="both"/>
        <w:rPr>
          <w:rFonts w:ascii="Trebuchet MS" w:hAnsi="Trebuchet MS"/>
          <w:i/>
          <w:spacing w:val="-4"/>
          <w:lang w:val="ro-RO"/>
        </w:rPr>
      </w:pPr>
      <w:r w:rsidRPr="00F53A11">
        <w:rPr>
          <w:rFonts w:ascii="Trebuchet MS" w:hAnsi="Trebuchet MS"/>
          <w:b/>
          <w:spacing w:val="-4"/>
          <w:lang w:val="ro-RO"/>
        </w:rPr>
        <w:t>−</w:t>
      </w:r>
      <w:r w:rsidRPr="00F53A11">
        <w:rPr>
          <w:rFonts w:ascii="Trebuchet MS" w:hAnsi="Trebuchet MS"/>
          <w:b/>
          <w:bCs/>
          <w:spacing w:val="-4"/>
          <w:lang w:val="ro-RO"/>
        </w:rPr>
        <w:t xml:space="preserve"> </w:t>
      </w:r>
      <w:r w:rsidRPr="00F53A11">
        <w:rPr>
          <w:rFonts w:ascii="Trebuchet MS" w:hAnsi="Trebuchet MS"/>
          <w:bCs/>
          <w:i/>
          <w:spacing w:val="-4"/>
          <w:lang w:val="ro-RO"/>
        </w:rPr>
        <w:t>p</w:t>
      </w:r>
      <w:r w:rsidRPr="00F53A11">
        <w:rPr>
          <w:rFonts w:ascii="Trebuchet MS" w:hAnsi="Trebuchet MS"/>
          <w:i/>
          <w:spacing w:val="-4"/>
          <w:lang w:val="ro-RO"/>
        </w:rPr>
        <w:t xml:space="preserve">roiectul propus </w:t>
      </w:r>
      <w:r w:rsidRPr="00F53A11">
        <w:rPr>
          <w:rFonts w:ascii="Trebuchet MS" w:hAnsi="Trebuchet MS"/>
          <w:b/>
          <w:i/>
          <w:spacing w:val="-4"/>
          <w:lang w:val="ro-RO"/>
        </w:rPr>
        <w:t>nu</w:t>
      </w:r>
      <w:r w:rsidRPr="00F53A11">
        <w:rPr>
          <w:rFonts w:ascii="Trebuchet MS" w:hAnsi="Trebuchet MS"/>
          <w:i/>
          <w:spacing w:val="-4"/>
          <w:lang w:val="ro-RO"/>
        </w:rPr>
        <w:t xml:space="preserve"> </w:t>
      </w:r>
      <w:r w:rsidRPr="00F53A11">
        <w:rPr>
          <w:rFonts w:ascii="Trebuchet MS" w:hAnsi="Trebuchet MS"/>
          <w:b/>
          <w:i/>
          <w:spacing w:val="-4"/>
          <w:lang w:val="ro-RO"/>
        </w:rPr>
        <w:t>intră</w:t>
      </w:r>
      <w:r w:rsidRPr="00F53A11">
        <w:rPr>
          <w:rFonts w:ascii="Trebuchet MS" w:hAnsi="Trebuchet MS"/>
          <w:i/>
          <w:spacing w:val="-4"/>
          <w:lang w:val="ro-RO"/>
        </w:rPr>
        <w:t xml:space="preserve"> sub incidența </w:t>
      </w:r>
      <w:hyperlink r:id="rId9" w:anchor="p-48878121" w:tgtFrame="_blank" w:history="1">
        <w:r w:rsidRPr="00F53A11">
          <w:rPr>
            <w:rFonts w:ascii="Trebuchet MS" w:hAnsi="Trebuchet MS"/>
            <w:i/>
            <w:spacing w:val="-4"/>
            <w:lang w:val="ro-RO"/>
          </w:rPr>
          <w:t>art. 28</w:t>
        </w:r>
      </w:hyperlink>
      <w:r w:rsidRPr="00F53A11">
        <w:rPr>
          <w:rFonts w:ascii="Trebuchet MS" w:hAnsi="Trebuchet MS"/>
          <w:i/>
          <w:spacing w:val="-4"/>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F53A11">
          <w:rPr>
            <w:rFonts w:ascii="Trebuchet MS" w:hAnsi="Trebuchet MS"/>
            <w:i/>
            <w:spacing w:val="-4"/>
            <w:lang w:val="ro-RO"/>
          </w:rPr>
          <w:t>nr. 49/2011</w:t>
        </w:r>
      </w:hyperlink>
      <w:r w:rsidRPr="00F53A11">
        <w:rPr>
          <w:rFonts w:ascii="Trebuchet MS" w:hAnsi="Trebuchet MS"/>
          <w:i/>
          <w:spacing w:val="-4"/>
          <w:lang w:val="ro-RO"/>
        </w:rPr>
        <w:t>, amplasament în afara ariilor naturale protejate.</w:t>
      </w:r>
    </w:p>
    <w:p w:rsidR="00154D7C" w:rsidRPr="00F53A11" w:rsidRDefault="00154D7C" w:rsidP="009B2DED">
      <w:pPr>
        <w:spacing w:after="0" w:line="240" w:lineRule="auto"/>
        <w:jc w:val="both"/>
        <w:rPr>
          <w:rFonts w:ascii="Trebuchet MS" w:eastAsia="Times New Roman" w:hAnsi="Trebuchet MS"/>
          <w:b/>
          <w:spacing w:val="-4"/>
          <w:lang w:val="ro-RO"/>
        </w:rPr>
      </w:pPr>
    </w:p>
    <w:p w:rsidR="00154D7C" w:rsidRPr="00F53A11" w:rsidRDefault="00154D7C" w:rsidP="009B2DED">
      <w:pPr>
        <w:spacing w:after="0" w:line="240" w:lineRule="auto"/>
        <w:jc w:val="both"/>
        <w:rPr>
          <w:rFonts w:ascii="Trebuchet MS" w:hAnsi="Trebuchet MS"/>
          <w:b/>
          <w:spacing w:val="-4"/>
          <w:lang w:val="ro-RO"/>
        </w:rPr>
      </w:pPr>
      <w:r w:rsidRPr="00F53A11">
        <w:rPr>
          <w:rFonts w:ascii="Trebuchet MS" w:eastAsia="Times New Roman" w:hAnsi="Trebuchet MS"/>
          <w:b/>
          <w:spacing w:val="-4"/>
          <w:lang w:val="ro-RO"/>
        </w:rPr>
        <w:t>III. Motivele pe baza cărora s-a stabilit necesitatea neefectuării evaluării impactului asupra corpurilor de apă</w:t>
      </w:r>
      <w:r w:rsidRPr="00F53A11">
        <w:rPr>
          <w:rFonts w:ascii="Trebuchet MS" w:hAnsi="Trebuchet MS"/>
          <w:b/>
          <w:spacing w:val="-4"/>
          <w:lang w:val="ro-RO"/>
        </w:rPr>
        <w:t xml:space="preserve">: </w:t>
      </w:r>
    </w:p>
    <w:p w:rsidR="00154D7C" w:rsidRPr="00F53A11" w:rsidRDefault="00154D7C" w:rsidP="009B2DED">
      <w:pPr>
        <w:spacing w:after="0" w:line="240" w:lineRule="auto"/>
        <w:jc w:val="both"/>
        <w:rPr>
          <w:rFonts w:ascii="Trebuchet MS" w:hAnsi="Trebuchet MS"/>
          <w:i/>
          <w:spacing w:val="-4"/>
          <w:lang w:val="ro-RO"/>
        </w:rPr>
      </w:pPr>
      <w:r w:rsidRPr="00F53A11">
        <w:rPr>
          <w:rFonts w:ascii="Trebuchet MS" w:hAnsi="Trebuchet MS"/>
          <w:b/>
          <w:spacing w:val="-4"/>
          <w:lang w:val="ro-RO"/>
        </w:rPr>
        <w:t>−</w:t>
      </w:r>
      <w:r w:rsidRPr="00F53A11">
        <w:rPr>
          <w:rFonts w:ascii="Trebuchet MS" w:hAnsi="Trebuchet MS"/>
          <w:b/>
          <w:bCs/>
          <w:spacing w:val="-4"/>
          <w:lang w:val="ro-RO"/>
        </w:rPr>
        <w:t xml:space="preserve"> </w:t>
      </w:r>
      <w:r w:rsidRPr="00F53A11">
        <w:rPr>
          <w:rFonts w:ascii="Trebuchet MS" w:hAnsi="Trebuchet MS"/>
          <w:bCs/>
          <w:i/>
          <w:spacing w:val="-4"/>
          <w:lang w:val="ro-RO"/>
        </w:rPr>
        <w:t>p</w:t>
      </w:r>
      <w:r w:rsidRPr="00F53A11">
        <w:rPr>
          <w:rFonts w:ascii="Trebuchet MS" w:hAnsi="Trebuchet MS"/>
          <w:i/>
          <w:spacing w:val="-4"/>
          <w:lang w:val="ro-RO"/>
        </w:rPr>
        <w:t xml:space="preserve">roiectul propus </w:t>
      </w:r>
      <w:r w:rsidRPr="00F53A11">
        <w:rPr>
          <w:rFonts w:ascii="Trebuchet MS" w:hAnsi="Trebuchet MS"/>
          <w:b/>
          <w:i/>
          <w:spacing w:val="-4"/>
          <w:lang w:val="ro-RO"/>
        </w:rPr>
        <w:t>intră</w:t>
      </w:r>
      <w:r w:rsidRPr="00F53A11">
        <w:rPr>
          <w:rFonts w:ascii="Trebuchet MS" w:hAnsi="Trebuchet MS"/>
          <w:i/>
          <w:spacing w:val="-4"/>
          <w:lang w:val="ro-RO"/>
        </w:rPr>
        <w:t xml:space="preserve"> sub incidența prevederilor </w:t>
      </w:r>
      <w:hyperlink r:id="rId11" w:anchor="p-10135143" w:tgtFrame="_blank" w:history="1">
        <w:r w:rsidRPr="00F53A11">
          <w:rPr>
            <w:rFonts w:ascii="Trebuchet MS" w:hAnsi="Trebuchet MS"/>
            <w:b/>
            <w:i/>
            <w:spacing w:val="-4"/>
            <w:lang w:val="ro-RO"/>
          </w:rPr>
          <w:t>art. 48</w:t>
        </w:r>
      </w:hyperlink>
      <w:r w:rsidRPr="00F53A11">
        <w:rPr>
          <w:rFonts w:ascii="Trebuchet MS" w:hAnsi="Trebuchet MS"/>
          <w:b/>
          <w:i/>
          <w:spacing w:val="-4"/>
          <w:lang w:val="ro-RO"/>
        </w:rPr>
        <w:t> și </w:t>
      </w:r>
      <w:hyperlink r:id="rId12" w:anchor="p-10135178" w:tgtFrame="_blank" w:history="1">
        <w:r w:rsidRPr="00F53A11">
          <w:rPr>
            <w:rFonts w:ascii="Trebuchet MS" w:hAnsi="Trebuchet MS"/>
            <w:b/>
            <w:i/>
            <w:spacing w:val="-4"/>
            <w:lang w:val="ro-RO"/>
          </w:rPr>
          <w:t>54</w:t>
        </w:r>
      </w:hyperlink>
      <w:r w:rsidRPr="00F53A11">
        <w:rPr>
          <w:rFonts w:ascii="Trebuchet MS" w:hAnsi="Trebuchet MS"/>
          <w:i/>
          <w:spacing w:val="-4"/>
          <w:lang w:val="ro-RO"/>
        </w:rPr>
        <w:t> din Legea apelor nr. 107/1996, cu modificările și completările ulterioare.</w:t>
      </w:r>
    </w:p>
    <w:p w:rsidR="00427C13" w:rsidRPr="00864804" w:rsidRDefault="00864804" w:rsidP="00427C13">
      <w:pPr>
        <w:suppressAutoHyphens/>
        <w:spacing w:after="0" w:line="240" w:lineRule="auto"/>
        <w:jc w:val="both"/>
        <w:rPr>
          <w:rFonts w:ascii="Trebuchet MS" w:hAnsi="Trebuchet MS" w:cs="Arial"/>
          <w:iCs/>
          <w:lang w:val="ro-RO"/>
        </w:rPr>
      </w:pPr>
      <w:r>
        <w:rPr>
          <w:rFonts w:ascii="Trebuchet MS" w:hAnsi="Trebuchet MS" w:cs="Arial"/>
          <w:iCs/>
          <w:lang w:val="ro-RO"/>
        </w:rPr>
        <w:t>Conform a</w:t>
      </w:r>
      <w:r w:rsidR="00427C13" w:rsidRPr="00864804">
        <w:rPr>
          <w:rFonts w:ascii="Trebuchet MS" w:hAnsi="Trebuchet MS" w:cs="Arial"/>
          <w:iCs/>
          <w:lang w:val="ro-RO"/>
        </w:rPr>
        <w:t>dres</w:t>
      </w:r>
      <w:r>
        <w:rPr>
          <w:rFonts w:ascii="Trebuchet MS" w:hAnsi="Trebuchet MS" w:cs="Arial"/>
          <w:iCs/>
          <w:lang w:val="ro-RO"/>
        </w:rPr>
        <w:t>ei</w:t>
      </w:r>
      <w:r w:rsidR="00427C13" w:rsidRPr="00864804">
        <w:rPr>
          <w:rFonts w:ascii="Trebuchet MS" w:hAnsi="Trebuchet MS" w:cs="Arial"/>
          <w:iCs/>
          <w:lang w:val="ro-RO"/>
        </w:rPr>
        <w:t xml:space="preserve"> nr. 1439/G.U./25.03.2024 emis</w:t>
      </w:r>
      <w:r>
        <w:rPr>
          <w:rFonts w:ascii="Trebuchet MS" w:hAnsi="Trebuchet MS" w:cs="Arial"/>
          <w:iCs/>
          <w:lang w:val="ro-RO"/>
        </w:rPr>
        <w:t>ă</w:t>
      </w:r>
      <w:r w:rsidR="00427C13" w:rsidRPr="00864804">
        <w:rPr>
          <w:rFonts w:ascii="Trebuchet MS" w:hAnsi="Trebuchet MS" w:cs="Arial"/>
          <w:iCs/>
          <w:lang w:val="ro-RO"/>
        </w:rPr>
        <w:t xml:space="preserve"> de SGA Bistrița-Năsăud proiectul propus nu se supune procedurilor de evaluare a impactului asupra corpurilor de apă.</w:t>
      </w:r>
    </w:p>
    <w:p w:rsidR="009B2DED" w:rsidRPr="00F53A11" w:rsidRDefault="009B2DED" w:rsidP="009B2DED">
      <w:pPr>
        <w:spacing w:after="0" w:line="240" w:lineRule="auto"/>
        <w:jc w:val="both"/>
        <w:rPr>
          <w:rFonts w:ascii="Trebuchet MS" w:hAnsi="Trebuchet MS"/>
          <w:b/>
          <w:spacing w:val="-4"/>
          <w:lang w:val="ro-RO"/>
        </w:rPr>
      </w:pPr>
    </w:p>
    <w:p w:rsidR="00154D7C" w:rsidRPr="00F53A11" w:rsidRDefault="00154D7C" w:rsidP="009B2DED">
      <w:pPr>
        <w:spacing w:after="0" w:line="240" w:lineRule="auto"/>
        <w:jc w:val="both"/>
        <w:rPr>
          <w:rFonts w:ascii="Trebuchet MS" w:hAnsi="Trebuchet MS"/>
          <w:i/>
          <w:spacing w:val="-4"/>
          <w:lang w:val="ro-RO"/>
        </w:rPr>
      </w:pPr>
      <w:r w:rsidRPr="00F53A11">
        <w:rPr>
          <w:rFonts w:ascii="Trebuchet MS" w:hAnsi="Trebuchet MS"/>
          <w:b/>
          <w:spacing w:val="-4"/>
          <w:lang w:val="ro-RO"/>
        </w:rPr>
        <w:t>Condiţii de realizare a proiectului:</w:t>
      </w:r>
    </w:p>
    <w:p w:rsidR="00154D7C" w:rsidRPr="00F53A11" w:rsidRDefault="00154D7C" w:rsidP="009B2DED">
      <w:pPr>
        <w:spacing w:after="0" w:line="240" w:lineRule="auto"/>
        <w:jc w:val="both"/>
        <w:rPr>
          <w:rFonts w:ascii="Trebuchet MS" w:hAnsi="Trebuchet MS"/>
          <w:i/>
          <w:spacing w:val="-4"/>
          <w:lang w:val="ro-RO" w:eastAsia="ar-SA"/>
        </w:rPr>
      </w:pPr>
      <w:r w:rsidRPr="00F53A11">
        <w:rPr>
          <w:rFonts w:ascii="Trebuchet MS" w:hAnsi="Trebuchet MS"/>
          <w:b/>
          <w:i/>
          <w:spacing w:val="-4"/>
          <w:lang w:val="ro-RO" w:eastAsia="ar-SA"/>
        </w:rPr>
        <w:t xml:space="preserve">  1.</w:t>
      </w:r>
      <w:r w:rsidRPr="00F53A11">
        <w:rPr>
          <w:rFonts w:ascii="Trebuchet MS" w:hAnsi="Trebuchet MS"/>
          <w:i/>
          <w:spacing w:val="-4"/>
          <w:lang w:val="ro-RO" w:eastAsia="ar-SA"/>
        </w:rPr>
        <w:t xml:space="preserve"> Se vor respecta prevederile O.U.G. nr. 195/2005 privind protecţia mediului, cu modificările şi completările ulterioare.</w:t>
      </w:r>
    </w:p>
    <w:p w:rsidR="00154D7C" w:rsidRPr="00F53A11" w:rsidRDefault="00154D7C" w:rsidP="009B2DED">
      <w:pPr>
        <w:spacing w:after="0" w:line="240" w:lineRule="auto"/>
        <w:jc w:val="both"/>
        <w:rPr>
          <w:rFonts w:ascii="Trebuchet MS" w:hAnsi="Trebuchet MS"/>
          <w:i/>
          <w:spacing w:val="-4"/>
          <w:lang w:val="ro-RO" w:eastAsia="ar-SA"/>
        </w:rPr>
      </w:pPr>
      <w:r w:rsidRPr="00F53A11">
        <w:rPr>
          <w:rFonts w:ascii="Trebuchet MS" w:hAnsi="Trebuchet MS"/>
          <w:b/>
          <w:i/>
          <w:spacing w:val="-4"/>
          <w:lang w:val="ro-RO" w:eastAsia="ar-SA"/>
        </w:rPr>
        <w:t xml:space="preserve">  2.</w:t>
      </w:r>
      <w:r w:rsidRPr="00F53A11">
        <w:rPr>
          <w:rFonts w:ascii="Trebuchet MS" w:hAnsi="Trebuchet MS"/>
          <w:i/>
          <w:spacing w:val="-4"/>
          <w:lang w:val="ro-RO" w:eastAsia="ar-SA"/>
        </w:rPr>
        <w:t xml:space="preserve"> Se vor respecta documentația tehnică, normativele și prescripțiile tehnice specifice </w:t>
      </w:r>
      <w:r w:rsidRPr="00F53A11">
        <w:rPr>
          <w:rFonts w:ascii="Trebuchet MS" w:hAnsi="Trebuchet MS"/>
          <w:bCs/>
          <w:i/>
          <w:spacing w:val="-4"/>
          <w:lang w:val="ro-RO"/>
        </w:rPr>
        <w:t>– date, parametrii – justificare a prezentei decizii</w:t>
      </w:r>
      <w:r w:rsidRPr="00F53A11">
        <w:rPr>
          <w:rFonts w:ascii="Trebuchet MS" w:hAnsi="Trebuchet MS"/>
          <w:i/>
          <w:spacing w:val="-4"/>
          <w:lang w:val="ro-RO" w:eastAsia="ar-SA"/>
        </w:rPr>
        <w:t>.</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eastAsia="ar-SA"/>
        </w:rPr>
        <w:t xml:space="preserve">  3.</w:t>
      </w:r>
      <w:r w:rsidRPr="00F53A11">
        <w:rPr>
          <w:rFonts w:ascii="Trebuchet MS" w:hAnsi="Trebuchet MS"/>
          <w:i/>
          <w:spacing w:val="-4"/>
          <w:lang w:val="ro-RO" w:eastAsia="ar-SA"/>
        </w:rPr>
        <w:t xml:space="preserve"> </w:t>
      </w:r>
      <w:r w:rsidRPr="00F53A11">
        <w:rPr>
          <w:rFonts w:ascii="Trebuchet MS" w:hAnsi="Trebuchet MS"/>
          <w:i/>
          <w:spacing w:val="-4"/>
          <w:lang w:val="ro-RO"/>
        </w:rPr>
        <w:t>Pe parcursul execuţiei lucrărilor se vor lua toate măsurile pentru prevenirea poluărilor accidentale, iar la finalizarea lucrărilor se impune refacerea la starea iniţială a terenurilor afectate de lucrări.</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eastAsia="ar-SA"/>
        </w:rPr>
        <w:t xml:space="preserve">  4.</w:t>
      </w:r>
      <w:r w:rsidRPr="00F53A11">
        <w:rPr>
          <w:rFonts w:ascii="Trebuchet MS" w:hAnsi="Trebuchet MS"/>
          <w:i/>
          <w:spacing w:val="-4"/>
          <w:lang w:val="ro-RO" w:eastAsia="ar-SA"/>
        </w:rPr>
        <w:t xml:space="preserve"> </w:t>
      </w:r>
      <w:r w:rsidRPr="00F53A11">
        <w:rPr>
          <w:rFonts w:ascii="Trebuchet MS" w:hAnsi="Trebuchet MS"/>
          <w:i/>
          <w:spacing w:val="-4"/>
          <w:lang w:val="ro-RO"/>
        </w:rPr>
        <w:t>Materialele necesare pe parcursul execuţiei lucrărilor vor fi depozitate numai în locuri special amenajate, astfel încât să se asigure protecţia factorilor de mediu. Se interzice depozitarea necontrolată a deşeurilor.</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rPr>
        <w:t xml:space="preserve">  5.</w:t>
      </w:r>
      <w:r w:rsidRPr="00F53A11">
        <w:rPr>
          <w:rFonts w:ascii="Trebuchet MS" w:hAnsi="Trebuchet MS"/>
          <w:i/>
          <w:spacing w:val="-4"/>
          <w:lang w:val="ro-RO"/>
        </w:rPr>
        <w:t xml:space="preserve"> Mijloacele de transport şi utilajele folosite vor fi întreţinute corespunzător, pentru reducerea emisiilor de noxe în atmosferă şi prevenirea scurgerilor accidentale de carburanţi/lubrifianţi.</w:t>
      </w:r>
    </w:p>
    <w:p w:rsidR="00154D7C" w:rsidRPr="00F53A11" w:rsidRDefault="00154D7C" w:rsidP="0077023E">
      <w:pPr>
        <w:spacing w:after="0" w:line="240" w:lineRule="auto"/>
        <w:jc w:val="both"/>
        <w:rPr>
          <w:rFonts w:ascii="Trebuchet MS" w:hAnsi="Trebuchet MS"/>
          <w:i/>
          <w:iCs/>
          <w:spacing w:val="-4"/>
          <w:lang w:val="ro-RO"/>
        </w:rPr>
      </w:pPr>
      <w:r w:rsidRPr="00F53A11">
        <w:rPr>
          <w:rFonts w:ascii="Trebuchet MS" w:hAnsi="Trebuchet MS"/>
          <w:b/>
          <w:i/>
          <w:iCs/>
          <w:spacing w:val="-4"/>
          <w:lang w:val="ro-RO"/>
        </w:rPr>
        <w:t xml:space="preserve">  6</w:t>
      </w:r>
      <w:r w:rsidRPr="00F53A11">
        <w:rPr>
          <w:rFonts w:ascii="Trebuchet MS" w:hAnsi="Trebuchet MS"/>
          <w:i/>
          <w:iCs/>
          <w:spacing w:val="-4"/>
          <w:lang w:val="ro-RO"/>
        </w:rPr>
        <w:t>. Se va asigura în permanenţă stocul de materiale şi dotări necesare pentru combaterea efectelor poluărilor accidentale (materiale absorbante pentru eventuale scurgeri de carburanţi, uleiuri, etc.).</w:t>
      </w:r>
    </w:p>
    <w:p w:rsidR="00154D7C" w:rsidRPr="00F53A11" w:rsidRDefault="00154D7C" w:rsidP="0077023E">
      <w:pPr>
        <w:spacing w:after="0" w:line="240" w:lineRule="auto"/>
        <w:jc w:val="both"/>
        <w:rPr>
          <w:rFonts w:ascii="Trebuchet MS" w:hAnsi="Trebuchet MS"/>
          <w:i/>
          <w:iCs/>
          <w:spacing w:val="-4"/>
          <w:lang w:val="ro-RO"/>
        </w:rPr>
      </w:pPr>
      <w:r w:rsidRPr="00F53A11">
        <w:rPr>
          <w:rFonts w:ascii="Trebuchet MS" w:hAnsi="Trebuchet MS"/>
          <w:b/>
          <w:i/>
          <w:iCs/>
          <w:spacing w:val="-4"/>
          <w:lang w:val="ro-RO"/>
        </w:rPr>
        <w:t xml:space="preserve">  7.</w:t>
      </w:r>
      <w:r w:rsidRPr="00F53A11">
        <w:rPr>
          <w:rFonts w:ascii="Trebuchet MS" w:hAnsi="Trebuchet MS"/>
          <w:i/>
          <w:iCs/>
          <w:spacing w:val="-4"/>
          <w:lang w:val="ro-RO"/>
        </w:rPr>
        <w:t xml:space="preserve"> La încheierea lucrărilor se vor îndepărta atât materialele rămase neutilizate, cât şi deşeurile rezultate în timpul lucrărilor.</w:t>
      </w:r>
    </w:p>
    <w:p w:rsidR="00154D7C" w:rsidRPr="00F53A11" w:rsidRDefault="00154D7C" w:rsidP="0077023E">
      <w:pPr>
        <w:spacing w:after="0" w:line="240" w:lineRule="auto"/>
        <w:jc w:val="both"/>
        <w:rPr>
          <w:rFonts w:ascii="Trebuchet MS" w:hAnsi="Trebuchet MS"/>
          <w:bCs/>
          <w:i/>
          <w:spacing w:val="-4"/>
          <w:lang w:val="ro-RO"/>
        </w:rPr>
      </w:pPr>
      <w:r w:rsidRPr="00F53A11">
        <w:rPr>
          <w:rFonts w:ascii="Trebuchet MS" w:hAnsi="Trebuchet MS"/>
          <w:b/>
          <w:i/>
          <w:spacing w:val="-4"/>
          <w:lang w:val="ro-RO"/>
        </w:rPr>
        <w:t xml:space="preserve">  8.</w:t>
      </w:r>
      <w:r w:rsidRPr="00F53A11">
        <w:rPr>
          <w:rFonts w:ascii="Trebuchet MS" w:hAnsi="Trebuchet MS"/>
          <w:i/>
          <w:spacing w:val="-4"/>
          <w:lang w:val="ro-RO"/>
        </w:rPr>
        <w:t xml:space="preserve"> S</w:t>
      </w:r>
      <w:r w:rsidRPr="00F53A11">
        <w:rPr>
          <w:rFonts w:ascii="Trebuchet MS" w:hAnsi="Trebuchet MS"/>
          <w:bCs/>
          <w:i/>
          <w:spacing w:val="-4"/>
          <w:lang w:val="ro-RO"/>
        </w:rPr>
        <w:t>e interzice accesul de pe amplasament pe drumurile publice cu utilaje şi mijloace de transport necurăţate.</w:t>
      </w:r>
    </w:p>
    <w:p w:rsidR="00154D7C" w:rsidRPr="00F53A11" w:rsidRDefault="00154D7C" w:rsidP="0077023E">
      <w:pPr>
        <w:pStyle w:val="NoSpacing1"/>
        <w:jc w:val="both"/>
        <w:rPr>
          <w:rFonts w:ascii="Trebuchet MS" w:hAnsi="Trebuchet MS" w:cs="Times New Roman"/>
          <w:lang w:val="ro-RO"/>
        </w:rPr>
      </w:pPr>
      <w:r w:rsidRPr="00F53A11">
        <w:rPr>
          <w:rFonts w:ascii="Trebuchet MS" w:hAnsi="Trebuchet MS" w:cs="Times New Roman"/>
          <w:b/>
          <w:i/>
          <w:iCs/>
          <w:spacing w:val="-4"/>
          <w:lang w:val="ro-RO"/>
        </w:rPr>
        <w:lastRenderedPageBreak/>
        <w:t>9.</w:t>
      </w:r>
      <w:r w:rsidRPr="00F53A11">
        <w:rPr>
          <w:rFonts w:ascii="Trebuchet MS" w:hAnsi="Trebuchet MS" w:cs="Times New Roman"/>
          <w:i/>
          <w:iCs/>
          <w:spacing w:val="-4"/>
          <w:lang w:val="ro-RO"/>
        </w:rPr>
        <w:t xml:space="preserve"> </w:t>
      </w:r>
      <w:r w:rsidRPr="00F53A11">
        <w:rPr>
          <w:rFonts w:ascii="Trebuchet MS" w:hAnsi="Trebuchet MS" w:cs="Times New Roman"/>
          <w:i/>
          <w:lang w:val="ro-RO"/>
        </w:rPr>
        <w:t>Deşeurile menajere vor fi transportate şi depozitate prin relaţie contractuală cu operatorul de salubritate, iar deşeurile valorificabile se vor preda la societăţi specializate, autorizate pentru valorificarea lor.</w:t>
      </w:r>
      <w:r w:rsidRPr="00F53A11">
        <w:rPr>
          <w:rFonts w:ascii="Trebuchet MS" w:hAnsi="Trebuchet MS" w:cs="Times New Roman"/>
          <w:lang w:val="ro-RO"/>
        </w:rPr>
        <w:t xml:space="preserve"> </w:t>
      </w:r>
      <w:r w:rsidRPr="00F53A11">
        <w:rPr>
          <w:rFonts w:ascii="Trebuchet MS" w:hAnsi="Trebuchet MS" w:cs="Times New Roman"/>
          <w:i/>
          <w:lang w:val="ro-RO"/>
        </w:rPr>
        <w:t xml:space="preserve">Colectarea deşeurilor menajere se va face în mod selectiv (cel puţin în 3 categorii), depozitarea temporară fiind realizată doar în incintă. </w:t>
      </w:r>
    </w:p>
    <w:p w:rsidR="00154D7C" w:rsidRPr="00F53A11" w:rsidRDefault="00154D7C" w:rsidP="0077023E">
      <w:pPr>
        <w:spacing w:after="0" w:line="240" w:lineRule="auto"/>
        <w:ind w:firstLine="426"/>
        <w:jc w:val="both"/>
        <w:rPr>
          <w:rFonts w:ascii="Trebuchet MS" w:hAnsi="Trebuchet MS"/>
          <w:i/>
          <w:lang w:val="ro-RO"/>
        </w:rPr>
      </w:pPr>
      <w:r w:rsidRPr="00F53A11">
        <w:rPr>
          <w:rFonts w:ascii="Trebuchet MS" w:hAnsi="Trebuchet MS"/>
          <w:i/>
          <w:lang w:val="ro-RO"/>
        </w:rPr>
        <w:t>Gestionarea deșeurilor se va face cu respectarea strictă a prevederilor Ordonanței nr. 92/2021 privind regimul deşeurilor.</w:t>
      </w:r>
    </w:p>
    <w:p w:rsidR="00154D7C" w:rsidRPr="00F53A11" w:rsidRDefault="00154D7C" w:rsidP="0077023E">
      <w:pPr>
        <w:spacing w:after="0" w:line="240" w:lineRule="auto"/>
        <w:jc w:val="both"/>
        <w:rPr>
          <w:rFonts w:ascii="Trebuchet MS" w:hAnsi="Trebuchet MS"/>
          <w:i/>
          <w:spacing w:val="-4"/>
          <w:lang w:val="ro-RO" w:eastAsia="ar-SA"/>
        </w:rPr>
      </w:pPr>
      <w:r w:rsidRPr="00F53A11">
        <w:rPr>
          <w:rFonts w:ascii="Trebuchet MS" w:hAnsi="Trebuchet MS"/>
          <w:b/>
          <w:i/>
          <w:spacing w:val="-4"/>
          <w:lang w:val="ro-RO" w:eastAsia="ar-SA"/>
        </w:rPr>
        <w:t>10.</w:t>
      </w:r>
      <w:r w:rsidRPr="00F53A11">
        <w:rPr>
          <w:rFonts w:ascii="Trebuchet MS" w:hAnsi="Trebuchet MS"/>
          <w:i/>
          <w:spacing w:val="-4"/>
          <w:lang w:val="ro-RO" w:eastAsia="ar-SA"/>
        </w:rPr>
        <w:t xml:space="preserve"> </w:t>
      </w:r>
      <w:r w:rsidRPr="00F53A11">
        <w:rPr>
          <w:rFonts w:ascii="Trebuchet MS" w:hAnsi="Trebuchet MS"/>
          <w:i/>
          <w:spacing w:val="-4"/>
          <w:lang w:val="ro-RO"/>
        </w:rPr>
        <w:t>Atât pentru perioada execuţiei lucrărilor, cât şi în perioada de funcţionare a obiectivului, se vor lua toate măsurile necesare pentru:</w:t>
      </w:r>
    </w:p>
    <w:p w:rsidR="00154D7C" w:rsidRPr="00F53A11" w:rsidRDefault="00154D7C" w:rsidP="0077023E">
      <w:pPr>
        <w:pStyle w:val="Listparagraf"/>
        <w:ind w:left="0" w:firstLine="720"/>
        <w:jc w:val="both"/>
        <w:rPr>
          <w:rFonts w:ascii="Trebuchet MS" w:hAnsi="Trebuchet MS"/>
          <w:i/>
          <w:spacing w:val="-4"/>
          <w:lang w:val="ro-RO"/>
        </w:rPr>
      </w:pPr>
      <w:r w:rsidRPr="00F53A11">
        <w:rPr>
          <w:rFonts w:ascii="Trebuchet MS" w:hAnsi="Trebuchet MS"/>
          <w:i/>
          <w:spacing w:val="-4"/>
          <w:lang w:val="ro-RO"/>
        </w:rPr>
        <w:t xml:space="preserve">   </w:t>
      </w:r>
      <w:r w:rsidRPr="00F53A11">
        <w:rPr>
          <w:rFonts w:ascii="Trebuchet MS" w:hAnsi="Trebuchet MS"/>
          <w:b/>
          <w:i/>
          <w:spacing w:val="-4"/>
          <w:lang w:val="ro-RO"/>
        </w:rPr>
        <w:t>-</w:t>
      </w:r>
      <w:r w:rsidRPr="00F53A11">
        <w:rPr>
          <w:rFonts w:ascii="Trebuchet MS" w:hAnsi="Trebuchet MS"/>
          <w:i/>
          <w:spacing w:val="-4"/>
          <w:lang w:val="ro-RO"/>
        </w:rPr>
        <w:t xml:space="preserve"> evitarea scurgerilor accidentale de produse petroliere de la mijloacele de transport utilizate;</w:t>
      </w:r>
    </w:p>
    <w:p w:rsidR="00154D7C" w:rsidRPr="00F53A11" w:rsidRDefault="00154D7C" w:rsidP="0077023E">
      <w:pPr>
        <w:pStyle w:val="Listparagraf"/>
        <w:ind w:left="0" w:firstLine="720"/>
        <w:jc w:val="both"/>
        <w:rPr>
          <w:rFonts w:ascii="Trebuchet MS" w:hAnsi="Trebuchet MS"/>
          <w:i/>
          <w:spacing w:val="-4"/>
          <w:lang w:val="ro-RO"/>
        </w:rPr>
      </w:pPr>
      <w:r w:rsidRPr="00F53A11">
        <w:rPr>
          <w:rFonts w:ascii="Trebuchet MS" w:hAnsi="Trebuchet MS"/>
          <w:b/>
          <w:i/>
          <w:spacing w:val="-4"/>
          <w:lang w:val="ro-RO"/>
        </w:rPr>
        <w:t xml:space="preserve">   -</w:t>
      </w:r>
      <w:r w:rsidRPr="00F53A11">
        <w:rPr>
          <w:rFonts w:ascii="Trebuchet MS" w:hAnsi="Trebuchet MS"/>
          <w:i/>
          <w:spacing w:val="-4"/>
          <w:lang w:val="ro-RO"/>
        </w:rPr>
        <w:t xml:space="preserve"> evitarea depozitării necontrolate a materialelor folosite şi a deşeurilor rezultate;</w:t>
      </w:r>
    </w:p>
    <w:p w:rsidR="00154D7C" w:rsidRPr="00F53A11" w:rsidRDefault="00154D7C" w:rsidP="0077023E">
      <w:pPr>
        <w:pStyle w:val="Listparagraf"/>
        <w:ind w:left="0" w:firstLine="720"/>
        <w:jc w:val="both"/>
        <w:rPr>
          <w:rFonts w:ascii="Trebuchet MS" w:hAnsi="Trebuchet MS"/>
          <w:i/>
          <w:spacing w:val="-4"/>
          <w:lang w:val="ro-RO"/>
        </w:rPr>
      </w:pPr>
      <w:r w:rsidRPr="00F53A11">
        <w:rPr>
          <w:rFonts w:ascii="Trebuchet MS" w:hAnsi="Trebuchet MS"/>
          <w:b/>
          <w:i/>
          <w:spacing w:val="-4"/>
          <w:lang w:val="ro-RO"/>
        </w:rPr>
        <w:t xml:space="preserve">   -</w:t>
      </w:r>
      <w:r w:rsidRPr="00F53A11">
        <w:rPr>
          <w:rFonts w:ascii="Trebuchet MS" w:hAnsi="Trebuchet MS"/>
          <w:i/>
          <w:spacing w:val="-4"/>
          <w:lang w:val="ro-RO"/>
        </w:rPr>
        <w:t xml:space="preserve"> asigurarea permanentă a stocului de materiale și dotări necesare pentru combaterea efectelor poluărilor accidentale (materiale absorbante).</w:t>
      </w:r>
    </w:p>
    <w:p w:rsidR="00154D7C" w:rsidRPr="00F53A11" w:rsidRDefault="00154D7C" w:rsidP="0077023E">
      <w:pPr>
        <w:spacing w:after="0" w:line="240" w:lineRule="auto"/>
        <w:jc w:val="both"/>
        <w:outlineLvl w:val="0"/>
        <w:rPr>
          <w:rFonts w:ascii="Trebuchet MS" w:hAnsi="Trebuchet MS"/>
          <w:i/>
          <w:spacing w:val="-4"/>
          <w:lang w:val="ro-RO"/>
        </w:rPr>
      </w:pPr>
      <w:r w:rsidRPr="00F53A11">
        <w:rPr>
          <w:rFonts w:ascii="Trebuchet MS" w:hAnsi="Trebuchet MS"/>
          <w:b/>
          <w:i/>
          <w:spacing w:val="-4"/>
          <w:lang w:val="ro-RO"/>
        </w:rPr>
        <w:t xml:space="preserve">11. </w:t>
      </w:r>
      <w:r w:rsidRPr="00F53A11">
        <w:rPr>
          <w:rFonts w:ascii="Trebuchet MS" w:hAnsi="Trebuchet MS"/>
          <w:i/>
          <w:spacing w:val="-4"/>
          <w:lang w:val="ro-RO"/>
        </w:rPr>
        <w:t>Titularul proiectului și antreprenorul/constructorul sunt obligați să respecte și să implementeze toate măsurile de reducere a impactului, precum și condițiile</w:t>
      </w:r>
      <w:r w:rsidRPr="00F53A11">
        <w:rPr>
          <w:rFonts w:ascii="Trebuchet MS" w:hAnsi="Trebuchet MS"/>
          <w:b/>
          <w:i/>
          <w:spacing w:val="-4"/>
          <w:lang w:val="ro-RO"/>
        </w:rPr>
        <w:t xml:space="preserve"> </w:t>
      </w:r>
      <w:r w:rsidRPr="00F53A11">
        <w:rPr>
          <w:rFonts w:ascii="Trebuchet MS" w:hAnsi="Trebuchet MS"/>
          <w:i/>
          <w:spacing w:val="-4"/>
          <w:lang w:val="ro-RO"/>
        </w:rPr>
        <w:t>prevăzute în documentația care a stat la baza emiterii prezentei decizii.</w:t>
      </w:r>
    </w:p>
    <w:p w:rsidR="00154D7C" w:rsidRPr="00F53A11" w:rsidRDefault="00154D7C" w:rsidP="0077023E">
      <w:pPr>
        <w:tabs>
          <w:tab w:val="left" w:pos="270"/>
          <w:tab w:val="left" w:pos="1080"/>
        </w:tabs>
        <w:autoSpaceDE w:val="0"/>
        <w:autoSpaceDN w:val="0"/>
        <w:adjustRightInd w:val="0"/>
        <w:spacing w:after="0" w:line="240" w:lineRule="auto"/>
        <w:jc w:val="both"/>
        <w:rPr>
          <w:rFonts w:ascii="Trebuchet MS" w:hAnsi="Trebuchet MS"/>
          <w:i/>
          <w:spacing w:val="-4"/>
          <w:lang w:val="ro-RO"/>
        </w:rPr>
      </w:pPr>
      <w:r w:rsidRPr="00F53A11">
        <w:rPr>
          <w:rFonts w:ascii="Trebuchet MS" w:hAnsi="Trebuchet MS"/>
          <w:b/>
          <w:i/>
          <w:spacing w:val="-4"/>
          <w:lang w:val="ro-RO"/>
        </w:rPr>
        <w:t>12.</w:t>
      </w:r>
      <w:r w:rsidRPr="00F53A11">
        <w:rPr>
          <w:rFonts w:ascii="Trebuchet MS" w:hAnsi="Trebuchet MS"/>
          <w:i/>
          <w:spacing w:val="-4"/>
          <w:lang w:val="ro-RO"/>
        </w:rPr>
        <w:t xml:space="preserve"> Alimentarea cu carburanţi a mijloacelor auto și schimburile de ulei se vor face numai pe amplasamente autorizate.</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rPr>
        <w:t>13.</w:t>
      </w:r>
      <w:r w:rsidRPr="00F53A11">
        <w:rPr>
          <w:rFonts w:ascii="Trebuchet MS" w:hAnsi="Trebuchet MS"/>
          <w:spacing w:val="-4"/>
          <w:lang w:val="ro-RO"/>
        </w:rPr>
        <w:t xml:space="preserve"> </w:t>
      </w:r>
      <w:r w:rsidRPr="00F53A11">
        <w:rPr>
          <w:rFonts w:ascii="Trebuchet MS" w:hAnsi="Trebuchet MS"/>
          <w:i/>
          <w:spacing w:val="-4"/>
          <w:lang w:val="ro-RO"/>
        </w:rPr>
        <w:t>În scopul conservării și protejării</w:t>
      </w:r>
      <w:r w:rsidRPr="00F53A11">
        <w:rPr>
          <w:rFonts w:ascii="Trebuchet MS" w:hAnsi="Trebuchet MS"/>
          <w:i/>
          <w:iCs/>
          <w:spacing w:val="-4"/>
          <w:lang w:val="ro-RO"/>
        </w:rPr>
        <w:t xml:space="preserve"> </w:t>
      </w:r>
      <w:r w:rsidRPr="00F53A11">
        <w:rPr>
          <w:rFonts w:ascii="Trebuchet MS" w:hAnsi="Trebuchet MS"/>
          <w:i/>
          <w:spacing w:val="-4"/>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a) orice formă de recoltare, capturare, ucidere, distrugere sau vătămare a exemplarelor aflate în mediul lor natural, în oricare dintre stadiile ciclului lor biologic;</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b) perturbarea intenționată în cursul perioadei de reproducere, de creștere, de hibernare și de migrație;</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c) deteriorarea, distrugerea și/sau culegerea intenționată a cuiburilor și/sau ouălor din natură;</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d) deteriorarea și/sau distrugerea locurilor de reproducere ori de odihnă;</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e) recoltarea florilor și a fructelor, culegerea, tăierea, dezrădăcinarea sau distrugerea cu intenție a acestor plante în habitatele lor naturale, în oricare dintre stadiile ciclului lor biologic;</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f) deținerea, transportul, vânzarea sau schimburile în orice scop, precum și oferirea spre schimb sau vânzare a exemplarelor luate din natură, în oricare dintre stadiile ciclului lor biologic</w:t>
      </w:r>
    </w:p>
    <w:p w:rsidR="00EF6774" w:rsidRPr="00F53A11" w:rsidRDefault="00154D7C" w:rsidP="0077023E">
      <w:pPr>
        <w:tabs>
          <w:tab w:val="left" w:pos="270"/>
          <w:tab w:val="left" w:pos="1080"/>
        </w:tabs>
        <w:autoSpaceDE w:val="0"/>
        <w:autoSpaceDN w:val="0"/>
        <w:adjustRightInd w:val="0"/>
        <w:spacing w:after="0" w:line="240" w:lineRule="auto"/>
        <w:jc w:val="both"/>
        <w:rPr>
          <w:rFonts w:ascii="Trebuchet MS" w:hAnsi="Trebuchet MS"/>
          <w:i/>
          <w:spacing w:val="-4"/>
          <w:lang w:val="ro-RO"/>
        </w:rPr>
      </w:pPr>
      <w:r w:rsidRPr="00F53A11">
        <w:rPr>
          <w:rFonts w:ascii="Trebuchet MS" w:hAnsi="Trebuchet MS"/>
          <w:b/>
          <w:i/>
          <w:spacing w:val="-4"/>
          <w:lang w:val="ro-RO"/>
        </w:rPr>
        <w:t xml:space="preserve">14. </w:t>
      </w:r>
      <w:r w:rsidRPr="00F53A11">
        <w:rPr>
          <w:rFonts w:ascii="Trebuchet MS" w:hAnsi="Trebuchet MS"/>
          <w:i/>
          <w:spacing w:val="-4"/>
          <w:lang w:val="ro-RO"/>
        </w:rPr>
        <w:t xml:space="preserve">Se vor respecta toate condițiile și măsurile din Avizul de gospodărire a apelor </w:t>
      </w:r>
      <w:r w:rsidR="0077023E" w:rsidRPr="00F53A11">
        <w:rPr>
          <w:rFonts w:ascii="Trebuchet MS" w:hAnsi="Trebuchet MS"/>
          <w:i/>
          <w:spacing w:val="-4"/>
          <w:lang w:val="ro-RO"/>
        </w:rPr>
        <w:t xml:space="preserve">emis de </w:t>
      </w:r>
      <w:r w:rsidR="007A5219" w:rsidRPr="00F53A11">
        <w:rPr>
          <w:rFonts w:ascii="Trebuchet MS" w:hAnsi="Trebuchet MS"/>
        </w:rPr>
        <w:t>SGA Bistrița-Năsăud</w:t>
      </w:r>
      <w:r w:rsidR="007A5219">
        <w:rPr>
          <w:rFonts w:ascii="Trebuchet MS" w:hAnsi="Trebuchet MS"/>
        </w:rPr>
        <w:t>.</w:t>
      </w:r>
    </w:p>
    <w:p w:rsidR="00154D7C" w:rsidRPr="00F53A11" w:rsidRDefault="00154D7C" w:rsidP="0077023E">
      <w:pPr>
        <w:tabs>
          <w:tab w:val="left" w:pos="270"/>
          <w:tab w:val="left" w:pos="1080"/>
        </w:tabs>
        <w:autoSpaceDE w:val="0"/>
        <w:autoSpaceDN w:val="0"/>
        <w:adjustRightInd w:val="0"/>
        <w:spacing w:after="0" w:line="240" w:lineRule="auto"/>
        <w:jc w:val="both"/>
        <w:rPr>
          <w:rFonts w:ascii="Trebuchet MS" w:hAnsi="Trebuchet MS"/>
          <w:i/>
          <w:spacing w:val="-4"/>
          <w:lang w:val="ro-RO"/>
        </w:rPr>
      </w:pPr>
      <w:r w:rsidRPr="00F53A11">
        <w:rPr>
          <w:rFonts w:ascii="Trebuchet MS" w:eastAsia="Times New Roman" w:hAnsi="Trebuchet MS"/>
          <w:b/>
          <w:i/>
          <w:spacing w:val="-4"/>
          <w:lang w:val="ro-RO"/>
        </w:rPr>
        <w:t>15.</w:t>
      </w:r>
      <w:r w:rsidRPr="00F53A11">
        <w:rPr>
          <w:rFonts w:ascii="Trebuchet MS" w:eastAsia="Times New Roman" w:hAnsi="Trebuchet MS"/>
          <w:i/>
          <w:spacing w:val="-4"/>
          <w:lang w:val="ro-RO"/>
        </w:rPr>
        <w:t xml:space="preserve"> L</w:t>
      </w:r>
      <w:r w:rsidRPr="00F53A11">
        <w:rPr>
          <w:rFonts w:ascii="Trebuchet MS" w:eastAsia="Times New Roman" w:hAnsi="Trebuchet MS"/>
          <w:bCs/>
          <w:i/>
          <w:spacing w:val="-4"/>
          <w:lang w:val="ro-RO"/>
        </w:rPr>
        <w:t xml:space="preserve">a finalizarea investiţiei, titularul va </w:t>
      </w:r>
      <w:r w:rsidRPr="00F53A11">
        <w:rPr>
          <w:rFonts w:ascii="Trebuchet MS" w:eastAsia="Times New Roman" w:hAnsi="Trebuchet MS"/>
          <w:bCs/>
          <w:i/>
          <w:iCs/>
          <w:spacing w:val="-4"/>
          <w:lang w:val="ro-RO"/>
        </w:rPr>
        <w:t>notifica Agenţia pentru Protecţia Mediului Bistriţa-Năsăud şi Comisariatul Judeţean Bistrița-Năsăud al Gărzii Naționale de Mediu pentru verificarea conformării cu actul de reglementare.</w:t>
      </w:r>
      <w:r w:rsidRPr="00F53A11">
        <w:rPr>
          <w:rFonts w:ascii="Trebuchet MS" w:eastAsia="Times New Roman" w:hAnsi="Trebuchet MS"/>
          <w:bCs/>
          <w:i/>
          <w:iCs/>
          <w:lang w:val="ro-RO"/>
        </w:rPr>
        <w:t xml:space="preserve"> </w:t>
      </w:r>
    </w:p>
    <w:p w:rsidR="00154D7C" w:rsidRPr="00F53A11" w:rsidRDefault="00154D7C" w:rsidP="0077023E">
      <w:pPr>
        <w:autoSpaceDE w:val="0"/>
        <w:autoSpaceDN w:val="0"/>
        <w:adjustRightInd w:val="0"/>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autoSpaceDE w:val="0"/>
        <w:autoSpaceDN w:val="0"/>
        <w:adjustRightInd w:val="0"/>
        <w:spacing w:after="0" w:line="240" w:lineRule="auto"/>
        <w:ind w:firstLine="720"/>
        <w:jc w:val="both"/>
        <w:rPr>
          <w:rFonts w:ascii="Trebuchet MS" w:eastAsia="Times New Roman" w:hAnsi="Trebuchet MS"/>
          <w:b/>
          <w:spacing w:val="-4"/>
          <w:lang w:val="ro-RO" w:eastAsia="ro-RO"/>
        </w:rPr>
      </w:pPr>
      <w:r w:rsidRPr="00F53A11">
        <w:rPr>
          <w:rFonts w:ascii="Trebuchet MS" w:eastAsia="Times New Roman" w:hAnsi="Trebuchet MS"/>
          <w:b/>
          <w:spacing w:val="-4"/>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54D7C" w:rsidRPr="00F53A11" w:rsidRDefault="00154D7C" w:rsidP="0077023E">
      <w:pPr>
        <w:shd w:val="clear" w:color="auto" w:fill="FFFFFF"/>
        <w:spacing w:after="0" w:line="240" w:lineRule="auto"/>
        <w:jc w:val="both"/>
        <w:rPr>
          <w:rFonts w:ascii="Trebuchet MS" w:eastAsia="Times New Roman" w:hAnsi="Trebuchet MS"/>
          <w:b/>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F53A11">
          <w:rPr>
            <w:rFonts w:ascii="Trebuchet MS" w:eastAsia="Times New Roman" w:hAnsi="Trebuchet MS"/>
            <w:spacing w:val="-4"/>
            <w:lang w:val="ro-RO" w:eastAsia="ro-RO"/>
          </w:rPr>
          <w:t>nr. 554/2004</w:t>
        </w:r>
      </w:hyperlink>
      <w:r w:rsidRPr="00F53A11">
        <w:rPr>
          <w:rFonts w:ascii="Trebuchet MS" w:eastAsia="Times New Roman" w:hAnsi="Trebuchet MS"/>
          <w:spacing w:val="-4"/>
          <w:lang w:val="ro-RO" w:eastAsia="ro-RO"/>
        </w:rPr>
        <w:t>, cu modificările și completările ulterioare.</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6"/>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6"/>
          <w:lang w:val="ro-RO" w:eastAsia="ro-RO"/>
        </w:rPr>
      </w:pPr>
      <w:r w:rsidRPr="00F53A11">
        <w:rPr>
          <w:rFonts w:ascii="Trebuchet MS" w:eastAsia="Times New Roman" w:hAnsi="Trebuchet MS"/>
          <w:spacing w:val="-6"/>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w:t>
      </w:r>
      <w:r w:rsidRPr="00F53A11">
        <w:rPr>
          <w:rFonts w:ascii="Trebuchet MS" w:eastAsia="Times New Roman" w:hAnsi="Trebuchet MS"/>
          <w:spacing w:val="-6"/>
          <w:lang w:val="ro-RO" w:eastAsia="ro-RO"/>
        </w:rPr>
        <w:lastRenderedPageBreak/>
        <w:t>autorității ierarhic superioare revocarea, în tot sau în parte, a respectivei decizii. Solicitarea trebuie înregistrată în termen de 30 de zile de la data aducerii la cunoștința publicului a deciziei.</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Autoritatea publică emitentă are obligația de a răspunde la plângerea prealabilă prevăzută la art. 22 alin. (1), în termen de 30 de zile de la data înregistrării acesteia la acea autoritate.</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Procedura de soluționare a plângerii prealabile prevăzută la art. 22 alin. (1) este gratuită și trebuie să fie echitabilă, rapidă și corectă.</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F53A11">
          <w:rPr>
            <w:rFonts w:ascii="Trebuchet MS" w:eastAsia="Times New Roman" w:hAnsi="Trebuchet MS"/>
            <w:spacing w:val="-4"/>
            <w:lang w:val="ro-RO" w:eastAsia="ro-RO"/>
          </w:rPr>
          <w:t>nr. 554/2004</w:t>
        </w:r>
      </w:hyperlink>
      <w:r w:rsidRPr="00F53A11">
        <w:rPr>
          <w:rFonts w:ascii="Trebuchet MS" w:eastAsia="Times New Roman" w:hAnsi="Trebuchet MS"/>
          <w:spacing w:val="-4"/>
          <w:lang w:val="ro-RO" w:eastAsia="ro-RO"/>
        </w:rPr>
        <w:t>, cu modificările și completările ulterioare.</w:t>
      </w:r>
    </w:p>
    <w:p w:rsidR="00154D7C" w:rsidRDefault="00154D7C" w:rsidP="001B4752">
      <w:pPr>
        <w:spacing w:after="0" w:line="240" w:lineRule="auto"/>
        <w:rPr>
          <w:rFonts w:ascii="Trebuchet MS" w:hAnsi="Trebuchet MS"/>
          <w:snapToGrid w:val="0"/>
          <w:lang w:val="ro-RO"/>
        </w:rPr>
      </w:pPr>
    </w:p>
    <w:p w:rsidR="00C04AC8" w:rsidRDefault="00C04AC8" w:rsidP="001B4752">
      <w:pPr>
        <w:spacing w:after="0" w:line="240" w:lineRule="auto"/>
        <w:rPr>
          <w:rFonts w:ascii="Trebuchet MS" w:hAnsi="Trebuchet MS"/>
          <w:snapToGrid w:val="0"/>
          <w:lang w:val="ro-RO"/>
        </w:rPr>
      </w:pPr>
    </w:p>
    <w:p w:rsidR="00C04AC8" w:rsidRPr="00F53A11" w:rsidRDefault="00C04AC8" w:rsidP="001B4752">
      <w:pPr>
        <w:spacing w:after="0" w:line="240" w:lineRule="auto"/>
        <w:rPr>
          <w:rFonts w:ascii="Trebuchet MS" w:hAnsi="Trebuchet MS"/>
          <w:snapToGrid w:val="0"/>
          <w:lang w:val="ro-RO"/>
        </w:rPr>
      </w:pPr>
    </w:p>
    <w:p w:rsidR="00D60F5E" w:rsidRPr="00F53A11" w:rsidRDefault="00D60F5E" w:rsidP="0077023E">
      <w:pPr>
        <w:spacing w:after="0" w:line="240" w:lineRule="auto"/>
        <w:jc w:val="center"/>
        <w:rPr>
          <w:rFonts w:ascii="Trebuchet MS" w:hAnsi="Trebuchet MS"/>
          <w:snapToGrid w:val="0"/>
          <w:lang w:val="ro-RO"/>
        </w:rPr>
      </w:pPr>
      <w:r w:rsidRPr="00F53A11">
        <w:rPr>
          <w:rFonts w:ascii="Trebuchet MS" w:hAnsi="Trebuchet MS"/>
          <w:snapToGrid w:val="0"/>
          <w:lang w:val="ro-RO"/>
        </w:rPr>
        <w:t>DIRECTOR EXECUTIV,</w:t>
      </w:r>
    </w:p>
    <w:p w:rsidR="00D60F5E" w:rsidRPr="00F53A11" w:rsidRDefault="00D60F5E" w:rsidP="0077023E">
      <w:pPr>
        <w:spacing w:after="0" w:line="240" w:lineRule="auto"/>
        <w:jc w:val="center"/>
        <w:rPr>
          <w:rFonts w:ascii="Trebuchet MS" w:hAnsi="Trebuchet MS"/>
          <w:snapToGrid w:val="0"/>
          <w:lang w:val="ro-RO"/>
        </w:rPr>
      </w:pPr>
      <w:r w:rsidRPr="00F53A11">
        <w:rPr>
          <w:rFonts w:ascii="Trebuchet MS" w:hAnsi="Trebuchet MS"/>
          <w:snapToGrid w:val="0"/>
          <w:lang w:val="ro-RO"/>
        </w:rPr>
        <w:t>biolog-chimist Sever Ioan ROMAN</w:t>
      </w:r>
    </w:p>
    <w:p w:rsidR="00C4577D" w:rsidRPr="00F53A11" w:rsidRDefault="00C4577D" w:rsidP="0077023E">
      <w:pPr>
        <w:autoSpaceDE w:val="0"/>
        <w:autoSpaceDN w:val="0"/>
        <w:adjustRightInd w:val="0"/>
        <w:spacing w:after="0" w:line="240" w:lineRule="auto"/>
        <w:jc w:val="both"/>
        <w:rPr>
          <w:rFonts w:ascii="Trebuchet MS" w:hAnsi="Trebuchet MS"/>
          <w:lang w:val="ro-RO"/>
        </w:rPr>
      </w:pPr>
    </w:p>
    <w:p w:rsidR="001B4752" w:rsidRDefault="001B4752" w:rsidP="0077023E">
      <w:pPr>
        <w:autoSpaceDE w:val="0"/>
        <w:autoSpaceDN w:val="0"/>
        <w:adjustRightInd w:val="0"/>
        <w:spacing w:after="0" w:line="240" w:lineRule="auto"/>
        <w:jc w:val="both"/>
        <w:rPr>
          <w:rFonts w:ascii="Trebuchet MS" w:hAnsi="Trebuchet MS"/>
          <w:lang w:val="ro-RO"/>
        </w:rPr>
      </w:pPr>
    </w:p>
    <w:p w:rsidR="00C04AC8" w:rsidRDefault="00C04AC8" w:rsidP="0077023E">
      <w:pPr>
        <w:autoSpaceDE w:val="0"/>
        <w:autoSpaceDN w:val="0"/>
        <w:adjustRightInd w:val="0"/>
        <w:spacing w:after="0" w:line="240" w:lineRule="auto"/>
        <w:jc w:val="both"/>
        <w:rPr>
          <w:rFonts w:ascii="Trebuchet MS" w:hAnsi="Trebuchet MS"/>
          <w:lang w:val="ro-RO"/>
        </w:rPr>
      </w:pPr>
    </w:p>
    <w:p w:rsidR="00C04AC8" w:rsidRPr="00F53A11" w:rsidRDefault="00C04AC8" w:rsidP="0077023E">
      <w:pPr>
        <w:autoSpaceDE w:val="0"/>
        <w:autoSpaceDN w:val="0"/>
        <w:adjustRightInd w:val="0"/>
        <w:spacing w:after="0" w:line="240" w:lineRule="auto"/>
        <w:jc w:val="both"/>
        <w:rPr>
          <w:rFonts w:ascii="Trebuchet MS" w:hAnsi="Trebuchet MS"/>
          <w:lang w:val="ro-RO"/>
        </w:rPr>
      </w:pPr>
    </w:p>
    <w:p w:rsidR="00D60F5E" w:rsidRPr="00F53A11" w:rsidRDefault="00D60F5E" w:rsidP="0077023E">
      <w:pPr>
        <w:spacing w:after="0" w:line="240" w:lineRule="auto"/>
        <w:jc w:val="both"/>
        <w:rPr>
          <w:rFonts w:ascii="Trebuchet MS" w:hAnsi="Trebuchet MS"/>
          <w:lang w:val="ro-RO"/>
        </w:rPr>
      </w:pPr>
      <w:r w:rsidRPr="00F53A11">
        <w:rPr>
          <w:rFonts w:ascii="Trebuchet MS" w:hAnsi="Trebuchet MS"/>
          <w:lang w:val="ro-RO"/>
        </w:rPr>
        <w:t xml:space="preserve">            ŞEF SERVICIU </w:t>
      </w:r>
      <w:r w:rsidRPr="00F53A11">
        <w:rPr>
          <w:rFonts w:ascii="Trebuchet MS" w:hAnsi="Trebuchet MS"/>
          <w:lang w:val="ro-RO"/>
        </w:rPr>
        <w:tab/>
      </w:r>
      <w:r w:rsidRPr="00F53A11">
        <w:rPr>
          <w:rFonts w:ascii="Trebuchet MS" w:hAnsi="Trebuchet MS"/>
          <w:lang w:val="ro-RO"/>
        </w:rPr>
        <w:tab/>
        <w:t xml:space="preserve">               </w:t>
      </w:r>
      <w:r w:rsidR="0077023E" w:rsidRPr="00F53A11">
        <w:rPr>
          <w:rFonts w:ascii="Trebuchet MS" w:hAnsi="Trebuchet MS"/>
          <w:lang w:val="ro-RO"/>
        </w:rPr>
        <w:t xml:space="preserve">                              </w:t>
      </w:r>
      <w:r w:rsidR="00F53A11">
        <w:rPr>
          <w:rFonts w:ascii="Trebuchet MS" w:hAnsi="Trebuchet MS"/>
          <w:lang w:val="ro-RO"/>
        </w:rPr>
        <w:t xml:space="preserve">            </w:t>
      </w:r>
      <w:r w:rsidRPr="00F53A11">
        <w:rPr>
          <w:rFonts w:ascii="Trebuchet MS" w:hAnsi="Trebuchet MS"/>
          <w:lang w:val="ro-RO"/>
        </w:rPr>
        <w:t xml:space="preserve">ŞEF SERVICIU </w:t>
      </w:r>
    </w:p>
    <w:p w:rsidR="00D60F5E" w:rsidRPr="00F53A11" w:rsidRDefault="00D60F5E" w:rsidP="0077023E">
      <w:pPr>
        <w:spacing w:after="0" w:line="240" w:lineRule="auto"/>
        <w:jc w:val="both"/>
        <w:rPr>
          <w:rFonts w:ascii="Trebuchet MS" w:hAnsi="Trebuchet MS"/>
          <w:lang w:val="ro-RO"/>
        </w:rPr>
      </w:pPr>
      <w:r w:rsidRPr="00F53A11">
        <w:rPr>
          <w:rFonts w:ascii="Trebuchet MS" w:hAnsi="Trebuchet MS"/>
          <w:lang w:val="ro-RO"/>
        </w:rPr>
        <w:t xml:space="preserve">AVIZE, ACORDURI, AUTORIZAŢII,         </w:t>
      </w:r>
      <w:r w:rsidR="00F53A11">
        <w:rPr>
          <w:rFonts w:ascii="Trebuchet MS" w:hAnsi="Trebuchet MS"/>
          <w:lang w:val="ro-RO"/>
        </w:rPr>
        <w:t xml:space="preserve">                                 </w:t>
      </w:r>
      <w:r w:rsidRPr="00F53A11">
        <w:rPr>
          <w:rFonts w:ascii="Trebuchet MS" w:hAnsi="Trebuchet MS"/>
          <w:lang w:val="ro-RO"/>
        </w:rPr>
        <w:t>CALITATEA FACTORILOR DE MEDIU</w:t>
      </w:r>
    </w:p>
    <w:p w:rsidR="00546413" w:rsidRPr="00F53A11" w:rsidRDefault="00D60F5E" w:rsidP="0077023E">
      <w:pPr>
        <w:spacing w:after="0" w:line="240" w:lineRule="auto"/>
        <w:jc w:val="both"/>
        <w:rPr>
          <w:rFonts w:ascii="Trebuchet MS" w:eastAsia="Times New Roman" w:hAnsi="Trebuchet MS"/>
          <w:lang w:val="ro-RO"/>
        </w:rPr>
      </w:pPr>
      <w:r w:rsidRPr="00F53A11">
        <w:rPr>
          <w:rFonts w:ascii="Trebuchet MS" w:hAnsi="Trebuchet MS"/>
          <w:lang w:val="ro-RO"/>
        </w:rPr>
        <w:t xml:space="preserve">         ing. Marinela Suciu </w:t>
      </w:r>
      <w:r w:rsidR="00F166B0" w:rsidRPr="00F53A11">
        <w:rPr>
          <w:rFonts w:ascii="Trebuchet MS" w:eastAsia="Times New Roman" w:hAnsi="Trebuchet MS"/>
          <w:lang w:val="ro-RO"/>
        </w:rPr>
        <w:t xml:space="preserve"> </w:t>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t xml:space="preserve">  </w:t>
      </w:r>
      <w:r w:rsidR="007A5219">
        <w:rPr>
          <w:rFonts w:ascii="Trebuchet MS" w:eastAsia="Times New Roman" w:hAnsi="Trebuchet MS"/>
          <w:lang w:val="ro-RO"/>
        </w:rPr>
        <w:t xml:space="preserve">      </w:t>
      </w:r>
      <w:r w:rsidR="00F166B0" w:rsidRPr="00F53A11">
        <w:rPr>
          <w:rFonts w:ascii="Trebuchet MS" w:eastAsia="Times New Roman" w:hAnsi="Trebuchet MS"/>
          <w:lang w:val="ro-RO"/>
        </w:rPr>
        <w:t xml:space="preserve">  ing. Anca Zaharie</w:t>
      </w:r>
    </w:p>
    <w:p w:rsidR="00C4577D" w:rsidRDefault="00C4577D" w:rsidP="0077023E">
      <w:pPr>
        <w:spacing w:after="0" w:line="240" w:lineRule="auto"/>
        <w:jc w:val="both"/>
        <w:rPr>
          <w:rFonts w:ascii="Trebuchet MS" w:eastAsia="Times New Roman" w:hAnsi="Trebuchet MS"/>
          <w:lang w:val="ro-RO"/>
        </w:rPr>
      </w:pPr>
    </w:p>
    <w:p w:rsidR="007A5219" w:rsidRDefault="007A5219" w:rsidP="0077023E">
      <w:pPr>
        <w:spacing w:after="0" w:line="240" w:lineRule="auto"/>
        <w:jc w:val="both"/>
        <w:rPr>
          <w:rFonts w:ascii="Trebuchet MS" w:eastAsia="Times New Roman" w:hAnsi="Trebuchet MS"/>
          <w:lang w:val="ro-RO"/>
        </w:rPr>
      </w:pPr>
    </w:p>
    <w:p w:rsidR="007A5219" w:rsidRPr="00F53A11" w:rsidRDefault="007A5219" w:rsidP="0077023E">
      <w:pPr>
        <w:spacing w:after="0" w:line="240" w:lineRule="auto"/>
        <w:jc w:val="both"/>
        <w:rPr>
          <w:rFonts w:ascii="Trebuchet MS" w:eastAsia="Times New Roman" w:hAnsi="Trebuchet MS"/>
          <w:lang w:val="ro-RO"/>
        </w:rPr>
      </w:pPr>
    </w:p>
    <w:p w:rsidR="001B4752" w:rsidRDefault="00C04AC8" w:rsidP="0077023E">
      <w:pPr>
        <w:spacing w:after="0" w:line="240" w:lineRule="auto"/>
        <w:jc w:val="both"/>
        <w:rPr>
          <w:rFonts w:ascii="Trebuchet MS" w:eastAsia="Times New Roman" w:hAnsi="Trebuchet MS"/>
          <w:lang w:val="ro-RO"/>
        </w:rPr>
      </w:pPr>
      <w:r>
        <w:rPr>
          <w:rFonts w:ascii="Trebuchet MS" w:eastAsia="Times New Roman" w:hAnsi="Trebuchet MS"/>
          <w:lang w:val="ro-RO"/>
        </w:rPr>
        <w:t xml:space="preserve"> </w:t>
      </w:r>
    </w:p>
    <w:p w:rsidR="00C04AC8" w:rsidRPr="00F53A11" w:rsidRDefault="00C04AC8" w:rsidP="0077023E">
      <w:pPr>
        <w:spacing w:after="0" w:line="240" w:lineRule="auto"/>
        <w:jc w:val="both"/>
        <w:rPr>
          <w:rFonts w:ascii="Trebuchet MS" w:eastAsia="Times New Roman" w:hAnsi="Trebuchet MS"/>
          <w:lang w:val="ro-RO"/>
        </w:rPr>
      </w:pPr>
    </w:p>
    <w:p w:rsidR="00C4577D" w:rsidRPr="00F53A11" w:rsidRDefault="00F53A11" w:rsidP="0077023E">
      <w:pPr>
        <w:spacing w:after="0" w:line="240" w:lineRule="auto"/>
        <w:ind w:firstLine="720"/>
        <w:jc w:val="both"/>
        <w:rPr>
          <w:rFonts w:ascii="Trebuchet MS" w:hAnsi="Trebuchet MS"/>
          <w:iCs/>
          <w:snapToGrid w:val="0"/>
          <w:spacing w:val="-4"/>
          <w:lang w:val="ro-RO"/>
        </w:rPr>
      </w:pPr>
      <w:r w:rsidRPr="00F53A11">
        <w:rPr>
          <w:rFonts w:ascii="Trebuchet MS" w:hAnsi="Trebuchet MS"/>
          <w:iCs/>
          <w:snapToGrid w:val="0"/>
          <w:spacing w:val="-4"/>
          <w:lang w:val="ro-RO"/>
        </w:rPr>
        <w:t xml:space="preserve">    </w:t>
      </w:r>
      <w:r w:rsidR="00D60F5E" w:rsidRPr="00F53A11">
        <w:rPr>
          <w:rFonts w:ascii="Trebuchet MS" w:hAnsi="Trebuchet MS"/>
          <w:iCs/>
          <w:snapToGrid w:val="0"/>
          <w:spacing w:val="-4"/>
          <w:lang w:val="ro-RO"/>
        </w:rPr>
        <w:t xml:space="preserve"> ÎNTOCMIT, </w:t>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t xml:space="preserve">       </w:t>
      </w:r>
      <w:r w:rsidR="00C3734F" w:rsidRPr="00F53A11">
        <w:rPr>
          <w:rFonts w:ascii="Trebuchet MS" w:hAnsi="Trebuchet MS"/>
          <w:iCs/>
          <w:snapToGrid w:val="0"/>
          <w:spacing w:val="-4"/>
          <w:lang w:val="ro-RO"/>
        </w:rPr>
        <w:t xml:space="preserve"> </w:t>
      </w:r>
      <w:r w:rsidR="00C04AC8">
        <w:rPr>
          <w:rFonts w:ascii="Trebuchet MS" w:hAnsi="Trebuchet MS"/>
          <w:iCs/>
          <w:snapToGrid w:val="0"/>
          <w:spacing w:val="-4"/>
          <w:lang w:val="ro-RO"/>
        </w:rPr>
        <w:t xml:space="preserve">          </w:t>
      </w:r>
      <w:r w:rsidR="00C3734F" w:rsidRPr="00F53A11">
        <w:rPr>
          <w:rFonts w:ascii="Trebuchet MS" w:hAnsi="Trebuchet MS"/>
          <w:iCs/>
          <w:snapToGrid w:val="0"/>
          <w:spacing w:val="-4"/>
          <w:lang w:val="ro-RO"/>
        </w:rPr>
        <w:t xml:space="preserve"> </w:t>
      </w:r>
      <w:r w:rsidR="00CF4F8E" w:rsidRPr="00F53A11">
        <w:rPr>
          <w:rFonts w:ascii="Trebuchet MS" w:hAnsi="Trebuchet MS"/>
          <w:iCs/>
          <w:snapToGrid w:val="0"/>
          <w:spacing w:val="-4"/>
          <w:lang w:val="ro-RO"/>
        </w:rPr>
        <w:t>ÎNTOCMIT,</w:t>
      </w:r>
      <w:r w:rsidR="00CF4F8E" w:rsidRPr="00F53A11">
        <w:rPr>
          <w:rFonts w:ascii="Trebuchet MS" w:hAnsi="Trebuchet MS"/>
          <w:iCs/>
          <w:snapToGrid w:val="0"/>
          <w:spacing w:val="-4"/>
          <w:lang w:val="ro-RO"/>
        </w:rPr>
        <w:tab/>
        <w:t xml:space="preserve">             </w:t>
      </w:r>
    </w:p>
    <w:p w:rsidR="00C4577D" w:rsidRPr="00F53A11" w:rsidRDefault="00267973" w:rsidP="0077023E">
      <w:pPr>
        <w:spacing w:after="0" w:line="240" w:lineRule="auto"/>
        <w:jc w:val="both"/>
        <w:rPr>
          <w:rFonts w:ascii="Trebuchet MS" w:hAnsi="Trebuchet MS"/>
          <w:iCs/>
          <w:snapToGrid w:val="0"/>
          <w:spacing w:val="-4"/>
          <w:lang w:val="ro-RO"/>
        </w:rPr>
      </w:pPr>
      <w:r w:rsidRPr="00F53A11">
        <w:rPr>
          <w:rFonts w:ascii="Trebuchet MS" w:hAnsi="Trebuchet MS"/>
          <w:iCs/>
          <w:snapToGrid w:val="0"/>
          <w:spacing w:val="-4"/>
          <w:lang w:val="ro-RO"/>
        </w:rPr>
        <w:t xml:space="preserve">  </w:t>
      </w:r>
      <w:r w:rsidR="00D60F5E" w:rsidRPr="00F53A11">
        <w:rPr>
          <w:rFonts w:ascii="Trebuchet MS" w:hAnsi="Trebuchet MS"/>
          <w:iCs/>
          <w:snapToGrid w:val="0"/>
          <w:spacing w:val="-4"/>
          <w:lang w:val="ro-RO"/>
        </w:rPr>
        <w:t xml:space="preserve">        </w:t>
      </w:r>
      <w:r w:rsidRPr="00F53A11">
        <w:rPr>
          <w:rFonts w:ascii="Trebuchet MS" w:hAnsi="Trebuchet MS"/>
          <w:iCs/>
          <w:snapToGrid w:val="0"/>
          <w:spacing w:val="-4"/>
          <w:lang w:val="ro-RO"/>
        </w:rPr>
        <w:t>geogr. Elena Greab</w:t>
      </w:r>
      <w:r w:rsidR="00CF4F8E" w:rsidRPr="00F53A11">
        <w:rPr>
          <w:rFonts w:ascii="Trebuchet MS" w:hAnsi="Trebuchet MS"/>
          <w:iCs/>
          <w:snapToGrid w:val="0"/>
          <w:spacing w:val="-4"/>
          <w:lang w:val="ro-RO"/>
        </w:rPr>
        <w:t xml:space="preserve">                              </w:t>
      </w:r>
      <w:r w:rsidR="00D914B3" w:rsidRPr="00F53A11">
        <w:rPr>
          <w:rFonts w:ascii="Trebuchet MS" w:hAnsi="Trebuchet MS"/>
          <w:iCs/>
          <w:snapToGrid w:val="0"/>
          <w:spacing w:val="-4"/>
          <w:lang w:val="ro-RO"/>
        </w:rPr>
        <w:t xml:space="preserve">                        </w:t>
      </w:r>
      <w:r w:rsidR="00154D7C" w:rsidRPr="00F53A11">
        <w:rPr>
          <w:rFonts w:ascii="Trebuchet MS" w:hAnsi="Trebuchet MS"/>
          <w:iCs/>
          <w:snapToGrid w:val="0"/>
          <w:spacing w:val="-4"/>
          <w:lang w:val="ro-RO"/>
        </w:rPr>
        <w:t xml:space="preserve">  </w:t>
      </w:r>
      <w:r w:rsidR="00D60F5E" w:rsidRPr="00F53A11">
        <w:rPr>
          <w:rFonts w:ascii="Trebuchet MS" w:hAnsi="Trebuchet MS"/>
          <w:iCs/>
          <w:snapToGrid w:val="0"/>
          <w:spacing w:val="-4"/>
          <w:lang w:val="ro-RO"/>
        </w:rPr>
        <w:t xml:space="preserve"> </w:t>
      </w:r>
      <w:r w:rsidR="00F53A11" w:rsidRPr="00F53A11">
        <w:rPr>
          <w:rFonts w:ascii="Trebuchet MS" w:hAnsi="Trebuchet MS"/>
          <w:iCs/>
          <w:snapToGrid w:val="0"/>
          <w:spacing w:val="-4"/>
          <w:lang w:val="ro-RO"/>
        </w:rPr>
        <w:t xml:space="preserve">   </w:t>
      </w:r>
      <w:r w:rsidR="00D0237A" w:rsidRPr="00F53A11">
        <w:rPr>
          <w:rFonts w:ascii="Trebuchet MS" w:hAnsi="Trebuchet MS"/>
          <w:iCs/>
          <w:snapToGrid w:val="0"/>
          <w:spacing w:val="-4"/>
          <w:lang w:val="ro-RO"/>
        </w:rPr>
        <w:t xml:space="preserve">geogr. </w:t>
      </w:r>
      <w:r w:rsidR="00C04AC8">
        <w:rPr>
          <w:rFonts w:ascii="Trebuchet MS" w:hAnsi="Trebuchet MS"/>
          <w:iCs/>
          <w:snapToGrid w:val="0"/>
          <w:spacing w:val="-4"/>
          <w:lang w:val="ro-RO"/>
        </w:rPr>
        <w:t>Nicoleta Șomfelean</w:t>
      </w:r>
      <w:r w:rsidR="00D0237A" w:rsidRPr="00F53A11">
        <w:rPr>
          <w:rFonts w:ascii="Trebuchet MS" w:hAnsi="Trebuchet MS"/>
          <w:iCs/>
          <w:snapToGrid w:val="0"/>
          <w:spacing w:val="-4"/>
          <w:lang w:val="ro-RO"/>
        </w:rPr>
        <w:t xml:space="preserve"> </w:t>
      </w:r>
    </w:p>
    <w:p w:rsidR="00AE2605" w:rsidRPr="00F53A11" w:rsidRDefault="00AE2605"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Default="00F53A11" w:rsidP="00F53A11">
      <w:pPr>
        <w:rPr>
          <w:rFonts w:ascii="Trebuchet MS" w:hAnsi="Trebuchet MS"/>
          <w:lang w:val="ro-RO"/>
        </w:rPr>
      </w:pPr>
    </w:p>
    <w:p w:rsidR="007A5219" w:rsidRDefault="007A5219" w:rsidP="00F53A11">
      <w:pPr>
        <w:rPr>
          <w:rFonts w:ascii="Trebuchet MS" w:hAnsi="Trebuchet MS"/>
          <w:lang w:val="ro-RO"/>
        </w:rPr>
      </w:pPr>
    </w:p>
    <w:p w:rsidR="00F75D52" w:rsidRDefault="00F75D52" w:rsidP="00F53A11">
      <w:pPr>
        <w:rPr>
          <w:rFonts w:ascii="Trebuchet MS" w:hAnsi="Trebuchet MS"/>
          <w:lang w:val="ro-RO"/>
        </w:rPr>
      </w:pPr>
    </w:p>
    <w:p w:rsidR="00F75D52" w:rsidRDefault="00F75D52" w:rsidP="00F53A11">
      <w:pPr>
        <w:rPr>
          <w:rFonts w:ascii="Trebuchet MS" w:hAnsi="Trebuchet MS"/>
          <w:lang w:val="ro-RO"/>
        </w:rPr>
      </w:pPr>
      <w:bookmarkStart w:id="0" w:name="_GoBack"/>
      <w:bookmarkEnd w:id="0"/>
    </w:p>
    <w:p w:rsidR="00C04AC8" w:rsidRDefault="00C04AC8" w:rsidP="00F53A11">
      <w:pPr>
        <w:rPr>
          <w:rFonts w:ascii="Trebuchet MS" w:hAnsi="Trebuchet MS"/>
          <w:lang w:val="ro-RO"/>
        </w:rPr>
      </w:pPr>
    </w:p>
    <w:p w:rsidR="00C04AC8" w:rsidRDefault="00C04AC8" w:rsidP="00F53A11">
      <w:pPr>
        <w:rPr>
          <w:rFonts w:ascii="Trebuchet MS" w:hAnsi="Trebuchet MS"/>
          <w:lang w:val="ro-RO"/>
        </w:rPr>
      </w:pPr>
    </w:p>
    <w:p w:rsidR="00C04AC8" w:rsidRDefault="00C04AC8" w:rsidP="00F53A11">
      <w:pPr>
        <w:rPr>
          <w:rFonts w:ascii="Trebuchet MS" w:hAnsi="Trebuchet MS"/>
          <w:lang w:val="ro-RO"/>
        </w:rPr>
      </w:pPr>
    </w:p>
    <w:p w:rsidR="00C04AC8" w:rsidRDefault="00C04AC8" w:rsidP="00F53A11">
      <w:pPr>
        <w:rPr>
          <w:rFonts w:ascii="Trebuchet MS" w:hAnsi="Trebuchet MS"/>
          <w:lang w:val="ro-RO"/>
        </w:rPr>
      </w:pPr>
    </w:p>
    <w:p w:rsidR="00C04AC8" w:rsidRPr="00F53A11" w:rsidRDefault="00C04AC8" w:rsidP="00F53A11">
      <w:pPr>
        <w:rPr>
          <w:rFonts w:ascii="Trebuchet MS" w:hAnsi="Trebuchet MS"/>
          <w:lang w:val="ro-RO"/>
        </w:rPr>
      </w:pPr>
    </w:p>
    <w:p w:rsidR="007A5219" w:rsidRPr="00A355AB" w:rsidRDefault="007A5219" w:rsidP="007A521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rsidR="007A5219" w:rsidRPr="00A355AB" w:rsidRDefault="007A5219" w:rsidP="007A5219">
      <w:pPr>
        <w:pStyle w:val="Footer1"/>
        <w:ind w:left="284"/>
        <w:rPr>
          <w:noProof/>
          <w:sz w:val="16"/>
          <w:szCs w:val="16"/>
        </w:rPr>
      </w:pPr>
      <w:r w:rsidRPr="00A355AB">
        <w:rPr>
          <w:noProof/>
          <w:sz w:val="16"/>
          <w:szCs w:val="16"/>
        </w:rPr>
        <w:t>Strada Parcului, nr.20, Bistrița, jud. Bistrița-Năsăud, Cod poștal 420035</w:t>
      </w:r>
    </w:p>
    <w:p w:rsidR="007A5219" w:rsidRPr="00A355AB" w:rsidRDefault="007A5219" w:rsidP="007A5219">
      <w:pPr>
        <w:pStyle w:val="Footer1"/>
        <w:ind w:left="284"/>
        <w:rPr>
          <w:noProof/>
          <w:color w:val="auto"/>
          <w:sz w:val="16"/>
          <w:szCs w:val="16"/>
        </w:rPr>
      </w:pPr>
      <w:r w:rsidRPr="00A355AB">
        <w:rPr>
          <w:noProof/>
          <w:sz w:val="16"/>
          <w:szCs w:val="16"/>
        </w:rPr>
        <w:t xml:space="preserve">Tel.: +4 0263224064    Fax: +4 0263223709   e-mail: </w:t>
      </w:r>
      <w:hyperlink r:id="rId15" w:history="1">
        <w:r w:rsidRPr="00A355AB">
          <w:rPr>
            <w:rStyle w:val="Hyperlink"/>
            <w:noProof/>
            <w:sz w:val="16"/>
            <w:szCs w:val="16"/>
          </w:rPr>
          <w:t>office@apmbn.anpm.ro</w:t>
        </w:r>
      </w:hyperlink>
      <w:r w:rsidRPr="00A355AB">
        <w:rPr>
          <w:rStyle w:val="Hyperlink"/>
          <w:noProof/>
          <w:color w:val="auto"/>
          <w:sz w:val="16"/>
          <w:szCs w:val="16"/>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A5219" w:rsidRPr="00A355AB" w:rsidTr="00D17666">
        <w:trPr>
          <w:trHeight w:val="254"/>
        </w:trPr>
        <w:tc>
          <w:tcPr>
            <w:tcW w:w="6579" w:type="dxa"/>
            <w:shd w:val="clear" w:color="auto" w:fill="auto"/>
            <w:vAlign w:val="center"/>
          </w:tcPr>
          <w:p w:rsidR="007A5219" w:rsidRPr="00A355AB" w:rsidRDefault="007A5219" w:rsidP="00D17666">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rsidR="00F53A11" w:rsidRPr="007A5219" w:rsidRDefault="00F53A11" w:rsidP="007A5219">
      <w:pPr>
        <w:tabs>
          <w:tab w:val="center" w:pos="4703"/>
          <w:tab w:val="right" w:pos="9406"/>
        </w:tabs>
        <w:spacing w:after="0" w:line="240" w:lineRule="auto"/>
        <w:ind w:left="284"/>
        <w:jc w:val="both"/>
        <w:rPr>
          <w:rFonts w:ascii="Times New Roman" w:hAnsi="Times New Roman"/>
          <w:spacing w:val="-4"/>
          <w:sz w:val="20"/>
          <w:szCs w:val="20"/>
          <w:lang w:val="ro-RO"/>
        </w:rPr>
      </w:pPr>
    </w:p>
    <w:sectPr w:rsidR="00F53A11" w:rsidRPr="007A5219" w:rsidSect="00427C13">
      <w:footerReference w:type="default" r:id="rId16"/>
      <w:pgSz w:w="11907" w:h="16839" w:code="9"/>
      <w:pgMar w:top="432" w:right="864" w:bottom="432" w:left="1282"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5B" w:rsidRDefault="0087085B" w:rsidP="0010560A">
      <w:pPr>
        <w:spacing w:after="0" w:line="240" w:lineRule="auto"/>
      </w:pPr>
      <w:r>
        <w:separator/>
      </w:r>
    </w:p>
  </w:endnote>
  <w:endnote w:type="continuationSeparator" w:id="0">
    <w:p w:rsidR="0087085B" w:rsidRDefault="0087085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183CCC" w:rsidRDefault="00183CCC" w:rsidP="00183CCC">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A02AB">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A02AB">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5B" w:rsidRDefault="0087085B" w:rsidP="0010560A">
      <w:pPr>
        <w:spacing w:after="0" w:line="240" w:lineRule="auto"/>
      </w:pPr>
      <w:r>
        <w:separator/>
      </w:r>
    </w:p>
  </w:footnote>
  <w:footnote w:type="continuationSeparator" w:id="0">
    <w:p w:rsidR="0087085B" w:rsidRDefault="0087085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C50083E"/>
    <w:multiLevelType w:val="hybridMultilevel"/>
    <w:tmpl w:val="DFCC40EC"/>
    <w:lvl w:ilvl="0" w:tplc="227AF664">
      <w:start w:val="1"/>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0"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99012A6"/>
    <w:multiLevelType w:val="hybridMultilevel"/>
    <w:tmpl w:val="BE82F78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A691C2C"/>
    <w:multiLevelType w:val="hybridMultilevel"/>
    <w:tmpl w:val="F620F09E"/>
    <w:lvl w:ilvl="0" w:tplc="23DE55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0"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B413A"/>
    <w:multiLevelType w:val="hybridMultilevel"/>
    <w:tmpl w:val="332A5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5"/>
  </w:num>
  <w:num w:numId="3">
    <w:abstractNumId w:val="24"/>
  </w:num>
  <w:num w:numId="4">
    <w:abstractNumId w:val="12"/>
  </w:num>
  <w:num w:numId="5">
    <w:abstractNumId w:val="2"/>
  </w:num>
  <w:num w:numId="6">
    <w:abstractNumId w:val="10"/>
  </w:num>
  <w:num w:numId="7">
    <w:abstractNumId w:val="13"/>
  </w:num>
  <w:num w:numId="8">
    <w:abstractNumId w:val="1"/>
  </w:num>
  <w:num w:numId="9">
    <w:abstractNumId w:val="26"/>
  </w:num>
  <w:num w:numId="10">
    <w:abstractNumId w:val="28"/>
  </w:num>
  <w:num w:numId="11">
    <w:abstractNumId w:val="42"/>
  </w:num>
  <w:num w:numId="12">
    <w:abstractNumId w:val="32"/>
  </w:num>
  <w:num w:numId="13">
    <w:abstractNumId w:val="19"/>
  </w:num>
  <w:num w:numId="14">
    <w:abstractNumId w:val="43"/>
  </w:num>
  <w:num w:numId="15">
    <w:abstractNumId w:val="34"/>
  </w:num>
  <w:num w:numId="16">
    <w:abstractNumId w:val="40"/>
  </w:num>
  <w:num w:numId="17">
    <w:abstractNumId w:val="15"/>
  </w:num>
  <w:num w:numId="18">
    <w:abstractNumId w:val="18"/>
  </w:num>
  <w:num w:numId="19">
    <w:abstractNumId w:val="4"/>
  </w:num>
  <w:num w:numId="20">
    <w:abstractNumId w:val="20"/>
  </w:num>
  <w:num w:numId="21">
    <w:abstractNumId w:val="11"/>
  </w:num>
  <w:num w:numId="22">
    <w:abstractNumId w:val="39"/>
  </w:num>
  <w:num w:numId="23">
    <w:abstractNumId w:val="17"/>
  </w:num>
  <w:num w:numId="24">
    <w:abstractNumId w:val="25"/>
  </w:num>
  <w:num w:numId="25">
    <w:abstractNumId w:val="33"/>
  </w:num>
  <w:num w:numId="26">
    <w:abstractNumId w:val="5"/>
  </w:num>
  <w:num w:numId="27">
    <w:abstractNumId w:val="23"/>
  </w:num>
  <w:num w:numId="28">
    <w:abstractNumId w:val="8"/>
  </w:num>
  <w:num w:numId="29">
    <w:abstractNumId w:val="27"/>
  </w:num>
  <w:num w:numId="30">
    <w:abstractNumId w:val="7"/>
  </w:num>
  <w:num w:numId="31">
    <w:abstractNumId w:val="38"/>
  </w:num>
  <w:num w:numId="32">
    <w:abstractNumId w:val="1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6"/>
  </w:num>
  <w:num w:numId="37">
    <w:abstractNumId w:val="16"/>
  </w:num>
  <w:num w:numId="38">
    <w:abstractNumId w:val="0"/>
  </w:num>
  <w:num w:numId="39">
    <w:abstractNumId w:val="37"/>
  </w:num>
  <w:num w:numId="40">
    <w:abstractNumId w:val="6"/>
  </w:num>
  <w:num w:numId="41">
    <w:abstractNumId w:val="3"/>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1"/>
  </w:num>
  <w:num w:numId="46">
    <w:abstractNumId w:val="2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31F8"/>
    <w:rsid w:val="000567A2"/>
    <w:rsid w:val="000568AE"/>
    <w:rsid w:val="000613B5"/>
    <w:rsid w:val="00061A64"/>
    <w:rsid w:val="00064C3B"/>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A4E3C"/>
    <w:rsid w:val="000B2CB3"/>
    <w:rsid w:val="000B4BBE"/>
    <w:rsid w:val="000B4E57"/>
    <w:rsid w:val="000B67C8"/>
    <w:rsid w:val="000B6FBE"/>
    <w:rsid w:val="000C4375"/>
    <w:rsid w:val="000C6F3D"/>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35E8"/>
    <w:rsid w:val="0014472F"/>
    <w:rsid w:val="00151A20"/>
    <w:rsid w:val="00151A8F"/>
    <w:rsid w:val="00154408"/>
    <w:rsid w:val="0015480D"/>
    <w:rsid w:val="00154D7C"/>
    <w:rsid w:val="0015678E"/>
    <w:rsid w:val="00157FF9"/>
    <w:rsid w:val="001616C1"/>
    <w:rsid w:val="001627FA"/>
    <w:rsid w:val="00162EB4"/>
    <w:rsid w:val="001637B1"/>
    <w:rsid w:val="00163FDA"/>
    <w:rsid w:val="001649FA"/>
    <w:rsid w:val="0017019D"/>
    <w:rsid w:val="0017069E"/>
    <w:rsid w:val="0017432E"/>
    <w:rsid w:val="00183CCC"/>
    <w:rsid w:val="00186129"/>
    <w:rsid w:val="001937E0"/>
    <w:rsid w:val="001944E4"/>
    <w:rsid w:val="001955DA"/>
    <w:rsid w:val="001A0004"/>
    <w:rsid w:val="001A0248"/>
    <w:rsid w:val="001A02AB"/>
    <w:rsid w:val="001A0BB6"/>
    <w:rsid w:val="001A3A8A"/>
    <w:rsid w:val="001A45E7"/>
    <w:rsid w:val="001A5C39"/>
    <w:rsid w:val="001B0834"/>
    <w:rsid w:val="001B3976"/>
    <w:rsid w:val="001B4752"/>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565C"/>
    <w:rsid w:val="00216FD5"/>
    <w:rsid w:val="00217268"/>
    <w:rsid w:val="002176F5"/>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1A92"/>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B4F3F"/>
    <w:rsid w:val="002C2036"/>
    <w:rsid w:val="002C3198"/>
    <w:rsid w:val="002D6A4E"/>
    <w:rsid w:val="002D7BF3"/>
    <w:rsid w:val="002E11F4"/>
    <w:rsid w:val="002E1D5B"/>
    <w:rsid w:val="002E54C1"/>
    <w:rsid w:val="002E68D6"/>
    <w:rsid w:val="002E6991"/>
    <w:rsid w:val="002F6657"/>
    <w:rsid w:val="002F75A7"/>
    <w:rsid w:val="00300AD3"/>
    <w:rsid w:val="00302AB9"/>
    <w:rsid w:val="00304AA1"/>
    <w:rsid w:val="00312392"/>
    <w:rsid w:val="00312EAC"/>
    <w:rsid w:val="00314D0E"/>
    <w:rsid w:val="00315EA6"/>
    <w:rsid w:val="00316DF6"/>
    <w:rsid w:val="00320B7E"/>
    <w:rsid w:val="00325739"/>
    <w:rsid w:val="00327B74"/>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AB3"/>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0D2"/>
    <w:rsid w:val="003F56C5"/>
    <w:rsid w:val="003F7B87"/>
    <w:rsid w:val="00400742"/>
    <w:rsid w:val="00401CBE"/>
    <w:rsid w:val="00404B53"/>
    <w:rsid w:val="004075B3"/>
    <w:rsid w:val="004108C0"/>
    <w:rsid w:val="00410D19"/>
    <w:rsid w:val="00413CEB"/>
    <w:rsid w:val="0041760D"/>
    <w:rsid w:val="00420E16"/>
    <w:rsid w:val="004212F6"/>
    <w:rsid w:val="00422B76"/>
    <w:rsid w:val="0042404A"/>
    <w:rsid w:val="00427352"/>
    <w:rsid w:val="00427C13"/>
    <w:rsid w:val="00432CDD"/>
    <w:rsid w:val="00434CDA"/>
    <w:rsid w:val="00443F7D"/>
    <w:rsid w:val="004441C4"/>
    <w:rsid w:val="004442A8"/>
    <w:rsid w:val="00444C7A"/>
    <w:rsid w:val="00444CD3"/>
    <w:rsid w:val="00445A4A"/>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20"/>
    <w:rsid w:val="00484882"/>
    <w:rsid w:val="00490E7B"/>
    <w:rsid w:val="00492C59"/>
    <w:rsid w:val="00493A08"/>
    <w:rsid w:val="00494F5E"/>
    <w:rsid w:val="004976D8"/>
    <w:rsid w:val="00497B0D"/>
    <w:rsid w:val="004A3A25"/>
    <w:rsid w:val="004A47B7"/>
    <w:rsid w:val="004A7455"/>
    <w:rsid w:val="004B0256"/>
    <w:rsid w:val="004B289D"/>
    <w:rsid w:val="004B556D"/>
    <w:rsid w:val="004B7C7C"/>
    <w:rsid w:val="004C4E8D"/>
    <w:rsid w:val="004C532A"/>
    <w:rsid w:val="004C5785"/>
    <w:rsid w:val="004D0BDF"/>
    <w:rsid w:val="004D429D"/>
    <w:rsid w:val="004D5640"/>
    <w:rsid w:val="004E2927"/>
    <w:rsid w:val="004E5A4A"/>
    <w:rsid w:val="004E78CC"/>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3148"/>
    <w:rsid w:val="0052641C"/>
    <w:rsid w:val="005275F8"/>
    <w:rsid w:val="005306A3"/>
    <w:rsid w:val="00532353"/>
    <w:rsid w:val="005350D1"/>
    <w:rsid w:val="00535420"/>
    <w:rsid w:val="005372D8"/>
    <w:rsid w:val="00543DDC"/>
    <w:rsid w:val="00545C70"/>
    <w:rsid w:val="00546413"/>
    <w:rsid w:val="005469F4"/>
    <w:rsid w:val="005504A1"/>
    <w:rsid w:val="00552145"/>
    <w:rsid w:val="00554A07"/>
    <w:rsid w:val="00555B18"/>
    <w:rsid w:val="005630D2"/>
    <w:rsid w:val="005634A2"/>
    <w:rsid w:val="00564AA4"/>
    <w:rsid w:val="00566EFC"/>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610E"/>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65D"/>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1089"/>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569A"/>
    <w:rsid w:val="00766622"/>
    <w:rsid w:val="00767502"/>
    <w:rsid w:val="00767AE4"/>
    <w:rsid w:val="0077023E"/>
    <w:rsid w:val="00773605"/>
    <w:rsid w:val="00776505"/>
    <w:rsid w:val="007778ED"/>
    <w:rsid w:val="007813E3"/>
    <w:rsid w:val="0078396F"/>
    <w:rsid w:val="007839E2"/>
    <w:rsid w:val="00786D90"/>
    <w:rsid w:val="007974EB"/>
    <w:rsid w:val="007A02FF"/>
    <w:rsid w:val="007A05B6"/>
    <w:rsid w:val="007A213D"/>
    <w:rsid w:val="007A31CC"/>
    <w:rsid w:val="007A5219"/>
    <w:rsid w:val="007A6E9E"/>
    <w:rsid w:val="007B05AA"/>
    <w:rsid w:val="007B726C"/>
    <w:rsid w:val="007C2B17"/>
    <w:rsid w:val="007C3BF2"/>
    <w:rsid w:val="007C6BD4"/>
    <w:rsid w:val="007D459B"/>
    <w:rsid w:val="007D5027"/>
    <w:rsid w:val="007D7F6A"/>
    <w:rsid w:val="007E13C8"/>
    <w:rsid w:val="007E3D95"/>
    <w:rsid w:val="007E616F"/>
    <w:rsid w:val="007E780C"/>
    <w:rsid w:val="007F0B20"/>
    <w:rsid w:val="007F352B"/>
    <w:rsid w:val="007F3EE4"/>
    <w:rsid w:val="007F408C"/>
    <w:rsid w:val="00800DCC"/>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0F0"/>
    <w:rsid w:val="008265D4"/>
    <w:rsid w:val="00826A1C"/>
    <w:rsid w:val="00832A44"/>
    <w:rsid w:val="00835FBD"/>
    <w:rsid w:val="00841B92"/>
    <w:rsid w:val="0084548F"/>
    <w:rsid w:val="00850185"/>
    <w:rsid w:val="00851170"/>
    <w:rsid w:val="0085289E"/>
    <w:rsid w:val="0085395E"/>
    <w:rsid w:val="00856DAE"/>
    <w:rsid w:val="00856FF9"/>
    <w:rsid w:val="00857A43"/>
    <w:rsid w:val="00857FDE"/>
    <w:rsid w:val="00863581"/>
    <w:rsid w:val="00864804"/>
    <w:rsid w:val="00866336"/>
    <w:rsid w:val="008700D4"/>
    <w:rsid w:val="0087085B"/>
    <w:rsid w:val="008831BD"/>
    <w:rsid w:val="00883431"/>
    <w:rsid w:val="008845E1"/>
    <w:rsid w:val="00890C4C"/>
    <w:rsid w:val="008913EF"/>
    <w:rsid w:val="00892DA6"/>
    <w:rsid w:val="008939CC"/>
    <w:rsid w:val="00894493"/>
    <w:rsid w:val="00894587"/>
    <w:rsid w:val="008966E8"/>
    <w:rsid w:val="0089789D"/>
    <w:rsid w:val="008A13F0"/>
    <w:rsid w:val="008A1902"/>
    <w:rsid w:val="008A4246"/>
    <w:rsid w:val="008A6AD0"/>
    <w:rsid w:val="008B0D4A"/>
    <w:rsid w:val="008B2840"/>
    <w:rsid w:val="008B3938"/>
    <w:rsid w:val="008B3C26"/>
    <w:rsid w:val="008B43BD"/>
    <w:rsid w:val="008B4C24"/>
    <w:rsid w:val="008B52E1"/>
    <w:rsid w:val="008D28D4"/>
    <w:rsid w:val="008D7863"/>
    <w:rsid w:val="008F21CA"/>
    <w:rsid w:val="008F25B0"/>
    <w:rsid w:val="008F42CE"/>
    <w:rsid w:val="008F684D"/>
    <w:rsid w:val="008F7960"/>
    <w:rsid w:val="00900E76"/>
    <w:rsid w:val="009064A4"/>
    <w:rsid w:val="00911683"/>
    <w:rsid w:val="009169CE"/>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3A28"/>
    <w:rsid w:val="009643CE"/>
    <w:rsid w:val="0096443F"/>
    <w:rsid w:val="00964886"/>
    <w:rsid w:val="00970ACA"/>
    <w:rsid w:val="00970AD4"/>
    <w:rsid w:val="00970E2A"/>
    <w:rsid w:val="00977E25"/>
    <w:rsid w:val="009814E6"/>
    <w:rsid w:val="00984D4A"/>
    <w:rsid w:val="0099518F"/>
    <w:rsid w:val="00997E73"/>
    <w:rsid w:val="009A0E0B"/>
    <w:rsid w:val="009A266B"/>
    <w:rsid w:val="009A43E8"/>
    <w:rsid w:val="009A60B9"/>
    <w:rsid w:val="009A7560"/>
    <w:rsid w:val="009B07B8"/>
    <w:rsid w:val="009B2790"/>
    <w:rsid w:val="009B2AA1"/>
    <w:rsid w:val="009B2DED"/>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0FDB"/>
    <w:rsid w:val="009E2EA8"/>
    <w:rsid w:val="009E3978"/>
    <w:rsid w:val="009E4BBB"/>
    <w:rsid w:val="009E537C"/>
    <w:rsid w:val="009E6A91"/>
    <w:rsid w:val="009E771B"/>
    <w:rsid w:val="009F08A3"/>
    <w:rsid w:val="009F3C8F"/>
    <w:rsid w:val="009F4F54"/>
    <w:rsid w:val="009F5473"/>
    <w:rsid w:val="00A00C3D"/>
    <w:rsid w:val="00A03AB7"/>
    <w:rsid w:val="00A03DF5"/>
    <w:rsid w:val="00A071F0"/>
    <w:rsid w:val="00A07BFA"/>
    <w:rsid w:val="00A1088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1828"/>
    <w:rsid w:val="00AB254E"/>
    <w:rsid w:val="00AB2990"/>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204B"/>
    <w:rsid w:val="00B02ED3"/>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8D8"/>
    <w:rsid w:val="00B94AAF"/>
    <w:rsid w:val="00B964A4"/>
    <w:rsid w:val="00B97137"/>
    <w:rsid w:val="00BA3977"/>
    <w:rsid w:val="00BA3BB0"/>
    <w:rsid w:val="00BA5160"/>
    <w:rsid w:val="00BA5926"/>
    <w:rsid w:val="00BB0CB3"/>
    <w:rsid w:val="00BB4B7C"/>
    <w:rsid w:val="00BB732D"/>
    <w:rsid w:val="00BC2A0F"/>
    <w:rsid w:val="00BC4714"/>
    <w:rsid w:val="00BC4CF3"/>
    <w:rsid w:val="00BC6422"/>
    <w:rsid w:val="00BD0DE3"/>
    <w:rsid w:val="00BD3677"/>
    <w:rsid w:val="00BD44BB"/>
    <w:rsid w:val="00BD5684"/>
    <w:rsid w:val="00BD5E3A"/>
    <w:rsid w:val="00BE228F"/>
    <w:rsid w:val="00BE76E3"/>
    <w:rsid w:val="00BF1EDF"/>
    <w:rsid w:val="00BF4C06"/>
    <w:rsid w:val="00BF70B7"/>
    <w:rsid w:val="00C0101B"/>
    <w:rsid w:val="00C01400"/>
    <w:rsid w:val="00C031EA"/>
    <w:rsid w:val="00C04AC8"/>
    <w:rsid w:val="00C05268"/>
    <w:rsid w:val="00C064E7"/>
    <w:rsid w:val="00C11FCF"/>
    <w:rsid w:val="00C13D34"/>
    <w:rsid w:val="00C15D36"/>
    <w:rsid w:val="00C17B93"/>
    <w:rsid w:val="00C17BD5"/>
    <w:rsid w:val="00C204C6"/>
    <w:rsid w:val="00C2094E"/>
    <w:rsid w:val="00C21016"/>
    <w:rsid w:val="00C21A70"/>
    <w:rsid w:val="00C2380A"/>
    <w:rsid w:val="00C264E1"/>
    <w:rsid w:val="00C26A01"/>
    <w:rsid w:val="00C27BE3"/>
    <w:rsid w:val="00C32A4F"/>
    <w:rsid w:val="00C33468"/>
    <w:rsid w:val="00C3734F"/>
    <w:rsid w:val="00C423AB"/>
    <w:rsid w:val="00C4392F"/>
    <w:rsid w:val="00C439A6"/>
    <w:rsid w:val="00C4577D"/>
    <w:rsid w:val="00C47447"/>
    <w:rsid w:val="00C5037E"/>
    <w:rsid w:val="00C52156"/>
    <w:rsid w:val="00C54553"/>
    <w:rsid w:val="00C570CE"/>
    <w:rsid w:val="00C6163B"/>
    <w:rsid w:val="00C61B1A"/>
    <w:rsid w:val="00C639A0"/>
    <w:rsid w:val="00C6462A"/>
    <w:rsid w:val="00C70496"/>
    <w:rsid w:val="00C7306B"/>
    <w:rsid w:val="00C74E42"/>
    <w:rsid w:val="00C7607A"/>
    <w:rsid w:val="00C763D5"/>
    <w:rsid w:val="00C763EE"/>
    <w:rsid w:val="00C77E83"/>
    <w:rsid w:val="00C83093"/>
    <w:rsid w:val="00C87DBE"/>
    <w:rsid w:val="00C90695"/>
    <w:rsid w:val="00C9075D"/>
    <w:rsid w:val="00C9084D"/>
    <w:rsid w:val="00C913D3"/>
    <w:rsid w:val="00C92E4A"/>
    <w:rsid w:val="00C94155"/>
    <w:rsid w:val="00C97955"/>
    <w:rsid w:val="00CA073A"/>
    <w:rsid w:val="00CA1E9D"/>
    <w:rsid w:val="00CA1F72"/>
    <w:rsid w:val="00CA3129"/>
    <w:rsid w:val="00CA61EC"/>
    <w:rsid w:val="00CA7673"/>
    <w:rsid w:val="00CB0A7C"/>
    <w:rsid w:val="00CB107A"/>
    <w:rsid w:val="00CB1B98"/>
    <w:rsid w:val="00CB51E8"/>
    <w:rsid w:val="00CB6C9B"/>
    <w:rsid w:val="00CC0F83"/>
    <w:rsid w:val="00CC19DB"/>
    <w:rsid w:val="00CD2A10"/>
    <w:rsid w:val="00CD3A98"/>
    <w:rsid w:val="00CD517A"/>
    <w:rsid w:val="00CE0953"/>
    <w:rsid w:val="00CE1745"/>
    <w:rsid w:val="00CE49CD"/>
    <w:rsid w:val="00CE5A9E"/>
    <w:rsid w:val="00CE6289"/>
    <w:rsid w:val="00CF4F8E"/>
    <w:rsid w:val="00CF7034"/>
    <w:rsid w:val="00D00A31"/>
    <w:rsid w:val="00D0237A"/>
    <w:rsid w:val="00D072EB"/>
    <w:rsid w:val="00D119DE"/>
    <w:rsid w:val="00D14AF3"/>
    <w:rsid w:val="00D176A7"/>
    <w:rsid w:val="00D2595F"/>
    <w:rsid w:val="00D27F95"/>
    <w:rsid w:val="00D3106F"/>
    <w:rsid w:val="00D330F7"/>
    <w:rsid w:val="00D33DC8"/>
    <w:rsid w:val="00D33FBA"/>
    <w:rsid w:val="00D343DF"/>
    <w:rsid w:val="00D34E14"/>
    <w:rsid w:val="00D351F4"/>
    <w:rsid w:val="00D42FB3"/>
    <w:rsid w:val="00D45BCE"/>
    <w:rsid w:val="00D57CE4"/>
    <w:rsid w:val="00D60F5E"/>
    <w:rsid w:val="00D64A47"/>
    <w:rsid w:val="00D6551A"/>
    <w:rsid w:val="00D665E6"/>
    <w:rsid w:val="00D74D2C"/>
    <w:rsid w:val="00D752D2"/>
    <w:rsid w:val="00D75BA5"/>
    <w:rsid w:val="00D8121C"/>
    <w:rsid w:val="00D830F6"/>
    <w:rsid w:val="00D876D4"/>
    <w:rsid w:val="00D87BDB"/>
    <w:rsid w:val="00D914B3"/>
    <w:rsid w:val="00D930B2"/>
    <w:rsid w:val="00D93FC2"/>
    <w:rsid w:val="00D94389"/>
    <w:rsid w:val="00DA1011"/>
    <w:rsid w:val="00DA1F2B"/>
    <w:rsid w:val="00DA20C2"/>
    <w:rsid w:val="00DA44C7"/>
    <w:rsid w:val="00DA6181"/>
    <w:rsid w:val="00DA79C0"/>
    <w:rsid w:val="00DA7CF8"/>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1044"/>
    <w:rsid w:val="00E241C4"/>
    <w:rsid w:val="00E244FB"/>
    <w:rsid w:val="00E26192"/>
    <w:rsid w:val="00E3286F"/>
    <w:rsid w:val="00E34D80"/>
    <w:rsid w:val="00E36357"/>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209"/>
    <w:rsid w:val="00EA3D92"/>
    <w:rsid w:val="00EB072B"/>
    <w:rsid w:val="00EB112B"/>
    <w:rsid w:val="00EB4FD5"/>
    <w:rsid w:val="00EB793E"/>
    <w:rsid w:val="00EC0515"/>
    <w:rsid w:val="00EC0D4E"/>
    <w:rsid w:val="00EC1082"/>
    <w:rsid w:val="00EC11CF"/>
    <w:rsid w:val="00EC497C"/>
    <w:rsid w:val="00EC5A4E"/>
    <w:rsid w:val="00EC6E21"/>
    <w:rsid w:val="00ED0040"/>
    <w:rsid w:val="00ED1BFB"/>
    <w:rsid w:val="00ED26DE"/>
    <w:rsid w:val="00ED29C4"/>
    <w:rsid w:val="00ED4800"/>
    <w:rsid w:val="00ED4C35"/>
    <w:rsid w:val="00EE2BC3"/>
    <w:rsid w:val="00EE6E48"/>
    <w:rsid w:val="00EF3E70"/>
    <w:rsid w:val="00EF560F"/>
    <w:rsid w:val="00EF6774"/>
    <w:rsid w:val="00F0644B"/>
    <w:rsid w:val="00F076BC"/>
    <w:rsid w:val="00F11CED"/>
    <w:rsid w:val="00F13597"/>
    <w:rsid w:val="00F166B0"/>
    <w:rsid w:val="00F175BA"/>
    <w:rsid w:val="00F17EA7"/>
    <w:rsid w:val="00F251AD"/>
    <w:rsid w:val="00F27EDD"/>
    <w:rsid w:val="00F30F2D"/>
    <w:rsid w:val="00F32B9C"/>
    <w:rsid w:val="00F3626D"/>
    <w:rsid w:val="00F36C6B"/>
    <w:rsid w:val="00F36D19"/>
    <w:rsid w:val="00F40DF3"/>
    <w:rsid w:val="00F42681"/>
    <w:rsid w:val="00F43A2B"/>
    <w:rsid w:val="00F43E1F"/>
    <w:rsid w:val="00F53A11"/>
    <w:rsid w:val="00F571D0"/>
    <w:rsid w:val="00F5763D"/>
    <w:rsid w:val="00F5765B"/>
    <w:rsid w:val="00F62E2D"/>
    <w:rsid w:val="00F639DD"/>
    <w:rsid w:val="00F63BDB"/>
    <w:rsid w:val="00F64C60"/>
    <w:rsid w:val="00F67A25"/>
    <w:rsid w:val="00F71352"/>
    <w:rsid w:val="00F727F0"/>
    <w:rsid w:val="00F75025"/>
    <w:rsid w:val="00F75C7E"/>
    <w:rsid w:val="00F75D52"/>
    <w:rsid w:val="00F76DD4"/>
    <w:rsid w:val="00F81B11"/>
    <w:rsid w:val="00F82070"/>
    <w:rsid w:val="00F83B22"/>
    <w:rsid w:val="00F84493"/>
    <w:rsid w:val="00F846A5"/>
    <w:rsid w:val="00F9486B"/>
    <w:rsid w:val="00FA0E73"/>
    <w:rsid w:val="00FA1660"/>
    <w:rsid w:val="00FA16C8"/>
    <w:rsid w:val="00FA3B01"/>
    <w:rsid w:val="00FA3D83"/>
    <w:rsid w:val="00FA5342"/>
    <w:rsid w:val="00FA6C19"/>
    <w:rsid w:val="00FB0299"/>
    <w:rsid w:val="00FB2461"/>
    <w:rsid w:val="00FB2FE8"/>
    <w:rsid w:val="00FB487E"/>
    <w:rsid w:val="00FB5429"/>
    <w:rsid w:val="00FB690E"/>
    <w:rsid w:val="00FC05F7"/>
    <w:rsid w:val="00FC1D19"/>
    <w:rsid w:val="00FC2766"/>
    <w:rsid w:val="00FC4BDA"/>
    <w:rsid w:val="00FC7ED3"/>
    <w:rsid w:val="00FD0E36"/>
    <w:rsid w:val="00FD462D"/>
    <w:rsid w:val="00FD6413"/>
    <w:rsid w:val="00FD7FB3"/>
    <w:rsid w:val="00FE092A"/>
    <w:rsid w:val="00FE307C"/>
    <w:rsid w:val="00FE3A07"/>
    <w:rsid w:val="00FE5C80"/>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2137CAC"/>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 w:type="character" w:customStyle="1" w:styleId="tsp1">
    <w:name w:val="tsp1"/>
    <w:rsid w:val="004B289D"/>
  </w:style>
  <w:style w:type="character" w:customStyle="1" w:styleId="sp1">
    <w:name w:val="sp1"/>
    <w:rsid w:val="004B289D"/>
    <w:rPr>
      <w:b/>
      <w:color w:val="8F0000"/>
    </w:rPr>
  </w:style>
  <w:style w:type="character" w:customStyle="1" w:styleId="text">
    <w:name w:val="text"/>
    <w:rsid w:val="00DA20C2"/>
    <w:rPr>
      <w:rFonts w:ascii="Arial" w:hAnsi="Arial" w:cs="Times New Roman"/>
      <w:sz w:val="28"/>
      <w:szCs w:val="28"/>
    </w:rPr>
  </w:style>
  <w:style w:type="character" w:customStyle="1" w:styleId="WW-Absatz-Standardschriftart11111111111111111111111111111">
    <w:name w:val="WW-Absatz-Standardschriftart11111111111111111111111111111"/>
    <w:rsid w:val="00DA20C2"/>
  </w:style>
  <w:style w:type="paragraph" w:customStyle="1" w:styleId="Footer1">
    <w:name w:val="Footer1"/>
    <w:basedOn w:val="Subsol"/>
    <w:link w:val="footerChar"/>
    <w:qFormat/>
    <w:rsid w:val="007A5219"/>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7A5219"/>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BEAD-8CDC-4ED5-A61D-A325CB1A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3490</Words>
  <Characters>19896</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23340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2023-04-26T05:34:00Z</cp:lastPrinted>
  <dcterms:created xsi:type="dcterms:W3CDTF">2024-04-08T12:24:00Z</dcterms:created>
  <dcterms:modified xsi:type="dcterms:W3CDTF">2024-04-08T12:24:00Z</dcterms:modified>
</cp:coreProperties>
</file>