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14A2A" w14:textId="07F47910" w:rsidR="003A3F1E" w:rsidRPr="00EC1CE4" w:rsidRDefault="004E2AD9" w:rsidP="00EC1CE4">
      <w:pPr>
        <w:pStyle w:val="Antet"/>
        <w:spacing w:line="360" w:lineRule="auto"/>
        <w:jc w:val="center"/>
        <w:rPr>
          <w:rFonts w:ascii="Trebuchet MS" w:hAnsi="Trebuchet MS"/>
          <w:b/>
          <w:bCs/>
          <w:sz w:val="28"/>
          <w:szCs w:val="28"/>
        </w:rPr>
      </w:pPr>
      <w:r>
        <w:rPr>
          <w:rFonts w:ascii="Trebuchet MS" w:hAnsi="Trebuchet MS"/>
          <w:b/>
          <w:bCs/>
          <w:sz w:val="28"/>
          <w:szCs w:val="28"/>
        </w:rPr>
        <w:t>AGENȚIA PENTRU PROTECȚIA MEDIULUI BISTRIȚA-NĂSĂUD</w:t>
      </w:r>
    </w:p>
    <w:p w14:paraId="4770E012" w14:textId="5EDAD5C0" w:rsidR="00102566" w:rsidRDefault="00102566" w:rsidP="007B6FB9">
      <w:pPr>
        <w:spacing w:after="0" w:line="360" w:lineRule="auto"/>
        <w:rPr>
          <w:rFonts w:ascii="Trebuchet MS" w:hAnsi="Trebuchet MS"/>
          <w:b/>
        </w:rPr>
      </w:pPr>
    </w:p>
    <w:p w14:paraId="0C4715A6" w14:textId="77777777" w:rsidR="00BE42A5" w:rsidRDefault="00BE42A5" w:rsidP="007B6FB9">
      <w:pPr>
        <w:spacing w:after="0" w:line="360" w:lineRule="auto"/>
        <w:rPr>
          <w:rFonts w:ascii="Trebuchet MS" w:hAnsi="Trebuchet MS"/>
          <w:b/>
        </w:rPr>
      </w:pPr>
    </w:p>
    <w:p w14:paraId="7A412E5D" w14:textId="77777777" w:rsidR="008D33A2" w:rsidRPr="00522CEE" w:rsidRDefault="008D33A2" w:rsidP="008D33A2">
      <w:pPr>
        <w:spacing w:after="0" w:line="240" w:lineRule="auto"/>
        <w:jc w:val="center"/>
        <w:rPr>
          <w:rFonts w:ascii="Trebuchet MS" w:eastAsia="Times New Roman" w:hAnsi="Trebuchet MS"/>
          <w:b/>
        </w:rPr>
      </w:pPr>
      <w:bookmarkStart w:id="0" w:name="_Hlk152145191"/>
      <w:bookmarkStart w:id="1" w:name="_Hlk152145192"/>
      <w:bookmarkStart w:id="2" w:name="_Hlk152145193"/>
      <w:bookmarkStart w:id="3" w:name="_Hlk152145194"/>
      <w:bookmarkStart w:id="4" w:name="_Hlk152145195"/>
      <w:bookmarkStart w:id="5" w:name="_Hlk152145196"/>
      <w:r w:rsidRPr="00522CEE">
        <w:rPr>
          <w:rFonts w:ascii="Trebuchet MS" w:eastAsia="Times New Roman" w:hAnsi="Trebuchet MS"/>
          <w:b/>
        </w:rPr>
        <w:t xml:space="preserve">DECIZIA ETAPEI DE ÎNCADRARE </w:t>
      </w:r>
    </w:p>
    <w:p w14:paraId="319C9295" w14:textId="02CBBD83" w:rsidR="008D33A2" w:rsidRPr="00BC485D" w:rsidRDefault="00BC485D" w:rsidP="00A03076">
      <w:pPr>
        <w:pStyle w:val="Listparagraf"/>
        <w:spacing w:after="0" w:line="240" w:lineRule="auto"/>
        <w:ind w:left="0"/>
        <w:contextualSpacing w:val="0"/>
        <w:jc w:val="center"/>
        <w:rPr>
          <w:rFonts w:ascii="Trebuchet MS" w:eastAsia="Times New Roman" w:hAnsi="Trebuchet MS"/>
          <w:b/>
          <w:lang w:val="ro-RO"/>
        </w:rPr>
      </w:pPr>
      <w:r w:rsidRPr="00BC485D">
        <w:rPr>
          <w:rFonts w:ascii="Trebuchet MS" w:eastAsia="Times New Roman" w:hAnsi="Trebuchet MS"/>
          <w:b/>
          <w:lang w:val="ro-RO"/>
        </w:rPr>
        <w:t>proiect 20</w:t>
      </w:r>
      <w:r w:rsidR="00764B1B" w:rsidRPr="00BC485D">
        <w:rPr>
          <w:rFonts w:ascii="Trebuchet MS" w:eastAsia="Times New Roman" w:hAnsi="Trebuchet MS"/>
          <w:b/>
          <w:lang w:val="ro-RO"/>
        </w:rPr>
        <w:t>.05</w:t>
      </w:r>
      <w:r w:rsidR="008D33A2" w:rsidRPr="00BC485D">
        <w:rPr>
          <w:rFonts w:ascii="Trebuchet MS" w:eastAsia="Times New Roman" w:hAnsi="Trebuchet MS"/>
          <w:b/>
          <w:lang w:val="ro-RO"/>
        </w:rPr>
        <w:t>.2024</w:t>
      </w:r>
    </w:p>
    <w:p w14:paraId="40F0D534" w14:textId="11595293" w:rsidR="003A3F1E" w:rsidRPr="00522CEE" w:rsidRDefault="003A3F1E" w:rsidP="008D33A2">
      <w:pPr>
        <w:spacing w:after="0" w:line="240" w:lineRule="auto"/>
        <w:rPr>
          <w:rFonts w:ascii="Trebuchet MS" w:eastAsia="Times New Roman" w:hAnsi="Trebuchet MS"/>
        </w:rPr>
      </w:pPr>
    </w:p>
    <w:p w14:paraId="27E487D7" w14:textId="77777777" w:rsidR="008D33A2" w:rsidRPr="00522CEE" w:rsidRDefault="008D33A2" w:rsidP="008D33A2">
      <w:pPr>
        <w:spacing w:after="0" w:line="240" w:lineRule="auto"/>
        <w:rPr>
          <w:rFonts w:ascii="Trebuchet MS" w:eastAsia="Times New Roman" w:hAnsi="Trebuchet MS"/>
        </w:rPr>
      </w:pPr>
    </w:p>
    <w:p w14:paraId="053BFD07" w14:textId="0B16AC3E" w:rsidR="008D33A2" w:rsidRPr="00A03076" w:rsidRDefault="008D33A2" w:rsidP="008D33A2">
      <w:pPr>
        <w:spacing w:after="0" w:line="240" w:lineRule="auto"/>
        <w:ind w:firstLine="720"/>
        <w:jc w:val="both"/>
        <w:rPr>
          <w:rFonts w:ascii="Trebuchet MS" w:hAnsi="Trebuchet MS"/>
          <w:b/>
          <w:iCs/>
        </w:rPr>
      </w:pPr>
      <w:r w:rsidRPr="00A03076">
        <w:rPr>
          <w:rFonts w:ascii="Trebuchet MS" w:hAnsi="Trebuchet MS"/>
        </w:rPr>
        <w:t xml:space="preserve">Ca urmare a solicitării de emitere a acordului de mediu adresată de </w:t>
      </w:r>
      <w:r w:rsidR="004549C5" w:rsidRPr="004549C5">
        <w:rPr>
          <w:rFonts w:ascii="Trebuchet MS" w:eastAsia="Times New Roman" w:hAnsi="Trebuchet MS"/>
          <w:b/>
        </w:rPr>
        <w:t>BIRTAȘ EMILIA</w:t>
      </w:r>
      <w:r w:rsidR="00117030" w:rsidRPr="004778C8">
        <w:rPr>
          <w:rFonts w:ascii="Trebuchet MS" w:hAnsi="Trebuchet MS"/>
          <w:b/>
          <w:iCs/>
        </w:rPr>
        <w:t xml:space="preserve">, </w:t>
      </w:r>
      <w:r w:rsidR="004549C5">
        <w:rPr>
          <w:rFonts w:ascii="Trebuchet MS" w:hAnsi="Trebuchet MS"/>
        </w:rPr>
        <w:t xml:space="preserve">cu </w:t>
      </w:r>
      <w:r w:rsidRPr="00A03076">
        <w:rPr>
          <w:rFonts w:ascii="Trebuchet MS" w:hAnsi="Trebuchet MS"/>
        </w:rPr>
        <w:t>d</w:t>
      </w:r>
      <w:r w:rsidR="004549C5">
        <w:rPr>
          <w:rFonts w:ascii="Trebuchet MS" w:hAnsi="Trebuchet MS"/>
        </w:rPr>
        <w:t>omicil</w:t>
      </w:r>
      <w:r w:rsidRPr="00A03076">
        <w:rPr>
          <w:rFonts w:ascii="Trebuchet MS" w:hAnsi="Trebuchet MS"/>
        </w:rPr>
        <w:t xml:space="preserve">iul în </w:t>
      </w:r>
      <w:r w:rsidR="004549C5">
        <w:rPr>
          <w:rFonts w:ascii="Trebuchet MS" w:eastAsia="Times New Roman" w:hAnsi="Trebuchet MS"/>
          <w:bCs/>
        </w:rPr>
        <w:t>municipiul Bistrița</w:t>
      </w:r>
      <w:r w:rsidR="004549C5" w:rsidRPr="00276850">
        <w:rPr>
          <w:rFonts w:ascii="Trebuchet MS" w:eastAsia="Times New Roman" w:hAnsi="Trebuchet MS"/>
          <w:bCs/>
        </w:rPr>
        <w:t xml:space="preserve">, </w:t>
      </w:r>
      <w:r w:rsidR="004549C5">
        <w:rPr>
          <w:rFonts w:ascii="Trebuchet MS" w:eastAsia="Times New Roman" w:hAnsi="Trebuchet MS"/>
          <w:bCs/>
        </w:rPr>
        <w:t>str. Dinu Lipatti, nr. 42-44</w:t>
      </w:r>
      <w:r w:rsidR="00150C54" w:rsidRPr="00150C54">
        <w:rPr>
          <w:rFonts w:ascii="Trebuchet MS" w:eastAsia="Times New Roman" w:hAnsi="Trebuchet MS"/>
          <w:bCs/>
        </w:rPr>
        <w:t xml:space="preserve">, </w:t>
      </w:r>
      <w:r w:rsidR="00547B1C" w:rsidRPr="00A03076">
        <w:rPr>
          <w:rFonts w:ascii="Trebuchet MS" w:hAnsi="Trebuchet MS"/>
        </w:rPr>
        <w:t>județul Bistriţa-Năsăud</w:t>
      </w:r>
      <w:r w:rsidRPr="00A03076">
        <w:rPr>
          <w:rFonts w:ascii="Trebuchet MS" w:hAnsi="Trebuchet MS"/>
        </w:rPr>
        <w:t xml:space="preserve">, înregistrată la Agenţia pentru Protecţia </w:t>
      </w:r>
      <w:r w:rsidR="00C1015C">
        <w:rPr>
          <w:rFonts w:ascii="Trebuchet MS" w:hAnsi="Trebuchet MS"/>
        </w:rPr>
        <w:t>Mediului Bistriţa-Năsăud c</w:t>
      </w:r>
      <w:r w:rsidR="00D0357F">
        <w:rPr>
          <w:rFonts w:ascii="Trebuchet MS" w:hAnsi="Trebuchet MS"/>
        </w:rPr>
        <w:t xml:space="preserve">u nr. </w:t>
      </w:r>
      <w:r w:rsidR="0036456F">
        <w:rPr>
          <w:rFonts w:ascii="Trebuchet MS" w:eastAsia="Times New Roman" w:hAnsi="Trebuchet MS"/>
        </w:rPr>
        <w:t>13669/08.11.2023</w:t>
      </w:r>
      <w:r w:rsidR="00D0357F">
        <w:rPr>
          <w:rFonts w:ascii="Trebuchet MS" w:eastAsia="Times New Roman" w:hAnsi="Trebuchet MS"/>
        </w:rPr>
        <w:t xml:space="preserve">, </w:t>
      </w:r>
      <w:r w:rsidRPr="00A03076">
        <w:rPr>
          <w:rFonts w:ascii="Trebuchet MS" w:hAnsi="Trebuchet MS"/>
          <w:i/>
        </w:rPr>
        <w:t xml:space="preserve">ultima completare la nr. </w:t>
      </w:r>
      <w:r w:rsidR="00BC485D" w:rsidRPr="00BC485D">
        <w:rPr>
          <w:rFonts w:ascii="Trebuchet MS" w:hAnsi="Trebuchet MS"/>
          <w:i/>
        </w:rPr>
        <w:t>6488/20</w:t>
      </w:r>
      <w:r w:rsidR="00B50591" w:rsidRPr="00BC485D">
        <w:rPr>
          <w:rFonts w:ascii="Trebuchet MS" w:hAnsi="Trebuchet MS"/>
          <w:i/>
        </w:rPr>
        <w:t>.0</w:t>
      </w:r>
      <w:r w:rsidR="0036456F" w:rsidRPr="00BC485D">
        <w:rPr>
          <w:rFonts w:ascii="Trebuchet MS" w:hAnsi="Trebuchet MS"/>
          <w:i/>
        </w:rPr>
        <w:t>5</w:t>
      </w:r>
      <w:r w:rsidR="00B50591" w:rsidRPr="00BC485D">
        <w:rPr>
          <w:rFonts w:ascii="Trebuchet MS" w:hAnsi="Trebuchet MS"/>
          <w:i/>
        </w:rPr>
        <w:t>.2024</w:t>
      </w:r>
      <w:r w:rsidRPr="00A03076">
        <w:rPr>
          <w:rFonts w:ascii="Trebuchet MS" w:hAnsi="Trebuchet MS"/>
        </w:rPr>
        <w:t>,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14:paraId="6966B8AD" w14:textId="281491CB" w:rsidR="008D33A2" w:rsidRPr="00A03076" w:rsidRDefault="008D33A2" w:rsidP="008D33A2">
      <w:pPr>
        <w:spacing w:after="0" w:line="240" w:lineRule="auto"/>
        <w:ind w:firstLine="720"/>
        <w:jc w:val="both"/>
        <w:rPr>
          <w:rFonts w:ascii="Trebuchet MS" w:hAnsi="Trebuchet MS"/>
        </w:rPr>
      </w:pPr>
      <w:r w:rsidRPr="00A03076">
        <w:rPr>
          <w:rFonts w:ascii="Trebuchet MS" w:hAnsi="Trebuchet MS"/>
          <w:b/>
        </w:rPr>
        <w:t>Agenţia pentru Protecţia Mediului Bistriţa-Năsăud decide</w:t>
      </w:r>
      <w:r w:rsidRPr="00A03076">
        <w:rPr>
          <w:rFonts w:ascii="Trebuchet MS" w:hAnsi="Trebuchet MS"/>
        </w:rPr>
        <w:t>, ca urmare a consultărilor desfăşurate în cadrul şedinţei Comisiei de Analiză Tehnică din data de</w:t>
      </w:r>
      <w:r w:rsidR="003C0FAB">
        <w:rPr>
          <w:rFonts w:ascii="Trebuchet MS" w:hAnsi="Trebuchet MS"/>
        </w:rPr>
        <w:t xml:space="preserve"> </w:t>
      </w:r>
      <w:r w:rsidR="000E1D72">
        <w:rPr>
          <w:rFonts w:ascii="Trebuchet MS" w:hAnsi="Trebuchet MS"/>
        </w:rPr>
        <w:t>15</w:t>
      </w:r>
      <w:r w:rsidR="00B351D2" w:rsidRPr="00A03076">
        <w:rPr>
          <w:rFonts w:ascii="Trebuchet MS" w:hAnsi="Trebuchet MS"/>
        </w:rPr>
        <w:t>.0</w:t>
      </w:r>
      <w:r w:rsidR="003C0FAB">
        <w:rPr>
          <w:rFonts w:ascii="Trebuchet MS" w:hAnsi="Trebuchet MS"/>
        </w:rPr>
        <w:t>5</w:t>
      </w:r>
      <w:r w:rsidR="00B351D2" w:rsidRPr="00A03076">
        <w:rPr>
          <w:rFonts w:ascii="Trebuchet MS" w:hAnsi="Trebuchet MS"/>
        </w:rPr>
        <w:t>.2024</w:t>
      </w:r>
      <w:r w:rsidRPr="00A03076">
        <w:rPr>
          <w:rFonts w:ascii="Trebuchet MS" w:hAnsi="Trebuchet MS"/>
        </w:rPr>
        <w:t xml:space="preserve">, </w:t>
      </w:r>
      <w:r w:rsidRPr="00A03076">
        <w:rPr>
          <w:rFonts w:ascii="Trebuchet MS" w:hAnsi="Trebuchet MS"/>
          <w:b/>
        </w:rPr>
        <w:t>că proiectul: ”</w:t>
      </w:r>
      <w:r w:rsidR="005C4BCD" w:rsidRPr="005C4BCD">
        <w:rPr>
          <w:rFonts w:ascii="Trebuchet MS" w:hAnsi="Trebuchet MS"/>
          <w:b/>
          <w:i/>
        </w:rPr>
        <w:t>Construire casă de vacanță de dimensiuni mari și două anexe, împrejmuire teren</w:t>
      </w:r>
      <w:r w:rsidRPr="00A03076">
        <w:rPr>
          <w:rFonts w:ascii="Trebuchet MS" w:hAnsi="Trebuchet MS"/>
          <w:b/>
          <w:iCs/>
          <w:spacing w:val="-4"/>
        </w:rPr>
        <w:t>”,</w:t>
      </w:r>
      <w:r w:rsidRPr="00A03076">
        <w:rPr>
          <w:rFonts w:ascii="Trebuchet MS" w:hAnsi="Trebuchet MS"/>
          <w:b/>
        </w:rPr>
        <w:t xml:space="preserve"> </w:t>
      </w:r>
      <w:r w:rsidRPr="00A03076">
        <w:rPr>
          <w:rFonts w:ascii="Trebuchet MS" w:hAnsi="Trebuchet MS"/>
        </w:rPr>
        <w:t xml:space="preserve">propus a fi amplasat în </w:t>
      </w:r>
      <w:r w:rsidR="00134C12" w:rsidRPr="00134C12">
        <w:rPr>
          <w:rFonts w:ascii="Trebuchet MS" w:hAnsi="Trebuchet MS"/>
          <w:bCs/>
          <w:iCs/>
          <w:spacing w:val="-4"/>
        </w:rPr>
        <w:t xml:space="preserve">localitatea Rusu Bârgăului, Drum comunal Sătescu, intravilan, fn, CF </w:t>
      </w:r>
      <w:r w:rsidR="00134C12">
        <w:rPr>
          <w:rFonts w:ascii="Trebuchet MS" w:hAnsi="Trebuchet MS"/>
          <w:bCs/>
          <w:iCs/>
          <w:spacing w:val="-4"/>
        </w:rPr>
        <w:t>29386, comuna Josenii Bârgăului</w:t>
      </w:r>
      <w:r w:rsidR="00CA5887">
        <w:rPr>
          <w:rFonts w:ascii="Trebuchet MS" w:hAnsi="Trebuchet MS"/>
          <w:bCs/>
          <w:iCs/>
          <w:spacing w:val="-4"/>
        </w:rPr>
        <w:t>,</w:t>
      </w:r>
      <w:r w:rsidR="00CA5887" w:rsidRPr="00CA5887">
        <w:rPr>
          <w:rFonts w:ascii="Trebuchet MS" w:hAnsi="Trebuchet MS"/>
          <w:bCs/>
          <w:iCs/>
          <w:spacing w:val="-4"/>
        </w:rPr>
        <w:t xml:space="preserve"> </w:t>
      </w:r>
      <w:r w:rsidRPr="00A03076">
        <w:rPr>
          <w:rFonts w:ascii="Trebuchet MS" w:hAnsi="Trebuchet MS"/>
        </w:rPr>
        <w:t xml:space="preserve">județul Bistriţa-Năsăud, </w:t>
      </w:r>
      <w:r w:rsidRPr="00A03076">
        <w:rPr>
          <w:rFonts w:ascii="Trebuchet MS" w:hAnsi="Trebuchet MS"/>
          <w:b/>
          <w:bCs/>
        </w:rPr>
        <w:t>nu se supune evaluării impactului asupra mediului</w:t>
      </w:r>
      <w:r w:rsidRPr="00A03076">
        <w:rPr>
          <w:rFonts w:ascii="Trebuchet MS" w:hAnsi="Trebuchet MS"/>
          <w:b/>
        </w:rPr>
        <w:t>.</w:t>
      </w:r>
      <w:r w:rsidRPr="00A03076">
        <w:rPr>
          <w:rFonts w:ascii="Trebuchet MS" w:hAnsi="Trebuchet MS"/>
        </w:rPr>
        <w:t xml:space="preserve"> </w:t>
      </w:r>
    </w:p>
    <w:p w14:paraId="24C7BB76" w14:textId="77777777" w:rsidR="008D33A2" w:rsidRPr="00A03076" w:rsidRDefault="008D33A2" w:rsidP="008D33A2">
      <w:pPr>
        <w:spacing w:after="0" w:line="240" w:lineRule="auto"/>
        <w:ind w:firstLine="720"/>
        <w:jc w:val="both"/>
        <w:rPr>
          <w:rFonts w:ascii="Trebuchet MS" w:hAnsi="Trebuchet MS"/>
        </w:rPr>
      </w:pPr>
    </w:p>
    <w:p w14:paraId="1D6F65F3" w14:textId="77777777" w:rsidR="008D33A2" w:rsidRPr="00A03076" w:rsidRDefault="008D33A2" w:rsidP="008D33A2">
      <w:pPr>
        <w:spacing w:after="0" w:line="240" w:lineRule="auto"/>
        <w:ind w:firstLine="720"/>
        <w:jc w:val="both"/>
        <w:rPr>
          <w:rFonts w:ascii="Trebuchet MS" w:hAnsi="Trebuchet MS"/>
          <w:b/>
        </w:rPr>
      </w:pPr>
      <w:r w:rsidRPr="00A03076">
        <w:rPr>
          <w:rFonts w:ascii="Trebuchet MS" w:hAnsi="Trebuchet MS"/>
          <w:b/>
        </w:rPr>
        <w:t>Justificarea prezentei decizii:</w:t>
      </w:r>
    </w:p>
    <w:p w14:paraId="55A6EB13" w14:textId="77777777" w:rsidR="008D33A2" w:rsidRPr="00A03076" w:rsidRDefault="008D33A2" w:rsidP="008D33A2">
      <w:pPr>
        <w:spacing w:after="0" w:line="240" w:lineRule="auto"/>
        <w:ind w:firstLine="720"/>
        <w:jc w:val="both"/>
        <w:rPr>
          <w:rFonts w:ascii="Trebuchet MS" w:hAnsi="Trebuchet MS"/>
          <w:b/>
        </w:rPr>
      </w:pPr>
    </w:p>
    <w:p w14:paraId="7F9522E5" w14:textId="77777777" w:rsidR="008D33A2" w:rsidRPr="00A03076" w:rsidRDefault="008D33A2" w:rsidP="008D33A2">
      <w:pPr>
        <w:autoSpaceDE w:val="0"/>
        <w:autoSpaceDN w:val="0"/>
        <w:adjustRightInd w:val="0"/>
        <w:spacing w:after="0" w:line="240" w:lineRule="auto"/>
        <w:jc w:val="both"/>
        <w:rPr>
          <w:rFonts w:ascii="Trebuchet MS" w:hAnsi="Trebuchet MS"/>
          <w:b/>
          <w:color w:val="000000"/>
        </w:rPr>
      </w:pPr>
      <w:r w:rsidRPr="00A03076">
        <w:rPr>
          <w:rFonts w:ascii="Trebuchet MS" w:hAnsi="Trebuchet MS"/>
          <w:b/>
          <w:color w:val="000000"/>
        </w:rPr>
        <w:t xml:space="preserve">I. Motivele pe baza cărora s-a stabilit necesitatea neefectuării evaluării impactului asupra mediului sunt următoarele: </w:t>
      </w:r>
    </w:p>
    <w:p w14:paraId="1768BA15" w14:textId="105A8904" w:rsidR="008D33A2" w:rsidRPr="00A03076" w:rsidRDefault="008D33A2" w:rsidP="008D33A2">
      <w:pPr>
        <w:shd w:val="clear" w:color="auto" w:fill="FFFFFF"/>
        <w:spacing w:after="0" w:line="240" w:lineRule="auto"/>
        <w:ind w:firstLine="708"/>
        <w:jc w:val="both"/>
        <w:rPr>
          <w:rFonts w:ascii="Trebuchet MS" w:hAnsi="Trebuchet MS"/>
          <w:b/>
          <w:i/>
        </w:rPr>
      </w:pPr>
      <w:r w:rsidRPr="00A03076">
        <w:rPr>
          <w:rFonts w:ascii="Trebuchet MS" w:hAnsi="Trebuchet MS"/>
          <w:i/>
        </w:rPr>
        <w:t xml:space="preserve">Proiectul propus propus </w:t>
      </w:r>
      <w:r w:rsidRPr="00A03076">
        <w:rPr>
          <w:rFonts w:ascii="Trebuchet MS" w:hAnsi="Trebuchet MS"/>
          <w:b/>
          <w:i/>
        </w:rPr>
        <w:t>intră</w:t>
      </w:r>
      <w:r w:rsidR="00F4595A">
        <w:rPr>
          <w:rFonts w:ascii="Trebuchet MS" w:hAnsi="Trebuchet MS"/>
          <w:i/>
        </w:rPr>
        <w:t xml:space="preserve"> </w:t>
      </w:r>
      <w:r w:rsidR="00F4595A" w:rsidRPr="00F4595A">
        <w:rPr>
          <w:rFonts w:ascii="Trebuchet MS" w:hAnsi="Trebuchet MS"/>
          <w:i/>
        </w:rPr>
        <w:t>sub incidenţa Legii nr. 292/2018 privind evaluarea impactului anumitor proiecte publice şi private asupra mediului, fiind încadrat în Anexa nr. 2, la punctul 10, lit. b) proiecte de dezvoltare urbană, inclusiv construcția centrelor comerciale și a parcărilor auto publice și la punctul 10 lit. f): "construcția căilor navigabile interioare, altele decât cele prevăzute în anexa 1, lucrări de canalizare și lucrări împotriva inundațiilor";</w:t>
      </w:r>
    </w:p>
    <w:p w14:paraId="27B77A18" w14:textId="14CA3D37" w:rsidR="008D33A2" w:rsidRPr="00A03076" w:rsidRDefault="008D33A2" w:rsidP="008D33A2">
      <w:pPr>
        <w:shd w:val="clear" w:color="auto" w:fill="FFFFFF"/>
        <w:spacing w:after="0" w:line="240" w:lineRule="auto"/>
        <w:ind w:firstLine="708"/>
        <w:jc w:val="both"/>
        <w:rPr>
          <w:rFonts w:ascii="Trebuchet MS" w:hAnsi="Trebuchet MS"/>
          <w:i/>
        </w:rPr>
      </w:pPr>
      <w:r w:rsidRPr="00A03076">
        <w:rPr>
          <w:rFonts w:ascii="Trebuchet MS" w:hAnsi="Trebuchet MS"/>
          <w:i/>
        </w:rPr>
        <w:t xml:space="preserve">Proiectul propus </w:t>
      </w:r>
      <w:r w:rsidRPr="00A03076">
        <w:rPr>
          <w:rFonts w:ascii="Trebuchet MS" w:hAnsi="Trebuchet MS"/>
          <w:b/>
          <w:i/>
        </w:rPr>
        <w:t>intră</w:t>
      </w:r>
      <w:r w:rsidRPr="00A03076">
        <w:rPr>
          <w:rFonts w:ascii="Trebuchet MS" w:hAnsi="Trebuchet MS"/>
          <w:i/>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w:t>
      </w:r>
      <w:r w:rsidR="001E7EA9">
        <w:rPr>
          <w:rFonts w:ascii="Trebuchet MS" w:hAnsi="Trebuchet MS"/>
          <w:i/>
        </w:rPr>
        <w:t>rile și completările ulterioare</w:t>
      </w:r>
      <w:r w:rsidR="00487AE6">
        <w:rPr>
          <w:rFonts w:ascii="Trebuchet MS" w:hAnsi="Trebuchet MS"/>
          <w:i/>
        </w:rPr>
        <w:t xml:space="preserve"> - </w:t>
      </w:r>
      <w:r w:rsidR="00487AE6" w:rsidRPr="00487AE6">
        <w:rPr>
          <w:rFonts w:ascii="Trebuchet MS" w:hAnsi="Trebuchet MS"/>
          <w:i/>
        </w:rPr>
        <w:t>proiectul propus este amplasat la limita sitului Natura 2000 ROSCI0051 Cușma;</w:t>
      </w:r>
    </w:p>
    <w:p w14:paraId="44D3A29E" w14:textId="4C37D41F" w:rsidR="008D33A2" w:rsidRPr="00A03076" w:rsidRDefault="008D33A2" w:rsidP="008D33A2">
      <w:pPr>
        <w:shd w:val="clear" w:color="auto" w:fill="FFFFFF"/>
        <w:spacing w:after="0" w:line="240" w:lineRule="auto"/>
        <w:ind w:firstLine="708"/>
        <w:jc w:val="both"/>
        <w:rPr>
          <w:rFonts w:ascii="Trebuchet MS" w:hAnsi="Trebuchet MS"/>
          <w:i/>
        </w:rPr>
      </w:pPr>
      <w:r w:rsidRPr="00A03076">
        <w:rPr>
          <w:rFonts w:ascii="Trebuchet MS" w:hAnsi="Trebuchet MS"/>
          <w:i/>
        </w:rPr>
        <w:t xml:space="preserve">Proiectul propus </w:t>
      </w:r>
      <w:r w:rsidR="00AE6D83" w:rsidRPr="00AE6D83">
        <w:rPr>
          <w:rFonts w:ascii="Trebuchet MS" w:hAnsi="Trebuchet MS"/>
          <w:b/>
          <w:i/>
        </w:rPr>
        <w:t>nu</w:t>
      </w:r>
      <w:r w:rsidR="00AE6D83">
        <w:rPr>
          <w:rFonts w:ascii="Trebuchet MS" w:hAnsi="Trebuchet MS"/>
          <w:i/>
        </w:rPr>
        <w:t xml:space="preserve"> </w:t>
      </w:r>
      <w:r w:rsidRPr="00A03076">
        <w:rPr>
          <w:rFonts w:ascii="Trebuchet MS" w:hAnsi="Trebuchet MS"/>
          <w:b/>
          <w:i/>
        </w:rPr>
        <w:t xml:space="preserve">intră </w:t>
      </w:r>
      <w:r w:rsidRPr="00A03076">
        <w:rPr>
          <w:rFonts w:ascii="Trebuchet MS" w:hAnsi="Trebuchet MS"/>
          <w:i/>
        </w:rPr>
        <w:t>sub incidența prevederilor </w:t>
      </w:r>
      <w:hyperlink r:id="rId8" w:anchor="p-10135143" w:tgtFrame="_blank" w:history="1">
        <w:r w:rsidR="00431F20">
          <w:rPr>
            <w:rFonts w:ascii="Trebuchet MS" w:hAnsi="Trebuchet MS"/>
            <w:i/>
          </w:rPr>
          <w:t xml:space="preserve">art. </w:t>
        </w:r>
        <w:r w:rsidRPr="00A03076">
          <w:rPr>
            <w:rFonts w:ascii="Trebuchet MS" w:hAnsi="Trebuchet MS"/>
            <w:i/>
          </w:rPr>
          <w:t>48</w:t>
        </w:r>
      </w:hyperlink>
      <w:r w:rsidRPr="00A03076">
        <w:rPr>
          <w:rFonts w:ascii="Trebuchet MS" w:hAnsi="Trebuchet MS"/>
          <w:i/>
        </w:rPr>
        <w:t> și </w:t>
      </w:r>
      <w:hyperlink r:id="rId9" w:anchor="p-10135178" w:tgtFrame="_blank" w:history="1">
        <w:r w:rsidRPr="00A03076">
          <w:rPr>
            <w:rFonts w:ascii="Trebuchet MS" w:hAnsi="Trebuchet MS"/>
            <w:i/>
          </w:rPr>
          <w:t>54</w:t>
        </w:r>
      </w:hyperlink>
      <w:r w:rsidRPr="00A03076">
        <w:rPr>
          <w:rFonts w:ascii="Trebuchet MS" w:hAnsi="Trebuchet MS"/>
          <w:b/>
          <w:i/>
        </w:rPr>
        <w:t> </w:t>
      </w:r>
      <w:r w:rsidRPr="00A03076">
        <w:rPr>
          <w:rFonts w:ascii="Trebuchet MS" w:hAnsi="Trebuchet MS"/>
          <w:i/>
        </w:rPr>
        <w:t xml:space="preserve">din Legea apelor nr. 107/1996, cu modificările și completările ulterioare. </w:t>
      </w:r>
    </w:p>
    <w:p w14:paraId="06124E36" w14:textId="77777777" w:rsidR="008D33A2" w:rsidRPr="00A03076" w:rsidRDefault="008D33A2" w:rsidP="008D33A2">
      <w:pPr>
        <w:spacing w:after="0" w:line="240" w:lineRule="auto"/>
        <w:ind w:firstLine="720"/>
        <w:jc w:val="both"/>
        <w:rPr>
          <w:rFonts w:ascii="Trebuchet MS" w:hAnsi="Trebuchet MS"/>
          <w:i/>
          <w:iCs/>
        </w:rPr>
      </w:pPr>
    </w:p>
    <w:p w14:paraId="074F13AF"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i/>
          <w:iCs/>
        </w:rPr>
        <w:t xml:space="preserve">Proiectul a parcurs etapa de evaluare iniţială şi etapa de încadrare, </w:t>
      </w:r>
      <w:r w:rsidRPr="00A03076">
        <w:rPr>
          <w:rFonts w:ascii="Trebuchet MS" w:hAnsi="Trebuchet MS"/>
          <w:i/>
        </w:rPr>
        <w:t xml:space="preserve">din analiza listei de control pentru etapa de încadrare şi în baza </w:t>
      </w:r>
      <w:r w:rsidRPr="00A03076">
        <w:rPr>
          <w:rFonts w:ascii="Trebuchet MS" w:hAnsi="Trebuchet MS"/>
          <w:i/>
          <w:color w:val="000000"/>
        </w:rPr>
        <w:t xml:space="preserve">criteriilor de selecţie pentru stabilirea necesităţii efectuării evaluării impactului asupra mediului din Anexa 3 la </w:t>
      </w:r>
      <w:r w:rsidRPr="00A03076">
        <w:rPr>
          <w:rFonts w:ascii="Trebuchet MS" w:hAnsi="Trebuchet MS"/>
          <w:i/>
        </w:rPr>
        <w:t xml:space="preserve">Legea nr. </w:t>
      </w:r>
      <w:r w:rsidRPr="00A03076">
        <w:rPr>
          <w:rFonts w:ascii="Trebuchet MS" w:hAnsi="Trebuchet MS"/>
          <w:i/>
          <w:shd w:val="clear" w:color="auto" w:fill="FFFFFF"/>
        </w:rPr>
        <w:t xml:space="preserve">292/2018, </w:t>
      </w:r>
      <w:r w:rsidRPr="00A03076">
        <w:rPr>
          <w:rFonts w:ascii="Trebuchet MS" w:hAnsi="Trebuchet MS"/>
          <w:b/>
          <w:i/>
        </w:rPr>
        <w:t>nu rezultă un impact semnificativ asupra mediului al proiectului propus.</w:t>
      </w:r>
      <w:r w:rsidRPr="00A03076">
        <w:rPr>
          <w:rFonts w:ascii="Trebuchet MS" w:hAnsi="Trebuchet MS"/>
          <w:i/>
        </w:rPr>
        <w:tab/>
      </w:r>
    </w:p>
    <w:p w14:paraId="7FB2DE89" w14:textId="77777777" w:rsidR="008D33A2" w:rsidRPr="00A03076" w:rsidRDefault="008D33A2" w:rsidP="008D33A2">
      <w:pPr>
        <w:spacing w:after="0" w:line="240" w:lineRule="auto"/>
        <w:ind w:firstLine="720"/>
        <w:jc w:val="both"/>
        <w:rPr>
          <w:rFonts w:ascii="Trebuchet MS" w:hAnsi="Trebuchet MS"/>
          <w:i/>
        </w:rPr>
      </w:pPr>
    </w:p>
    <w:p w14:paraId="0C10364B" w14:textId="486B1254"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rPr>
        <w:t xml:space="preserve">Pe parcursul derulării procedurii de mediu, anunţurile publice </w:t>
      </w:r>
      <w:r w:rsidRPr="00A03076">
        <w:rPr>
          <w:rFonts w:ascii="Trebuchet MS" w:eastAsia="Times New Roman" w:hAnsi="Trebuchet MS"/>
          <w:i/>
        </w:rPr>
        <w:t xml:space="preserve">au fost mediatizate prin: afişare la sediul Primăriei </w:t>
      </w:r>
      <w:r w:rsidR="00BA110C">
        <w:rPr>
          <w:rFonts w:ascii="Trebuchet MS" w:hAnsi="Trebuchet MS"/>
          <w:i/>
        </w:rPr>
        <w:t>comunei Josenii Bârgăului</w:t>
      </w:r>
      <w:r w:rsidR="004D0B84">
        <w:rPr>
          <w:rFonts w:ascii="Trebuchet MS" w:eastAsia="Times New Roman" w:hAnsi="Trebuchet MS"/>
          <w:i/>
        </w:rPr>
        <w:t xml:space="preserve">, publicare în presa locală </w:t>
      </w:r>
      <w:r w:rsidR="00607DF8">
        <w:rPr>
          <w:rFonts w:ascii="Trebuchet MS" w:eastAsia="Times New Roman" w:hAnsi="Trebuchet MS"/>
          <w:i/>
        </w:rPr>
        <w:t xml:space="preserve">și pe site-ul titularului, </w:t>
      </w:r>
      <w:r w:rsidRPr="00A03076">
        <w:rPr>
          <w:rFonts w:ascii="Trebuchet MS" w:eastAsia="Times New Roman" w:hAnsi="Trebuchet MS"/>
          <w:i/>
        </w:rPr>
        <w:t xml:space="preserve">afişare pe site-ul şi la sediul A.P.M. Bistriţa-Năsăud. </w:t>
      </w:r>
    </w:p>
    <w:p w14:paraId="6E2A9E6F" w14:textId="77777777" w:rsidR="003A3F1E" w:rsidRDefault="003A3F1E" w:rsidP="008D33A2">
      <w:pPr>
        <w:spacing w:after="0" w:line="240" w:lineRule="auto"/>
        <w:ind w:firstLine="720"/>
        <w:jc w:val="both"/>
        <w:rPr>
          <w:rFonts w:ascii="Trebuchet MS" w:hAnsi="Trebuchet MS"/>
          <w:i/>
          <w:iCs/>
        </w:rPr>
      </w:pPr>
    </w:p>
    <w:p w14:paraId="64FF8CEC" w14:textId="0A8D6A10" w:rsidR="008D33A2" w:rsidRPr="00A03076" w:rsidRDefault="008D33A2" w:rsidP="008D33A2">
      <w:pPr>
        <w:spacing w:after="0" w:line="240" w:lineRule="auto"/>
        <w:ind w:firstLine="720"/>
        <w:jc w:val="both"/>
        <w:rPr>
          <w:rFonts w:ascii="Trebuchet MS" w:eastAsia="Times New Roman" w:hAnsi="Trebuchet MS"/>
          <w:i/>
        </w:rPr>
      </w:pPr>
      <w:r w:rsidRPr="00A03076">
        <w:rPr>
          <w:rFonts w:ascii="Trebuchet MS" w:hAnsi="Trebuchet MS"/>
          <w:i/>
          <w:iCs/>
        </w:rPr>
        <w:t>Nu s-au înregistrat observaţii/comentarii/contestaţii din partea publicului interesat pe durata desfășurării procedurii de emitere a actului de reglementare.</w:t>
      </w:r>
      <w:r w:rsidRPr="00A03076">
        <w:rPr>
          <w:rFonts w:ascii="Trebuchet MS" w:eastAsia="Times New Roman" w:hAnsi="Trebuchet MS"/>
          <w:i/>
        </w:rPr>
        <w:t xml:space="preserve"> </w:t>
      </w:r>
    </w:p>
    <w:p w14:paraId="5832A9FA" w14:textId="29CC8215" w:rsidR="003A3F1E" w:rsidRPr="00A03076" w:rsidRDefault="003A3F1E" w:rsidP="0053586E">
      <w:pPr>
        <w:spacing w:after="0" w:line="240" w:lineRule="auto"/>
        <w:jc w:val="both"/>
        <w:rPr>
          <w:rFonts w:ascii="Trebuchet MS" w:eastAsia="Times New Roman" w:hAnsi="Trebuchet MS"/>
          <w:i/>
        </w:rPr>
      </w:pPr>
    </w:p>
    <w:p w14:paraId="75FF0858" w14:textId="56B68449" w:rsidR="008D33A2" w:rsidRPr="00A03076" w:rsidRDefault="008D33A2" w:rsidP="00EC2763">
      <w:pPr>
        <w:tabs>
          <w:tab w:val="center" w:pos="6118"/>
        </w:tabs>
        <w:spacing w:after="0" w:line="240" w:lineRule="auto"/>
        <w:jc w:val="both"/>
        <w:rPr>
          <w:rFonts w:ascii="Trebuchet MS" w:eastAsia="Times New Roman" w:hAnsi="Trebuchet MS"/>
          <w:b/>
          <w:i/>
          <w:lang w:eastAsia="ro-RO"/>
        </w:rPr>
      </w:pPr>
      <w:r w:rsidRPr="00A03076">
        <w:rPr>
          <w:rFonts w:ascii="Trebuchet MS" w:eastAsia="Times New Roman" w:hAnsi="Trebuchet MS"/>
          <w:b/>
          <w:i/>
          <w:lang w:eastAsia="ro-RO"/>
        </w:rPr>
        <w:lastRenderedPageBreak/>
        <w:t>1. Caracteristicile proiectului</w:t>
      </w:r>
      <w:r w:rsidRPr="00A03076">
        <w:rPr>
          <w:rFonts w:ascii="Trebuchet MS" w:eastAsia="Times New Roman" w:hAnsi="Trebuchet MS"/>
          <w:i/>
          <w:lang w:eastAsia="ro-RO"/>
        </w:rPr>
        <w:t>:</w:t>
      </w:r>
    </w:p>
    <w:p w14:paraId="7EADE40A" w14:textId="79C5BE50" w:rsidR="003F38D5" w:rsidRPr="00A03076" w:rsidRDefault="003F38D5" w:rsidP="003A3F1E">
      <w:pPr>
        <w:tabs>
          <w:tab w:val="right" w:pos="9890"/>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a)</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 xml:space="preserve">dimensiunea și concepția întregului proiect: </w:t>
      </w:r>
      <w:r w:rsidR="003A3F1E">
        <w:rPr>
          <w:rFonts w:ascii="Trebuchet MS" w:eastAsia="Calibri" w:hAnsi="Trebuchet MS" w:cs="Arial"/>
          <w:b/>
          <w:i/>
          <w14:ligatures w14:val="none"/>
        </w:rPr>
        <w:tab/>
      </w:r>
    </w:p>
    <w:p w14:paraId="7B642111" w14:textId="77777777" w:rsidR="004742FF" w:rsidRPr="00013B8F" w:rsidRDefault="004742FF" w:rsidP="004742FF">
      <w:pPr>
        <w:spacing w:after="0" w:line="240" w:lineRule="auto"/>
        <w:jc w:val="both"/>
        <w:rPr>
          <w:rFonts w:ascii="Trebuchet MS" w:eastAsia="Times New Roman" w:hAnsi="Trebuchet MS" w:cs="Times New Roman"/>
          <w:i/>
          <w:lang w:eastAsia="ro-RO"/>
        </w:rPr>
      </w:pPr>
      <w:r w:rsidRPr="00013B8F">
        <w:rPr>
          <w:rFonts w:ascii="Trebuchet MS" w:eastAsia="Times New Roman" w:hAnsi="Trebuchet MS" w:cs="Times New Roman"/>
          <w:i/>
          <w:lang w:eastAsia="ro-RO"/>
        </w:rPr>
        <w:t xml:space="preserve">   Prin proiect se propune realizarea unei construcții cu destinația de casă de vacanță, în regim de înălțime P+M și două anexe, în regim de înălțime parter, pe un teren proprietate privată al titularului, în intravilanul localității </w:t>
      </w:r>
      <w:r w:rsidRPr="00013B8F">
        <w:rPr>
          <w:rFonts w:ascii="Trebuchet MS" w:eastAsia="Arial" w:hAnsi="Trebuchet MS" w:cs="Times New Roman"/>
          <w:i/>
          <w:lang w:eastAsia="ro-RO"/>
        </w:rPr>
        <w:t>Rusu Bârgăului, comuna Josenii Bârgăului</w:t>
      </w:r>
      <w:r w:rsidRPr="00013B8F">
        <w:rPr>
          <w:rFonts w:ascii="Trebuchet MS" w:eastAsia="Times New Roman" w:hAnsi="Trebuchet MS" w:cs="Times New Roman"/>
          <w:i/>
          <w:lang w:eastAsia="ro-RO"/>
        </w:rPr>
        <w:t>.</w:t>
      </w:r>
    </w:p>
    <w:p w14:paraId="4B557F30" w14:textId="77777777" w:rsidR="004742FF" w:rsidRPr="00013B8F" w:rsidRDefault="004742FF" w:rsidP="004742FF">
      <w:pPr>
        <w:spacing w:after="0" w:line="240" w:lineRule="auto"/>
        <w:jc w:val="both"/>
        <w:rPr>
          <w:rFonts w:ascii="Trebuchet MS" w:eastAsia="Times New Roman" w:hAnsi="Trebuchet MS" w:cs="Times New Roman"/>
          <w:i/>
          <w:lang w:eastAsia="ro-RO"/>
        </w:rPr>
      </w:pPr>
      <w:r w:rsidRPr="00013B8F">
        <w:rPr>
          <w:rFonts w:ascii="Trebuchet MS" w:eastAsia="Times New Roman" w:hAnsi="Trebuchet MS" w:cs="Times New Roman"/>
          <w:i/>
          <w:lang w:eastAsia="ro-RO"/>
        </w:rPr>
        <w:t xml:space="preserve">   Terenul identificat prin extras CF nr. </w:t>
      </w:r>
      <w:r w:rsidRPr="00013B8F">
        <w:rPr>
          <w:rFonts w:ascii="Trebuchet MS" w:eastAsia="Arial" w:hAnsi="Trebuchet MS" w:cs="Times New Roman"/>
          <w:i/>
          <w:lang w:eastAsia="ro-RO"/>
        </w:rPr>
        <w:t xml:space="preserve">29386 </w:t>
      </w:r>
      <w:r w:rsidRPr="00013B8F">
        <w:rPr>
          <w:rFonts w:ascii="Trebuchet MS" w:eastAsia="Times New Roman" w:hAnsi="Trebuchet MS" w:cs="Times New Roman"/>
          <w:i/>
          <w:lang w:eastAsia="ro-RO"/>
        </w:rPr>
        <w:t>are suprafața de 29052 m</w:t>
      </w:r>
      <w:r w:rsidRPr="00013B8F">
        <w:rPr>
          <w:rFonts w:ascii="Trebuchet MS" w:eastAsia="Times New Roman" w:hAnsi="Trebuchet MS" w:cs="Times New Roman"/>
          <w:i/>
          <w:vertAlign w:val="superscript"/>
          <w:lang w:eastAsia="ro-RO"/>
        </w:rPr>
        <w:t>2</w:t>
      </w:r>
      <w:r w:rsidRPr="00013B8F">
        <w:rPr>
          <w:rFonts w:ascii="Trebuchet MS" w:eastAsia="Times New Roman" w:hAnsi="Trebuchet MS" w:cs="Times New Roman"/>
          <w:i/>
          <w:lang w:eastAsia="ro-RO"/>
        </w:rPr>
        <w:t>, din care:</w:t>
      </w:r>
    </w:p>
    <w:p w14:paraId="29FD3193" w14:textId="77777777" w:rsidR="004742FF" w:rsidRPr="00013B8F" w:rsidRDefault="004742FF" w:rsidP="004742FF">
      <w:pPr>
        <w:spacing w:after="0" w:line="240" w:lineRule="auto"/>
        <w:ind w:firstLine="720"/>
        <w:jc w:val="both"/>
        <w:rPr>
          <w:rFonts w:ascii="Trebuchet MS" w:eastAsia="Times New Roman" w:hAnsi="Trebuchet MS" w:cs="Times New Roman"/>
          <w:i/>
          <w:lang w:eastAsia="ro-RO"/>
        </w:rPr>
      </w:pPr>
      <w:r w:rsidRPr="00013B8F">
        <w:rPr>
          <w:rFonts w:ascii="Trebuchet MS" w:eastAsia="Times New Roman" w:hAnsi="Trebuchet MS" w:cs="Times New Roman"/>
          <w:i/>
          <w:lang w:eastAsia="ro-RO"/>
        </w:rPr>
        <w:t>- 3532 m</w:t>
      </w:r>
      <w:r w:rsidRPr="00013B8F">
        <w:rPr>
          <w:rFonts w:ascii="Trebuchet MS" w:eastAsia="Times New Roman" w:hAnsi="Trebuchet MS" w:cs="Times New Roman"/>
          <w:i/>
          <w:vertAlign w:val="superscript"/>
          <w:lang w:eastAsia="ro-RO"/>
        </w:rPr>
        <w:t>2</w:t>
      </w:r>
      <w:r w:rsidRPr="00013B8F">
        <w:rPr>
          <w:rFonts w:ascii="Trebuchet MS" w:eastAsia="Times New Roman" w:hAnsi="Trebuchet MS" w:cs="Times New Roman"/>
          <w:i/>
          <w:lang w:eastAsia="ro-RO"/>
        </w:rPr>
        <w:t xml:space="preserve"> - categoria de folosință teren fâneață, </w:t>
      </w:r>
    </w:p>
    <w:p w14:paraId="7163A5C6" w14:textId="77777777" w:rsidR="004742FF" w:rsidRPr="00013B8F" w:rsidRDefault="004742FF" w:rsidP="004742FF">
      <w:pPr>
        <w:spacing w:after="0" w:line="240" w:lineRule="auto"/>
        <w:ind w:firstLine="720"/>
        <w:jc w:val="both"/>
        <w:rPr>
          <w:rFonts w:ascii="Trebuchet MS" w:eastAsia="Times New Roman" w:hAnsi="Trebuchet MS" w:cs="Times New Roman"/>
          <w:i/>
          <w:lang w:eastAsia="ro-RO"/>
        </w:rPr>
      </w:pPr>
      <w:r w:rsidRPr="00013B8F">
        <w:rPr>
          <w:rFonts w:ascii="Trebuchet MS" w:eastAsia="Times New Roman" w:hAnsi="Trebuchet MS" w:cs="Times New Roman"/>
          <w:i/>
          <w:lang w:eastAsia="ro-RO"/>
        </w:rPr>
        <w:t>- 12609 m</w:t>
      </w:r>
      <w:r w:rsidRPr="00013B8F">
        <w:rPr>
          <w:rFonts w:ascii="Trebuchet MS" w:eastAsia="Times New Roman" w:hAnsi="Trebuchet MS" w:cs="Times New Roman"/>
          <w:i/>
          <w:vertAlign w:val="superscript"/>
          <w:lang w:eastAsia="ro-RO"/>
        </w:rPr>
        <w:t>2</w:t>
      </w:r>
      <w:r w:rsidRPr="00013B8F">
        <w:rPr>
          <w:rFonts w:ascii="Trebuchet MS" w:eastAsia="Times New Roman" w:hAnsi="Trebuchet MS" w:cs="Times New Roman"/>
          <w:i/>
          <w:lang w:eastAsia="ro-RO"/>
        </w:rPr>
        <w:t xml:space="preserve">  - teren neproductiv,</w:t>
      </w:r>
    </w:p>
    <w:p w14:paraId="16DB80D0" w14:textId="77777777" w:rsidR="004742FF" w:rsidRPr="00013B8F" w:rsidRDefault="004742FF" w:rsidP="004742FF">
      <w:pPr>
        <w:spacing w:after="0" w:line="240" w:lineRule="auto"/>
        <w:ind w:firstLine="720"/>
        <w:jc w:val="both"/>
        <w:rPr>
          <w:rFonts w:ascii="Trebuchet MS" w:eastAsia="Times New Roman" w:hAnsi="Trebuchet MS" w:cs="Times New Roman"/>
          <w:i/>
          <w:lang w:eastAsia="ro-RO"/>
        </w:rPr>
      </w:pPr>
      <w:r w:rsidRPr="00013B8F">
        <w:rPr>
          <w:rFonts w:ascii="Trebuchet MS" w:eastAsia="Times New Roman" w:hAnsi="Trebuchet MS" w:cs="Times New Roman"/>
          <w:i/>
          <w:lang w:eastAsia="ro-RO"/>
        </w:rPr>
        <w:t>- 12911 m</w:t>
      </w:r>
      <w:r w:rsidRPr="00013B8F">
        <w:rPr>
          <w:rFonts w:ascii="Trebuchet MS" w:eastAsia="Times New Roman" w:hAnsi="Trebuchet MS" w:cs="Times New Roman"/>
          <w:i/>
          <w:vertAlign w:val="superscript"/>
          <w:lang w:eastAsia="ro-RO"/>
        </w:rPr>
        <w:t>2</w:t>
      </w:r>
      <w:r w:rsidRPr="00013B8F">
        <w:rPr>
          <w:rFonts w:ascii="Trebuchet MS" w:eastAsia="Times New Roman" w:hAnsi="Trebuchet MS" w:cs="Times New Roman"/>
          <w:i/>
          <w:lang w:eastAsia="ro-RO"/>
        </w:rPr>
        <w:t xml:space="preserve">  - teren acoperit de ape.</w:t>
      </w:r>
    </w:p>
    <w:p w14:paraId="7DE963FB" w14:textId="77777777" w:rsidR="004742FF" w:rsidRDefault="004742FF" w:rsidP="004742FF">
      <w:pPr>
        <w:autoSpaceDE w:val="0"/>
        <w:autoSpaceDN w:val="0"/>
        <w:adjustRightInd w:val="0"/>
        <w:spacing w:after="0" w:line="240" w:lineRule="auto"/>
        <w:jc w:val="both"/>
        <w:rPr>
          <w:rFonts w:ascii="Trebuchet MS" w:eastAsia="Calibri" w:hAnsi="Trebuchet MS" w:cs="Times New Roman"/>
          <w:i/>
          <w:lang w:eastAsia="ro-RO"/>
        </w:rPr>
      </w:pPr>
      <w:r w:rsidRPr="00013B8F">
        <w:rPr>
          <w:rFonts w:ascii="Trebuchet MS" w:eastAsia="Times New Roman" w:hAnsi="Trebuchet MS" w:cs="Times New Roman"/>
          <w:i/>
          <w:lang w:eastAsia="ro-RO"/>
        </w:rPr>
        <w:t xml:space="preserve">   </w:t>
      </w:r>
      <w:r w:rsidRPr="00013B8F">
        <w:rPr>
          <w:rFonts w:ascii="Trebuchet MS" w:eastAsia="Calibri" w:hAnsi="Trebuchet MS" w:cs="Times New Roman"/>
          <w:i/>
          <w:lang w:eastAsia="ro-RO"/>
        </w:rPr>
        <w:t xml:space="preserve">Accesul la teren se realizează din drumul național, pe un drum comunal, denumit Sătescu. </w:t>
      </w:r>
    </w:p>
    <w:p w14:paraId="7DAD8BC4" w14:textId="77777777" w:rsidR="004742FF" w:rsidRPr="00013B8F" w:rsidRDefault="004742FF" w:rsidP="004742FF">
      <w:pPr>
        <w:autoSpaceDE w:val="0"/>
        <w:autoSpaceDN w:val="0"/>
        <w:adjustRightInd w:val="0"/>
        <w:spacing w:after="0" w:line="240" w:lineRule="auto"/>
        <w:jc w:val="both"/>
        <w:rPr>
          <w:rFonts w:ascii="Trebuchet MS" w:eastAsia="Calibri" w:hAnsi="Trebuchet MS" w:cs="Times New Roman"/>
          <w:b/>
          <w:i/>
          <w:lang w:val="en-US" w:eastAsia="ro-RO"/>
        </w:rPr>
      </w:pPr>
      <w:r w:rsidRPr="00013B8F">
        <w:rPr>
          <w:rFonts w:ascii="Trebuchet MS" w:eastAsia="Calibri" w:hAnsi="Trebuchet MS" w:cs="Times New Roman"/>
          <w:b/>
          <w:i/>
          <w:lang w:val="en-US" w:eastAsia="ro-RO"/>
        </w:rPr>
        <w:t>Bilanţ teritorial:</w:t>
      </w:r>
    </w:p>
    <w:p w14:paraId="05D7DA83" w14:textId="77777777" w:rsidR="004742FF" w:rsidRPr="00013B8F" w:rsidRDefault="004742FF" w:rsidP="004742FF">
      <w:pPr>
        <w:numPr>
          <w:ilvl w:val="0"/>
          <w:numId w:val="7"/>
        </w:numPr>
        <w:autoSpaceDE w:val="0"/>
        <w:autoSpaceDN w:val="0"/>
        <w:adjustRightInd w:val="0"/>
        <w:spacing w:after="0" w:line="240" w:lineRule="auto"/>
        <w:contextualSpacing/>
        <w:jc w:val="both"/>
        <w:rPr>
          <w:rFonts w:ascii="Trebuchet MS" w:eastAsia="Calibri" w:hAnsi="Trebuchet MS" w:cs="Times New Roman"/>
          <w:i/>
          <w:lang w:val="en-US" w:eastAsia="ro-RO"/>
        </w:rPr>
      </w:pPr>
      <w:r w:rsidRPr="00013B8F">
        <w:rPr>
          <w:rFonts w:ascii="Trebuchet MS" w:eastAsia="Calibri" w:hAnsi="Trebuchet MS" w:cs="Times New Roman"/>
          <w:i/>
          <w:lang w:val="en-US" w:eastAsia="ro-RO"/>
        </w:rPr>
        <w:t xml:space="preserve">suprafaţă construită casă de vacanță - </w:t>
      </w:r>
      <w:r w:rsidRPr="00013B8F">
        <w:rPr>
          <w:rFonts w:ascii="Trebuchet MS" w:eastAsia="Times New Roman" w:hAnsi="Trebuchet MS" w:cs="Times New Roman"/>
          <w:i/>
          <w:lang w:val="en-US" w:eastAsia="ro-RO"/>
        </w:rPr>
        <w:t>221,70</w:t>
      </w:r>
      <w:r w:rsidRPr="00013B8F">
        <w:rPr>
          <w:rFonts w:ascii="Trebuchet MS" w:eastAsia="Calibri" w:hAnsi="Trebuchet MS" w:cs="Times New Roman"/>
          <w:i/>
          <w:lang w:val="en-US" w:eastAsia="ro-RO"/>
        </w:rPr>
        <w:t xml:space="preserve"> m</w:t>
      </w:r>
      <w:r w:rsidRPr="00013B8F">
        <w:rPr>
          <w:rFonts w:ascii="Trebuchet MS" w:eastAsia="Calibri" w:hAnsi="Trebuchet MS" w:cs="Times New Roman"/>
          <w:i/>
          <w:vertAlign w:val="superscript"/>
          <w:lang w:val="en-US" w:eastAsia="ro-RO"/>
        </w:rPr>
        <w:t>2</w:t>
      </w:r>
      <w:r w:rsidRPr="00013B8F">
        <w:rPr>
          <w:rFonts w:ascii="Trebuchet MS" w:eastAsia="Calibri" w:hAnsi="Trebuchet MS" w:cs="Times New Roman"/>
          <w:i/>
          <w:lang w:val="en-US" w:eastAsia="ro-RO"/>
        </w:rPr>
        <w:t>,</w:t>
      </w:r>
    </w:p>
    <w:p w14:paraId="44E69441" w14:textId="77777777" w:rsidR="004742FF" w:rsidRPr="00013B8F" w:rsidRDefault="004742FF" w:rsidP="004742FF">
      <w:pPr>
        <w:numPr>
          <w:ilvl w:val="0"/>
          <w:numId w:val="7"/>
        </w:numPr>
        <w:autoSpaceDE w:val="0"/>
        <w:autoSpaceDN w:val="0"/>
        <w:adjustRightInd w:val="0"/>
        <w:spacing w:after="0" w:line="240" w:lineRule="auto"/>
        <w:contextualSpacing/>
        <w:jc w:val="both"/>
        <w:rPr>
          <w:rFonts w:ascii="Trebuchet MS" w:eastAsia="Calibri" w:hAnsi="Trebuchet MS" w:cs="Times New Roman"/>
          <w:i/>
          <w:lang w:val="en-US" w:eastAsia="ro-RO"/>
        </w:rPr>
      </w:pPr>
      <w:r w:rsidRPr="00013B8F">
        <w:rPr>
          <w:rFonts w:ascii="Trebuchet MS" w:eastAsia="Calibri" w:hAnsi="Trebuchet MS" w:cs="Times New Roman"/>
          <w:i/>
          <w:lang w:val="en-US" w:eastAsia="ro-RO"/>
        </w:rPr>
        <w:t>suprafaţă construită parter anexă 1 - 43</w:t>
      </w:r>
      <w:r w:rsidRPr="00013B8F">
        <w:rPr>
          <w:rFonts w:ascii="Trebuchet MS" w:eastAsia="Times New Roman" w:hAnsi="Trebuchet MS" w:cs="Times New Roman"/>
          <w:i/>
          <w:lang w:eastAsia="ro-RO"/>
        </w:rPr>
        <w:t>,94</w:t>
      </w:r>
      <w:r w:rsidRPr="00013B8F">
        <w:rPr>
          <w:rFonts w:ascii="Trebuchet MS" w:eastAsia="Calibri" w:hAnsi="Trebuchet MS" w:cs="Times New Roman"/>
          <w:i/>
          <w:lang w:val="en-US" w:eastAsia="ro-RO"/>
        </w:rPr>
        <w:t xml:space="preserve"> m</w:t>
      </w:r>
      <w:r w:rsidRPr="00013B8F">
        <w:rPr>
          <w:rFonts w:ascii="Trebuchet MS" w:eastAsia="Calibri" w:hAnsi="Trebuchet MS" w:cs="Times New Roman"/>
          <w:i/>
          <w:vertAlign w:val="superscript"/>
          <w:lang w:val="en-US" w:eastAsia="ro-RO"/>
        </w:rPr>
        <w:t>2</w:t>
      </w:r>
      <w:r w:rsidRPr="00013B8F">
        <w:rPr>
          <w:rFonts w:ascii="Trebuchet MS" w:eastAsia="Calibri" w:hAnsi="Trebuchet MS" w:cs="Times New Roman"/>
          <w:i/>
          <w:lang w:val="en-US" w:eastAsia="ro-RO"/>
        </w:rPr>
        <w:t>,</w:t>
      </w:r>
    </w:p>
    <w:p w14:paraId="5CD25216" w14:textId="77777777" w:rsidR="004742FF" w:rsidRPr="00013B8F" w:rsidRDefault="004742FF" w:rsidP="004742FF">
      <w:pPr>
        <w:numPr>
          <w:ilvl w:val="0"/>
          <w:numId w:val="7"/>
        </w:numPr>
        <w:autoSpaceDE w:val="0"/>
        <w:autoSpaceDN w:val="0"/>
        <w:adjustRightInd w:val="0"/>
        <w:spacing w:after="0" w:line="240" w:lineRule="auto"/>
        <w:contextualSpacing/>
        <w:jc w:val="both"/>
        <w:rPr>
          <w:rFonts w:ascii="Trebuchet MS" w:eastAsia="Calibri" w:hAnsi="Trebuchet MS" w:cs="Times New Roman"/>
          <w:i/>
          <w:lang w:val="en-US" w:eastAsia="ro-RO"/>
        </w:rPr>
      </w:pPr>
      <w:r w:rsidRPr="00013B8F">
        <w:rPr>
          <w:rFonts w:ascii="Trebuchet MS" w:eastAsia="Calibri" w:hAnsi="Trebuchet MS" w:cs="Times New Roman"/>
          <w:i/>
          <w:lang w:val="en-US" w:eastAsia="ro-RO"/>
        </w:rPr>
        <w:t>suprafaţă construită parter anexă 2 - 43</w:t>
      </w:r>
      <w:r w:rsidRPr="00013B8F">
        <w:rPr>
          <w:rFonts w:ascii="Trebuchet MS" w:eastAsia="Times New Roman" w:hAnsi="Trebuchet MS" w:cs="Times New Roman"/>
          <w:i/>
          <w:lang w:eastAsia="ro-RO"/>
        </w:rPr>
        <w:t>,94</w:t>
      </w:r>
      <w:r w:rsidRPr="00013B8F">
        <w:rPr>
          <w:rFonts w:ascii="Trebuchet MS" w:eastAsia="Calibri" w:hAnsi="Trebuchet MS" w:cs="Times New Roman"/>
          <w:i/>
          <w:lang w:val="en-US" w:eastAsia="ro-RO"/>
        </w:rPr>
        <w:t xml:space="preserve"> m</w:t>
      </w:r>
      <w:r w:rsidRPr="00013B8F">
        <w:rPr>
          <w:rFonts w:ascii="Trebuchet MS" w:eastAsia="Calibri" w:hAnsi="Trebuchet MS" w:cs="Times New Roman"/>
          <w:i/>
          <w:vertAlign w:val="superscript"/>
          <w:lang w:val="en-US" w:eastAsia="ro-RO"/>
        </w:rPr>
        <w:t>2</w:t>
      </w:r>
      <w:r w:rsidRPr="00013B8F">
        <w:rPr>
          <w:rFonts w:ascii="Trebuchet MS" w:eastAsia="Calibri" w:hAnsi="Trebuchet MS" w:cs="Times New Roman"/>
          <w:i/>
          <w:lang w:val="en-US" w:eastAsia="ro-RO"/>
        </w:rPr>
        <w:t>,</w:t>
      </w:r>
    </w:p>
    <w:p w14:paraId="0BA3F2FB" w14:textId="77777777" w:rsidR="004742FF" w:rsidRPr="00013B8F" w:rsidRDefault="004742FF" w:rsidP="004742FF">
      <w:pPr>
        <w:numPr>
          <w:ilvl w:val="0"/>
          <w:numId w:val="7"/>
        </w:numPr>
        <w:autoSpaceDE w:val="0"/>
        <w:autoSpaceDN w:val="0"/>
        <w:adjustRightInd w:val="0"/>
        <w:spacing w:after="0" w:line="240" w:lineRule="auto"/>
        <w:contextualSpacing/>
        <w:jc w:val="both"/>
        <w:rPr>
          <w:rFonts w:ascii="Trebuchet MS" w:eastAsia="Calibri" w:hAnsi="Trebuchet MS" w:cs="Times New Roman"/>
          <w:i/>
          <w:lang w:val="en-US" w:eastAsia="ro-RO"/>
        </w:rPr>
      </w:pPr>
      <w:r w:rsidRPr="00013B8F">
        <w:rPr>
          <w:rFonts w:ascii="Trebuchet MS" w:eastAsia="Calibri" w:hAnsi="Trebuchet MS" w:cs="Times New Roman"/>
          <w:i/>
          <w:lang w:val="en-US" w:eastAsia="ro-RO"/>
        </w:rPr>
        <w:t>suprafață alei pavate/pietruite (6 locuri parcare) - 1052,00 m</w:t>
      </w:r>
      <w:r w:rsidRPr="00013B8F">
        <w:rPr>
          <w:rFonts w:ascii="Trebuchet MS" w:eastAsia="Calibri" w:hAnsi="Trebuchet MS" w:cs="Times New Roman"/>
          <w:i/>
          <w:vertAlign w:val="superscript"/>
          <w:lang w:val="en-US" w:eastAsia="ro-RO"/>
        </w:rPr>
        <w:t>2</w:t>
      </w:r>
      <w:r w:rsidRPr="00013B8F">
        <w:rPr>
          <w:rFonts w:ascii="Trebuchet MS" w:eastAsia="Calibri" w:hAnsi="Trebuchet MS" w:cs="Times New Roman"/>
          <w:i/>
          <w:lang w:val="en-US" w:eastAsia="ro-RO"/>
        </w:rPr>
        <w:t>,</w:t>
      </w:r>
    </w:p>
    <w:p w14:paraId="2BAD4A9F" w14:textId="77777777" w:rsidR="004742FF" w:rsidRPr="00013B8F" w:rsidRDefault="004742FF" w:rsidP="004742FF">
      <w:pPr>
        <w:numPr>
          <w:ilvl w:val="0"/>
          <w:numId w:val="7"/>
        </w:numPr>
        <w:autoSpaceDE w:val="0"/>
        <w:autoSpaceDN w:val="0"/>
        <w:adjustRightInd w:val="0"/>
        <w:spacing w:after="0" w:line="240" w:lineRule="auto"/>
        <w:contextualSpacing/>
        <w:jc w:val="both"/>
        <w:rPr>
          <w:rFonts w:ascii="Trebuchet MS" w:eastAsia="Calibri" w:hAnsi="Trebuchet MS" w:cs="Times New Roman"/>
          <w:i/>
          <w:lang w:val="en-US" w:eastAsia="ro-RO"/>
        </w:rPr>
      </w:pPr>
      <w:r w:rsidRPr="00013B8F">
        <w:rPr>
          <w:rFonts w:ascii="Trebuchet MS" w:eastAsia="Calibri" w:hAnsi="Trebuchet MS" w:cs="Times New Roman"/>
          <w:i/>
          <w:lang w:val="en-US" w:eastAsia="ro-RO"/>
        </w:rPr>
        <w:t>suprafață luciu apă - 10574,82 m</w:t>
      </w:r>
      <w:r w:rsidRPr="00013B8F">
        <w:rPr>
          <w:rFonts w:ascii="Trebuchet MS" w:eastAsia="Calibri" w:hAnsi="Trebuchet MS" w:cs="Times New Roman"/>
          <w:i/>
          <w:vertAlign w:val="superscript"/>
          <w:lang w:val="en-US" w:eastAsia="ro-RO"/>
        </w:rPr>
        <w:t>2</w:t>
      </w:r>
      <w:r w:rsidRPr="00013B8F">
        <w:rPr>
          <w:rFonts w:ascii="Trebuchet MS" w:eastAsia="Calibri" w:hAnsi="Trebuchet MS" w:cs="Times New Roman"/>
          <w:i/>
          <w:lang w:val="en-US" w:eastAsia="ro-RO"/>
        </w:rPr>
        <w:t>,</w:t>
      </w:r>
    </w:p>
    <w:p w14:paraId="32147B85" w14:textId="77777777" w:rsidR="004742FF" w:rsidRPr="00013B8F" w:rsidRDefault="004742FF" w:rsidP="004742FF">
      <w:pPr>
        <w:numPr>
          <w:ilvl w:val="0"/>
          <w:numId w:val="7"/>
        </w:numPr>
        <w:tabs>
          <w:tab w:val="left" w:pos="1080"/>
          <w:tab w:val="left" w:pos="5310"/>
          <w:tab w:val="left" w:pos="5580"/>
        </w:tabs>
        <w:autoSpaceDE w:val="0"/>
        <w:autoSpaceDN w:val="0"/>
        <w:adjustRightInd w:val="0"/>
        <w:spacing w:after="0" w:line="240" w:lineRule="auto"/>
        <w:contextualSpacing/>
        <w:jc w:val="both"/>
        <w:rPr>
          <w:rFonts w:ascii="Trebuchet MS" w:eastAsia="Calibri" w:hAnsi="Trebuchet MS" w:cs="Times New Roman"/>
          <w:i/>
          <w:lang w:val="en-US" w:eastAsia="ro-RO"/>
        </w:rPr>
      </w:pPr>
      <w:r w:rsidRPr="00013B8F">
        <w:rPr>
          <w:rFonts w:ascii="Trebuchet MS" w:eastAsia="Calibri" w:hAnsi="Trebuchet MS" w:cs="Times New Roman"/>
          <w:i/>
          <w:lang w:val="en-US" w:eastAsia="ro-RO"/>
        </w:rPr>
        <w:t>suprafață spaţii verzi - 8715,60m</w:t>
      </w:r>
      <w:r w:rsidRPr="00013B8F">
        <w:rPr>
          <w:rFonts w:ascii="Trebuchet MS" w:eastAsia="Calibri" w:hAnsi="Trebuchet MS" w:cs="Times New Roman"/>
          <w:i/>
          <w:vertAlign w:val="superscript"/>
          <w:lang w:val="en-US" w:eastAsia="ro-RO"/>
        </w:rPr>
        <w:t>2</w:t>
      </w:r>
    </w:p>
    <w:p w14:paraId="56D37B47" w14:textId="77777777" w:rsidR="004742FF" w:rsidRPr="00013B8F" w:rsidRDefault="004742FF" w:rsidP="004742FF">
      <w:pPr>
        <w:numPr>
          <w:ilvl w:val="0"/>
          <w:numId w:val="7"/>
        </w:numPr>
        <w:tabs>
          <w:tab w:val="left" w:pos="1080"/>
          <w:tab w:val="left" w:pos="5310"/>
          <w:tab w:val="left" w:pos="5580"/>
        </w:tabs>
        <w:autoSpaceDE w:val="0"/>
        <w:autoSpaceDN w:val="0"/>
        <w:adjustRightInd w:val="0"/>
        <w:spacing w:after="0" w:line="240" w:lineRule="auto"/>
        <w:contextualSpacing/>
        <w:jc w:val="both"/>
        <w:rPr>
          <w:rFonts w:ascii="Trebuchet MS" w:eastAsia="Calibri" w:hAnsi="Trebuchet MS" w:cs="Times New Roman"/>
          <w:i/>
          <w:lang w:val="en-US" w:eastAsia="ro-RO"/>
        </w:rPr>
      </w:pPr>
      <w:r w:rsidRPr="00013B8F">
        <w:rPr>
          <w:rFonts w:ascii="Trebuchet MS" w:eastAsia="Calibri" w:hAnsi="Trebuchet MS" w:cs="Times New Roman"/>
          <w:i/>
          <w:lang w:val="en-US" w:eastAsia="ro-RO"/>
        </w:rPr>
        <w:t>teren liber de construcții - 8400,00m</w:t>
      </w:r>
      <w:r w:rsidRPr="00013B8F">
        <w:rPr>
          <w:rFonts w:ascii="Trebuchet MS" w:eastAsia="Calibri" w:hAnsi="Trebuchet MS" w:cs="Times New Roman"/>
          <w:i/>
          <w:vertAlign w:val="superscript"/>
          <w:lang w:val="en-US" w:eastAsia="ro-RO"/>
        </w:rPr>
        <w:t>2</w:t>
      </w:r>
    </w:p>
    <w:p w14:paraId="0A2D2418" w14:textId="77777777" w:rsidR="004742FF" w:rsidRPr="00013B8F" w:rsidRDefault="004742FF" w:rsidP="004742FF">
      <w:pPr>
        <w:autoSpaceDE w:val="0"/>
        <w:autoSpaceDN w:val="0"/>
        <w:adjustRightInd w:val="0"/>
        <w:spacing w:after="0" w:line="240" w:lineRule="auto"/>
        <w:ind w:left="720" w:firstLine="360"/>
        <w:contextualSpacing/>
        <w:jc w:val="both"/>
        <w:rPr>
          <w:rFonts w:ascii="Trebuchet MS" w:eastAsia="Calibri" w:hAnsi="Trebuchet MS" w:cs="Times New Roman"/>
          <w:b/>
          <w:i/>
          <w:vertAlign w:val="superscript"/>
          <w:lang w:val="en-US" w:eastAsia="ro-RO"/>
        </w:rPr>
      </w:pPr>
      <w:r w:rsidRPr="00013B8F">
        <w:rPr>
          <w:rFonts w:ascii="Trebuchet MS" w:eastAsia="Calibri" w:hAnsi="Trebuchet MS" w:cs="Times New Roman"/>
          <w:b/>
          <w:i/>
          <w:lang w:val="en-US" w:eastAsia="ro-RO"/>
        </w:rPr>
        <w:t>Suprafaţă totală teren - 29052,00 m</w:t>
      </w:r>
      <w:r w:rsidRPr="00013B8F">
        <w:rPr>
          <w:rFonts w:ascii="Trebuchet MS" w:eastAsia="Calibri" w:hAnsi="Trebuchet MS" w:cs="Times New Roman"/>
          <w:b/>
          <w:i/>
          <w:vertAlign w:val="superscript"/>
          <w:lang w:val="en-US" w:eastAsia="ro-RO"/>
        </w:rPr>
        <w:t>2</w:t>
      </w:r>
    </w:p>
    <w:p w14:paraId="00CE6345" w14:textId="77777777" w:rsidR="004742FF" w:rsidRPr="00013B8F" w:rsidRDefault="004742FF" w:rsidP="004742FF">
      <w:pPr>
        <w:autoSpaceDE w:val="0"/>
        <w:autoSpaceDN w:val="0"/>
        <w:adjustRightInd w:val="0"/>
        <w:spacing w:after="0" w:line="240" w:lineRule="auto"/>
        <w:ind w:left="1530" w:firstLine="630"/>
        <w:contextualSpacing/>
        <w:jc w:val="both"/>
        <w:rPr>
          <w:rFonts w:ascii="Trebuchet MS" w:eastAsia="Times New Roman" w:hAnsi="Trebuchet MS" w:cs="Times New Roman"/>
          <w:b/>
          <w:i/>
          <w:lang w:eastAsia="ro-RO"/>
        </w:rPr>
      </w:pPr>
      <w:r w:rsidRPr="00013B8F">
        <w:rPr>
          <w:rFonts w:ascii="Trebuchet MS" w:eastAsia="Times New Roman" w:hAnsi="Trebuchet MS" w:cs="Times New Roman"/>
          <w:b/>
          <w:i/>
          <w:lang w:eastAsia="ro-RO"/>
        </w:rPr>
        <w:t>POT</w:t>
      </w:r>
      <w:r w:rsidRPr="00013B8F">
        <w:rPr>
          <w:rFonts w:ascii="Trebuchet MS" w:eastAsia="Times New Roman" w:hAnsi="Trebuchet MS" w:cs="Times New Roman"/>
          <w:b/>
          <w:i/>
          <w:vertAlign w:val="subscript"/>
          <w:lang w:eastAsia="ro-RO"/>
        </w:rPr>
        <w:t>propus</w:t>
      </w:r>
      <w:r w:rsidRPr="00013B8F">
        <w:rPr>
          <w:rFonts w:ascii="Trebuchet MS" w:eastAsia="Times New Roman" w:hAnsi="Trebuchet MS" w:cs="Times New Roman"/>
          <w:b/>
          <w:i/>
          <w:lang w:eastAsia="ro-RO"/>
        </w:rPr>
        <w:t>= 1.06%</w:t>
      </w:r>
    </w:p>
    <w:p w14:paraId="08C30A8A" w14:textId="77777777" w:rsidR="004742FF" w:rsidRPr="00013B8F" w:rsidRDefault="004742FF" w:rsidP="004742FF">
      <w:pPr>
        <w:spacing w:after="0" w:line="240" w:lineRule="auto"/>
        <w:ind w:left="720"/>
        <w:jc w:val="both"/>
        <w:rPr>
          <w:rFonts w:ascii="Trebuchet MS" w:eastAsia="Times New Roman" w:hAnsi="Trebuchet MS" w:cs="Times New Roman"/>
          <w:i/>
          <w:lang w:eastAsia="ro-RO"/>
        </w:rPr>
      </w:pPr>
      <w:r w:rsidRPr="00013B8F">
        <w:rPr>
          <w:rFonts w:ascii="Trebuchet MS" w:eastAsia="Times New Roman" w:hAnsi="Trebuchet MS" w:cs="Times New Roman"/>
          <w:b/>
          <w:i/>
          <w:lang w:eastAsia="ro-RO"/>
        </w:rPr>
        <w:tab/>
      </w:r>
      <w:r w:rsidRPr="00013B8F">
        <w:rPr>
          <w:rFonts w:ascii="Trebuchet MS" w:eastAsia="Times New Roman" w:hAnsi="Trebuchet MS" w:cs="Times New Roman"/>
          <w:b/>
          <w:i/>
          <w:lang w:eastAsia="ro-RO"/>
        </w:rPr>
        <w:tab/>
        <w:t>CUT</w:t>
      </w:r>
      <w:r w:rsidRPr="00013B8F">
        <w:rPr>
          <w:rFonts w:ascii="Trebuchet MS" w:eastAsia="Times New Roman" w:hAnsi="Trebuchet MS" w:cs="Times New Roman"/>
          <w:b/>
          <w:i/>
          <w:vertAlign w:val="subscript"/>
          <w:lang w:eastAsia="ro-RO"/>
        </w:rPr>
        <w:t>propus</w:t>
      </w:r>
      <w:r w:rsidRPr="00013B8F">
        <w:rPr>
          <w:rFonts w:ascii="Trebuchet MS" w:eastAsia="Times New Roman" w:hAnsi="Trebuchet MS" w:cs="Times New Roman"/>
          <w:b/>
          <w:i/>
          <w:lang w:eastAsia="ro-RO"/>
        </w:rPr>
        <w:t>= 0.013</w:t>
      </w:r>
      <w:r w:rsidRPr="00013B8F">
        <w:rPr>
          <w:rFonts w:ascii="Trebuchet MS" w:eastAsia="Times New Roman" w:hAnsi="Trebuchet MS" w:cs="Times New Roman"/>
          <w:i/>
          <w:lang w:eastAsia="ro-RO"/>
        </w:rPr>
        <w:tab/>
      </w:r>
    </w:p>
    <w:p w14:paraId="3D77F3A7" w14:textId="77777777" w:rsidR="004742FF" w:rsidRPr="00013B8F" w:rsidRDefault="004742FF" w:rsidP="004742FF">
      <w:pPr>
        <w:spacing w:after="0" w:line="240" w:lineRule="auto"/>
        <w:jc w:val="both"/>
        <w:rPr>
          <w:rFonts w:ascii="Trebuchet MS" w:eastAsia="Calibri" w:hAnsi="Trebuchet MS" w:cs="Times New Roman"/>
          <w:i/>
          <w:lang w:val="en-US" w:eastAsia="ro-RO"/>
        </w:rPr>
      </w:pPr>
      <w:r w:rsidRPr="00013B8F">
        <w:rPr>
          <w:rFonts w:ascii="Trebuchet MS" w:eastAsia="Times New Roman" w:hAnsi="Trebuchet MS" w:cs="Times New Roman"/>
          <w:i/>
          <w:lang w:eastAsia="ro-RO"/>
        </w:rPr>
        <w:t xml:space="preserve">  Construcția propusă are destinația de</w:t>
      </w:r>
      <w:r w:rsidRPr="00013B8F">
        <w:rPr>
          <w:rFonts w:ascii="Trebuchet MS" w:eastAsia="Times New Roman" w:hAnsi="Trebuchet MS" w:cs="Times New Roman"/>
          <w:i/>
          <w:lang w:val="en-US" w:eastAsia="ro-RO"/>
        </w:rPr>
        <w:t xml:space="preserve"> casă de vacanță în regim de înălțime P+M, cu suprafața  construită de 221,70 </w:t>
      </w:r>
      <w:r w:rsidRPr="00013B8F">
        <w:rPr>
          <w:rFonts w:ascii="Trebuchet MS" w:eastAsia="Calibri" w:hAnsi="Trebuchet MS" w:cs="Times New Roman"/>
          <w:i/>
          <w:lang w:val="en-US" w:eastAsia="ro-RO"/>
        </w:rPr>
        <w:t>m</w:t>
      </w:r>
      <w:r w:rsidRPr="00013B8F">
        <w:rPr>
          <w:rFonts w:ascii="Trebuchet MS" w:eastAsia="Calibri" w:hAnsi="Trebuchet MS" w:cs="Times New Roman"/>
          <w:i/>
          <w:vertAlign w:val="superscript"/>
          <w:lang w:val="en-US" w:eastAsia="ro-RO"/>
        </w:rPr>
        <w:t>2</w:t>
      </w:r>
      <w:r w:rsidRPr="00013B8F">
        <w:rPr>
          <w:rFonts w:ascii="Trebuchet MS" w:eastAsia="Calibri" w:hAnsi="Trebuchet MS" w:cs="Times New Roman"/>
          <w:i/>
          <w:lang w:val="en-US" w:eastAsia="ro-RO"/>
        </w:rPr>
        <w:t xml:space="preserve">, </w:t>
      </w:r>
      <w:r w:rsidRPr="00013B8F">
        <w:rPr>
          <w:rFonts w:ascii="Trebuchet MS" w:eastAsia="Times New Roman" w:hAnsi="Trebuchet MS" w:cs="Times New Roman"/>
          <w:i/>
          <w:lang w:val="en-US" w:eastAsia="ro-RO"/>
        </w:rPr>
        <w:t>cuprinde următoarele:</w:t>
      </w:r>
    </w:p>
    <w:p w14:paraId="3DCB1064" w14:textId="77777777" w:rsidR="004742FF" w:rsidRPr="00013B8F" w:rsidRDefault="004742FF" w:rsidP="004742FF">
      <w:pPr>
        <w:tabs>
          <w:tab w:val="left" w:pos="1080"/>
        </w:tabs>
        <w:spacing w:after="0" w:line="240" w:lineRule="auto"/>
        <w:ind w:firstLine="1080"/>
        <w:jc w:val="both"/>
        <w:rPr>
          <w:rFonts w:ascii="Trebuchet MS" w:eastAsia="Arial" w:hAnsi="Trebuchet MS" w:cs="Times New Roman"/>
          <w:i/>
          <w:lang w:eastAsia="ro-RO"/>
        </w:rPr>
      </w:pPr>
      <w:r w:rsidRPr="00013B8F">
        <w:rPr>
          <w:rFonts w:ascii="Trebuchet MS" w:eastAsia="Times New Roman" w:hAnsi="Trebuchet MS" w:cs="Times New Roman"/>
          <w:i/>
          <w:lang w:val="en-US" w:eastAsia="ro-RO"/>
        </w:rPr>
        <w:t xml:space="preserve">- </w:t>
      </w:r>
      <w:r w:rsidRPr="00013B8F">
        <w:rPr>
          <w:rFonts w:ascii="Trebuchet MS" w:eastAsia="Arial" w:hAnsi="Trebuchet MS" w:cs="Times New Roman"/>
          <w:i/>
          <w:lang w:eastAsia="ro-RO"/>
        </w:rPr>
        <w:t>la parter,</w:t>
      </w:r>
      <w:r w:rsidRPr="00013B8F">
        <w:rPr>
          <w:rFonts w:ascii="Trebuchet MS" w:eastAsia="Calibri" w:hAnsi="Trebuchet MS" w:cs="Times New Roman"/>
          <w:i/>
          <w:lang w:val="en-US" w:eastAsia="ro-RO"/>
        </w:rPr>
        <w:t xml:space="preserve"> vor fi amenajate: </w:t>
      </w:r>
      <w:r w:rsidRPr="00013B8F">
        <w:rPr>
          <w:rFonts w:ascii="Trebuchet MS" w:eastAsia="Arial" w:hAnsi="Trebuchet MS" w:cs="Times New Roman"/>
          <w:i/>
          <w:lang w:eastAsia="ro-RO"/>
        </w:rPr>
        <w:t xml:space="preserve">4 dormitoare cu baie, 1 living cu bucătărie, centrală termică și o terasă, </w:t>
      </w:r>
    </w:p>
    <w:p w14:paraId="3240AFD6" w14:textId="77777777" w:rsidR="004742FF" w:rsidRPr="00013B8F" w:rsidRDefault="004742FF" w:rsidP="004742FF">
      <w:pPr>
        <w:tabs>
          <w:tab w:val="left" w:pos="1080"/>
        </w:tabs>
        <w:spacing w:after="0" w:line="240" w:lineRule="auto"/>
        <w:ind w:firstLine="1080"/>
        <w:jc w:val="both"/>
        <w:rPr>
          <w:rFonts w:ascii="Trebuchet MS" w:eastAsia="Arial" w:hAnsi="Trebuchet MS" w:cs="Times New Roman"/>
          <w:i/>
          <w:lang w:eastAsia="ro-RO"/>
        </w:rPr>
      </w:pPr>
      <w:r w:rsidRPr="00013B8F">
        <w:rPr>
          <w:rFonts w:ascii="Trebuchet MS" w:eastAsia="Arial" w:hAnsi="Trebuchet MS" w:cs="Times New Roman"/>
          <w:i/>
          <w:lang w:eastAsia="ro-RO"/>
        </w:rPr>
        <w:t xml:space="preserve">- la mansardă, </w:t>
      </w:r>
      <w:r w:rsidRPr="00013B8F">
        <w:rPr>
          <w:rFonts w:ascii="Trebuchet MS" w:eastAsia="Calibri" w:hAnsi="Trebuchet MS" w:cs="Times New Roman"/>
          <w:i/>
          <w:lang w:eastAsia="ro-RO"/>
        </w:rPr>
        <w:t xml:space="preserve">va fi amenajat </w:t>
      </w:r>
      <w:r w:rsidRPr="00013B8F">
        <w:rPr>
          <w:rFonts w:ascii="Trebuchet MS" w:eastAsia="Arial" w:hAnsi="Trebuchet MS" w:cs="Times New Roman"/>
          <w:i/>
          <w:lang w:eastAsia="ro-RO"/>
        </w:rPr>
        <w:t>un dormitor și baie.</w:t>
      </w:r>
    </w:p>
    <w:p w14:paraId="76A6609B" w14:textId="77777777" w:rsidR="004742FF" w:rsidRPr="000463BA" w:rsidRDefault="004742FF" w:rsidP="004742FF">
      <w:pPr>
        <w:numPr>
          <w:ilvl w:val="0"/>
          <w:numId w:val="8"/>
        </w:numPr>
        <w:tabs>
          <w:tab w:val="left" w:pos="720"/>
          <w:tab w:val="left" w:pos="810"/>
          <w:tab w:val="left" w:pos="1080"/>
          <w:tab w:val="left" w:pos="5310"/>
          <w:tab w:val="left" w:pos="5580"/>
        </w:tabs>
        <w:spacing w:after="0" w:line="240" w:lineRule="auto"/>
        <w:ind w:hanging="720"/>
        <w:contextualSpacing/>
        <w:jc w:val="both"/>
        <w:rPr>
          <w:rFonts w:ascii="Times New Roman" w:eastAsia="Times New Roman" w:hAnsi="Times New Roman" w:cs="Times New Roman"/>
          <w:sz w:val="20"/>
          <w:szCs w:val="20"/>
          <w:lang w:eastAsia="ro-RO"/>
        </w:rPr>
      </w:pPr>
      <w:r w:rsidRPr="00013B8F">
        <w:rPr>
          <w:rFonts w:ascii="Trebuchet MS" w:eastAsia="Times New Roman" w:hAnsi="Trebuchet MS" w:cs="Times New Roman"/>
          <w:i/>
          <w:lang w:eastAsia="ro-RO"/>
        </w:rPr>
        <w:t>2 anexeîn regim de înălțime parter, din care, una cu rol de spațiu de depozitare și o anexă copertină auto</w:t>
      </w:r>
      <w:r w:rsidRPr="00013B8F">
        <w:rPr>
          <w:rFonts w:ascii="Trebuchet MS" w:eastAsia="Calibri" w:hAnsi="Trebuchet MS" w:cs="Times New Roman"/>
          <w:i/>
          <w:lang w:val="en-US" w:eastAsia="ro-RO"/>
        </w:rPr>
        <w:t>.</w:t>
      </w:r>
      <w:r w:rsidRPr="00013B8F">
        <w:rPr>
          <w:rFonts w:ascii="Times New Roman" w:eastAsia="Times New Roman" w:hAnsi="Times New Roman" w:cs="Times New Roman"/>
          <w:sz w:val="24"/>
          <w:szCs w:val="24"/>
          <w:lang w:eastAsia="ro-RO"/>
        </w:rPr>
        <w:tab/>
      </w:r>
    </w:p>
    <w:p w14:paraId="67D51F87" w14:textId="77777777" w:rsidR="004742FF" w:rsidRPr="00013B8F" w:rsidRDefault="004742FF" w:rsidP="004742FF">
      <w:pPr>
        <w:spacing w:after="0" w:line="240" w:lineRule="auto"/>
        <w:jc w:val="both"/>
        <w:rPr>
          <w:rFonts w:ascii="Trebuchet MS" w:eastAsia="Times New Roman" w:hAnsi="Trebuchet MS" w:cs="Times New Roman"/>
          <w:i/>
          <w:lang w:eastAsia="ro-RO"/>
        </w:rPr>
      </w:pPr>
      <w:r w:rsidRPr="00013B8F">
        <w:rPr>
          <w:rFonts w:ascii="Trebuchet MS" w:eastAsia="Times New Roman" w:hAnsi="Trebuchet MS" w:cs="Times New Roman"/>
          <w:i/>
          <w:lang w:eastAsia="ro-RO"/>
        </w:rPr>
        <w:t xml:space="preserve">   Conform avizului de amplasament nr. 9 din 19.02.2024 emis de Apele Române, obiectivul propus va fi edificat în zona inundabilă a albiei majore a râului Bistrița. Terenul este inundabil la producerea debitului maxim cu probabilitatea de depășire 1% a râului Bistrița. Pentru protecția împotriva inunațiilor se va edifica un dig în partea de sud a amplasamentului, pe o lungime de 445 m.</w:t>
      </w:r>
    </w:p>
    <w:p w14:paraId="76277CBE" w14:textId="77777777" w:rsidR="004742FF" w:rsidRPr="00013B8F" w:rsidRDefault="004742FF" w:rsidP="004742FF">
      <w:pPr>
        <w:shd w:val="clear" w:color="auto" w:fill="FFFFFF"/>
        <w:spacing w:after="0" w:line="240" w:lineRule="auto"/>
        <w:jc w:val="both"/>
        <w:rPr>
          <w:rFonts w:ascii="Trebuchet MS" w:eastAsia="Times New Roman" w:hAnsi="Trebuchet MS" w:cs="Times New Roman"/>
          <w:bCs/>
          <w:i/>
          <w:lang w:val="en-US" w:eastAsia="ro-RO"/>
        </w:rPr>
      </w:pPr>
      <w:r w:rsidRPr="00013B8F">
        <w:rPr>
          <w:rFonts w:ascii="Trebuchet MS" w:eastAsia="Times New Roman" w:hAnsi="Trebuchet MS" w:cs="Times New Roman"/>
          <w:bCs/>
          <w:i/>
          <w:lang w:val="en-US" w:eastAsia="ro-RO"/>
        </w:rPr>
        <w:t>Lucrările propuse vor fi executate conform avizului de amplasament și vor cuprinde:</w:t>
      </w:r>
    </w:p>
    <w:p w14:paraId="63E98B25" w14:textId="77777777" w:rsidR="004742FF" w:rsidRPr="00013B8F" w:rsidRDefault="004742FF" w:rsidP="004742FF">
      <w:pPr>
        <w:numPr>
          <w:ilvl w:val="0"/>
          <w:numId w:val="9"/>
        </w:numPr>
        <w:shd w:val="clear" w:color="auto" w:fill="FFFFFF"/>
        <w:spacing w:after="0" w:line="240" w:lineRule="auto"/>
        <w:contextualSpacing/>
        <w:jc w:val="both"/>
        <w:rPr>
          <w:rFonts w:ascii="Trebuchet MS" w:eastAsia="Times New Roman" w:hAnsi="Trebuchet MS" w:cs="Times New Roman"/>
          <w:i/>
          <w:lang w:val="en-US" w:eastAsia="ro-RO"/>
        </w:rPr>
      </w:pPr>
      <w:r w:rsidRPr="00013B8F">
        <w:rPr>
          <w:rFonts w:ascii="Trebuchet MS" w:eastAsia="Times New Roman" w:hAnsi="Trebuchet MS" w:cs="Times New Roman"/>
          <w:i/>
          <w:lang w:val="en-US" w:eastAsia="ro-RO"/>
        </w:rPr>
        <w:t>Protejarea împotriva inundațiilor a obiectivului prin edificarea unui dig în partea de sud a amplasamentului. Digul se va realiza din pământ, pe o lungime totală de aproximativ 445 m.</w:t>
      </w:r>
    </w:p>
    <w:p w14:paraId="118BE9AE" w14:textId="77777777" w:rsidR="004742FF" w:rsidRPr="00013B8F" w:rsidRDefault="004742FF" w:rsidP="004742FF">
      <w:pPr>
        <w:numPr>
          <w:ilvl w:val="0"/>
          <w:numId w:val="9"/>
        </w:numPr>
        <w:shd w:val="clear" w:color="auto" w:fill="FFFFFF"/>
        <w:spacing w:after="0" w:line="240" w:lineRule="auto"/>
        <w:contextualSpacing/>
        <w:jc w:val="both"/>
        <w:rPr>
          <w:rFonts w:ascii="Trebuchet MS" w:eastAsia="Times New Roman" w:hAnsi="Trebuchet MS" w:cs="Times New Roman"/>
          <w:i/>
          <w:lang w:val="en-US" w:eastAsia="ro-RO"/>
        </w:rPr>
      </w:pPr>
      <w:r w:rsidRPr="00013B8F">
        <w:rPr>
          <w:rFonts w:ascii="Trebuchet MS" w:eastAsia="Times New Roman" w:hAnsi="Trebuchet MS" w:cs="Times New Roman"/>
          <w:i/>
          <w:lang w:val="en-US" w:eastAsia="ro-RO"/>
        </w:rPr>
        <w:t>Digul propus se va racorda în versant prin trepte de racordare. Racordarea la versant se va realiza prin decopertarea terenului natural minim 50 cm, în trepte. Geotextilul de etanșare se introduce cel puțin 1,5 m în versant.</w:t>
      </w:r>
    </w:p>
    <w:p w14:paraId="3F906684" w14:textId="77777777" w:rsidR="004742FF" w:rsidRPr="00013B8F" w:rsidRDefault="004742FF" w:rsidP="004742FF">
      <w:pPr>
        <w:numPr>
          <w:ilvl w:val="0"/>
          <w:numId w:val="9"/>
        </w:numPr>
        <w:shd w:val="clear" w:color="auto" w:fill="FFFFFF"/>
        <w:spacing w:after="0" w:line="240" w:lineRule="auto"/>
        <w:contextualSpacing/>
        <w:jc w:val="both"/>
        <w:rPr>
          <w:rFonts w:ascii="Trebuchet MS" w:eastAsia="Times New Roman" w:hAnsi="Trebuchet MS" w:cs="Times New Roman"/>
          <w:i/>
          <w:lang w:val="en-US" w:eastAsia="ro-RO"/>
        </w:rPr>
      </w:pPr>
      <w:r w:rsidRPr="00013B8F">
        <w:rPr>
          <w:rFonts w:ascii="Trebuchet MS" w:eastAsia="Times New Roman" w:hAnsi="Trebuchet MS" w:cs="Times New Roman"/>
          <w:i/>
          <w:lang w:val="en-US" w:eastAsia="ro-RO"/>
        </w:rPr>
        <w:t>Materialul va fi pus în operă în straturi compactate înainte de executarea stratului următor. Compactarea se va realiza cu cilindri compactori.</w:t>
      </w:r>
    </w:p>
    <w:p w14:paraId="21B9B989" w14:textId="77777777" w:rsidR="004742FF" w:rsidRPr="00013B8F" w:rsidRDefault="004742FF" w:rsidP="004742FF">
      <w:pPr>
        <w:numPr>
          <w:ilvl w:val="0"/>
          <w:numId w:val="9"/>
        </w:numPr>
        <w:shd w:val="clear" w:color="auto" w:fill="FFFFFF"/>
        <w:spacing w:after="0" w:line="240" w:lineRule="auto"/>
        <w:contextualSpacing/>
        <w:jc w:val="both"/>
        <w:rPr>
          <w:rFonts w:ascii="Trebuchet MS" w:eastAsia="Times New Roman" w:hAnsi="Trebuchet MS" w:cs="Times New Roman"/>
          <w:i/>
          <w:lang w:val="en-US" w:eastAsia="ro-RO"/>
        </w:rPr>
      </w:pPr>
      <w:r w:rsidRPr="00013B8F">
        <w:rPr>
          <w:rFonts w:ascii="Trebuchet MS" w:eastAsia="Times New Roman" w:hAnsi="Trebuchet MS" w:cs="Times New Roman"/>
          <w:i/>
          <w:lang w:val="en-US" w:eastAsia="ro-RO"/>
        </w:rPr>
        <w:t>Taluzarea digului se va realiza cu o pantă de 1:1.5, iar impermeabilizarea taluzului se va face cu o membrană de geotextil pe partea exterioară; Stabilizarea digului se va face prin înierbare.</w:t>
      </w:r>
    </w:p>
    <w:p w14:paraId="6D0F7F9A" w14:textId="77777777" w:rsidR="004742FF" w:rsidRPr="00013B8F" w:rsidRDefault="004742FF" w:rsidP="004742FF">
      <w:pPr>
        <w:shd w:val="clear" w:color="auto" w:fill="FFFFFF"/>
        <w:spacing w:after="0" w:line="240" w:lineRule="auto"/>
        <w:ind w:firstLine="720"/>
        <w:contextualSpacing/>
        <w:jc w:val="both"/>
        <w:rPr>
          <w:rFonts w:ascii="Trebuchet MS" w:eastAsia="Times New Roman" w:hAnsi="Trebuchet MS" w:cs="Times New Roman"/>
          <w:i/>
          <w:lang w:val="en-US" w:eastAsia="ro-RO"/>
        </w:rPr>
      </w:pPr>
      <w:r w:rsidRPr="00013B8F">
        <w:rPr>
          <w:rFonts w:ascii="Trebuchet MS" w:eastAsia="Times New Roman" w:hAnsi="Trebuchet MS" w:cs="Times New Roman"/>
          <w:i/>
          <w:lang w:val="en-US" w:eastAsia="ro-RO"/>
        </w:rPr>
        <w:t>Din punct de vedere al caracteristicilor constructive, digul va fi împărțit în 3 tronsoane caracteristice, după cum urmează:</w:t>
      </w:r>
    </w:p>
    <w:p w14:paraId="069F380D" w14:textId="77777777" w:rsidR="004742FF" w:rsidRPr="00013B8F" w:rsidRDefault="004742FF" w:rsidP="004742FF">
      <w:pPr>
        <w:shd w:val="clear" w:color="auto" w:fill="FFFFFF"/>
        <w:spacing w:after="0" w:line="240" w:lineRule="auto"/>
        <w:ind w:firstLine="720"/>
        <w:contextualSpacing/>
        <w:jc w:val="both"/>
        <w:rPr>
          <w:rFonts w:ascii="Trebuchet MS" w:eastAsia="Times New Roman" w:hAnsi="Trebuchet MS" w:cs="Times New Roman"/>
          <w:i/>
          <w:lang w:val="en-US" w:eastAsia="ro-RO"/>
        </w:rPr>
      </w:pPr>
      <w:r w:rsidRPr="00013B8F">
        <w:rPr>
          <w:rFonts w:ascii="Trebuchet MS" w:eastAsia="Times New Roman" w:hAnsi="Trebuchet MS" w:cs="Times New Roman"/>
          <w:b/>
          <w:i/>
          <w:lang w:val="en-US" w:eastAsia="ro-RO"/>
        </w:rPr>
        <w:t xml:space="preserve">Tronsonul A </w:t>
      </w:r>
      <w:r w:rsidRPr="00013B8F">
        <w:rPr>
          <w:rFonts w:ascii="Trebuchet MS" w:eastAsia="Times New Roman" w:hAnsi="Trebuchet MS" w:cs="Times New Roman"/>
          <w:i/>
          <w:lang w:val="en-US" w:eastAsia="ro-RO"/>
        </w:rPr>
        <w:t>cu lungimea de 172 m va avea înălțimea medie de 1,01 m, lățime coronament de 2 m, lățime ampriză dig de 4,90 m, cotă teren natural 447.50 mdMN, cotă coronament 448,51 mdMN și panta taluzului de 1:1.5.</w:t>
      </w:r>
    </w:p>
    <w:p w14:paraId="2535FD00" w14:textId="77777777" w:rsidR="004742FF" w:rsidRPr="00013B8F" w:rsidRDefault="004742FF" w:rsidP="004742FF">
      <w:pPr>
        <w:shd w:val="clear" w:color="auto" w:fill="FFFFFF"/>
        <w:spacing w:after="0" w:line="240" w:lineRule="auto"/>
        <w:ind w:firstLine="720"/>
        <w:contextualSpacing/>
        <w:jc w:val="both"/>
        <w:rPr>
          <w:rFonts w:ascii="Trebuchet MS" w:eastAsia="Times New Roman" w:hAnsi="Trebuchet MS" w:cs="Times New Roman"/>
          <w:i/>
          <w:lang w:val="en-US" w:eastAsia="ro-RO"/>
        </w:rPr>
      </w:pPr>
      <w:r w:rsidRPr="00013B8F">
        <w:rPr>
          <w:rFonts w:ascii="Trebuchet MS" w:eastAsia="Times New Roman" w:hAnsi="Trebuchet MS" w:cs="Times New Roman"/>
          <w:b/>
          <w:i/>
          <w:lang w:val="en-US" w:eastAsia="ro-RO"/>
        </w:rPr>
        <w:t xml:space="preserve">Tronsonul B </w:t>
      </w:r>
      <w:r w:rsidRPr="00013B8F">
        <w:rPr>
          <w:rFonts w:ascii="Trebuchet MS" w:eastAsia="Times New Roman" w:hAnsi="Trebuchet MS" w:cs="Times New Roman"/>
          <w:i/>
          <w:lang w:val="en-US" w:eastAsia="ro-RO"/>
        </w:rPr>
        <w:t>cu lungimea de 173 m va avea înălțimea medie de 2,51 m, lățime coronament de 2 m, lățime ampriză dig de 4,90 m, cotă teren natural 446.00 mdMN, cotă coronament 448,51 mdMN și panta taluzului de 1:1.5.</w:t>
      </w:r>
    </w:p>
    <w:p w14:paraId="2337BE45" w14:textId="77777777" w:rsidR="004742FF" w:rsidRPr="00013B8F" w:rsidRDefault="004742FF" w:rsidP="004742FF">
      <w:pPr>
        <w:shd w:val="clear" w:color="auto" w:fill="FFFFFF"/>
        <w:spacing w:after="0" w:line="240" w:lineRule="auto"/>
        <w:ind w:firstLine="720"/>
        <w:contextualSpacing/>
        <w:jc w:val="both"/>
        <w:rPr>
          <w:rFonts w:ascii="Trebuchet MS" w:eastAsia="Times New Roman" w:hAnsi="Trebuchet MS" w:cs="Times New Roman"/>
          <w:i/>
          <w:lang w:val="en-US" w:eastAsia="ro-RO"/>
        </w:rPr>
      </w:pPr>
      <w:r w:rsidRPr="00013B8F">
        <w:rPr>
          <w:rFonts w:ascii="Trebuchet MS" w:eastAsia="Times New Roman" w:hAnsi="Trebuchet MS" w:cs="Times New Roman"/>
          <w:b/>
          <w:i/>
          <w:lang w:val="en-US" w:eastAsia="ro-RO"/>
        </w:rPr>
        <w:t xml:space="preserve">Tronsonul C </w:t>
      </w:r>
      <w:r w:rsidRPr="00013B8F">
        <w:rPr>
          <w:rFonts w:ascii="Trebuchet MS" w:eastAsia="Times New Roman" w:hAnsi="Trebuchet MS" w:cs="Times New Roman"/>
          <w:i/>
          <w:lang w:val="en-US" w:eastAsia="ro-RO"/>
        </w:rPr>
        <w:t>cu lungimea de 100 m va avea înălțimea medie de 1,71 m, lățime coronament de 2 m, lățime ampriză dig de 7 m, cotă teren natural 446.80 mdMN, cotă coronament 448,51 mdMN și panta taluzului de 1:1.5.</w:t>
      </w:r>
    </w:p>
    <w:p w14:paraId="2C8B2BAB" w14:textId="77777777" w:rsidR="004742FF" w:rsidRPr="00013B8F" w:rsidRDefault="004742FF" w:rsidP="004742FF">
      <w:pPr>
        <w:shd w:val="clear" w:color="auto" w:fill="FFFFFF"/>
        <w:spacing w:after="0" w:line="240" w:lineRule="auto"/>
        <w:jc w:val="both"/>
        <w:rPr>
          <w:rFonts w:ascii="Trebuchet MS" w:eastAsia="Calibri" w:hAnsi="Trebuchet MS" w:cs="Arial"/>
          <w:b/>
          <w:i/>
        </w:rPr>
      </w:pPr>
      <w:r w:rsidRPr="00013B8F">
        <w:rPr>
          <w:rFonts w:ascii="Times New Roman" w:eastAsia="Times New Roman" w:hAnsi="Times New Roman" w:cs="Times New Roman"/>
          <w:bCs/>
          <w:sz w:val="24"/>
          <w:szCs w:val="24"/>
          <w:lang w:val="en-US" w:eastAsia="ro-RO"/>
        </w:rPr>
        <w:t xml:space="preserve">   </w:t>
      </w:r>
      <w:r w:rsidRPr="00013B8F">
        <w:rPr>
          <w:rFonts w:ascii="Trebuchet MS" w:eastAsia="Times New Roman" w:hAnsi="Trebuchet MS" w:cs="Times New Roman"/>
          <w:i/>
          <w:lang w:eastAsia="ro-RO"/>
        </w:rPr>
        <w:t>Organizarea de șantier se va amplasa pe proprietatea titularului</w:t>
      </w:r>
      <w:r w:rsidRPr="00013B8F">
        <w:rPr>
          <w:rFonts w:ascii="Trebuchet MS" w:eastAsia="Times New Roman" w:hAnsi="Trebuchet MS" w:cs="Times New Roman"/>
          <w:i/>
          <w:lang w:val="it-IT" w:eastAsia="ro-RO"/>
        </w:rPr>
        <w:t>,</w:t>
      </w:r>
      <w:r w:rsidRPr="00013B8F">
        <w:rPr>
          <w:rFonts w:ascii="Trebuchet MS" w:eastAsia="Times New Roman" w:hAnsi="Trebuchet MS" w:cs="Times New Roman"/>
          <w:i/>
          <w:lang w:eastAsia="ro-RO"/>
        </w:rPr>
        <w:t xml:space="preserve"> în afara Sitului Natura 2000 ROSCI0051 Cu</w:t>
      </w:r>
      <w:r w:rsidRPr="00013B8F">
        <w:rPr>
          <w:rFonts w:ascii="Trebuchet MS" w:eastAsia="Times New Roman" w:hAnsi="Trebuchet MS" w:cs="Arial Narrow"/>
          <w:i/>
          <w:lang w:eastAsia="ro-RO"/>
        </w:rPr>
        <w:t>ș</w:t>
      </w:r>
      <w:r w:rsidRPr="00013B8F">
        <w:rPr>
          <w:rFonts w:ascii="Trebuchet MS" w:eastAsia="Times New Roman" w:hAnsi="Trebuchet MS" w:cs="Times New Roman"/>
          <w:i/>
          <w:lang w:eastAsia="ro-RO"/>
        </w:rPr>
        <w:t>ma.</w:t>
      </w:r>
    </w:p>
    <w:p w14:paraId="5B13C667" w14:textId="372F2D69" w:rsidR="003F38D5" w:rsidRPr="003A3F1E" w:rsidRDefault="003F38D5" w:rsidP="00F64AC5">
      <w:pPr>
        <w:tabs>
          <w:tab w:val="left" w:pos="2700"/>
          <w:tab w:val="left" w:pos="2880"/>
        </w:tabs>
        <w:spacing w:after="0" w:line="240" w:lineRule="auto"/>
        <w:jc w:val="both"/>
        <w:rPr>
          <w:rFonts w:ascii="Trebuchet MS" w:eastAsia="Times New Roman" w:hAnsi="Trebuchet MS" w:cs="Arial"/>
          <w:i/>
          <w:iCs/>
          <w:lang w:eastAsia="ro-RO"/>
          <w14:ligatures w14:val="none"/>
        </w:rPr>
      </w:pPr>
      <w:r w:rsidRPr="003A3F1E">
        <w:rPr>
          <w:rFonts w:ascii="Trebuchet MS" w:eastAsia="Calibri" w:hAnsi="Trebuchet MS" w:cs="Arial"/>
          <w:b/>
          <w:i/>
          <w14:ligatures w14:val="none"/>
        </w:rPr>
        <w:t>b) cumularea cu alte proiecte existente și/sau aprobate:</w:t>
      </w:r>
      <w:r w:rsidRPr="003A3F1E">
        <w:rPr>
          <w:rFonts w:ascii="Trebuchet MS" w:eastAsia="Calibri" w:hAnsi="Trebuchet MS" w:cs="Arial"/>
          <w:i/>
          <w14:ligatures w14:val="none"/>
        </w:rPr>
        <w:t xml:space="preserve"> în zonă nu există proiecte de același tip, nu are efect cumulativ;</w:t>
      </w:r>
    </w:p>
    <w:p w14:paraId="20AF39A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3A3F1E">
        <w:rPr>
          <w:rFonts w:ascii="Trebuchet MS" w:eastAsia="Calibri" w:hAnsi="Trebuchet MS" w:cs="Arial"/>
          <w:b/>
          <w:i/>
          <w14:ligatures w14:val="none"/>
        </w:rPr>
        <w:lastRenderedPageBreak/>
        <w:t>c) utilizarea resurselor naturale, în special a solului, a terenurilor, a apei și a biodiversității</w:t>
      </w:r>
      <w:r w:rsidRPr="003A3F1E">
        <w:rPr>
          <w:rFonts w:ascii="Trebuchet MS" w:eastAsia="Calibri" w:hAnsi="Trebuchet MS" w:cs="Arial"/>
          <w:i/>
          <w14:ligatures w14:val="none"/>
        </w:rPr>
        <w:t>:</w:t>
      </w:r>
      <w:r w:rsidRPr="00A03076">
        <w:rPr>
          <w:rFonts w:ascii="Trebuchet MS" w:eastAsia="Calibri" w:hAnsi="Trebuchet MS" w:cs="Arial"/>
          <w:i/>
          <w14:ligatures w14:val="none"/>
        </w:rPr>
        <w:t xml:space="preserve"> dintre resursele naturale se utilizează piatră spartă, nisip, pietriș;</w:t>
      </w:r>
    </w:p>
    <w:p w14:paraId="7D43AC82" w14:textId="77777777" w:rsidR="003F38D5" w:rsidRPr="00A03076" w:rsidRDefault="003F38D5" w:rsidP="003F38D5">
      <w:pPr>
        <w:tabs>
          <w:tab w:val="center" w:pos="6118"/>
        </w:tabs>
        <w:spacing w:after="0" w:line="240" w:lineRule="auto"/>
        <w:jc w:val="both"/>
        <w:rPr>
          <w:rFonts w:ascii="Trebuchet MS" w:eastAsia="Calibri" w:hAnsi="Trebuchet MS" w:cs="Arial"/>
          <w:b/>
          <w:i/>
          <w:u w:val="single"/>
          <w14:ligatures w14:val="none"/>
        </w:rPr>
      </w:pPr>
      <w:r w:rsidRPr="00A03076">
        <w:rPr>
          <w:rFonts w:ascii="Trebuchet MS" w:eastAsia="Calibri" w:hAnsi="Trebuchet MS" w:cs="Arial"/>
          <w:b/>
          <w:i/>
          <w:u w:val="single"/>
          <w14:ligatures w14:val="none"/>
        </w:rPr>
        <w:t>Utilități:</w:t>
      </w:r>
    </w:p>
    <w:p w14:paraId="77D7BDA1" w14:textId="790B03AD" w:rsidR="006F1424" w:rsidRPr="006F1424" w:rsidRDefault="006F1424" w:rsidP="006F1424">
      <w:pPr>
        <w:tabs>
          <w:tab w:val="center" w:pos="6118"/>
        </w:tabs>
        <w:spacing w:after="0" w:line="240" w:lineRule="auto"/>
        <w:jc w:val="both"/>
        <w:rPr>
          <w:rFonts w:ascii="Trebuchet MS" w:eastAsia="Calibri" w:hAnsi="Trebuchet MS" w:cs="Arial"/>
          <w:i/>
          <w14:ligatures w14:val="none"/>
        </w:rPr>
      </w:pPr>
      <w:r w:rsidRPr="006F1424">
        <w:rPr>
          <w:rFonts w:ascii="Trebuchet MS" w:eastAsia="Calibri" w:hAnsi="Trebuchet MS" w:cs="Arial"/>
          <w:i/>
          <w14:ligatures w14:val="none"/>
        </w:rPr>
        <w:t xml:space="preserve">1. Alimentare cu apă: apa potabilă și pentru nevoile de igienă va fi asigurată cu sticle PET și cu un rezervor de 1 </w:t>
      </w:r>
      <w:r w:rsidR="00AA0EAA" w:rsidRPr="00013B8F">
        <w:rPr>
          <w:rFonts w:ascii="Trebuchet MS" w:eastAsia="Calibri" w:hAnsi="Trebuchet MS" w:cs="Arial"/>
          <w:i/>
        </w:rPr>
        <w:t>m</w:t>
      </w:r>
      <w:r w:rsidR="00AA0EAA" w:rsidRPr="00013B8F">
        <w:rPr>
          <w:rFonts w:ascii="Trebuchet MS" w:eastAsia="Calibri" w:hAnsi="Trebuchet MS" w:cs="Arial"/>
          <w:i/>
          <w:vertAlign w:val="superscript"/>
        </w:rPr>
        <w:t>3</w:t>
      </w:r>
      <w:r w:rsidRPr="006F1424">
        <w:rPr>
          <w:rFonts w:ascii="Trebuchet MS" w:eastAsia="Calibri" w:hAnsi="Trebuchet MS" w:cs="Arial"/>
          <w:i/>
          <w14:ligatures w14:val="none"/>
        </w:rPr>
        <w:t xml:space="preserve"> în faza de realizare a proiectului, iar la faza de funcționare alimentarea cu apă potabilă va fi asigurată din rețeaua existentă în zonă;</w:t>
      </w:r>
    </w:p>
    <w:p w14:paraId="2A92D2E9" w14:textId="77777777" w:rsidR="006F1424" w:rsidRPr="006F1424" w:rsidRDefault="006F1424" w:rsidP="006F1424">
      <w:pPr>
        <w:tabs>
          <w:tab w:val="center" w:pos="6118"/>
        </w:tabs>
        <w:spacing w:after="0" w:line="240" w:lineRule="auto"/>
        <w:jc w:val="both"/>
        <w:rPr>
          <w:rFonts w:ascii="Trebuchet MS" w:eastAsia="Calibri" w:hAnsi="Trebuchet MS" w:cs="Arial"/>
          <w:i/>
          <w14:ligatures w14:val="none"/>
        </w:rPr>
      </w:pPr>
      <w:r w:rsidRPr="006F1424">
        <w:rPr>
          <w:rFonts w:ascii="Trebuchet MS" w:eastAsia="Calibri" w:hAnsi="Trebuchet MS" w:cs="Arial"/>
          <w:i/>
          <w14:ligatures w14:val="none"/>
        </w:rPr>
        <w:t>2. Evacuarea apelor uzate: la faza de funcționare apele uzate menajere var fi evacuate în rețeaua de canalizare existentă în zonă;</w:t>
      </w:r>
    </w:p>
    <w:p w14:paraId="5DB1ED37" w14:textId="77777777" w:rsidR="006F1424" w:rsidRPr="006F1424" w:rsidRDefault="006F1424" w:rsidP="006F1424">
      <w:pPr>
        <w:tabs>
          <w:tab w:val="center" w:pos="6118"/>
        </w:tabs>
        <w:spacing w:after="0" w:line="240" w:lineRule="auto"/>
        <w:jc w:val="both"/>
        <w:rPr>
          <w:rFonts w:ascii="Trebuchet MS" w:eastAsia="Calibri" w:hAnsi="Trebuchet MS" w:cs="Arial"/>
          <w:i/>
          <w14:ligatures w14:val="none"/>
        </w:rPr>
      </w:pPr>
      <w:r w:rsidRPr="006F1424">
        <w:rPr>
          <w:rFonts w:ascii="Trebuchet MS" w:eastAsia="Calibri" w:hAnsi="Trebuchet MS" w:cs="Arial"/>
          <w:i/>
          <w14:ligatures w14:val="none"/>
        </w:rPr>
        <w:t>3. Energie electrică: rețeaua existentă în zonă;</w:t>
      </w:r>
    </w:p>
    <w:p w14:paraId="156DEE30" w14:textId="77777777" w:rsidR="006F1424" w:rsidRDefault="006F1424" w:rsidP="006F1424">
      <w:pPr>
        <w:tabs>
          <w:tab w:val="center" w:pos="6118"/>
        </w:tabs>
        <w:spacing w:after="0" w:line="240" w:lineRule="auto"/>
        <w:jc w:val="both"/>
        <w:rPr>
          <w:rFonts w:ascii="Trebuchet MS" w:eastAsia="Calibri" w:hAnsi="Trebuchet MS" w:cs="Arial"/>
          <w:i/>
          <w14:ligatures w14:val="none"/>
        </w:rPr>
      </w:pPr>
      <w:r w:rsidRPr="006F1424">
        <w:rPr>
          <w:rFonts w:ascii="Trebuchet MS" w:eastAsia="Calibri" w:hAnsi="Trebuchet MS" w:cs="Arial"/>
          <w:i/>
          <w14:ligatures w14:val="none"/>
        </w:rPr>
        <w:t>4. Încălzirea și prepararea apei calde menajere: încălzirea spațiilor și apa caldă menajeră vor fi asigurate cu ajutorul unor pompe de căldură și centrala termică cu combustibil solid (lemn).</w:t>
      </w:r>
    </w:p>
    <w:p w14:paraId="6D0362D5" w14:textId="0AB323B8" w:rsidR="003F38D5" w:rsidRPr="00A03076" w:rsidRDefault="003F38D5" w:rsidP="006F1424">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d) cantitatea și tipurile de deșeuri generate/gestionate:</w:t>
      </w:r>
      <w:r w:rsidRPr="00A03076">
        <w:rPr>
          <w:rFonts w:ascii="Trebuchet MS" w:eastAsia="Calibri" w:hAnsi="Trebuchet MS" w:cs="Arial"/>
          <w:i/>
          <w14:ligatures w14:val="none"/>
        </w:rPr>
        <w:t xml:space="preserve"> </w:t>
      </w:r>
    </w:p>
    <w:p w14:paraId="5AD13171" w14:textId="7870112C"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deșeurile de tip menajer rezultate de la personalul angajat se vor colecta selectiv şi se vor gestiona conform prevederil</w:t>
      </w:r>
      <w:r w:rsidR="005B2663" w:rsidRPr="00A03076">
        <w:rPr>
          <w:rFonts w:ascii="Trebuchet MS" w:eastAsia="Calibri" w:hAnsi="Trebuchet MS" w:cs="Arial"/>
          <w:i/>
          <w14:ligatures w14:val="none"/>
        </w:rPr>
        <w:t xml:space="preserve">or legale în vigoare. Deşeurile </w:t>
      </w:r>
      <w:r w:rsidRPr="00A03076">
        <w:rPr>
          <w:rFonts w:ascii="Trebuchet MS" w:eastAsia="Calibri" w:hAnsi="Trebuchet MS" w:cs="Arial"/>
          <w:i/>
          <w14:ligatures w14:val="none"/>
        </w:rPr>
        <w:t>menajere vor fi gestionate prin relaţie contractuală cu operatorul de salubritate.</w:t>
      </w:r>
    </w:p>
    <w:p w14:paraId="2662AF24" w14:textId="57E6E620"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 xml:space="preserve">e) emisiile poluante, inclusiv zgomotul şi alte surse de disconfort: </w:t>
      </w:r>
      <w:r w:rsidR="005C75DF" w:rsidRPr="005C75DF">
        <w:rPr>
          <w:rFonts w:ascii="Trebuchet MS" w:eastAsia="Calibri" w:hAnsi="Trebuchet MS" w:cs="Arial"/>
          <w:i/>
          <w14:ligatures w14:val="none"/>
        </w:rPr>
        <w:t>rezultă numai la faza de execuție a proiectului și se datorează montării panourilor fotovoltaice cu ajutorul utilajelor. Este posibilă dispersia particulelor sub formă de praf și producerea de zgomot.</w:t>
      </w:r>
    </w:p>
    <w:p w14:paraId="32E5D1EB"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f) riscurile de accidente majore și/sau dezastre relevante pentru proiectul în cauză, inclusiv cele cauzate de schimbările climatice, conform informațiilor științifice:</w:t>
      </w:r>
      <w:r w:rsidRPr="00A03076">
        <w:rPr>
          <w:rFonts w:ascii="Trebuchet MS" w:eastAsia="Calibri" w:hAnsi="Trebuchet MS" w:cs="Arial"/>
          <w:i/>
          <w14:ligatures w14:val="none"/>
        </w:rPr>
        <w:t xml:space="preserve"> la implementarea proiectului nu se utilizează substanţe periculoase și tehnologii care pot să inducă risc de accidente.</w:t>
      </w:r>
    </w:p>
    <w:p w14:paraId="35B2F60B" w14:textId="7DDD4084"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g)</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riscurile pentru sănătatea umană (de ex., din cauza contaminării apei sau a poluării atmosferice):</w:t>
      </w:r>
      <w:r w:rsidRPr="00A03076">
        <w:rPr>
          <w:rFonts w:ascii="Trebuchet MS" w:eastAsia="Calibri" w:hAnsi="Trebuchet MS" w:cs="Arial"/>
          <w:i/>
          <w14:ligatures w14:val="none"/>
        </w:rPr>
        <w:t xml:space="preserve"> proiectul se implementează în </w:t>
      </w:r>
      <w:r w:rsidR="002A3876" w:rsidRPr="00013B8F">
        <w:rPr>
          <w:rFonts w:ascii="Trebuchet MS" w:eastAsia="Times New Roman" w:hAnsi="Trebuchet MS" w:cs="Times New Roman"/>
          <w:bCs/>
          <w:i/>
          <w:lang w:eastAsia="ro-RO"/>
        </w:rPr>
        <w:t xml:space="preserve">intravilanul localității Rusu Bârgăului, </w:t>
      </w:r>
      <w:r w:rsidR="002A3876" w:rsidRPr="00013B8F">
        <w:rPr>
          <w:rFonts w:ascii="Trebuchet MS" w:eastAsia="Times New Roman" w:hAnsi="Trebuchet MS" w:cs="Times New Roman"/>
          <w:i/>
          <w:lang w:eastAsia="ro-RO"/>
        </w:rPr>
        <w:t>comuna Josenii Bârgăului</w:t>
      </w:r>
      <w:r w:rsidRPr="00542402">
        <w:rPr>
          <w:rFonts w:ascii="Trebuchet MS" w:eastAsia="Calibri" w:hAnsi="Trebuchet MS" w:cs="Arial"/>
          <w:i/>
          <w14:ligatures w14:val="none"/>
        </w:rPr>
        <w:t>,</w:t>
      </w:r>
      <w:r w:rsidRPr="00A03076">
        <w:rPr>
          <w:rFonts w:ascii="Trebuchet MS" w:eastAsia="Calibri" w:hAnsi="Trebuchet MS" w:cs="Arial"/>
          <w:i/>
          <w14:ligatures w14:val="none"/>
        </w:rPr>
        <w:t xml:space="preserve"> nu prezintă risc pentru sănătatea umană.</w:t>
      </w:r>
    </w:p>
    <w:p w14:paraId="5E09AE22" w14:textId="7B4B4285" w:rsidR="003A3F1E" w:rsidRDefault="003A3F1E" w:rsidP="003F38D5">
      <w:pPr>
        <w:tabs>
          <w:tab w:val="center" w:pos="6118"/>
        </w:tabs>
        <w:spacing w:after="0" w:line="240" w:lineRule="auto"/>
        <w:jc w:val="both"/>
        <w:rPr>
          <w:rFonts w:ascii="Trebuchet MS" w:eastAsia="Calibri" w:hAnsi="Trebuchet MS" w:cs="Arial"/>
          <w:b/>
          <w:i/>
          <w14:ligatures w14:val="none"/>
        </w:rPr>
      </w:pPr>
    </w:p>
    <w:p w14:paraId="695AED30" w14:textId="297DE6BD"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t xml:space="preserve">2. Amplasarea proiectelor: </w:t>
      </w:r>
    </w:p>
    <w:p w14:paraId="604A3C8D" w14:textId="7FFF25C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2.1</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utilizarea act</w:t>
      </w:r>
      <w:r w:rsidR="0099070A">
        <w:rPr>
          <w:rFonts w:ascii="Trebuchet MS" w:eastAsia="Calibri" w:hAnsi="Trebuchet MS" w:cs="Arial"/>
          <w:b/>
          <w:i/>
          <w14:ligatures w14:val="none"/>
        </w:rPr>
        <w:t xml:space="preserve">uală şi aprobată a terenurilor: </w:t>
      </w:r>
      <w:r w:rsidR="00350505" w:rsidRPr="00350505">
        <w:rPr>
          <w:rFonts w:ascii="Trebuchet MS" w:eastAsia="Calibri" w:hAnsi="Trebuchet MS" w:cs="Arial"/>
          <w:i/>
        </w:rPr>
        <w:t>conform Certificatului de Urbanism nr. 50/15.09.2023, cu valabilitate 12 luni, eliberat de către Primăria comunei Josenii Bârgăului, categoria de folosință este de teren fâneață în suprafață de 3532 mp, teren neproductiv în suprafață de 12609 mp și ape stătătoare în suprafață de 12911 mp, aprobat prin PUZ zona este prevăzută pentru case de vacanță și funcțiuni complementare, situat în intravilanul localității Rusu Bârgăului, comuna Josenii Bârgăului;</w:t>
      </w:r>
    </w:p>
    <w:p w14:paraId="1B01DF91" w14:textId="7EA07D76" w:rsidR="003F38D5" w:rsidRPr="00F2381C" w:rsidRDefault="003F38D5" w:rsidP="003F38D5">
      <w:pPr>
        <w:tabs>
          <w:tab w:val="center" w:pos="6118"/>
        </w:tabs>
        <w:spacing w:after="0" w:line="240" w:lineRule="auto"/>
        <w:jc w:val="both"/>
        <w:rPr>
          <w:rFonts w:ascii="Trebuchet MS" w:eastAsia="Calibri" w:hAnsi="Trebuchet MS" w:cs="Arial"/>
          <w:i/>
          <w:color w:val="00B050"/>
          <w14:ligatures w14:val="none"/>
        </w:rPr>
      </w:pPr>
      <w:r w:rsidRPr="00A03076">
        <w:rPr>
          <w:rFonts w:ascii="Trebuchet MS" w:eastAsia="Calibri" w:hAnsi="Trebuchet MS" w:cs="Arial"/>
          <w:b/>
          <w:i/>
          <w14:ligatures w14:val="none"/>
        </w:rPr>
        <w:t xml:space="preserve">2.2 bogăţia, disponibilitatea, calitatea şi capacitatea de regenerare relative ale resurselor naturale, inclusiv solul, terenurile, apa şi biodiversitatea, din zonă şi din subteranul acesteia: </w:t>
      </w:r>
      <w:r w:rsidRPr="00A03076">
        <w:rPr>
          <w:rFonts w:ascii="Trebuchet MS" w:eastAsia="Calibri" w:hAnsi="Trebuchet MS" w:cs="Arial"/>
          <w:i/>
          <w14:ligatures w14:val="none"/>
        </w:rPr>
        <w:t>resursele naturale utilizate pentru realizarea proiectului sunt disponibile în zonă;</w:t>
      </w:r>
      <w:r w:rsidR="00F2381C">
        <w:rPr>
          <w:rFonts w:ascii="Trebuchet MS" w:eastAsia="Calibri" w:hAnsi="Trebuchet MS" w:cs="Arial"/>
          <w:i/>
          <w14:ligatures w14:val="none"/>
        </w:rPr>
        <w:t xml:space="preserve"> </w:t>
      </w:r>
    </w:p>
    <w:p w14:paraId="31EA7832"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2.3</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capacitatea de absorbţie a mediului natural, acordându-se o atenţie specială următoarelor zone:</w:t>
      </w:r>
    </w:p>
    <w:p w14:paraId="0B11EAB0" w14:textId="63C85D9F"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 xml:space="preserve">a) zone umede, zone riverane, guri ale râurilor – </w:t>
      </w:r>
      <w:r w:rsidR="00B70CA0" w:rsidRPr="005C23CC">
        <w:rPr>
          <w:rFonts w:ascii="Trebuchet MS" w:eastAsia="Calibri" w:hAnsi="Trebuchet MS" w:cs="Arial"/>
          <w:i/>
        </w:rPr>
        <w:t xml:space="preserve">proiectul este amplasat </w:t>
      </w:r>
      <w:r w:rsidR="00BE42A5" w:rsidRPr="00013B8F">
        <w:rPr>
          <w:rFonts w:ascii="Trebuchet MS" w:eastAsia="Times New Roman" w:hAnsi="Trebuchet MS" w:cs="Times New Roman"/>
          <w:i/>
          <w:lang w:eastAsia="ro-RO"/>
        </w:rPr>
        <w:t>în zona inundabilă a albiei majore a râului Bistrița</w:t>
      </w:r>
      <w:r w:rsidR="00B70CA0" w:rsidRPr="005C23CC">
        <w:rPr>
          <w:rFonts w:ascii="Trebuchet MS" w:eastAsia="Calibri" w:hAnsi="Trebuchet MS" w:cs="Arial"/>
          <w:i/>
        </w:rPr>
        <w:t>;</w:t>
      </w:r>
    </w:p>
    <w:p w14:paraId="4965113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i/>
          <w14:ligatures w14:val="none"/>
        </w:rPr>
        <w:t>b) zone costiere şi mediul marin – proiectul nu este amplasat în zonă costieră sau mediu marin;</w:t>
      </w:r>
    </w:p>
    <w:p w14:paraId="45525C6C" w14:textId="31EE351B" w:rsidR="003F38D5" w:rsidRPr="006269DC" w:rsidRDefault="003F38D5" w:rsidP="006269DC">
      <w:pPr>
        <w:tabs>
          <w:tab w:val="center" w:pos="6118"/>
        </w:tabs>
        <w:spacing w:after="0" w:line="240" w:lineRule="auto"/>
        <w:jc w:val="both"/>
        <w:rPr>
          <w:rFonts w:ascii="Trebuchet MS" w:eastAsia="Calibri" w:hAnsi="Trebuchet MS" w:cs="Arial"/>
          <w:i/>
          <w14:ligatures w14:val="none"/>
        </w:rPr>
      </w:pPr>
      <w:r w:rsidRPr="006269DC">
        <w:rPr>
          <w:rFonts w:ascii="Trebuchet MS" w:eastAsia="Calibri" w:hAnsi="Trebuchet MS" w:cs="Arial"/>
          <w:i/>
          <w14:ligatures w14:val="none"/>
        </w:rPr>
        <w:t xml:space="preserve">c) zonele montane şi forestiere – </w:t>
      </w:r>
      <w:r w:rsidR="00532E96" w:rsidRPr="00013B8F">
        <w:rPr>
          <w:rFonts w:ascii="Trebuchet MS" w:eastAsia="Calibri" w:hAnsi="Trebuchet MS" w:cs="Arial"/>
          <w:i/>
        </w:rPr>
        <w:t xml:space="preserve">proiectul este amplasat în </w:t>
      </w:r>
      <w:r w:rsidR="00EF74D1">
        <w:rPr>
          <w:rFonts w:ascii="Trebuchet MS" w:eastAsia="Times New Roman" w:hAnsi="Trebuchet MS" w:cs="Times New Roman"/>
          <w:bCs/>
          <w:i/>
          <w:lang w:eastAsia="ro-RO"/>
        </w:rPr>
        <w:t>intravilanul localită</w:t>
      </w:r>
      <w:r w:rsidR="00532E96" w:rsidRPr="00013B8F">
        <w:rPr>
          <w:rFonts w:ascii="Trebuchet MS" w:eastAsia="Times New Roman" w:hAnsi="Trebuchet MS" w:cs="Times New Roman"/>
          <w:bCs/>
          <w:i/>
          <w:lang w:eastAsia="ro-RO"/>
        </w:rPr>
        <w:t>ții Rusu Bârgăului</w:t>
      </w:r>
      <w:r w:rsidR="00532E96" w:rsidRPr="00013B8F">
        <w:rPr>
          <w:rFonts w:ascii="Trebuchet MS" w:eastAsia="Calibri" w:hAnsi="Trebuchet MS" w:cs="Arial"/>
          <w:i/>
        </w:rPr>
        <w:t>;</w:t>
      </w:r>
    </w:p>
    <w:p w14:paraId="1B44504C" w14:textId="3479C5E9" w:rsidR="006269DC" w:rsidRPr="00DC1417" w:rsidRDefault="003F38D5" w:rsidP="006269DC">
      <w:pPr>
        <w:pStyle w:val="NoSpacing1"/>
        <w:jc w:val="both"/>
        <w:rPr>
          <w:rFonts w:ascii="Trebuchet MS" w:hAnsi="Trebuchet MS" w:cs="Arial"/>
          <w:i/>
        </w:rPr>
      </w:pPr>
      <w:r w:rsidRPr="00DC1417">
        <w:rPr>
          <w:rFonts w:ascii="Trebuchet MS" w:hAnsi="Trebuchet MS" w:cs="Arial"/>
          <w:i/>
        </w:rPr>
        <w:t>d) arii naturale protejate de interes naţional, comunitar, internaţional</w:t>
      </w:r>
      <w:r w:rsidR="00F2381C" w:rsidRPr="00DC1417">
        <w:rPr>
          <w:rFonts w:ascii="Trebuchet MS" w:hAnsi="Trebuchet MS" w:cs="Arial"/>
          <w:i/>
        </w:rPr>
        <w:t xml:space="preserve"> – </w:t>
      </w:r>
      <w:r w:rsidR="004A3D76" w:rsidRPr="00DC1417">
        <w:rPr>
          <w:rFonts w:ascii="Trebuchet MS" w:hAnsi="Trebuchet MS" w:cs="Arial"/>
          <w:i/>
        </w:rPr>
        <w:t xml:space="preserve">proiectul propus </w:t>
      </w:r>
      <w:r w:rsidR="00D83419">
        <w:rPr>
          <w:rFonts w:ascii="Trebuchet MS" w:hAnsi="Trebuchet MS" w:cs="Arial"/>
          <w:i/>
        </w:rPr>
        <w:t xml:space="preserve">nu </w:t>
      </w:r>
      <w:r w:rsidR="004A3D76" w:rsidRPr="00DC1417">
        <w:rPr>
          <w:rFonts w:ascii="Trebuchet MS" w:hAnsi="Trebuchet MS" w:cs="Arial"/>
          <w:i/>
        </w:rPr>
        <w:t xml:space="preserve">este amplasat </w:t>
      </w:r>
      <w:r w:rsidR="004A3D76" w:rsidRPr="00DC1417">
        <w:rPr>
          <w:rFonts w:ascii="Trebuchet MS" w:hAnsi="Trebuchet MS"/>
          <w:i/>
        </w:rPr>
        <w:t xml:space="preserve">în </w:t>
      </w:r>
      <w:r w:rsidR="00D83419" w:rsidRPr="00D83419">
        <w:rPr>
          <w:rFonts w:ascii="Trebuchet MS" w:hAnsi="Trebuchet MS"/>
          <w:i/>
        </w:rPr>
        <w:t>arii naturale protejate de interes naţional, comunitar, internaţional</w:t>
      </w:r>
      <w:r w:rsidR="004A3D76" w:rsidRPr="00DC1417">
        <w:rPr>
          <w:rFonts w:ascii="Trebuchet MS" w:hAnsi="Trebuchet MS"/>
          <w:i/>
        </w:rPr>
        <w:t>;</w:t>
      </w:r>
    </w:p>
    <w:p w14:paraId="238DEB51" w14:textId="6E1E465A" w:rsidR="003F38D5" w:rsidRPr="00091D3A" w:rsidRDefault="003F38D5" w:rsidP="006269DC">
      <w:pPr>
        <w:pStyle w:val="NoSpacing1"/>
        <w:jc w:val="both"/>
        <w:rPr>
          <w:rFonts w:ascii="Trebuchet MS" w:hAnsi="Trebuchet MS" w:cs="Arial"/>
          <w:i/>
        </w:rPr>
      </w:pPr>
      <w:r w:rsidRPr="006269DC">
        <w:rPr>
          <w:rFonts w:ascii="Trebuchet MS" w:hAnsi="Trebuchet MS" w:cs="Arial"/>
          <w:i/>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091D3A" w:rsidRPr="00091D3A">
        <w:rPr>
          <w:rFonts w:ascii="Trebuchet MS" w:hAnsi="Trebuchet MS" w:cs="Arial"/>
          <w:i/>
        </w:rPr>
        <w:t xml:space="preserve">proiectul propus este amplasat </w:t>
      </w:r>
      <w:r w:rsidR="00091D3A" w:rsidRPr="00091D3A">
        <w:rPr>
          <w:rFonts w:ascii="Trebuchet MS" w:hAnsi="Trebuchet MS"/>
          <w:i/>
        </w:rPr>
        <w:t>la limita ariei naturale protejate de interes comunitar - situl Natura 2000 ROSCI0051 Cușma;</w:t>
      </w:r>
    </w:p>
    <w:p w14:paraId="16895393" w14:textId="77777777" w:rsidR="003F38D5" w:rsidRPr="006269DC" w:rsidRDefault="003F38D5" w:rsidP="006269DC">
      <w:pPr>
        <w:pStyle w:val="NoSpacing1"/>
        <w:jc w:val="both"/>
        <w:rPr>
          <w:rFonts w:ascii="Trebuchet MS" w:hAnsi="Trebuchet MS" w:cs="Arial"/>
          <w:i/>
        </w:rPr>
      </w:pPr>
      <w:r w:rsidRPr="00091D3A">
        <w:rPr>
          <w:rFonts w:ascii="Trebuchet MS" w:hAnsi="Trebuchet MS" w:cs="Arial"/>
          <w:i/>
        </w:rPr>
        <w:t xml:space="preserve">f) zonele în care au existat deja cazuri de nerespectare a standardelor de </w:t>
      </w:r>
      <w:r w:rsidRPr="006269DC">
        <w:rPr>
          <w:rFonts w:ascii="Trebuchet MS" w:hAnsi="Trebuchet MS" w:cs="Arial"/>
          <w:i/>
        </w:rPr>
        <w:t>calitate a mediului prevăzute de legislaţia naţională şi la nivelul Uniunii Europene şi relevante pentru proiect sau în care se consideră că există astfel de cazuri – proiectul nu este amplasat într-o astfel de zonă;</w:t>
      </w:r>
    </w:p>
    <w:p w14:paraId="2D57FD61" w14:textId="66C07B97" w:rsidR="003F38D5" w:rsidRPr="006269DC" w:rsidRDefault="003F38D5" w:rsidP="006269DC">
      <w:pPr>
        <w:pStyle w:val="NoSpacing1"/>
        <w:jc w:val="both"/>
        <w:rPr>
          <w:rFonts w:ascii="Trebuchet MS" w:hAnsi="Trebuchet MS" w:cs="Arial"/>
          <w:i/>
        </w:rPr>
      </w:pPr>
      <w:r w:rsidRPr="006269DC">
        <w:rPr>
          <w:rFonts w:ascii="Trebuchet MS" w:hAnsi="Trebuchet MS" w:cs="Arial"/>
          <w:i/>
        </w:rPr>
        <w:t>g) zonele cu o densitate mare a populație</w:t>
      </w:r>
      <w:r w:rsidR="00FB4373">
        <w:rPr>
          <w:rFonts w:ascii="Trebuchet MS" w:hAnsi="Trebuchet MS" w:cs="Arial"/>
          <w:i/>
        </w:rPr>
        <w:t>i – proiectul este amplasat în</w:t>
      </w:r>
      <w:r w:rsidR="006154F1">
        <w:rPr>
          <w:rFonts w:ascii="Trebuchet MS" w:hAnsi="Trebuchet MS" w:cs="Arial"/>
          <w:i/>
        </w:rPr>
        <w:t xml:space="preserve"> </w:t>
      </w:r>
      <w:r w:rsidR="006154F1" w:rsidRPr="00350505">
        <w:rPr>
          <w:rFonts w:ascii="Trebuchet MS" w:hAnsi="Trebuchet MS" w:cs="Arial"/>
          <w:i/>
        </w:rPr>
        <w:t>intravilanul localității Rusu Bârgăului, comuna Josenii Bârgăului</w:t>
      </w:r>
      <w:r w:rsidRPr="006269DC">
        <w:rPr>
          <w:rFonts w:ascii="Trebuchet MS" w:hAnsi="Trebuchet MS" w:cs="Arial"/>
          <w:i/>
        </w:rPr>
        <w:t>, dar densitatea populației nu este mare;</w:t>
      </w:r>
    </w:p>
    <w:p w14:paraId="23A036F3" w14:textId="77777777" w:rsidR="003F38D5" w:rsidRPr="006269DC" w:rsidRDefault="003F38D5" w:rsidP="006269DC">
      <w:pPr>
        <w:pStyle w:val="NoSpacing1"/>
        <w:jc w:val="both"/>
        <w:rPr>
          <w:rFonts w:ascii="Trebuchet MS" w:hAnsi="Trebuchet MS" w:cs="Arial"/>
          <w:i/>
        </w:rPr>
      </w:pPr>
      <w:r w:rsidRPr="006269DC">
        <w:rPr>
          <w:rFonts w:ascii="Trebuchet MS" w:hAnsi="Trebuchet MS" w:cs="Arial"/>
          <w:i/>
        </w:rPr>
        <w:t>h) peisaje şi situri importante din punct de vedere istoric, cultural sau arheologic – proiectul nu este amplasat în peisaje și situri importante din punct de vedere istoric, cultural și arheologic.</w:t>
      </w:r>
    </w:p>
    <w:p w14:paraId="5468D168" w14:textId="356B70E7" w:rsidR="003F38D5" w:rsidRDefault="003F38D5" w:rsidP="006269DC">
      <w:pPr>
        <w:pStyle w:val="NoSpacing1"/>
        <w:rPr>
          <w:rFonts w:ascii="Trebuchet MS" w:hAnsi="Trebuchet MS" w:cs="Arial"/>
          <w:i/>
        </w:rPr>
      </w:pPr>
      <w:r w:rsidRPr="006269DC">
        <w:rPr>
          <w:rFonts w:ascii="Trebuchet MS" w:hAnsi="Trebuchet MS" w:cs="Arial"/>
          <w:i/>
        </w:rPr>
        <w:t xml:space="preserve"> </w:t>
      </w:r>
    </w:p>
    <w:p w14:paraId="75D72D26" w14:textId="530980A4" w:rsidR="00BE42A5" w:rsidRDefault="00BE42A5" w:rsidP="006269DC">
      <w:pPr>
        <w:pStyle w:val="NoSpacing1"/>
        <w:rPr>
          <w:rFonts w:ascii="Trebuchet MS" w:hAnsi="Trebuchet MS" w:cs="Arial"/>
          <w:i/>
        </w:rPr>
      </w:pPr>
    </w:p>
    <w:p w14:paraId="2E98F79C" w14:textId="77777777" w:rsidR="00BE42A5" w:rsidRPr="006269DC" w:rsidRDefault="00BE42A5" w:rsidP="006269DC">
      <w:pPr>
        <w:pStyle w:val="NoSpacing1"/>
        <w:rPr>
          <w:rFonts w:ascii="Trebuchet MS" w:hAnsi="Trebuchet MS" w:cs="Arial"/>
          <w:i/>
        </w:rPr>
      </w:pPr>
    </w:p>
    <w:p w14:paraId="54366769" w14:textId="77777777" w:rsidR="003F38D5" w:rsidRPr="00A03076" w:rsidRDefault="003F38D5" w:rsidP="003F38D5">
      <w:pPr>
        <w:tabs>
          <w:tab w:val="center" w:pos="6118"/>
        </w:tabs>
        <w:spacing w:after="0" w:line="240" w:lineRule="auto"/>
        <w:jc w:val="both"/>
        <w:rPr>
          <w:rFonts w:ascii="Trebuchet MS" w:eastAsia="Calibri" w:hAnsi="Trebuchet MS" w:cs="Arial"/>
          <w:b/>
          <w:i/>
          <w14:ligatures w14:val="none"/>
        </w:rPr>
      </w:pPr>
      <w:r w:rsidRPr="00A03076">
        <w:rPr>
          <w:rFonts w:ascii="Trebuchet MS" w:eastAsia="Calibri" w:hAnsi="Trebuchet MS" w:cs="Arial"/>
          <w:b/>
          <w:i/>
          <w14:ligatures w14:val="none"/>
        </w:rPr>
        <w:lastRenderedPageBreak/>
        <w:t>3. Tipurile și caracteristicile impactului potenţial:</w:t>
      </w:r>
    </w:p>
    <w:p w14:paraId="4629FED0"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a)</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Importanța și extinderea spațială a impactului</w:t>
      </w:r>
      <w:r w:rsidRPr="00A03076">
        <w:rPr>
          <w:rFonts w:ascii="Trebuchet MS" w:eastAsia="Calibri" w:hAnsi="Trebuchet MS" w:cs="Arial"/>
          <w:i/>
          <w14:ligatures w14:val="none"/>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14:paraId="542138F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b)</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Natura impactului</w:t>
      </w:r>
      <w:r w:rsidRPr="00A03076">
        <w:rPr>
          <w:rFonts w:ascii="Trebuchet MS" w:eastAsia="Calibri" w:hAnsi="Trebuchet MS" w:cs="Arial"/>
          <w:i/>
          <w14:ligatures w14:val="none"/>
        </w:rPr>
        <w:t xml:space="preserve"> - impact relativ redus, nesemnificativ și local, doar pe perioada execuției lucrării;</w:t>
      </w:r>
    </w:p>
    <w:p w14:paraId="19935FE8"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c)</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Natura transfrontieră a impactului</w:t>
      </w:r>
      <w:r w:rsidRPr="00A03076">
        <w:rPr>
          <w:rFonts w:ascii="Trebuchet MS" w:eastAsia="Calibri" w:hAnsi="Trebuchet MS" w:cs="Arial"/>
          <w:i/>
          <w14:ligatures w14:val="none"/>
        </w:rPr>
        <w:t xml:space="preserve"> – lucrările propuse nu au efect transfrontieră;</w:t>
      </w:r>
    </w:p>
    <w:p w14:paraId="45D30AA4"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d)</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Intensitatea şi complexitatea impactului</w:t>
      </w:r>
      <w:r w:rsidRPr="00A03076">
        <w:rPr>
          <w:rFonts w:ascii="Trebuchet MS" w:eastAsia="Calibri" w:hAnsi="Trebuchet MS" w:cs="Arial"/>
          <w:i/>
          <w14:ligatures w14:val="none"/>
        </w:rPr>
        <w:t xml:space="preserve"> - impactul este redus și se manifestă doar asupra factorului de mediu aer și sol și doar pe perioada execuției lucrării;</w:t>
      </w:r>
    </w:p>
    <w:p w14:paraId="4C4C1ABB"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e)</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Probabilitatea impactului</w:t>
      </w:r>
      <w:r w:rsidRPr="00A03076">
        <w:rPr>
          <w:rFonts w:ascii="Trebuchet MS" w:eastAsia="Calibri" w:hAnsi="Trebuchet MS" w:cs="Arial"/>
          <w:i/>
          <w14:ligatures w14:val="none"/>
        </w:rPr>
        <w:t xml:space="preserve"> – impact cu probabilitate redusă manifestat numai pe parcursul realizării investiției;</w:t>
      </w:r>
    </w:p>
    <w:p w14:paraId="1EAA5A04" w14:textId="77777777" w:rsidR="003F38D5" w:rsidRPr="00A03076" w:rsidRDefault="003F38D5" w:rsidP="003F38D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f)</w:t>
      </w:r>
      <w:r w:rsidRPr="00A03076">
        <w:rPr>
          <w:rFonts w:ascii="Trebuchet MS" w:eastAsia="Calibri" w:hAnsi="Trebuchet MS" w:cs="Arial"/>
          <w:i/>
          <w14:ligatures w14:val="none"/>
        </w:rPr>
        <w:t xml:space="preserve"> </w:t>
      </w:r>
      <w:r w:rsidRPr="00A03076">
        <w:rPr>
          <w:rFonts w:ascii="Trebuchet MS" w:eastAsia="Calibri" w:hAnsi="Trebuchet MS" w:cs="Arial"/>
          <w:b/>
          <w:i/>
          <w14:ligatures w14:val="none"/>
        </w:rPr>
        <w:t>Debutul, durata, frecvenţa şi reversibilitatea impactului</w:t>
      </w:r>
      <w:r w:rsidRPr="00A03076">
        <w:rPr>
          <w:rFonts w:ascii="Trebuchet MS" w:eastAsia="Calibri" w:hAnsi="Trebuchet MS" w:cs="Arial"/>
          <w:i/>
          <w14:ligatures w14:val="none"/>
        </w:rPr>
        <w:t xml:space="preserve"> – impactul se va manifesta pe perioada de execuţie fiind reversibil odată cu lucrările de refacere a amplasamentului la încetarea activităţii; </w:t>
      </w:r>
    </w:p>
    <w:p w14:paraId="084C1C61" w14:textId="77777777" w:rsidR="003F38D5" w:rsidRPr="00A03076" w:rsidRDefault="003F38D5" w:rsidP="003F38D5">
      <w:pPr>
        <w:spacing w:after="0" w:line="276" w:lineRule="auto"/>
        <w:contextualSpacing/>
        <w:jc w:val="both"/>
        <w:rPr>
          <w:rFonts w:ascii="Trebuchet MS" w:eastAsia="Calibri" w:hAnsi="Trebuchet MS" w:cs="Arial"/>
          <w:i/>
          <w14:ligatures w14:val="none"/>
        </w:rPr>
      </w:pPr>
      <w:r w:rsidRPr="00A03076">
        <w:rPr>
          <w:rFonts w:ascii="Trebuchet MS" w:eastAsia="Calibri" w:hAnsi="Trebuchet MS" w:cs="Arial"/>
          <w:b/>
          <w:i/>
          <w14:ligatures w14:val="none"/>
        </w:rPr>
        <w:t xml:space="preserve">g) Cumularea impactului cu impactul altor proiecte existente și/sau aprobate </w:t>
      </w:r>
      <w:r w:rsidRPr="00A03076">
        <w:rPr>
          <w:rFonts w:ascii="Trebuchet MS" w:eastAsia="Calibri" w:hAnsi="Trebuchet MS" w:cs="Arial"/>
          <w:i/>
          <w14:ligatures w14:val="none"/>
        </w:rPr>
        <w:t>- în zonă nu există proiecte de același tip, nu are efect cumulativ;</w:t>
      </w:r>
    </w:p>
    <w:p w14:paraId="590DDF4E" w14:textId="4E85F31D" w:rsidR="003A3F1E" w:rsidRPr="004621C1" w:rsidRDefault="003F38D5" w:rsidP="00BE42A5">
      <w:pPr>
        <w:tabs>
          <w:tab w:val="center" w:pos="6118"/>
        </w:tabs>
        <w:spacing w:after="0" w:line="240" w:lineRule="auto"/>
        <w:jc w:val="both"/>
        <w:rPr>
          <w:rFonts w:ascii="Trebuchet MS" w:eastAsia="Calibri" w:hAnsi="Trebuchet MS" w:cs="Arial"/>
          <w:i/>
          <w14:ligatures w14:val="none"/>
        </w:rPr>
      </w:pPr>
      <w:r w:rsidRPr="00A03076">
        <w:rPr>
          <w:rFonts w:ascii="Trebuchet MS" w:eastAsia="Calibri" w:hAnsi="Trebuchet MS" w:cs="Arial"/>
          <w:b/>
          <w:i/>
          <w14:ligatures w14:val="none"/>
        </w:rPr>
        <w:t xml:space="preserve">h) Posibilitatea de reducere efectivă a impactului - </w:t>
      </w:r>
      <w:r w:rsidRPr="00A03076">
        <w:rPr>
          <w:rFonts w:ascii="Trebuchet MS" w:eastAsia="Calibri" w:hAnsi="Trebuchet MS" w:cs="Arial"/>
          <w:i/>
          <w14:ligatures w14:val="none"/>
        </w:rPr>
        <w:t>prin respectarea măsurilor preventive şi de protecţie a factorilor de mediu propuse, probabilitatea impactului asupra factorilor de mediu este redusă (prin utilizarea mașinilor și utilajelor silențioase și verificate tehnic).</w:t>
      </w:r>
    </w:p>
    <w:p w14:paraId="4194573D" w14:textId="77777777" w:rsidR="003A3F1E" w:rsidRPr="00A03076" w:rsidRDefault="003A3F1E" w:rsidP="00BE42A5">
      <w:pPr>
        <w:spacing w:after="0" w:line="240" w:lineRule="auto"/>
        <w:jc w:val="both"/>
        <w:rPr>
          <w:rFonts w:ascii="Trebuchet MS" w:eastAsia="Times New Roman" w:hAnsi="Trebuchet MS"/>
        </w:rPr>
      </w:pPr>
    </w:p>
    <w:p w14:paraId="72A6FDE1" w14:textId="77777777" w:rsidR="008D33A2" w:rsidRPr="00A03076" w:rsidRDefault="008D33A2" w:rsidP="00BE42A5">
      <w:pPr>
        <w:autoSpaceDE w:val="0"/>
        <w:autoSpaceDN w:val="0"/>
        <w:adjustRightInd w:val="0"/>
        <w:spacing w:after="0" w:line="240" w:lineRule="auto"/>
        <w:jc w:val="both"/>
        <w:rPr>
          <w:rFonts w:ascii="Trebuchet MS" w:hAnsi="Trebuchet MS"/>
          <w:b/>
        </w:rPr>
      </w:pPr>
      <w:r w:rsidRPr="00A03076">
        <w:rPr>
          <w:rFonts w:ascii="Trebuchet MS" w:hAnsi="Trebuchet MS"/>
          <w:b/>
        </w:rPr>
        <w:t xml:space="preserve">II. </w:t>
      </w:r>
      <w:r w:rsidRPr="00A03076">
        <w:rPr>
          <w:rFonts w:ascii="Trebuchet MS" w:eastAsia="Times New Roman" w:hAnsi="Trebuchet MS"/>
          <w:b/>
        </w:rPr>
        <w:t xml:space="preserve">Motivele pe baza cărora s-a stabilit necesitatea </w:t>
      </w:r>
      <w:r w:rsidRPr="00A03076">
        <w:rPr>
          <w:rFonts w:ascii="Trebuchet MS" w:hAnsi="Trebuchet MS"/>
          <w:b/>
        </w:rPr>
        <w:t>neefectuării evaluării adecvate</w:t>
      </w:r>
      <w:r w:rsidRPr="00A03076">
        <w:rPr>
          <w:rFonts w:ascii="Trebuchet MS" w:eastAsia="Times New Roman" w:hAnsi="Trebuchet MS"/>
          <w:b/>
        </w:rPr>
        <w:t xml:space="preserve"> sunt următoarele</w:t>
      </w:r>
      <w:r w:rsidRPr="00A03076">
        <w:rPr>
          <w:rFonts w:ascii="Trebuchet MS" w:hAnsi="Trebuchet MS"/>
          <w:b/>
        </w:rPr>
        <w:t>:</w:t>
      </w:r>
    </w:p>
    <w:p w14:paraId="798FA26F" w14:textId="0EDF5C9C" w:rsidR="008D33A2" w:rsidRDefault="00C92AF6" w:rsidP="00BE42A5">
      <w:pPr>
        <w:tabs>
          <w:tab w:val="center" w:pos="6118"/>
        </w:tabs>
        <w:spacing w:after="0" w:line="240" w:lineRule="auto"/>
        <w:jc w:val="both"/>
        <w:rPr>
          <w:rFonts w:ascii="Trebuchet MS" w:eastAsia="Calibri" w:hAnsi="Trebuchet MS" w:cs="Arial"/>
          <w:i/>
        </w:rPr>
      </w:pPr>
      <w:r w:rsidRPr="005B289F">
        <w:rPr>
          <w:rFonts w:ascii="Trebuchet MS" w:eastAsia="Calibri" w:hAnsi="Trebuchet MS" w:cs="Arial"/>
          <w:i/>
        </w:rPr>
        <w:t>- proiectul propus</w:t>
      </w:r>
      <w:r w:rsidR="00A047DE">
        <w:rPr>
          <w:rFonts w:ascii="Trebuchet MS" w:eastAsia="Calibri" w:hAnsi="Trebuchet MS" w:cs="Arial"/>
          <w:i/>
        </w:rPr>
        <w:t xml:space="preserve"> </w:t>
      </w:r>
      <w:r w:rsidRPr="00A047DE">
        <w:rPr>
          <w:rFonts w:ascii="Trebuchet MS" w:eastAsia="Calibri" w:hAnsi="Trebuchet MS" w:cs="Arial"/>
          <w:b/>
          <w:i/>
        </w:rPr>
        <w:t>intră</w:t>
      </w:r>
      <w:r w:rsidRPr="005B289F">
        <w:rPr>
          <w:rFonts w:ascii="Trebuchet MS" w:eastAsia="Calibri" w:hAnsi="Trebuchet MS" w:cs="Arial"/>
          <w:i/>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w:t>
      </w:r>
      <w:r w:rsidR="00A047DE">
        <w:rPr>
          <w:rFonts w:ascii="Trebuchet MS" w:eastAsia="Calibri" w:hAnsi="Trebuchet MS" w:cs="Arial"/>
          <w:i/>
        </w:rPr>
        <w:t xml:space="preserve"> și completările ulterioare</w:t>
      </w:r>
      <w:r w:rsidR="00D53896">
        <w:rPr>
          <w:rFonts w:ascii="Trebuchet MS" w:eastAsia="Calibri" w:hAnsi="Trebuchet MS" w:cs="Arial"/>
          <w:i/>
        </w:rPr>
        <w:t xml:space="preserve"> - </w:t>
      </w:r>
      <w:r w:rsidR="00D53896" w:rsidRPr="00013B8F">
        <w:rPr>
          <w:rFonts w:ascii="Trebuchet MS" w:eastAsia="Calibri" w:hAnsi="Trebuchet MS" w:cs="Arial"/>
          <w:i/>
        </w:rPr>
        <w:t>proiectul propus este amplasat la limita sitului Natura 2000 ROSCI0051 Cușma;</w:t>
      </w:r>
    </w:p>
    <w:p w14:paraId="308BAF82" w14:textId="60A67D52" w:rsidR="0088085E" w:rsidRDefault="00FA1D25" w:rsidP="00BE42A5">
      <w:pPr>
        <w:tabs>
          <w:tab w:val="center" w:pos="6118"/>
        </w:tabs>
        <w:spacing w:after="0" w:line="240" w:lineRule="auto"/>
        <w:jc w:val="both"/>
        <w:rPr>
          <w:rFonts w:ascii="Trebuchet MS" w:eastAsia="Calibri" w:hAnsi="Trebuchet MS" w:cs="Arial"/>
          <w:i/>
        </w:rPr>
      </w:pPr>
      <w:r w:rsidRPr="00013B8F">
        <w:rPr>
          <w:rFonts w:ascii="Trebuchet MS" w:eastAsia="Calibri" w:hAnsi="Trebuchet MS" w:cs="Arial"/>
          <w:i/>
        </w:rPr>
        <w:t xml:space="preserve">     Pentru proiectul propus </w:t>
      </w:r>
      <w:r w:rsidRPr="00013B8F">
        <w:rPr>
          <w:rFonts w:ascii="Trebuchet MS" w:eastAsia="Calibri" w:hAnsi="Trebuchet MS" w:cs="Arial"/>
          <w:b/>
          <w:i/>
        </w:rPr>
        <w:t>Agenția Națională pentru Arii Naturale Protejate</w:t>
      </w:r>
      <w:r w:rsidRPr="00013B8F">
        <w:rPr>
          <w:rFonts w:ascii="Trebuchet MS" w:eastAsia="Calibri" w:hAnsi="Trebuchet MS" w:cs="Arial"/>
          <w:i/>
        </w:rPr>
        <w:t xml:space="preserve"> a emis </w:t>
      </w:r>
      <w:r w:rsidRPr="00013B8F">
        <w:rPr>
          <w:rFonts w:ascii="Trebuchet MS" w:eastAsia="Calibri" w:hAnsi="Trebuchet MS" w:cs="Arial"/>
          <w:b/>
          <w:i/>
        </w:rPr>
        <w:t>punctul de vedere</w:t>
      </w:r>
      <w:r w:rsidRPr="0088085E">
        <w:rPr>
          <w:rFonts w:ascii="Trebuchet MS" w:eastAsia="Calibri" w:hAnsi="Trebuchet MS" w:cs="Arial"/>
          <w:b/>
          <w:i/>
        </w:rPr>
        <w:t xml:space="preserve"> nr. 153/29.04.2024</w:t>
      </w:r>
      <w:r w:rsidRPr="0088085E">
        <w:rPr>
          <w:rFonts w:ascii="Trebuchet MS" w:eastAsia="Calibri" w:hAnsi="Trebuchet MS" w:cs="Arial"/>
          <w:i/>
        </w:rPr>
        <w:t xml:space="preserve">, </w:t>
      </w:r>
      <w:r w:rsidR="0088085E" w:rsidRPr="0088085E">
        <w:rPr>
          <w:rFonts w:ascii="Trebuchet MS" w:hAnsi="Trebuchet MS"/>
          <w:b/>
          <w:i/>
        </w:rPr>
        <w:t xml:space="preserve">și </w:t>
      </w:r>
      <w:r w:rsidR="0088085E" w:rsidRPr="0088085E">
        <w:rPr>
          <w:rFonts w:ascii="Trebuchet MS" w:hAnsi="Trebuchet MS"/>
          <w:i/>
          <w:noProof/>
        </w:rPr>
        <w:t xml:space="preserve">Avizul nr. </w:t>
      </w:r>
      <w:r w:rsidR="0088085E">
        <w:rPr>
          <w:rFonts w:ascii="Trebuchet MS" w:hAnsi="Trebuchet MS"/>
          <w:b/>
          <w:i/>
          <w:noProof/>
        </w:rPr>
        <w:t>23/17.05.2024</w:t>
      </w:r>
      <w:r w:rsidR="0088085E" w:rsidRPr="0088085E">
        <w:rPr>
          <w:rFonts w:ascii="Trebuchet MS" w:hAnsi="Trebuchet MS"/>
          <w:b/>
          <w:i/>
          <w:noProof/>
        </w:rPr>
        <w:t>,</w:t>
      </w:r>
      <w:r w:rsidR="0088085E" w:rsidRPr="00725A20">
        <w:rPr>
          <w:rFonts w:ascii="Times New Roman" w:hAnsi="Times New Roman"/>
          <w:i/>
          <w:noProof/>
          <w:sz w:val="28"/>
          <w:szCs w:val="28"/>
        </w:rPr>
        <w:t xml:space="preserve"> </w:t>
      </w:r>
      <w:r w:rsidRPr="00013B8F">
        <w:rPr>
          <w:rFonts w:ascii="Trebuchet MS" w:eastAsia="Calibri" w:hAnsi="Trebuchet MS" w:cs="Arial"/>
          <w:i/>
        </w:rPr>
        <w:t>conform</w:t>
      </w:r>
      <w:r w:rsidR="0088085E">
        <w:rPr>
          <w:rFonts w:ascii="Trebuchet MS" w:eastAsia="Calibri" w:hAnsi="Trebuchet MS" w:cs="Arial"/>
          <w:i/>
        </w:rPr>
        <w:t xml:space="preserve"> cărora</w:t>
      </w:r>
      <w:r w:rsidR="00805FA2">
        <w:rPr>
          <w:rFonts w:ascii="Trebuchet MS" w:eastAsia="Calibri" w:hAnsi="Trebuchet MS" w:cs="Arial"/>
          <w:i/>
        </w:rPr>
        <w:t xml:space="preserve"> implementarea proiectu</w:t>
      </w:r>
      <w:r w:rsidRPr="00013B8F">
        <w:rPr>
          <w:rFonts w:ascii="Trebuchet MS" w:eastAsia="Calibri" w:hAnsi="Trebuchet MS" w:cs="Arial"/>
          <w:i/>
        </w:rPr>
        <w:t xml:space="preserve">lui </w:t>
      </w:r>
      <w:r w:rsidRPr="00013B8F">
        <w:rPr>
          <w:rFonts w:ascii="Trebuchet MS" w:eastAsia="Calibri" w:hAnsi="Trebuchet MS" w:cs="Arial"/>
          <w:b/>
          <w:i/>
        </w:rPr>
        <w:t>nu este susceptibilă</w:t>
      </w:r>
      <w:r w:rsidRPr="00013B8F">
        <w:rPr>
          <w:rFonts w:ascii="Trebuchet MS" w:eastAsia="Calibri" w:hAnsi="Trebuchet MS" w:cs="Arial"/>
          <w:i/>
        </w:rPr>
        <w:t xml:space="preserve"> de a avea un impac</w:t>
      </w:r>
      <w:r w:rsidR="0007334D">
        <w:rPr>
          <w:rFonts w:ascii="Trebuchet MS" w:eastAsia="Calibri" w:hAnsi="Trebuchet MS" w:cs="Arial"/>
          <w:i/>
        </w:rPr>
        <w:t xml:space="preserve">t negativ asupra speciilor </w:t>
      </w:r>
      <w:r w:rsidRPr="00013B8F">
        <w:rPr>
          <w:rFonts w:ascii="Trebuchet MS" w:eastAsia="Calibri" w:hAnsi="Trebuchet MS" w:cs="Arial"/>
          <w:i/>
        </w:rPr>
        <w:t xml:space="preserve">şi habitatelor protejate de interes comunitar, pentru conservarea cărora a fost desemnată aria naturală protejată. </w:t>
      </w:r>
    </w:p>
    <w:p w14:paraId="12734A9B" w14:textId="1C54825B" w:rsidR="00F53AFE" w:rsidRPr="0004416A" w:rsidRDefault="0004416A" w:rsidP="00BE42A5">
      <w:pPr>
        <w:tabs>
          <w:tab w:val="left" w:pos="426"/>
        </w:tabs>
        <w:spacing w:after="0" w:line="240" w:lineRule="auto"/>
        <w:jc w:val="both"/>
        <w:rPr>
          <w:rFonts w:ascii="Trebuchet MS" w:eastAsia="Calibri" w:hAnsi="Trebuchet MS" w:cs="Arial"/>
          <w:i/>
        </w:rPr>
      </w:pPr>
      <w:r>
        <w:rPr>
          <w:rFonts w:ascii="Trebuchet MS" w:eastAsia="Calibri" w:hAnsi="Trebuchet MS" w:cs="Arial"/>
          <w:i/>
        </w:rPr>
        <w:tab/>
      </w:r>
      <w:r w:rsidR="00F53AFE" w:rsidRPr="0004416A">
        <w:rPr>
          <w:rFonts w:ascii="Trebuchet MS" w:eastAsia="Calibri" w:hAnsi="Trebuchet MS" w:cs="Arial"/>
          <w:i/>
        </w:rPr>
        <w:t>Planul de management al sitului de importanță comunitară ROSCI0051 Cuşma și al celor 9 arii naturale protejate de interes național incluse în sit a fost aprobat prin Ordinul M.M.A.P. nr. 1026/2016.</w:t>
      </w:r>
    </w:p>
    <w:p w14:paraId="6C01D27B" w14:textId="77777777" w:rsidR="00F53AFE" w:rsidRPr="0004416A" w:rsidRDefault="00F53AFE" w:rsidP="00BE42A5">
      <w:pPr>
        <w:tabs>
          <w:tab w:val="left" w:pos="426"/>
        </w:tabs>
        <w:spacing w:after="0" w:line="240" w:lineRule="auto"/>
        <w:jc w:val="both"/>
        <w:rPr>
          <w:rFonts w:ascii="Trebuchet MS" w:eastAsia="Calibri" w:hAnsi="Trebuchet MS" w:cs="Arial"/>
          <w:i/>
        </w:rPr>
      </w:pPr>
      <w:r w:rsidRPr="0004416A">
        <w:rPr>
          <w:rFonts w:ascii="Trebuchet MS" w:eastAsia="Calibri" w:hAnsi="Trebuchet MS" w:cs="Arial"/>
          <w:i/>
        </w:rPr>
        <w:tab/>
        <w:t xml:space="preserve">Situl Cuşma a fost declarat Sit Natura 2000 de importanță comunitară pentru protejarea a 12 tipuri de habitate, 4 specii de mamifere, 3 specii de reptile şi amfibieni, 3 specii de peşti şi 5 specii de nevertebrate, toate de interes comunitar. </w:t>
      </w:r>
    </w:p>
    <w:p w14:paraId="1CF49F0A" w14:textId="77777777" w:rsidR="00F53AFE" w:rsidRPr="0004416A" w:rsidRDefault="00F53AFE" w:rsidP="00BE42A5">
      <w:pPr>
        <w:tabs>
          <w:tab w:val="left" w:pos="426"/>
        </w:tabs>
        <w:spacing w:after="0" w:line="240" w:lineRule="auto"/>
        <w:jc w:val="both"/>
        <w:rPr>
          <w:rFonts w:ascii="Trebuchet MS" w:eastAsia="Calibri" w:hAnsi="Trebuchet MS" w:cs="Arial"/>
          <w:i/>
        </w:rPr>
      </w:pPr>
      <w:r w:rsidRPr="0004416A">
        <w:rPr>
          <w:rFonts w:ascii="Trebuchet MS" w:eastAsia="Calibri" w:hAnsi="Trebuchet MS" w:cs="Arial"/>
          <w:i/>
        </w:rPr>
        <w:tab/>
        <w:t>Pentru situl de importanță comunitară ROSCI0051 Cușma, A.N.A.N.P. a emis Decizia nr. 532/05.11.2020 privind aprobarea Normelor metodologice privind implementarea obiectivelor de conservare din Anexa la Ordinul nr. 1023/2016 privind Aprobarea Planului de management al sitului de importanță comunitară ROSCI0051 Cușma și al celor 9 arii naturale protejate de interes național incluse în sit.</w:t>
      </w:r>
    </w:p>
    <w:p w14:paraId="6F85FAE7" w14:textId="77777777" w:rsidR="00F53AFE" w:rsidRPr="0004416A" w:rsidRDefault="00F53AFE" w:rsidP="00BE42A5">
      <w:pPr>
        <w:tabs>
          <w:tab w:val="left" w:pos="426"/>
        </w:tabs>
        <w:spacing w:after="0" w:line="240" w:lineRule="auto"/>
        <w:jc w:val="both"/>
        <w:rPr>
          <w:rFonts w:ascii="Trebuchet MS" w:eastAsia="Calibri" w:hAnsi="Trebuchet MS" w:cs="Arial"/>
          <w:i/>
        </w:rPr>
      </w:pPr>
      <w:r w:rsidRPr="0004416A">
        <w:rPr>
          <w:rFonts w:ascii="Trebuchet MS" w:eastAsia="Calibri" w:hAnsi="Trebuchet MS" w:cs="Arial"/>
          <w:i/>
        </w:rPr>
        <w:tab/>
        <w:t xml:space="preserve">Din analiza impactului potențial al proiectului asupra obiectivelor specifice/măsurilor minime de conservare pentru fiecare specie/habitat, rezultă că implementarea proiectului nu este în măsură să influențeze negativ parametrii și valorile țintă stabilite și nu contravine obiectivelor de conservare stabilite pentru speciile și habitatele de interes comunitar din situl ROSCI0051 Cușma. </w:t>
      </w:r>
    </w:p>
    <w:p w14:paraId="01F75992" w14:textId="77777777" w:rsidR="00F53AFE" w:rsidRPr="0004416A" w:rsidRDefault="00F53AFE" w:rsidP="00F53AFE">
      <w:pPr>
        <w:tabs>
          <w:tab w:val="left" w:pos="426"/>
        </w:tabs>
        <w:spacing w:after="0" w:line="240" w:lineRule="auto"/>
        <w:jc w:val="both"/>
        <w:rPr>
          <w:rFonts w:ascii="Trebuchet MS" w:eastAsia="Calibri" w:hAnsi="Trebuchet MS" w:cs="Arial"/>
          <w:i/>
        </w:rPr>
      </w:pPr>
      <w:r w:rsidRPr="0004416A">
        <w:rPr>
          <w:rFonts w:ascii="Trebuchet MS" w:eastAsia="Calibri" w:hAnsi="Trebuchet MS" w:cs="Arial"/>
          <w:i/>
        </w:rPr>
        <w:tab/>
        <w:t>Posibilul impact este nesemnificativ și nu modifică starea de conservare a speciilor de interes comunitar pentru care a fost declarat situl.</w:t>
      </w:r>
    </w:p>
    <w:p w14:paraId="0933EE04" w14:textId="77777777" w:rsidR="00F53AFE" w:rsidRPr="0004416A" w:rsidRDefault="00F53AFE" w:rsidP="00F53AFE">
      <w:pPr>
        <w:tabs>
          <w:tab w:val="left" w:pos="426"/>
        </w:tabs>
        <w:spacing w:after="0" w:line="240" w:lineRule="auto"/>
        <w:jc w:val="both"/>
        <w:rPr>
          <w:rFonts w:ascii="Trebuchet MS" w:eastAsia="Calibri" w:hAnsi="Trebuchet MS" w:cs="Arial"/>
          <w:i/>
        </w:rPr>
      </w:pPr>
      <w:r w:rsidRPr="0004416A">
        <w:rPr>
          <w:rFonts w:ascii="Trebuchet MS" w:eastAsia="Calibri" w:hAnsi="Trebuchet MS" w:cs="Arial"/>
          <w:i/>
        </w:rPr>
        <w:tab/>
        <w:t>În urma analizei memoriului de prezentare, în baza listei de control pentru etapa de încadrare privind evaluarea adecvată a efectelor potențiale asupra ariei naturale protejate de interes comunitar, având în vedere prevederile planului de management al sitului Natura 2000 ROSCI0051 Cuşma și obiectivele de conservare/măsurile aferente stabilite în mod specific pentru fiecare specie/habitat, detaliate și comunicate de Agenția Națională pentru Arii Naturale Protejate (ANANP), nu rezultă un impact semnificativ al proiectului asupra sitului Natura 2000 ROSCI0051 Cușma.</w:t>
      </w:r>
    </w:p>
    <w:p w14:paraId="283EB6DF" w14:textId="77777777" w:rsidR="00F53AFE" w:rsidRPr="0004416A" w:rsidRDefault="00F53AFE" w:rsidP="00F53AFE">
      <w:pPr>
        <w:spacing w:after="0" w:line="240" w:lineRule="auto"/>
        <w:ind w:firstLine="709"/>
        <w:jc w:val="both"/>
        <w:rPr>
          <w:rFonts w:ascii="Trebuchet MS" w:hAnsi="Trebuchet MS" w:cs="Arial"/>
          <w:i/>
          <w:szCs w:val="24"/>
        </w:rPr>
      </w:pPr>
      <w:r w:rsidRPr="0004416A">
        <w:rPr>
          <w:rFonts w:ascii="Trebuchet MS" w:hAnsi="Trebuchet MS" w:cs="Arial"/>
          <w:i/>
          <w:szCs w:val="24"/>
        </w:rPr>
        <w:t xml:space="preserve">Concluziile referitoare la descrierea și cuantificarea impacturilor precum și motivele pentru care nu este necesară continuarea procedurii cu trecerea la etapa studiului de evaluare adecvată: </w:t>
      </w:r>
    </w:p>
    <w:p w14:paraId="08FA41F4" w14:textId="77777777" w:rsidR="00F53AFE" w:rsidRPr="0004416A" w:rsidRDefault="00F53AFE" w:rsidP="00F53AFE">
      <w:pPr>
        <w:spacing w:after="0" w:line="240" w:lineRule="auto"/>
        <w:ind w:firstLine="709"/>
        <w:jc w:val="both"/>
        <w:rPr>
          <w:rFonts w:ascii="Trebuchet MS" w:hAnsi="Trebuchet MS" w:cs="Arial"/>
          <w:b/>
          <w:i/>
          <w:szCs w:val="24"/>
        </w:rPr>
      </w:pPr>
      <w:r w:rsidRPr="0004416A">
        <w:rPr>
          <w:rFonts w:ascii="Trebuchet MS" w:hAnsi="Trebuchet MS" w:cs="Arial"/>
          <w:b/>
          <w:i/>
          <w:szCs w:val="24"/>
        </w:rPr>
        <w:lastRenderedPageBreak/>
        <w:t xml:space="preserve">1. pierdere directă prin reducerea suprafeței acoperite de habitat ca urmare a distrugerii sale fizice: </w:t>
      </w:r>
    </w:p>
    <w:p w14:paraId="03C0D3AC" w14:textId="77777777" w:rsidR="00F53AFE" w:rsidRPr="0004416A" w:rsidRDefault="00F53AFE" w:rsidP="00F53AFE">
      <w:pPr>
        <w:spacing w:after="0" w:line="240" w:lineRule="auto"/>
        <w:jc w:val="both"/>
        <w:rPr>
          <w:rFonts w:ascii="Trebuchet MS" w:hAnsi="Trebuchet MS" w:cs="Arial"/>
          <w:i/>
        </w:rPr>
      </w:pPr>
      <w:r w:rsidRPr="0004416A">
        <w:rPr>
          <w:rFonts w:ascii="Trebuchet MS" w:hAnsi="Trebuchet MS" w:cs="Arial"/>
          <w:i/>
        </w:rPr>
        <w:t xml:space="preserve">        Proiectul propus nu implică defrișări, deteriorări sau pierderi de habitate din cadrul ariei naturale protejate de interes comunitar potențial afectată. Proiectul nu afectează suprafețele habitatelor de interes comunitar şi nu afectează semnificativ nici habitatele favorabile speciilor protejate din sit. </w:t>
      </w:r>
    </w:p>
    <w:p w14:paraId="178514C9" w14:textId="77777777" w:rsidR="00F53AFE" w:rsidRPr="0004416A" w:rsidRDefault="00F53AFE" w:rsidP="00F53AFE">
      <w:pPr>
        <w:spacing w:after="0" w:line="240" w:lineRule="auto"/>
        <w:ind w:firstLine="708"/>
        <w:jc w:val="both"/>
        <w:rPr>
          <w:rFonts w:ascii="Trebuchet MS" w:hAnsi="Trebuchet MS" w:cs="Arial"/>
          <w:b/>
          <w:i/>
          <w:szCs w:val="24"/>
        </w:rPr>
      </w:pPr>
      <w:r w:rsidRPr="0004416A">
        <w:rPr>
          <w:rFonts w:ascii="Trebuchet MS" w:hAnsi="Trebuchet MS" w:cs="Arial"/>
          <w:b/>
          <w:i/>
          <w:szCs w:val="24"/>
        </w:rPr>
        <w:t xml:space="preserve">2. pierderea habitatului de reproducere, hrănire, odihnă ale speciilor: </w:t>
      </w:r>
    </w:p>
    <w:p w14:paraId="677B340D" w14:textId="77777777" w:rsidR="00F53AFE" w:rsidRPr="0004416A" w:rsidRDefault="00F53AFE" w:rsidP="00F53AFE">
      <w:pPr>
        <w:spacing w:after="0" w:line="240" w:lineRule="auto"/>
        <w:jc w:val="both"/>
        <w:rPr>
          <w:rFonts w:ascii="Trebuchet MS" w:hAnsi="Trebuchet MS" w:cs="Arial"/>
          <w:i/>
          <w:szCs w:val="24"/>
        </w:rPr>
      </w:pPr>
      <w:r w:rsidRPr="0004416A">
        <w:rPr>
          <w:rFonts w:ascii="Trebuchet MS" w:hAnsi="Trebuchet MS" w:cs="Arial"/>
          <w:i/>
          <w:szCs w:val="24"/>
        </w:rPr>
        <w:t xml:space="preserve">        Proiectul nu afectează semnificativ zonele de hrănire/reproducere/odihnă/migrație și nu va determina izolarea reproductivă a unei specii de interes comunitar sau a speciilor tipice care intră în compoziția unui habitat de interes comunitar.</w:t>
      </w:r>
    </w:p>
    <w:p w14:paraId="7C88D4C9" w14:textId="77777777" w:rsidR="00F53AFE" w:rsidRPr="0004416A" w:rsidRDefault="00F53AFE" w:rsidP="00F53AFE">
      <w:pPr>
        <w:spacing w:after="0" w:line="240" w:lineRule="auto"/>
        <w:ind w:firstLine="708"/>
        <w:jc w:val="both"/>
        <w:rPr>
          <w:rFonts w:ascii="Trebuchet MS" w:hAnsi="Trebuchet MS" w:cs="Arial"/>
          <w:b/>
          <w:i/>
          <w:szCs w:val="24"/>
        </w:rPr>
      </w:pPr>
      <w:r w:rsidRPr="0004416A">
        <w:rPr>
          <w:rFonts w:ascii="Trebuchet MS" w:hAnsi="Trebuchet MS" w:cs="Arial"/>
          <w:b/>
          <w:i/>
          <w:szCs w:val="24"/>
        </w:rPr>
        <w:t xml:space="preserve">3. alterare/degradare prin deteriorarea calității habitatului, care conduce la o abundență redusă a speciilor caracteristice sau la modificarea structurii biocenozei (componența speciilor): </w:t>
      </w:r>
    </w:p>
    <w:p w14:paraId="2858277F" w14:textId="77777777" w:rsidR="00F53AFE" w:rsidRPr="0004416A" w:rsidRDefault="00F53AFE" w:rsidP="00F53AFE">
      <w:pPr>
        <w:spacing w:after="0" w:line="240" w:lineRule="auto"/>
        <w:ind w:firstLine="708"/>
        <w:jc w:val="both"/>
        <w:rPr>
          <w:rFonts w:ascii="Trebuchet MS" w:hAnsi="Trebuchet MS" w:cs="Arial"/>
          <w:i/>
        </w:rPr>
      </w:pPr>
      <w:r w:rsidRPr="0004416A">
        <w:rPr>
          <w:rFonts w:ascii="Trebuchet MS" w:hAnsi="Trebuchet MS" w:cs="Arial"/>
          <w:i/>
        </w:rPr>
        <w:t xml:space="preserve">Prin implementarea proiectului nu se vor produce modificări fizico-chimice care să determine deteriorarea habitatelor sau modificarea structurii biocenozei. Calitatea habitatelor existente nu va fi modificată și nu se vor genera efecte semnificative care să conducă la modificarea populațiilor speciilor de interes comunitar prezente în sit. </w:t>
      </w:r>
    </w:p>
    <w:p w14:paraId="58EFEC02" w14:textId="77777777" w:rsidR="00F53AFE" w:rsidRPr="0004416A" w:rsidRDefault="00F53AFE" w:rsidP="00F53AFE">
      <w:pPr>
        <w:spacing w:after="0" w:line="240" w:lineRule="auto"/>
        <w:ind w:firstLine="708"/>
        <w:jc w:val="both"/>
        <w:rPr>
          <w:rFonts w:ascii="Trebuchet MS" w:hAnsi="Trebuchet MS" w:cs="Arial"/>
          <w:b/>
          <w:i/>
          <w:szCs w:val="24"/>
        </w:rPr>
      </w:pPr>
      <w:r w:rsidRPr="0004416A">
        <w:rPr>
          <w:rFonts w:ascii="Trebuchet MS" w:hAnsi="Trebuchet MS" w:cs="Arial"/>
          <w:b/>
          <w:i/>
          <w:szCs w:val="24"/>
        </w:rPr>
        <w:t xml:space="preserve">4. alterare/degradare prin deteriorarea habitatelor de reproducere, hrănire, odihnă a speciilor: </w:t>
      </w:r>
    </w:p>
    <w:p w14:paraId="073DDD66" w14:textId="77777777" w:rsidR="00F53AFE" w:rsidRPr="0004416A" w:rsidRDefault="00F53AFE" w:rsidP="00F53AFE">
      <w:pPr>
        <w:spacing w:after="0" w:line="240" w:lineRule="auto"/>
        <w:ind w:firstLine="708"/>
        <w:jc w:val="both"/>
        <w:rPr>
          <w:rFonts w:ascii="Trebuchet MS" w:hAnsi="Trebuchet MS" w:cs="Arial"/>
          <w:i/>
        </w:rPr>
      </w:pPr>
      <w:r w:rsidRPr="0004416A">
        <w:rPr>
          <w:rFonts w:ascii="Trebuchet MS" w:hAnsi="Trebuchet MS" w:cs="Arial"/>
          <w:i/>
        </w:rPr>
        <w:t>Prin implementarea proiectului nu se vor produce modificări fizico-chimice care să determine modificarea structurii biocenozei şi deteriorarea habitatelor de reproducere, hrănire sau odihnă a speciilor de interes comunitar prezente în sit. Un posibil impact va fi nesemnificativ.</w:t>
      </w:r>
    </w:p>
    <w:p w14:paraId="6B634F45" w14:textId="77777777" w:rsidR="00F53AFE" w:rsidRPr="0004416A" w:rsidRDefault="00F53AFE" w:rsidP="00F53AFE">
      <w:pPr>
        <w:spacing w:after="0" w:line="240" w:lineRule="auto"/>
        <w:ind w:left="360" w:firstLine="349"/>
        <w:jc w:val="both"/>
        <w:rPr>
          <w:rFonts w:ascii="Trebuchet MS" w:hAnsi="Trebuchet MS" w:cs="Arial"/>
          <w:i/>
          <w:szCs w:val="24"/>
        </w:rPr>
      </w:pPr>
      <w:r w:rsidRPr="0004416A">
        <w:rPr>
          <w:rFonts w:ascii="Trebuchet MS" w:hAnsi="Trebuchet MS" w:cs="Arial"/>
          <w:b/>
          <w:i/>
          <w:szCs w:val="24"/>
        </w:rPr>
        <w:t>5.perturbare prin schimbarea condițiilor de mediu existente:</w:t>
      </w:r>
      <w:r w:rsidRPr="0004416A">
        <w:rPr>
          <w:rFonts w:ascii="Trebuchet MS" w:hAnsi="Trebuchet MS" w:cs="Arial"/>
          <w:i/>
          <w:szCs w:val="24"/>
        </w:rPr>
        <w:t xml:space="preserve"> </w:t>
      </w:r>
    </w:p>
    <w:p w14:paraId="5BE4F344" w14:textId="77777777" w:rsidR="00F53AFE" w:rsidRPr="0004416A" w:rsidRDefault="00F53AFE" w:rsidP="00F53AFE">
      <w:pPr>
        <w:spacing w:after="0" w:line="240" w:lineRule="auto"/>
        <w:ind w:firstLine="708"/>
        <w:jc w:val="both"/>
        <w:rPr>
          <w:rFonts w:ascii="Trebuchet MS" w:hAnsi="Trebuchet MS" w:cs="Arial"/>
          <w:i/>
          <w:szCs w:val="24"/>
        </w:rPr>
      </w:pPr>
      <w:r w:rsidRPr="0004416A">
        <w:rPr>
          <w:rFonts w:ascii="Trebuchet MS" w:hAnsi="Trebuchet MS" w:cs="Arial"/>
          <w:i/>
        </w:rPr>
        <w:t xml:space="preserve">Calitatea habitatelor existente nu va fi modificată semnificativ şi nu se vor genera efecte semnificative care să conducă la modificarea populațiilor speciilor de interes comunitar prezente în sit, la </w:t>
      </w:r>
      <w:r w:rsidRPr="0004416A">
        <w:rPr>
          <w:rFonts w:ascii="Trebuchet MS" w:hAnsi="Trebuchet MS" w:cs="Arial"/>
          <w:i/>
          <w:szCs w:val="24"/>
        </w:rPr>
        <w:t xml:space="preserve">strămutări ale exemplarelor speciilor sau la modificări comportamentale ale speciilor. </w:t>
      </w:r>
    </w:p>
    <w:p w14:paraId="79555270" w14:textId="77777777" w:rsidR="00F53AFE" w:rsidRPr="0004416A" w:rsidRDefault="00F53AFE" w:rsidP="00F53AFE">
      <w:pPr>
        <w:spacing w:after="0" w:line="240" w:lineRule="auto"/>
        <w:ind w:firstLine="708"/>
        <w:jc w:val="both"/>
        <w:rPr>
          <w:rFonts w:ascii="Trebuchet MS" w:hAnsi="Trebuchet MS" w:cs="Arial"/>
          <w:b/>
          <w:i/>
          <w:szCs w:val="24"/>
        </w:rPr>
      </w:pPr>
      <w:r w:rsidRPr="0004416A">
        <w:rPr>
          <w:rFonts w:ascii="Trebuchet MS" w:hAnsi="Trebuchet MS" w:cs="Arial"/>
          <w:b/>
          <w:i/>
          <w:szCs w:val="24"/>
        </w:rPr>
        <w:t xml:space="preserve">6. fragmentare prin crearea de bariere fizice sau comportamentale în habitatele conectate din punct de vedere fizic sau funcțional sau prin împărțirea acestora în fragmente mai mici și mai izolate: </w:t>
      </w:r>
    </w:p>
    <w:p w14:paraId="5948919D" w14:textId="77777777" w:rsidR="00F53AFE" w:rsidRPr="0004416A" w:rsidRDefault="00F53AFE" w:rsidP="00F53AFE">
      <w:pPr>
        <w:spacing w:after="0" w:line="240" w:lineRule="auto"/>
        <w:jc w:val="both"/>
        <w:rPr>
          <w:rFonts w:ascii="Trebuchet MS" w:hAnsi="Trebuchet MS" w:cs="Arial"/>
          <w:i/>
          <w:szCs w:val="24"/>
        </w:rPr>
      </w:pPr>
      <w:r w:rsidRPr="0004416A">
        <w:rPr>
          <w:rFonts w:ascii="Trebuchet MS" w:hAnsi="Trebuchet MS" w:cs="Arial"/>
          <w:i/>
        </w:rPr>
        <w:t xml:space="preserve">           Implementarea proiectului sau funcționarea ulterioară a obiectivului nu presupune modificări fizice de natură să genereze fragmentare longitudinală, laterală sau alte bariere fizice ce ar putea periclita dinamica speciilor în coridoarele ecologice existente.</w:t>
      </w:r>
    </w:p>
    <w:p w14:paraId="500728D9" w14:textId="77777777" w:rsidR="00F53AFE" w:rsidRPr="0004416A" w:rsidRDefault="00F53AFE" w:rsidP="00F53AFE">
      <w:pPr>
        <w:spacing w:after="0" w:line="240" w:lineRule="auto"/>
        <w:ind w:firstLine="708"/>
        <w:jc w:val="both"/>
        <w:rPr>
          <w:rFonts w:ascii="Trebuchet MS" w:hAnsi="Trebuchet MS" w:cs="Arial"/>
          <w:b/>
          <w:i/>
          <w:szCs w:val="24"/>
        </w:rPr>
      </w:pPr>
      <w:r w:rsidRPr="0004416A">
        <w:rPr>
          <w:rFonts w:ascii="Trebuchet MS" w:hAnsi="Trebuchet MS" w:cs="Arial"/>
          <w:b/>
          <w:i/>
          <w:szCs w:val="24"/>
        </w:rPr>
        <w:t xml:space="preserve">7. reducerea efectivelor populaţionale ca urmare a mortalităţii directe generată de proiect sau ca urmare a celorlalte forme de impact: </w:t>
      </w:r>
    </w:p>
    <w:p w14:paraId="3DB6ED7D" w14:textId="77777777" w:rsidR="00F53AFE" w:rsidRPr="0004416A" w:rsidRDefault="00F53AFE" w:rsidP="00F53AFE">
      <w:pPr>
        <w:spacing w:after="0" w:line="240" w:lineRule="auto"/>
        <w:ind w:firstLine="708"/>
        <w:jc w:val="both"/>
        <w:rPr>
          <w:rFonts w:ascii="Trebuchet MS" w:hAnsi="Trebuchet MS" w:cs="Arial"/>
          <w:i/>
        </w:rPr>
      </w:pPr>
      <w:r w:rsidRPr="0004416A">
        <w:rPr>
          <w:rFonts w:ascii="Trebuchet MS" w:hAnsi="Trebuchet MS" w:cs="Arial"/>
          <w:i/>
          <w:szCs w:val="24"/>
        </w:rPr>
        <w:t xml:space="preserve">Nivelul și semnificația impactului datorate proiectului vor fi limitate, punctiforme și lipsite de relevanță asupra elementelor ce au stat la baza desemnării sitului, nu vor conduce la reducerea efectivelor populaționale ale  </w:t>
      </w:r>
      <w:r w:rsidRPr="0004416A">
        <w:rPr>
          <w:rFonts w:ascii="Trebuchet MS" w:hAnsi="Trebuchet MS" w:cs="Arial"/>
          <w:i/>
        </w:rPr>
        <w:t xml:space="preserve">speciilor de interes comunitar prezente în sit. </w:t>
      </w:r>
    </w:p>
    <w:p w14:paraId="2DC1BA64" w14:textId="77777777" w:rsidR="00F53AFE" w:rsidRPr="0004416A" w:rsidRDefault="00F53AFE" w:rsidP="00F53AFE">
      <w:pPr>
        <w:spacing w:after="0" w:line="240" w:lineRule="auto"/>
        <w:ind w:firstLine="708"/>
        <w:jc w:val="both"/>
        <w:rPr>
          <w:rFonts w:ascii="Trebuchet MS" w:hAnsi="Trebuchet MS" w:cs="Arial"/>
          <w:b/>
          <w:i/>
          <w:szCs w:val="24"/>
        </w:rPr>
      </w:pPr>
      <w:r w:rsidRPr="0004416A">
        <w:rPr>
          <w:rFonts w:ascii="Trebuchet MS" w:hAnsi="Trebuchet MS" w:cs="Arial"/>
          <w:b/>
          <w:i/>
          <w:szCs w:val="24"/>
        </w:rPr>
        <w:t xml:space="preserve">8. alte impacturi indirecte prin modificarea indirectă a calității mediului: </w:t>
      </w:r>
    </w:p>
    <w:p w14:paraId="7C1849F8" w14:textId="77777777" w:rsidR="00F53AFE" w:rsidRPr="0004416A" w:rsidRDefault="00F53AFE" w:rsidP="00F53AFE">
      <w:pPr>
        <w:spacing w:after="0" w:line="240" w:lineRule="auto"/>
        <w:jc w:val="both"/>
        <w:rPr>
          <w:rFonts w:ascii="Trebuchet MS" w:hAnsi="Trebuchet MS" w:cs="Arial"/>
          <w:i/>
          <w:szCs w:val="24"/>
        </w:rPr>
      </w:pPr>
      <w:r w:rsidRPr="0004416A">
        <w:rPr>
          <w:rFonts w:ascii="Trebuchet MS" w:hAnsi="Trebuchet MS" w:cs="Arial"/>
          <w:i/>
          <w:szCs w:val="24"/>
        </w:rPr>
        <w:tab/>
        <w:t xml:space="preserve">Nu au fost identificate alte impacturi, care să conducă la modificarea indirectă a calității mediului. </w:t>
      </w:r>
    </w:p>
    <w:p w14:paraId="4ADA9F69" w14:textId="77777777" w:rsidR="00F53AFE" w:rsidRPr="0004416A" w:rsidRDefault="00F53AFE" w:rsidP="00F53AFE">
      <w:pPr>
        <w:spacing w:after="0" w:line="240" w:lineRule="auto"/>
        <w:ind w:firstLine="708"/>
        <w:jc w:val="both"/>
        <w:rPr>
          <w:rFonts w:ascii="Trebuchet MS" w:hAnsi="Trebuchet MS" w:cs="Arial"/>
          <w:b/>
          <w:i/>
          <w:szCs w:val="24"/>
        </w:rPr>
      </w:pPr>
      <w:r w:rsidRPr="0004416A">
        <w:rPr>
          <w:rFonts w:ascii="Trebuchet MS" w:hAnsi="Trebuchet MS" w:cs="Arial"/>
          <w:b/>
          <w:i/>
          <w:szCs w:val="24"/>
        </w:rPr>
        <w:t xml:space="preserve">9. incertitudinile identificate: </w:t>
      </w:r>
    </w:p>
    <w:p w14:paraId="402263C6" w14:textId="77777777" w:rsidR="00F53AFE" w:rsidRPr="00B658E1" w:rsidRDefault="00F53AFE" w:rsidP="00F53AFE">
      <w:pPr>
        <w:spacing w:after="0" w:line="240" w:lineRule="auto"/>
        <w:ind w:firstLine="720"/>
        <w:jc w:val="both"/>
        <w:rPr>
          <w:rFonts w:ascii="Trebuchet MS" w:hAnsi="Trebuchet MS" w:cs="Arial"/>
          <w:i/>
          <w:color w:val="FF0000"/>
          <w:szCs w:val="24"/>
        </w:rPr>
      </w:pPr>
      <w:r w:rsidRPr="0004416A">
        <w:rPr>
          <w:rFonts w:ascii="Trebuchet MS" w:hAnsi="Trebuchet MS" w:cs="Arial"/>
          <w:i/>
          <w:szCs w:val="24"/>
        </w:rPr>
        <w:t>Din analiza efectuată a rezultat că posibilul impact al proiectului asupra ariei naturale protejate de interes comunitar va fi nesemnificativ. Nu au fost identificate incertitudini care să conducă la aprecierea semnificației impactului ca „Incert”.</w:t>
      </w:r>
    </w:p>
    <w:p w14:paraId="6E229C19" w14:textId="77777777" w:rsidR="00F53AFE" w:rsidRPr="001906B5" w:rsidRDefault="00F53AFE" w:rsidP="00280E4F">
      <w:pPr>
        <w:tabs>
          <w:tab w:val="center" w:pos="6118"/>
        </w:tabs>
        <w:jc w:val="both"/>
        <w:rPr>
          <w:rFonts w:ascii="Trebuchet MS" w:eastAsia="Calibri" w:hAnsi="Trebuchet MS" w:cs="Arial"/>
          <w:i/>
        </w:rPr>
      </w:pPr>
    </w:p>
    <w:p w14:paraId="16577F27" w14:textId="77777777" w:rsidR="008D33A2" w:rsidRPr="00A03076" w:rsidRDefault="008D33A2" w:rsidP="008D33A2">
      <w:pPr>
        <w:autoSpaceDE w:val="0"/>
        <w:autoSpaceDN w:val="0"/>
        <w:adjustRightInd w:val="0"/>
        <w:spacing w:after="0" w:line="240" w:lineRule="auto"/>
        <w:jc w:val="both"/>
        <w:rPr>
          <w:rFonts w:ascii="Trebuchet MS" w:eastAsia="Times New Roman" w:hAnsi="Trebuchet MS"/>
          <w:lang w:eastAsia="ro-RO"/>
        </w:rPr>
      </w:pPr>
      <w:r w:rsidRPr="00A03076">
        <w:rPr>
          <w:rFonts w:ascii="Trebuchet MS" w:hAnsi="Trebuchet MS"/>
          <w:b/>
        </w:rPr>
        <w:t xml:space="preserve">III. </w:t>
      </w:r>
      <w:r w:rsidRPr="00A03076">
        <w:rPr>
          <w:rFonts w:ascii="Trebuchet MS" w:eastAsia="Times New Roman" w:hAnsi="Trebuchet MS"/>
          <w:b/>
          <w:lang w:eastAsia="ro-RO"/>
        </w:rPr>
        <w:t xml:space="preserve">Motivele pe baza cărora s-a stabilit necesitatea neefectuării evaluării impactului asupra corpurilor de apă </w:t>
      </w:r>
      <w:r w:rsidRPr="00A03076">
        <w:rPr>
          <w:rFonts w:ascii="Trebuchet MS" w:eastAsia="Times New Roman" w:hAnsi="Trebuchet MS"/>
          <w:b/>
        </w:rPr>
        <w:t>sunt următoarele</w:t>
      </w:r>
      <w:r w:rsidRPr="00A03076">
        <w:rPr>
          <w:rFonts w:ascii="Trebuchet MS" w:hAnsi="Trebuchet MS"/>
          <w:b/>
        </w:rPr>
        <w:t>:</w:t>
      </w:r>
    </w:p>
    <w:p w14:paraId="32A98F9F" w14:textId="535568B0" w:rsidR="002E02B0" w:rsidRDefault="008D33A2" w:rsidP="009A1BDB">
      <w:pPr>
        <w:spacing w:after="0" w:line="240" w:lineRule="auto"/>
        <w:jc w:val="both"/>
        <w:rPr>
          <w:rFonts w:ascii="Trebuchet MS" w:eastAsia="Calibri" w:hAnsi="Trebuchet MS" w:cs="Arial"/>
        </w:rPr>
      </w:pPr>
      <w:r w:rsidRPr="00A03076">
        <w:rPr>
          <w:rFonts w:ascii="Trebuchet MS" w:hAnsi="Trebuchet MS"/>
          <w:b/>
        </w:rPr>
        <w:t>−</w:t>
      </w:r>
      <w:r w:rsidRPr="00A03076">
        <w:rPr>
          <w:rFonts w:ascii="Trebuchet MS" w:hAnsi="Trebuchet MS"/>
          <w:bCs/>
          <w:i/>
        </w:rPr>
        <w:t>p</w:t>
      </w:r>
      <w:r w:rsidRPr="00A03076">
        <w:rPr>
          <w:rFonts w:ascii="Trebuchet MS" w:hAnsi="Trebuchet MS"/>
          <w:i/>
        </w:rPr>
        <w:t xml:space="preserve">roiectul propus </w:t>
      </w:r>
      <w:r w:rsidR="00094892" w:rsidRPr="00094892">
        <w:rPr>
          <w:rFonts w:ascii="Trebuchet MS" w:hAnsi="Trebuchet MS"/>
          <w:b/>
          <w:i/>
        </w:rPr>
        <w:t xml:space="preserve">nu </w:t>
      </w:r>
      <w:r w:rsidRPr="00A03076">
        <w:rPr>
          <w:rFonts w:ascii="Trebuchet MS" w:hAnsi="Trebuchet MS"/>
          <w:b/>
          <w:i/>
        </w:rPr>
        <w:t>intră</w:t>
      </w:r>
      <w:r w:rsidRPr="00A03076">
        <w:rPr>
          <w:rFonts w:ascii="Trebuchet MS" w:hAnsi="Trebuchet MS"/>
          <w:i/>
        </w:rPr>
        <w:t xml:space="preserve"> sub incidența prevederilor </w:t>
      </w:r>
      <w:hyperlink r:id="rId10" w:anchor="p-10135143" w:tgtFrame="_blank" w:history="1">
        <w:r w:rsidRPr="00A03076">
          <w:rPr>
            <w:rFonts w:ascii="Trebuchet MS" w:hAnsi="Trebuchet MS"/>
            <w:b/>
            <w:i/>
          </w:rPr>
          <w:t>art. 48</w:t>
        </w:r>
      </w:hyperlink>
      <w:r w:rsidRPr="00A03076">
        <w:rPr>
          <w:rFonts w:ascii="Trebuchet MS" w:hAnsi="Trebuchet MS"/>
          <w:b/>
          <w:i/>
        </w:rPr>
        <w:t> și </w:t>
      </w:r>
      <w:hyperlink r:id="rId11" w:anchor="p-10135178" w:tgtFrame="_blank" w:history="1">
        <w:r w:rsidRPr="00A03076">
          <w:rPr>
            <w:rFonts w:ascii="Trebuchet MS" w:hAnsi="Trebuchet MS"/>
            <w:b/>
            <w:i/>
          </w:rPr>
          <w:t>54</w:t>
        </w:r>
      </w:hyperlink>
      <w:r w:rsidRPr="00A03076">
        <w:rPr>
          <w:rFonts w:ascii="Trebuchet MS" w:hAnsi="Trebuchet MS"/>
          <w:i/>
        </w:rPr>
        <w:t> din Legea apelor nr. 107/1996, cu modificările și completările ulterioare.</w:t>
      </w:r>
      <w:r w:rsidR="002E02B0">
        <w:rPr>
          <w:rFonts w:ascii="Trebuchet MS" w:eastAsia="Calibri" w:hAnsi="Trebuchet MS" w:cs="Arial"/>
        </w:rPr>
        <w:t xml:space="preserve">  </w:t>
      </w:r>
    </w:p>
    <w:p w14:paraId="0E9E0839" w14:textId="77777777" w:rsidR="00080BF2" w:rsidRPr="009A1BDB" w:rsidRDefault="00080BF2" w:rsidP="009A1BDB">
      <w:pPr>
        <w:spacing w:after="0" w:line="240" w:lineRule="auto"/>
        <w:jc w:val="both"/>
        <w:rPr>
          <w:rFonts w:ascii="Trebuchet MS" w:hAnsi="Trebuchet MS"/>
          <w:i/>
        </w:rPr>
      </w:pPr>
    </w:p>
    <w:p w14:paraId="7BD15C3B" w14:textId="681F4642" w:rsidR="008D33A2" w:rsidRPr="00A03076" w:rsidRDefault="008D33A2" w:rsidP="008D33A2">
      <w:pPr>
        <w:spacing w:after="0" w:line="240" w:lineRule="auto"/>
        <w:jc w:val="both"/>
        <w:rPr>
          <w:rFonts w:ascii="Trebuchet MS" w:hAnsi="Trebuchet MS"/>
          <w:b/>
        </w:rPr>
      </w:pPr>
      <w:r w:rsidRPr="00A03076">
        <w:rPr>
          <w:rFonts w:ascii="Trebuchet MS" w:hAnsi="Trebuchet MS"/>
          <w:b/>
        </w:rPr>
        <w:t>Condiţii de realizare a proiectului:</w:t>
      </w:r>
    </w:p>
    <w:p w14:paraId="29CC3673"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  1.</w:t>
      </w:r>
      <w:r w:rsidRPr="00A03076">
        <w:rPr>
          <w:rFonts w:ascii="Trebuchet MS" w:hAnsi="Trebuchet MS"/>
          <w:i/>
          <w:lang w:eastAsia="ar-SA"/>
        </w:rPr>
        <w:t xml:space="preserve"> Se vor respecta prevederile O.U.G. nr. 195/2005 privind protecţia mediului, cu modificările şi completările ulterioare.</w:t>
      </w:r>
    </w:p>
    <w:p w14:paraId="1A51ACBA"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  2.</w:t>
      </w:r>
      <w:r w:rsidRPr="00A03076">
        <w:rPr>
          <w:rFonts w:ascii="Trebuchet MS" w:hAnsi="Trebuchet MS"/>
          <w:i/>
          <w:lang w:eastAsia="ar-SA"/>
        </w:rPr>
        <w:t xml:space="preserve"> Se vor respecta documentația tehnică, normativele și prescripțiile tehnice specifice </w:t>
      </w:r>
      <w:r w:rsidRPr="00A03076">
        <w:rPr>
          <w:rFonts w:ascii="Trebuchet MS" w:hAnsi="Trebuchet MS"/>
          <w:bCs/>
          <w:i/>
        </w:rPr>
        <w:t>– date, parametrii – justificare a prezentei decizii</w:t>
      </w:r>
      <w:r w:rsidRPr="00A03076">
        <w:rPr>
          <w:rFonts w:ascii="Trebuchet MS" w:hAnsi="Trebuchet MS"/>
          <w:i/>
          <w:lang w:eastAsia="ar-SA"/>
        </w:rPr>
        <w:t>.</w:t>
      </w:r>
    </w:p>
    <w:p w14:paraId="4A5C11F8" w14:textId="77777777" w:rsidR="008D33A2" w:rsidRPr="00A03076" w:rsidRDefault="008D33A2" w:rsidP="008D33A2">
      <w:pPr>
        <w:tabs>
          <w:tab w:val="left" w:pos="270"/>
          <w:tab w:val="left" w:pos="1080"/>
        </w:tabs>
        <w:autoSpaceDE w:val="0"/>
        <w:autoSpaceDN w:val="0"/>
        <w:adjustRightInd w:val="0"/>
        <w:spacing w:after="0" w:line="240" w:lineRule="auto"/>
        <w:jc w:val="both"/>
        <w:rPr>
          <w:rFonts w:ascii="Trebuchet MS" w:hAnsi="Trebuchet MS"/>
          <w:i/>
        </w:rPr>
      </w:pPr>
      <w:r w:rsidRPr="00A03076">
        <w:rPr>
          <w:rFonts w:ascii="Trebuchet MS" w:hAnsi="Trebuchet MS"/>
          <w:b/>
          <w:i/>
        </w:rPr>
        <w:t xml:space="preserve">  3.</w:t>
      </w:r>
      <w:r w:rsidRPr="00A03076">
        <w:rPr>
          <w:rFonts w:ascii="Trebuchet MS" w:hAnsi="Trebuchet MS"/>
          <w:i/>
        </w:rPr>
        <w:t xml:space="preserve"> Nu se ocupă suprafețe suplimentare de teren pe perioada executării lucrărilor, materialele necesare se vor depozita direct în incintă.</w:t>
      </w:r>
    </w:p>
    <w:p w14:paraId="492A2BFD"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lang w:eastAsia="ar-SA"/>
        </w:rPr>
        <w:lastRenderedPageBreak/>
        <w:t xml:space="preserve">  4. </w:t>
      </w:r>
      <w:r w:rsidRPr="00A03076">
        <w:rPr>
          <w:rFonts w:ascii="Trebuchet MS" w:hAnsi="Trebuchet MS"/>
          <w:i/>
        </w:rPr>
        <w:t>Pe parcursul execuţiei lucrărilor se vor lua toate măsurile pentru prevenirea poluărilor accidentale, iar la finalizarea lucrărilor se impune refacerea la starea iniţială a terenurilor afectate de lucrări.</w:t>
      </w:r>
    </w:p>
    <w:p w14:paraId="71E65B07"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lang w:eastAsia="ar-SA"/>
        </w:rPr>
        <w:t xml:space="preserve">  5. </w:t>
      </w:r>
      <w:r w:rsidRPr="00A03076">
        <w:rPr>
          <w:rFonts w:ascii="Trebuchet MS" w:hAnsi="Trebuchet MS"/>
          <w:i/>
        </w:rPr>
        <w:t>Materialele necesare pe parcursul execuţiei lucrărilor vor fi depozitate numai în locuri special amenajate, astfel încât să se asigure protecţia factorilor de mediu. Se interzice depozitarea necontrolată a deşeurilor.</w:t>
      </w:r>
    </w:p>
    <w:p w14:paraId="2D3F1EBE"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rPr>
        <w:t xml:space="preserve">  6.</w:t>
      </w:r>
      <w:r w:rsidRPr="00A03076">
        <w:rPr>
          <w:rFonts w:ascii="Trebuchet MS" w:hAnsi="Trebuchet MS"/>
          <w:i/>
        </w:rPr>
        <w:t xml:space="preserve"> Mijloacele de transport şi utilajele folosite vor fi întreţinute corespunzător, pentru reducerea emisiilor de noxe în atmosferă şi prevenirea scurgerilor accidentale de carburanţi/lubrifianţi.</w:t>
      </w:r>
    </w:p>
    <w:p w14:paraId="698B3AF5" w14:textId="77777777" w:rsidR="008D33A2" w:rsidRPr="00A03076" w:rsidRDefault="008D33A2" w:rsidP="008D33A2">
      <w:pPr>
        <w:spacing w:after="0" w:line="240" w:lineRule="auto"/>
        <w:jc w:val="both"/>
        <w:rPr>
          <w:rFonts w:ascii="Trebuchet MS" w:hAnsi="Trebuchet MS"/>
          <w:i/>
          <w:iCs/>
        </w:rPr>
      </w:pPr>
      <w:r w:rsidRPr="00A03076">
        <w:rPr>
          <w:rFonts w:ascii="Trebuchet MS" w:hAnsi="Trebuchet MS"/>
          <w:b/>
          <w:i/>
          <w:iCs/>
        </w:rPr>
        <w:t xml:space="preserve">  7</w:t>
      </w:r>
      <w:r w:rsidRPr="00A03076">
        <w:rPr>
          <w:rFonts w:ascii="Trebuchet MS" w:hAnsi="Trebuchet MS"/>
          <w:i/>
          <w:iCs/>
        </w:rPr>
        <w:t>. Se va asigura în permanenţă stocul de materiale şi dotări necesare pentru combaterea efectelor poluărilor accidentale (materiale absorbante pentru eventuale scurgeri de carburanţi, uleiuri, etc.).</w:t>
      </w:r>
    </w:p>
    <w:p w14:paraId="1D61C457" w14:textId="77777777" w:rsidR="008D33A2" w:rsidRPr="00A03076" w:rsidRDefault="008D33A2" w:rsidP="008D33A2">
      <w:pPr>
        <w:spacing w:after="0" w:line="240" w:lineRule="auto"/>
        <w:jc w:val="both"/>
        <w:rPr>
          <w:rFonts w:ascii="Trebuchet MS" w:hAnsi="Trebuchet MS"/>
          <w:i/>
          <w:iCs/>
        </w:rPr>
      </w:pPr>
      <w:r w:rsidRPr="00A03076">
        <w:rPr>
          <w:rFonts w:ascii="Trebuchet MS" w:hAnsi="Trebuchet MS"/>
          <w:b/>
          <w:i/>
          <w:iCs/>
        </w:rPr>
        <w:t xml:space="preserve">  8.</w:t>
      </w:r>
      <w:r w:rsidRPr="00A03076">
        <w:rPr>
          <w:rFonts w:ascii="Trebuchet MS" w:hAnsi="Trebuchet MS"/>
          <w:i/>
          <w:iCs/>
        </w:rPr>
        <w:t xml:space="preserve"> La încheierea lucrărilor se vor îndepărta atât materialele rămase neutilizate, cât şi deşeurile rezultate în timpul lucrărilor.</w:t>
      </w:r>
    </w:p>
    <w:p w14:paraId="4AB5F055" w14:textId="77777777" w:rsidR="008D33A2" w:rsidRPr="00A03076" w:rsidRDefault="008D33A2" w:rsidP="008D33A2">
      <w:pPr>
        <w:spacing w:after="0" w:line="240" w:lineRule="auto"/>
        <w:jc w:val="both"/>
        <w:rPr>
          <w:rFonts w:ascii="Trebuchet MS" w:hAnsi="Trebuchet MS"/>
          <w:bCs/>
          <w:i/>
        </w:rPr>
      </w:pPr>
      <w:r w:rsidRPr="00A03076">
        <w:rPr>
          <w:rFonts w:ascii="Trebuchet MS" w:hAnsi="Trebuchet MS"/>
          <w:b/>
          <w:i/>
        </w:rPr>
        <w:t xml:space="preserve">  9.</w:t>
      </w:r>
      <w:r w:rsidRPr="00A03076">
        <w:rPr>
          <w:rFonts w:ascii="Trebuchet MS" w:hAnsi="Trebuchet MS"/>
          <w:i/>
        </w:rPr>
        <w:t xml:space="preserve"> S</w:t>
      </w:r>
      <w:r w:rsidRPr="00A03076">
        <w:rPr>
          <w:rFonts w:ascii="Trebuchet MS" w:hAnsi="Trebuchet MS"/>
          <w:bCs/>
          <w:i/>
        </w:rPr>
        <w:t>e interzice accesul de pe amplasament pe drumurile publice cu utilaje şi mijloace de transport necurăţate.</w:t>
      </w:r>
    </w:p>
    <w:p w14:paraId="40D1C598" w14:textId="77777777" w:rsidR="008D33A2" w:rsidRPr="00A03076" w:rsidRDefault="008D33A2" w:rsidP="008D33A2">
      <w:pPr>
        <w:spacing w:after="0" w:line="240" w:lineRule="auto"/>
        <w:jc w:val="both"/>
        <w:rPr>
          <w:rFonts w:ascii="Trebuchet MS" w:hAnsi="Trebuchet MS"/>
        </w:rPr>
      </w:pPr>
      <w:r w:rsidRPr="00A03076">
        <w:rPr>
          <w:rFonts w:ascii="Trebuchet MS" w:hAnsi="Trebuchet MS"/>
          <w:b/>
          <w:i/>
          <w:iCs/>
        </w:rPr>
        <w:t xml:space="preserve">10. </w:t>
      </w:r>
      <w:r w:rsidRPr="00A03076">
        <w:rPr>
          <w:rFonts w:ascii="Trebuchet MS" w:hAnsi="Trebuchet MS"/>
          <w:i/>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4A963475" w14:textId="77777777" w:rsidR="008D33A2" w:rsidRPr="00A03076" w:rsidRDefault="008D33A2" w:rsidP="008D33A2">
      <w:pPr>
        <w:spacing w:after="0" w:line="240" w:lineRule="auto"/>
        <w:ind w:firstLine="426"/>
        <w:jc w:val="both"/>
        <w:rPr>
          <w:rFonts w:ascii="Trebuchet MS" w:hAnsi="Trebuchet MS"/>
          <w:i/>
        </w:rPr>
      </w:pPr>
      <w:r w:rsidRPr="00A03076">
        <w:rPr>
          <w:rFonts w:ascii="Trebuchet MS" w:hAnsi="Trebuchet MS"/>
          <w:i/>
        </w:rPr>
        <w:t>Gestionarea deșeurilor se va face cu respectarea strictă a prevederilor O.U.G. nr. 92/26.08.2021 privind regimul deşeurilor, cu modificările și completările ulterioare.</w:t>
      </w:r>
    </w:p>
    <w:p w14:paraId="7F6736FB" w14:textId="77777777" w:rsidR="008D33A2" w:rsidRPr="00A03076" w:rsidRDefault="008D33A2" w:rsidP="008D33A2">
      <w:pPr>
        <w:spacing w:after="0" w:line="240" w:lineRule="auto"/>
        <w:jc w:val="both"/>
        <w:rPr>
          <w:rFonts w:ascii="Trebuchet MS" w:hAnsi="Trebuchet MS"/>
          <w:i/>
          <w:lang w:eastAsia="ar-SA"/>
        </w:rPr>
      </w:pPr>
      <w:r w:rsidRPr="00A03076">
        <w:rPr>
          <w:rFonts w:ascii="Trebuchet MS" w:hAnsi="Trebuchet MS"/>
          <w:b/>
          <w:i/>
          <w:lang w:eastAsia="ar-SA"/>
        </w:rPr>
        <w:t xml:space="preserve">11. </w:t>
      </w:r>
      <w:r w:rsidRPr="00A03076">
        <w:rPr>
          <w:rFonts w:ascii="Trebuchet MS" w:hAnsi="Trebuchet MS"/>
          <w:i/>
        </w:rPr>
        <w:t>Atât pentru perioada execuţiei lucrărilor, cât şi în perioada de funcţionare a obiectivului, se vor lua toate măsurile necesare pentru:</w:t>
      </w:r>
    </w:p>
    <w:p w14:paraId="35B52A27"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b/>
          <w:i/>
        </w:rPr>
        <w:t>-</w:t>
      </w:r>
      <w:r w:rsidRPr="00A03076">
        <w:rPr>
          <w:rFonts w:ascii="Trebuchet MS" w:hAnsi="Trebuchet MS"/>
          <w:i/>
        </w:rPr>
        <w:t xml:space="preserve"> evitarea scurgerilor accidentale de produse petroliere de la mijloacele de transport utilizate;</w:t>
      </w:r>
    </w:p>
    <w:p w14:paraId="021EF476" w14:textId="77777777" w:rsidR="008D33A2" w:rsidRPr="00A03076" w:rsidRDefault="008D33A2" w:rsidP="008D33A2">
      <w:pPr>
        <w:spacing w:after="0" w:line="240" w:lineRule="auto"/>
        <w:ind w:firstLine="720"/>
        <w:jc w:val="both"/>
        <w:rPr>
          <w:rFonts w:ascii="Trebuchet MS" w:hAnsi="Trebuchet MS"/>
          <w:i/>
        </w:rPr>
      </w:pPr>
      <w:r w:rsidRPr="00A03076">
        <w:rPr>
          <w:rFonts w:ascii="Trebuchet MS" w:hAnsi="Trebuchet MS"/>
          <w:b/>
          <w:i/>
        </w:rPr>
        <w:t>-</w:t>
      </w:r>
      <w:r w:rsidRPr="00A03076">
        <w:rPr>
          <w:rFonts w:ascii="Trebuchet MS" w:hAnsi="Trebuchet MS"/>
          <w:i/>
        </w:rPr>
        <w:t xml:space="preserve"> evitarea depozitării necontrolate a materialelor folosite şi a deşeurilor rezultate;</w:t>
      </w:r>
    </w:p>
    <w:p w14:paraId="7895019F" w14:textId="77777777" w:rsidR="008D33A2" w:rsidRPr="00A03076" w:rsidRDefault="008D33A2" w:rsidP="008D33A2">
      <w:pPr>
        <w:spacing w:after="0" w:line="240" w:lineRule="auto"/>
        <w:jc w:val="both"/>
        <w:rPr>
          <w:rFonts w:ascii="Trebuchet MS" w:hAnsi="Trebuchet MS"/>
          <w:i/>
        </w:rPr>
      </w:pPr>
      <w:r w:rsidRPr="00A03076">
        <w:rPr>
          <w:rFonts w:ascii="Trebuchet MS" w:hAnsi="Trebuchet MS"/>
          <w:b/>
          <w:i/>
        </w:rPr>
        <w:t xml:space="preserve">          -</w:t>
      </w:r>
      <w:r w:rsidRPr="00A03076">
        <w:rPr>
          <w:rFonts w:ascii="Trebuchet MS" w:hAnsi="Trebuchet MS"/>
          <w:i/>
        </w:rPr>
        <w:t xml:space="preserve"> asigurarea permanentă a stocului de materiale și dotări necesare pentru combaterea efectelor poluărilor accidentale (materiale absorbante).</w:t>
      </w:r>
    </w:p>
    <w:p w14:paraId="076C17CB" w14:textId="77777777" w:rsidR="008D33A2" w:rsidRPr="00A03076" w:rsidRDefault="008D33A2" w:rsidP="008D33A2">
      <w:pPr>
        <w:spacing w:after="0" w:line="240" w:lineRule="auto"/>
        <w:jc w:val="both"/>
        <w:outlineLvl w:val="0"/>
        <w:rPr>
          <w:rFonts w:ascii="Trebuchet MS" w:hAnsi="Trebuchet MS"/>
          <w:i/>
        </w:rPr>
      </w:pPr>
      <w:r w:rsidRPr="00A03076">
        <w:rPr>
          <w:rFonts w:ascii="Trebuchet MS" w:hAnsi="Trebuchet MS"/>
          <w:b/>
          <w:i/>
        </w:rPr>
        <w:t xml:space="preserve">12. </w:t>
      </w:r>
      <w:r w:rsidRPr="00A03076">
        <w:rPr>
          <w:rFonts w:ascii="Trebuchet MS" w:hAnsi="Trebuchet MS"/>
          <w:i/>
        </w:rPr>
        <w:t>Titularul proiectului și antreprenorul/constructorul sunt obligați să respecte și să implementeze toate măsurile de reducere a impactului, precum și condițiile prevăzute în documentația care a stat la baza emiterii prezentei decizii.</w:t>
      </w:r>
    </w:p>
    <w:p w14:paraId="58D987DC" w14:textId="4CB5BE90" w:rsidR="008D33A2" w:rsidRPr="003143C5" w:rsidRDefault="008D33A2" w:rsidP="008D33A2">
      <w:pPr>
        <w:tabs>
          <w:tab w:val="left" w:pos="270"/>
          <w:tab w:val="left" w:pos="1080"/>
        </w:tabs>
        <w:autoSpaceDE w:val="0"/>
        <w:autoSpaceDN w:val="0"/>
        <w:adjustRightInd w:val="0"/>
        <w:spacing w:after="0" w:line="240" w:lineRule="auto"/>
        <w:jc w:val="both"/>
        <w:rPr>
          <w:rFonts w:ascii="Trebuchet MS" w:hAnsi="Trebuchet MS"/>
          <w:i/>
        </w:rPr>
      </w:pPr>
      <w:r w:rsidRPr="00A03076">
        <w:rPr>
          <w:rFonts w:ascii="Trebuchet MS" w:hAnsi="Trebuchet MS"/>
          <w:b/>
          <w:i/>
        </w:rPr>
        <w:t>13.</w:t>
      </w:r>
      <w:r w:rsidRPr="00A03076">
        <w:rPr>
          <w:rFonts w:ascii="Trebuchet MS" w:hAnsi="Trebuchet MS"/>
          <w:i/>
        </w:rPr>
        <w:t xml:space="preserve"> Alimentarea cu carburanţi a mijloacelor auto și schimburile de ulei se vor face numai pe </w:t>
      </w:r>
      <w:r w:rsidRPr="003143C5">
        <w:rPr>
          <w:rFonts w:ascii="Trebuchet MS" w:hAnsi="Trebuchet MS"/>
          <w:i/>
        </w:rPr>
        <w:t>amplasamente autorizate.</w:t>
      </w:r>
    </w:p>
    <w:p w14:paraId="438D4541" w14:textId="77777777"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b/>
          <w:i/>
        </w:rPr>
        <w:t>14.</w:t>
      </w:r>
      <w:r w:rsidRPr="003143C5">
        <w:rPr>
          <w:rFonts w:ascii="Trebuchet MS" w:hAnsi="Trebuchet MS"/>
          <w:i/>
        </w:rPr>
        <w:t xml:space="preserve"> Echipele care vor efectua lucrările vor fi instruite cu privire la existenţa Sitului Natura 2000 în vecinătatea zonei de execuţie a lucrărilor şi asupra măsurilor şi responsabilităţilor privind protecţia acestuia, pentru acţiune în cazul apariţiei de poluări accidentale, scurgeri accidentale de produse petroliere/uleiuri minerale în apă sau pe sol (recuperare, depozitare în recipiente etanşe, eliminare corespunzătoare). </w:t>
      </w:r>
    </w:p>
    <w:p w14:paraId="1DA69593" w14:textId="77777777"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i/>
        </w:rPr>
        <w:tab/>
        <w:t>În cazul apariţiei unei poluări accidentale se vor lua imediat măsuri de stopare a fenomenului şi de remediere a suprafeţei afectate.</w:t>
      </w:r>
    </w:p>
    <w:p w14:paraId="1AC4DC68" w14:textId="77777777"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i/>
        </w:rPr>
        <w:tab/>
        <w:t xml:space="preserve">Se va raporta la A.P.M. Bistriţa-Năsăud, la C.J. Bistriţa-Năsăud al G.N.M. și la A.N.A.N.P. – Serviciul teritorial Bistrița-Năsăud orice poluare constatată, indiferent de cauzele apariţiei acesteia.   </w:t>
      </w:r>
    </w:p>
    <w:p w14:paraId="0D483782" w14:textId="199F7CBA"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b/>
          <w:i/>
        </w:rPr>
        <w:t>15.</w:t>
      </w:r>
      <w:r w:rsidRPr="003143C5">
        <w:rPr>
          <w:rFonts w:ascii="Trebuchet MS" w:hAnsi="Trebuchet MS"/>
          <w:i/>
        </w:rPr>
        <w:t xml:space="preserve"> Se vor lua toate m</w:t>
      </w:r>
      <w:r w:rsidR="00A309A9">
        <w:rPr>
          <w:rFonts w:ascii="Trebuchet MS" w:hAnsi="Trebuchet MS"/>
          <w:i/>
        </w:rPr>
        <w:t>ăsurile necesare în vederea menț</w:t>
      </w:r>
      <w:r w:rsidRPr="003143C5">
        <w:rPr>
          <w:rFonts w:ascii="Trebuchet MS" w:hAnsi="Trebuchet MS"/>
          <w:i/>
        </w:rPr>
        <w:t>inerii stării actuale de conservare a tipurilor de habitate naturale şi a speciilor de interes comunitar.</w:t>
      </w:r>
    </w:p>
    <w:p w14:paraId="268632C5" w14:textId="77777777"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b/>
          <w:i/>
        </w:rPr>
        <w:t>16.</w:t>
      </w:r>
      <w:r w:rsidRPr="003143C5">
        <w:rPr>
          <w:rFonts w:ascii="Trebuchet MS" w:hAnsi="Trebuchet MS"/>
          <w:i/>
        </w:rPr>
        <w:t xml:space="preserve"> Orice suprafaţă de teren afectată temporar/accidental de lucrările propuse va fi refăcută prin rambleiere şi refacerea stratului vegetal. La refacerea zonelor afectate temporar de lucrări se interzice înierbarea spaţiilor verzi aferente proiectului cu specii vegetale de provenienţă alohtonă, pentru a evita introducerea de specii invazive pe suprafeţele din vecinătatea amplasamentului studiat.  </w:t>
      </w:r>
    </w:p>
    <w:p w14:paraId="0556806B" w14:textId="77777777"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b/>
          <w:i/>
        </w:rPr>
        <w:t>17.</w:t>
      </w:r>
      <w:r w:rsidRPr="003143C5">
        <w:rPr>
          <w:rFonts w:ascii="Trebuchet MS" w:hAnsi="Trebuchet MS"/>
          <w:i/>
        </w:rPr>
        <w:t xml:space="preserve"> La realizarea digului de protecție vor fi avute în vedere următoarele:</w:t>
      </w:r>
    </w:p>
    <w:p w14:paraId="62893BF8" w14:textId="77777777"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i/>
        </w:rPr>
        <w:t>- manevrarea materialelor se va face astfel încât să nu existe riscul de antrenare în cursul de apă;</w:t>
      </w:r>
    </w:p>
    <w:p w14:paraId="45CE94A7" w14:textId="77777777"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i/>
        </w:rPr>
        <w:t>- depozitarea tuturor materiilor prime necesare, materialelor și uneltelor de lucru se va face în afara ariei protejate, pe terenul beneficiarului de proiect; în zona de realizare a digului materialele se vor duce pe măsura punerii în operă, fără a se crea depozite în imediata apropiere a cursului de apă, în vederea reducerii riscului de a fi antrenate în apă;</w:t>
      </w:r>
    </w:p>
    <w:p w14:paraId="2129924D" w14:textId="77777777"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i/>
        </w:rPr>
        <w:t>- lucrările nu se vor efectua în perioade cu vânt puternic;</w:t>
      </w:r>
    </w:p>
    <w:p w14:paraId="52DE6053" w14:textId="77777777" w:rsidR="00566593" w:rsidRPr="003143C5" w:rsidRDefault="00566593" w:rsidP="00566593">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i/>
        </w:rPr>
        <w:t xml:space="preserve">- intervenția cu utilaje pentru așternerea straturilor de pământ și pentru compactarea acestora se va face pe cât posibil dinspre partea de teren opusă ariei protejate;  în anumite situații, dacă va fi necesar să se intervină de pe partea de teren dinspre râu, intervențiile vor fi de foarte scurtă </w:t>
      </w:r>
      <w:r w:rsidRPr="003143C5">
        <w:rPr>
          <w:rFonts w:ascii="Trebuchet MS" w:hAnsi="Trebuchet MS"/>
          <w:i/>
        </w:rPr>
        <w:lastRenderedPageBreak/>
        <w:t xml:space="preserve">durată, fără pătrunderea cu utilaje în apă și cu luarea tuturor măsurilor de precauție necesare pentru a nu se antrena materiale în apă. </w:t>
      </w:r>
    </w:p>
    <w:p w14:paraId="735C774C" w14:textId="0ACE7A33" w:rsidR="00566593" w:rsidRPr="003143C5" w:rsidRDefault="00566593" w:rsidP="008D33A2">
      <w:pPr>
        <w:tabs>
          <w:tab w:val="left" w:pos="270"/>
          <w:tab w:val="left" w:pos="1080"/>
        </w:tabs>
        <w:autoSpaceDE w:val="0"/>
        <w:autoSpaceDN w:val="0"/>
        <w:adjustRightInd w:val="0"/>
        <w:spacing w:after="0" w:line="240" w:lineRule="auto"/>
        <w:jc w:val="both"/>
        <w:rPr>
          <w:rFonts w:ascii="Trebuchet MS" w:hAnsi="Trebuchet MS"/>
          <w:i/>
        </w:rPr>
      </w:pPr>
      <w:r w:rsidRPr="003143C5">
        <w:rPr>
          <w:rFonts w:ascii="Trebuchet MS" w:hAnsi="Trebuchet MS"/>
          <w:b/>
          <w:i/>
        </w:rPr>
        <w:t>18.</w:t>
      </w:r>
      <w:r w:rsidRPr="003143C5">
        <w:rPr>
          <w:rFonts w:ascii="Trebuchet MS" w:hAnsi="Trebuchet MS"/>
          <w:i/>
        </w:rPr>
        <w:t xml:space="preserve"> Respectarea prevederilor Planului de management al sitului de importanță comunitară ROSCI0051 Cușma și a celor 9 arii naturale protejate de interes național incluse în sit, aprobat prin Ordinul M.M.A.P. nr. 1026/2016.</w:t>
      </w:r>
    </w:p>
    <w:p w14:paraId="76AE178E" w14:textId="16C7E88C" w:rsidR="00422E40" w:rsidRPr="003143C5" w:rsidRDefault="00782DD8" w:rsidP="00BE42A5">
      <w:pPr>
        <w:spacing w:after="0" w:line="240" w:lineRule="auto"/>
        <w:jc w:val="both"/>
        <w:rPr>
          <w:rFonts w:ascii="Trebuchet MS" w:hAnsi="Trebuchet MS"/>
          <w:i/>
        </w:rPr>
      </w:pPr>
      <w:r>
        <w:rPr>
          <w:rFonts w:ascii="Trebuchet MS" w:hAnsi="Trebuchet MS"/>
          <w:b/>
          <w:i/>
        </w:rPr>
        <w:t>19</w:t>
      </w:r>
      <w:r w:rsidR="008D33A2" w:rsidRPr="003143C5">
        <w:rPr>
          <w:rFonts w:ascii="Trebuchet MS" w:hAnsi="Trebuchet MS"/>
          <w:b/>
          <w:i/>
        </w:rPr>
        <w:t xml:space="preserve">. </w:t>
      </w:r>
      <w:r w:rsidR="00422E40" w:rsidRPr="003143C5">
        <w:rPr>
          <w:rFonts w:ascii="Trebuchet MS" w:hAnsi="Trebuchet MS"/>
          <w:i/>
        </w:rPr>
        <w:t>Se vor respecta to</w:t>
      </w:r>
      <w:r w:rsidR="00881C84" w:rsidRPr="003143C5">
        <w:rPr>
          <w:rFonts w:ascii="Trebuchet MS" w:hAnsi="Trebuchet MS"/>
          <w:i/>
        </w:rPr>
        <w:t>ate condițiile din Avizul nr. 23/17.05.2024</w:t>
      </w:r>
      <w:r w:rsidR="00422E40" w:rsidRPr="003143C5">
        <w:rPr>
          <w:rFonts w:ascii="Trebuchet MS" w:hAnsi="Trebuchet MS"/>
          <w:i/>
        </w:rPr>
        <w:t>, emis de Agenția Națională</w:t>
      </w:r>
      <w:r w:rsidR="00881C84" w:rsidRPr="003143C5">
        <w:rPr>
          <w:rFonts w:ascii="Trebuchet MS" w:hAnsi="Trebuchet MS"/>
          <w:i/>
        </w:rPr>
        <w:t xml:space="preserve"> pentru Arii Naturale Protejate</w:t>
      </w:r>
      <w:r w:rsidR="007E7CBE">
        <w:rPr>
          <w:rFonts w:ascii="Trebuchet MS" w:hAnsi="Trebuchet MS"/>
          <w:i/>
        </w:rPr>
        <w:t>,</w:t>
      </w:r>
      <w:r w:rsidR="00881C84" w:rsidRPr="003143C5">
        <w:rPr>
          <w:rFonts w:ascii="Trebuchet MS" w:hAnsi="Trebuchet MS"/>
          <w:i/>
        </w:rPr>
        <w:t xml:space="preserve"> Serviciul </w:t>
      </w:r>
      <w:r w:rsidR="00826EF5" w:rsidRPr="003143C5">
        <w:rPr>
          <w:rFonts w:ascii="Trebuchet MS" w:hAnsi="Trebuchet MS"/>
          <w:i/>
        </w:rPr>
        <w:t>T</w:t>
      </w:r>
      <w:r w:rsidR="00881C84" w:rsidRPr="003143C5">
        <w:rPr>
          <w:rFonts w:ascii="Trebuchet MS" w:hAnsi="Trebuchet MS"/>
          <w:i/>
        </w:rPr>
        <w:t>eritorial Bistrița - Năsăud:</w:t>
      </w:r>
    </w:p>
    <w:p w14:paraId="6864E4D9" w14:textId="77777777" w:rsidR="00881C84" w:rsidRPr="003143C5" w:rsidRDefault="00881C84" w:rsidP="00BE42A5">
      <w:pPr>
        <w:spacing w:after="0" w:line="240" w:lineRule="auto"/>
        <w:jc w:val="both"/>
        <w:rPr>
          <w:rFonts w:ascii="Trebuchet MS" w:hAnsi="Trebuchet MS"/>
          <w:i/>
          <w:iCs/>
        </w:rPr>
      </w:pPr>
      <w:r w:rsidRPr="003143C5">
        <w:rPr>
          <w:rFonts w:ascii="Trebuchet MS" w:hAnsi="Trebuchet MS"/>
          <w:i/>
          <w:iCs/>
        </w:rPr>
        <w:t>- respectarea obiectivelor de conservare specifice ale sitului de importanță comunitară ROSCI0051Cușma, referitoare la activitatea de construire;</w:t>
      </w:r>
    </w:p>
    <w:p w14:paraId="01AC4ABA" w14:textId="77777777" w:rsidR="00881C84" w:rsidRPr="003143C5" w:rsidRDefault="00881C84" w:rsidP="00BE42A5">
      <w:pPr>
        <w:spacing w:after="0" w:line="240" w:lineRule="auto"/>
        <w:jc w:val="both"/>
        <w:rPr>
          <w:rFonts w:ascii="Trebuchet MS" w:hAnsi="Trebuchet MS"/>
          <w:i/>
          <w:iCs/>
        </w:rPr>
      </w:pPr>
      <w:r w:rsidRPr="003143C5">
        <w:rPr>
          <w:rFonts w:ascii="Trebuchet MS" w:hAnsi="Trebuchet MS"/>
          <w:i/>
          <w:iCs/>
        </w:rPr>
        <w:t>- respectarea prevederilor Planului de management al sitului de importanță comunitară ROSCI0051 Cușma, referitoare la activitatea de funcționare;</w:t>
      </w:r>
    </w:p>
    <w:p w14:paraId="49BB78A4" w14:textId="7E5862F6" w:rsidR="00881C84" w:rsidRPr="003143C5" w:rsidRDefault="00881C84" w:rsidP="00BE42A5">
      <w:pPr>
        <w:spacing w:after="0" w:line="240" w:lineRule="auto"/>
        <w:jc w:val="both"/>
        <w:rPr>
          <w:rFonts w:ascii="Trebuchet MS" w:hAnsi="Trebuchet MS"/>
          <w:i/>
          <w:noProof/>
        </w:rPr>
      </w:pPr>
      <w:r w:rsidRPr="003143C5">
        <w:rPr>
          <w:rFonts w:ascii="Trebuchet MS" w:hAnsi="Trebuchet MS"/>
          <w:i/>
          <w:noProof/>
        </w:rPr>
        <w:t>- respectarea prevederilor art. 33, alin. 2, din O.U.G. nr. 57/2007 privind regimul ariilor naturale protejate, conservarea habitatelor naturale, a florei și faunei sălbatice cu modifică</w:t>
      </w:r>
      <w:r w:rsidR="00566593" w:rsidRPr="003143C5">
        <w:rPr>
          <w:rFonts w:ascii="Trebuchet MS" w:hAnsi="Trebuchet MS"/>
          <w:i/>
          <w:noProof/>
        </w:rPr>
        <w:t>rile și completările ulterioare, conform căruia sunt interzise:</w:t>
      </w:r>
    </w:p>
    <w:p w14:paraId="381018D4" w14:textId="77777777" w:rsidR="00881C84" w:rsidRPr="000A7C0F" w:rsidRDefault="00881C84" w:rsidP="00BE42A5">
      <w:pPr>
        <w:spacing w:after="0" w:line="240" w:lineRule="auto"/>
        <w:jc w:val="both"/>
        <w:rPr>
          <w:rFonts w:ascii="Trebuchet MS" w:hAnsi="Trebuchet MS"/>
          <w:i/>
          <w:noProof/>
        </w:rPr>
      </w:pPr>
      <w:r w:rsidRPr="000A7C0F">
        <w:rPr>
          <w:rFonts w:ascii="Trebuchet MS" w:hAnsi="Trebuchet MS"/>
          <w:i/>
          <w:noProof/>
        </w:rPr>
        <w:t>alin. (2)</w:t>
      </w:r>
    </w:p>
    <w:p w14:paraId="5C95410D" w14:textId="77777777" w:rsidR="00881C84" w:rsidRPr="000A7C0F" w:rsidRDefault="00881C84" w:rsidP="00BE42A5">
      <w:pPr>
        <w:numPr>
          <w:ilvl w:val="0"/>
          <w:numId w:val="10"/>
        </w:numPr>
        <w:spacing w:after="0" w:line="240" w:lineRule="auto"/>
        <w:jc w:val="both"/>
        <w:rPr>
          <w:rFonts w:ascii="Trebuchet MS" w:hAnsi="Trebuchet MS"/>
          <w:i/>
          <w:noProof/>
        </w:rPr>
      </w:pPr>
      <w:r w:rsidRPr="000A7C0F">
        <w:rPr>
          <w:rFonts w:ascii="Trebuchet MS" w:hAnsi="Trebuchet MS"/>
          <w:i/>
          <w:noProof/>
        </w:rPr>
        <w:t>Uciderea sau capturarea intenționată, indiferent de metoda ut</w:t>
      </w:r>
      <w:bookmarkStart w:id="6" w:name="_GoBack"/>
      <w:bookmarkEnd w:id="6"/>
      <w:r w:rsidRPr="000A7C0F">
        <w:rPr>
          <w:rFonts w:ascii="Trebuchet MS" w:hAnsi="Trebuchet MS"/>
          <w:i/>
          <w:noProof/>
        </w:rPr>
        <w:t>ilizată;</w:t>
      </w:r>
    </w:p>
    <w:p w14:paraId="64ED66DD" w14:textId="77777777" w:rsidR="00881C84" w:rsidRPr="000A7C0F" w:rsidRDefault="00881C84" w:rsidP="00BE42A5">
      <w:pPr>
        <w:numPr>
          <w:ilvl w:val="0"/>
          <w:numId w:val="10"/>
        </w:numPr>
        <w:spacing w:after="0" w:line="240" w:lineRule="auto"/>
        <w:jc w:val="both"/>
        <w:rPr>
          <w:rFonts w:ascii="Trebuchet MS" w:hAnsi="Trebuchet MS"/>
          <w:i/>
          <w:noProof/>
        </w:rPr>
      </w:pPr>
      <w:r w:rsidRPr="000A7C0F">
        <w:rPr>
          <w:rFonts w:ascii="Trebuchet MS" w:hAnsi="Trebuchet MS"/>
          <w:i/>
          <w:noProof/>
        </w:rPr>
        <w:t>Deteriorarea, distrugerea și/sau culegerea intenționată a cuiburilor și/sau ouălor din natură;</w:t>
      </w:r>
    </w:p>
    <w:p w14:paraId="02900FA5" w14:textId="77777777" w:rsidR="00881C84" w:rsidRPr="000A7C0F" w:rsidRDefault="00881C84" w:rsidP="00BE42A5">
      <w:pPr>
        <w:numPr>
          <w:ilvl w:val="0"/>
          <w:numId w:val="10"/>
        </w:numPr>
        <w:spacing w:after="0" w:line="240" w:lineRule="auto"/>
        <w:jc w:val="both"/>
        <w:rPr>
          <w:rFonts w:ascii="Trebuchet MS" w:hAnsi="Trebuchet MS"/>
          <w:i/>
          <w:noProof/>
        </w:rPr>
      </w:pPr>
      <w:r w:rsidRPr="000A7C0F">
        <w:rPr>
          <w:rFonts w:ascii="Trebuchet MS" w:hAnsi="Trebuchet MS"/>
          <w:i/>
          <w:noProof/>
        </w:rPr>
        <w:t>Culegerea ouălor din natură și păstrarea acestora, chiar dacă sunt goale;</w:t>
      </w:r>
    </w:p>
    <w:p w14:paraId="6BB4DADF" w14:textId="77777777" w:rsidR="00881C84" w:rsidRPr="000A7C0F" w:rsidRDefault="00881C84" w:rsidP="00BE42A5">
      <w:pPr>
        <w:numPr>
          <w:ilvl w:val="0"/>
          <w:numId w:val="10"/>
        </w:numPr>
        <w:spacing w:after="0" w:line="240" w:lineRule="auto"/>
        <w:jc w:val="both"/>
        <w:rPr>
          <w:rFonts w:ascii="Trebuchet MS" w:hAnsi="Trebuchet MS"/>
          <w:i/>
          <w:noProof/>
        </w:rPr>
      </w:pPr>
      <w:r w:rsidRPr="000A7C0F">
        <w:rPr>
          <w:rFonts w:ascii="Trebuchet MS" w:hAnsi="Trebuchet MS"/>
          <w:i/>
          <w:noProof/>
        </w:rPr>
        <w:t>Perturbarea intenționată, în special în cursul perioadei de reproducere sau de maturizare, dacă o astfel de perturbare este relevantă în contextul obiectivelor prezentei ordonanțe de urgență;</w:t>
      </w:r>
    </w:p>
    <w:p w14:paraId="143D841E" w14:textId="77777777" w:rsidR="00881C84" w:rsidRPr="000A7C0F" w:rsidRDefault="00881C84" w:rsidP="00BE42A5">
      <w:pPr>
        <w:numPr>
          <w:ilvl w:val="0"/>
          <w:numId w:val="10"/>
        </w:numPr>
        <w:spacing w:after="0" w:line="240" w:lineRule="auto"/>
        <w:jc w:val="both"/>
        <w:rPr>
          <w:rFonts w:ascii="Trebuchet MS" w:hAnsi="Trebuchet MS"/>
          <w:i/>
          <w:noProof/>
        </w:rPr>
      </w:pPr>
      <w:r w:rsidRPr="000A7C0F">
        <w:rPr>
          <w:rFonts w:ascii="Trebuchet MS" w:hAnsi="Trebuchet MS"/>
          <w:i/>
          <w:noProof/>
        </w:rPr>
        <w:t>Deținerea exemplarelor din speciile pentru care sunt interzise vânarea și capturarea;</w:t>
      </w:r>
    </w:p>
    <w:p w14:paraId="17023B0F" w14:textId="77777777" w:rsidR="00881C84" w:rsidRPr="000A7C0F" w:rsidRDefault="00881C84" w:rsidP="00BE42A5">
      <w:pPr>
        <w:numPr>
          <w:ilvl w:val="0"/>
          <w:numId w:val="10"/>
        </w:numPr>
        <w:spacing w:after="0" w:line="240" w:lineRule="auto"/>
        <w:jc w:val="both"/>
        <w:rPr>
          <w:rFonts w:ascii="Trebuchet MS" w:hAnsi="Trebuchet MS"/>
          <w:i/>
          <w:noProof/>
        </w:rPr>
      </w:pPr>
      <w:r w:rsidRPr="000A7C0F">
        <w:rPr>
          <w:rFonts w:ascii="Trebuchet MS" w:hAnsi="Trebuchet MS"/>
          <w:i/>
          <w:noProof/>
        </w:rPr>
        <w:t>Vânzarea, deținerea și/sau transportul în scopul vânzării și oferirii spre vânzare a acestora în stare vie ori moartă sau a oricăror părți ori produse provenite de la acestea, ușor de identificat;</w:t>
      </w:r>
    </w:p>
    <w:p w14:paraId="4BA05EDA" w14:textId="77777777" w:rsidR="00881C84" w:rsidRPr="000A7C0F" w:rsidRDefault="00881C84" w:rsidP="00BE42A5">
      <w:pPr>
        <w:spacing w:after="0" w:line="240" w:lineRule="auto"/>
        <w:jc w:val="both"/>
        <w:rPr>
          <w:rFonts w:ascii="Trebuchet MS" w:hAnsi="Trebuchet MS"/>
          <w:i/>
          <w:noProof/>
        </w:rPr>
      </w:pPr>
      <w:r w:rsidRPr="000A7C0F">
        <w:rPr>
          <w:rFonts w:ascii="Trebuchet MS" w:hAnsi="Trebuchet MS"/>
          <w:i/>
          <w:noProof/>
        </w:rPr>
        <w:t>- respectarea măsurilor asumate prin Memoriu de prezentare;</w:t>
      </w:r>
    </w:p>
    <w:p w14:paraId="6263B812" w14:textId="77777777" w:rsidR="00881C84" w:rsidRDefault="00881C84" w:rsidP="00BE42A5">
      <w:pPr>
        <w:spacing w:after="0" w:line="240" w:lineRule="auto"/>
        <w:jc w:val="both"/>
        <w:rPr>
          <w:rFonts w:ascii="Trebuchet MS" w:hAnsi="Trebuchet MS"/>
          <w:i/>
          <w:noProof/>
        </w:rPr>
      </w:pPr>
      <w:r w:rsidRPr="000A7C0F">
        <w:rPr>
          <w:rFonts w:ascii="Trebuchet MS" w:hAnsi="Trebuchet MS"/>
          <w:i/>
          <w:noProof/>
        </w:rPr>
        <w:t>- g</w:t>
      </w:r>
      <w:r>
        <w:rPr>
          <w:rFonts w:ascii="Trebuchet MS" w:hAnsi="Trebuchet MS"/>
          <w:i/>
          <w:noProof/>
        </w:rPr>
        <w:t>estiona</w:t>
      </w:r>
      <w:r w:rsidRPr="000A7C0F">
        <w:rPr>
          <w:rFonts w:ascii="Trebuchet MS" w:hAnsi="Trebuchet MS"/>
          <w:i/>
          <w:noProof/>
        </w:rPr>
        <w:t>rea deșeurilor tehnologice și a celor menajere se va realiza conform O.U.G. nr. 92/2021 – privind regimul deșeurilor;</w:t>
      </w:r>
    </w:p>
    <w:p w14:paraId="26997371" w14:textId="16391F4B" w:rsidR="00881C84" w:rsidRPr="000A7C0F" w:rsidRDefault="003217FA" w:rsidP="003217FA">
      <w:pPr>
        <w:spacing w:after="0" w:line="240" w:lineRule="auto"/>
        <w:jc w:val="both"/>
        <w:rPr>
          <w:rFonts w:ascii="Trebuchet MS" w:hAnsi="Trebuchet MS"/>
          <w:i/>
          <w:noProof/>
        </w:rPr>
      </w:pPr>
      <w:r>
        <w:rPr>
          <w:rFonts w:ascii="Trebuchet MS" w:hAnsi="Trebuchet MS"/>
          <w:i/>
          <w:noProof/>
        </w:rPr>
        <w:t>-</w:t>
      </w:r>
      <w:r w:rsidR="00881C84">
        <w:rPr>
          <w:rFonts w:ascii="Trebuchet MS" w:hAnsi="Trebuchet MS"/>
          <w:i/>
          <w:noProof/>
        </w:rPr>
        <w:t xml:space="preserve"> în cazul producerii unor accidente  susceptibile a avea un impact negativ asupra obiectivelor de conservare ale sitului Natura 2000 ROSCI0051Cușma titularul are obligațian să ia în regim de urgență toate măsurile necesare pentru eliminarea/limitarea efectelor negative și să anunțe ANANP în două ore de la constatare. Totodată, titularului îi revine obligația de a suporta costurile necesare readucerii într-o stare de conservare favorabilă a habitatelor și a populațiilor speciilor care fac obiectul desemnării sitului;</w:t>
      </w:r>
    </w:p>
    <w:p w14:paraId="48C0A21D" w14:textId="4B9A2A89" w:rsidR="008D33A2" w:rsidRPr="009A1BDB" w:rsidRDefault="00782DD8" w:rsidP="00FA0D1D">
      <w:pPr>
        <w:spacing w:after="0" w:line="240" w:lineRule="auto"/>
        <w:jc w:val="both"/>
        <w:rPr>
          <w:rFonts w:ascii="Trebuchet MS" w:hAnsi="Trebuchet MS"/>
          <w:i/>
        </w:rPr>
      </w:pPr>
      <w:r>
        <w:rPr>
          <w:rFonts w:ascii="Trebuchet MS" w:hAnsi="Trebuchet MS"/>
          <w:b/>
          <w:i/>
        </w:rPr>
        <w:t>20</w:t>
      </w:r>
      <w:r w:rsidR="008D33A2" w:rsidRPr="00A03076">
        <w:rPr>
          <w:rFonts w:ascii="Trebuchet MS" w:hAnsi="Trebuchet MS" w:cs="Times New Roman"/>
          <w:b/>
          <w:i/>
        </w:rPr>
        <w:t xml:space="preserve">. </w:t>
      </w:r>
      <w:r w:rsidR="008D33A2" w:rsidRPr="00A03076">
        <w:rPr>
          <w:rFonts w:ascii="Trebuchet MS" w:hAnsi="Trebuchet MS" w:cs="Times New Roman"/>
          <w:i/>
        </w:rPr>
        <w:t>L</w:t>
      </w:r>
      <w:r w:rsidR="008D33A2" w:rsidRPr="00A03076">
        <w:rPr>
          <w:rFonts w:ascii="Trebuchet MS" w:hAnsi="Trebuchet MS" w:cs="Times New Roman"/>
          <w:bCs/>
          <w:i/>
        </w:rPr>
        <w:t xml:space="preserve">a finalizarea investiţiei, titularul va </w:t>
      </w:r>
      <w:r w:rsidR="008D33A2" w:rsidRPr="00A03076">
        <w:rPr>
          <w:rFonts w:ascii="Trebuchet MS" w:hAnsi="Trebuchet MS" w:cs="Times New Roman"/>
          <w:bCs/>
          <w:i/>
          <w:iCs/>
        </w:rPr>
        <w:t>notifica Agenţia pentru Protecţia Mediului Bistriţa-Năsăud şi Comisariatul Judeţean Bistrița-Năsăud al Gărzii Naționale de Mediu pentru verificarea conformării cu actul de reglementare.</w:t>
      </w:r>
    </w:p>
    <w:p w14:paraId="211818BD" w14:textId="77777777" w:rsidR="008D33A2" w:rsidRPr="00A03076" w:rsidRDefault="008D33A2" w:rsidP="008D33A2">
      <w:pPr>
        <w:pStyle w:val="NoSpacing1"/>
        <w:rPr>
          <w:rFonts w:ascii="Trebuchet MS" w:hAnsi="Trebuchet MS" w:cs="Times New Roman"/>
          <w:lang w:val="ro-RO"/>
        </w:rPr>
      </w:pPr>
    </w:p>
    <w:p w14:paraId="3479DB36" w14:textId="77777777" w:rsidR="008D33A2" w:rsidRPr="006F7D92" w:rsidRDefault="008D33A2" w:rsidP="008D33A2">
      <w:pPr>
        <w:autoSpaceDE w:val="0"/>
        <w:autoSpaceDN w:val="0"/>
        <w:adjustRightInd w:val="0"/>
        <w:spacing w:after="0" w:line="240" w:lineRule="auto"/>
        <w:ind w:firstLine="720"/>
        <w:jc w:val="both"/>
        <w:rPr>
          <w:rFonts w:ascii="Trebuchet MS" w:eastAsia="Times New Roman" w:hAnsi="Trebuchet MS"/>
          <w:b/>
          <w:lang w:eastAsia="ro-RO"/>
        </w:rPr>
      </w:pPr>
      <w:r w:rsidRPr="006F7D92">
        <w:rPr>
          <w:rFonts w:ascii="Trebuchet MS" w:eastAsia="Times New Roman" w:hAnsi="Trebuchet MS"/>
          <w:b/>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1DB6435" w14:textId="77777777" w:rsidR="008D33A2" w:rsidRPr="006F7D92" w:rsidRDefault="008D33A2" w:rsidP="008D33A2">
      <w:pPr>
        <w:shd w:val="clear" w:color="auto" w:fill="FFFFFF"/>
        <w:spacing w:after="0" w:line="240" w:lineRule="auto"/>
        <w:jc w:val="both"/>
        <w:rPr>
          <w:rFonts w:ascii="Trebuchet MS" w:eastAsia="Times New Roman" w:hAnsi="Trebuchet MS"/>
          <w:b/>
          <w:lang w:eastAsia="ro-RO"/>
        </w:rPr>
      </w:pPr>
    </w:p>
    <w:p w14:paraId="18A02AEF"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539BD8F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1CDF097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37A171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DD54597"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9DBA971"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6B0029FE"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057DC3B"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45A866BA"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Autoritatea publică emitentă are obligația de a răspunde la plângerea prealabilă prevăzută la art. 22 alin. (1), în termen de 30 de zile de la data înregistrării acesteia la acea autoritate.</w:t>
      </w:r>
    </w:p>
    <w:p w14:paraId="6879B640"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2051A4D2"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Procedura de soluționare a plângerii prealabile prevăzută la art. 22 alin. (1) este gratuită și trebuie să fie echitabilă, rapidă și corectă.</w:t>
      </w:r>
    </w:p>
    <w:p w14:paraId="772CD185" w14:textId="77777777" w:rsidR="008D33A2" w:rsidRPr="006F7D92" w:rsidRDefault="008D33A2" w:rsidP="008D33A2">
      <w:pPr>
        <w:shd w:val="clear" w:color="auto" w:fill="FFFFFF"/>
        <w:spacing w:after="0" w:line="240" w:lineRule="auto"/>
        <w:ind w:firstLine="720"/>
        <w:jc w:val="both"/>
        <w:rPr>
          <w:rFonts w:ascii="Trebuchet MS" w:eastAsia="Times New Roman" w:hAnsi="Trebuchet MS"/>
          <w:lang w:eastAsia="ro-RO"/>
        </w:rPr>
      </w:pPr>
    </w:p>
    <w:p w14:paraId="1209E1C7" w14:textId="042D7E8B" w:rsidR="005F00ED" w:rsidRPr="00255AE3" w:rsidRDefault="008D33A2" w:rsidP="00255AE3">
      <w:pPr>
        <w:shd w:val="clear" w:color="auto" w:fill="FFFFFF"/>
        <w:spacing w:after="0" w:line="240" w:lineRule="auto"/>
        <w:ind w:firstLine="720"/>
        <w:jc w:val="both"/>
        <w:rPr>
          <w:rFonts w:ascii="Trebuchet MS" w:eastAsia="Times New Roman" w:hAnsi="Trebuchet MS"/>
          <w:lang w:eastAsia="ro-RO"/>
        </w:rPr>
      </w:pPr>
      <w:r w:rsidRPr="006F7D92">
        <w:rPr>
          <w:rFonts w:ascii="Trebuchet MS" w:eastAsia="Times New Roman" w:hAnsi="Trebuchet MS"/>
          <w:lang w:eastAsia="ro-RO"/>
        </w:rPr>
        <w:t>Prezenta decizie poate fi contestată în conformitate cu prevederile Legii nr. 292/2018 privind evaluarea impactului anumitor proiecte publice și private asupra mediului și ale Legii </w:t>
      </w:r>
      <w:hyperlink r:id="rId13" w:tgtFrame="_blank" w:history="1">
        <w:r w:rsidRPr="006F7D92">
          <w:rPr>
            <w:rFonts w:ascii="Trebuchet MS" w:eastAsia="Times New Roman" w:hAnsi="Trebuchet MS"/>
            <w:lang w:eastAsia="ro-RO"/>
          </w:rPr>
          <w:t>nr. 554/2004</w:t>
        </w:r>
      </w:hyperlink>
      <w:r w:rsidRPr="006F7D92">
        <w:rPr>
          <w:rFonts w:ascii="Trebuchet MS" w:eastAsia="Times New Roman" w:hAnsi="Trebuchet MS"/>
          <w:lang w:eastAsia="ro-RO"/>
        </w:rPr>
        <w:t>, cu modificările și completările ulterioare.</w:t>
      </w:r>
    </w:p>
    <w:p w14:paraId="2EF26FB6" w14:textId="77777777" w:rsidR="005F00ED" w:rsidRDefault="005F00ED" w:rsidP="008D33A2">
      <w:pPr>
        <w:shd w:val="clear" w:color="auto" w:fill="FFFFFF"/>
        <w:spacing w:after="0" w:line="240" w:lineRule="auto"/>
        <w:jc w:val="both"/>
        <w:rPr>
          <w:rFonts w:ascii="Times New Roman" w:eastAsia="Times New Roman" w:hAnsi="Times New Roman"/>
          <w:sz w:val="28"/>
          <w:szCs w:val="28"/>
          <w:lang w:eastAsia="ro-RO"/>
        </w:rPr>
      </w:pPr>
    </w:p>
    <w:p w14:paraId="38B28635"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 xml:space="preserve">                                            DIRECTOR EXECUTIV,</w:t>
      </w:r>
      <w:r w:rsidRPr="00D9733F">
        <w:rPr>
          <w:rFonts w:ascii="Trebuchet MS" w:hAnsi="Trebuchet MS"/>
          <w:noProof/>
        </w:rPr>
        <w:tab/>
      </w:r>
    </w:p>
    <w:p w14:paraId="33D36E4E" w14:textId="77777777" w:rsidR="008D33A2" w:rsidRPr="00D9733F" w:rsidRDefault="008D33A2" w:rsidP="008D33A2">
      <w:pPr>
        <w:spacing w:after="0" w:line="240" w:lineRule="auto"/>
        <w:ind w:firstLine="720"/>
        <w:jc w:val="both"/>
        <w:rPr>
          <w:rFonts w:ascii="Trebuchet MS" w:hAnsi="Trebuchet MS"/>
          <w:noProof/>
        </w:rPr>
      </w:pPr>
      <w:r w:rsidRPr="00D9733F">
        <w:rPr>
          <w:rFonts w:ascii="Trebuchet MS" w:hAnsi="Trebuchet MS"/>
          <w:noProof/>
        </w:rPr>
        <w:tab/>
        <w:t xml:space="preserve">      </w:t>
      </w:r>
      <w:r w:rsidRPr="00D9733F">
        <w:rPr>
          <w:rFonts w:ascii="Trebuchet MS" w:hAnsi="Trebuchet MS"/>
          <w:noProof/>
        </w:rPr>
        <w:tab/>
      </w:r>
      <w:r w:rsidRPr="00D9733F">
        <w:rPr>
          <w:rFonts w:ascii="Trebuchet MS" w:hAnsi="Trebuchet MS"/>
          <w:noProof/>
        </w:rPr>
        <w:tab/>
        <w:t xml:space="preserve">                 </w:t>
      </w:r>
    </w:p>
    <w:p w14:paraId="7C80E6A5" w14:textId="72A0DC29" w:rsidR="00A35618" w:rsidRPr="00376B0B" w:rsidRDefault="008D33A2" w:rsidP="00376B0B">
      <w:pPr>
        <w:spacing w:after="0" w:line="360" w:lineRule="auto"/>
        <w:ind w:left="2880"/>
        <w:jc w:val="both"/>
        <w:rPr>
          <w:rFonts w:ascii="Trebuchet MS" w:hAnsi="Trebuchet MS"/>
          <w:noProof/>
        </w:rPr>
      </w:pPr>
      <w:r w:rsidRPr="00D9733F">
        <w:rPr>
          <w:rFonts w:ascii="Trebuchet MS" w:hAnsi="Trebuchet MS"/>
          <w:noProof/>
        </w:rPr>
        <w:t xml:space="preserve">  biolog-chimist Sever Ioan ROMAN   </w:t>
      </w:r>
    </w:p>
    <w:p w14:paraId="2D39F623" w14:textId="0AF38673" w:rsidR="00A35618" w:rsidRDefault="00A35618" w:rsidP="008D33A2">
      <w:pPr>
        <w:spacing w:after="0" w:line="240" w:lineRule="auto"/>
        <w:jc w:val="both"/>
        <w:rPr>
          <w:rFonts w:eastAsia="Times New Roman"/>
          <w:noProof/>
          <w:color w:val="000000"/>
          <w:sz w:val="26"/>
          <w:szCs w:val="26"/>
        </w:rPr>
      </w:pPr>
    </w:p>
    <w:p w14:paraId="3B79AA97" w14:textId="08530D50" w:rsidR="005F00ED" w:rsidRDefault="005F00ED" w:rsidP="008D33A2">
      <w:pPr>
        <w:spacing w:after="0" w:line="240" w:lineRule="auto"/>
        <w:jc w:val="both"/>
        <w:rPr>
          <w:rFonts w:eastAsia="Times New Roman"/>
          <w:noProof/>
          <w:color w:val="000000"/>
          <w:sz w:val="26"/>
          <w:szCs w:val="26"/>
        </w:rPr>
      </w:pPr>
    </w:p>
    <w:p w14:paraId="75327BF8" w14:textId="64716B42" w:rsidR="005F00ED" w:rsidRDefault="005F00ED" w:rsidP="008D33A2">
      <w:pPr>
        <w:spacing w:after="0" w:line="240" w:lineRule="auto"/>
        <w:jc w:val="both"/>
        <w:rPr>
          <w:rFonts w:eastAsia="Times New Roman"/>
          <w:noProof/>
          <w:color w:val="000000"/>
          <w:sz w:val="26"/>
          <w:szCs w:val="26"/>
        </w:rPr>
      </w:pPr>
    </w:p>
    <w:p w14:paraId="6E2C9ED6" w14:textId="77777777" w:rsidR="000D1358" w:rsidRDefault="000D1358" w:rsidP="008D33A2">
      <w:pPr>
        <w:spacing w:after="0" w:line="240" w:lineRule="auto"/>
        <w:jc w:val="both"/>
        <w:rPr>
          <w:rFonts w:eastAsia="Times New Roman"/>
          <w:noProof/>
          <w:color w:val="000000"/>
          <w:sz w:val="26"/>
          <w:szCs w:val="26"/>
        </w:rPr>
      </w:pPr>
    </w:p>
    <w:p w14:paraId="38C4DDF3" w14:textId="77777777" w:rsidR="000D1358" w:rsidRDefault="000D1358" w:rsidP="008D33A2">
      <w:pPr>
        <w:spacing w:after="0" w:line="240" w:lineRule="auto"/>
        <w:jc w:val="both"/>
        <w:rPr>
          <w:rFonts w:eastAsia="Times New Roman"/>
          <w:noProof/>
          <w:color w:val="000000"/>
          <w:sz w:val="26"/>
          <w:szCs w:val="26"/>
        </w:rPr>
      </w:pPr>
    </w:p>
    <w:p w14:paraId="7091C876" w14:textId="1383BB3D" w:rsidR="008D33A2" w:rsidRPr="00D9733F" w:rsidRDefault="008D33A2" w:rsidP="008D33A2">
      <w:pPr>
        <w:spacing w:after="0" w:line="240" w:lineRule="auto"/>
        <w:jc w:val="both"/>
        <w:rPr>
          <w:rFonts w:ascii="Trebuchet MS" w:eastAsia="Times New Roman" w:hAnsi="Trebuchet MS"/>
          <w:noProof/>
          <w:color w:val="000000"/>
        </w:rPr>
      </w:pPr>
      <w:r w:rsidRPr="006B7575">
        <w:rPr>
          <w:rFonts w:eastAsia="Times New Roman"/>
          <w:noProof/>
          <w:color w:val="000000"/>
          <w:sz w:val="26"/>
          <w:szCs w:val="26"/>
        </w:rPr>
        <w:br/>
      </w:r>
      <w:r w:rsidRPr="006B7575">
        <w:rPr>
          <w:rFonts w:ascii="Times New Roman" w:hAnsi="Times New Roman"/>
          <w:noProof/>
          <w:sz w:val="26"/>
          <w:szCs w:val="26"/>
        </w:rPr>
        <w:t xml:space="preserve">       </w:t>
      </w:r>
      <w:r w:rsidR="006575D0">
        <w:rPr>
          <w:rFonts w:ascii="Times New Roman" w:hAnsi="Times New Roman"/>
          <w:noProof/>
          <w:sz w:val="26"/>
          <w:szCs w:val="26"/>
        </w:rPr>
        <w:t xml:space="preserve">       </w:t>
      </w:r>
      <w:r w:rsidR="00A61398">
        <w:rPr>
          <w:rFonts w:ascii="Times New Roman" w:hAnsi="Times New Roman"/>
          <w:noProof/>
          <w:sz w:val="26"/>
          <w:szCs w:val="26"/>
        </w:rPr>
        <w:t xml:space="preserve">  </w:t>
      </w:r>
      <w:r w:rsidR="006575D0">
        <w:rPr>
          <w:rFonts w:ascii="Times New Roman" w:hAnsi="Times New Roman"/>
          <w:noProof/>
          <w:sz w:val="26"/>
          <w:szCs w:val="26"/>
        </w:rPr>
        <w:t xml:space="preserve"> </w:t>
      </w:r>
      <w:r>
        <w:rPr>
          <w:rFonts w:ascii="Times New Roman" w:hAnsi="Times New Roman"/>
          <w:noProof/>
          <w:sz w:val="26"/>
          <w:szCs w:val="26"/>
        </w:rPr>
        <w:t xml:space="preserve"> </w:t>
      </w:r>
      <w:r w:rsidRPr="00D9733F">
        <w:rPr>
          <w:rFonts w:ascii="Trebuchet MS" w:hAnsi="Trebuchet MS"/>
          <w:noProof/>
        </w:rPr>
        <w:t xml:space="preserve">ŞEF SERVICIU </w:t>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r>
      <w:r w:rsidRPr="00D9733F">
        <w:rPr>
          <w:rFonts w:ascii="Trebuchet MS" w:hAnsi="Trebuchet MS"/>
          <w:noProof/>
        </w:rPr>
        <w:tab/>
        <w:t xml:space="preserve">   </w:t>
      </w:r>
      <w:r w:rsidR="00446EC7">
        <w:rPr>
          <w:rFonts w:ascii="Trebuchet MS" w:hAnsi="Trebuchet MS"/>
          <w:noProof/>
        </w:rPr>
        <w:t xml:space="preserve">        </w:t>
      </w:r>
      <w:r w:rsidR="006575D0">
        <w:rPr>
          <w:rFonts w:ascii="Trebuchet MS" w:hAnsi="Trebuchet MS"/>
          <w:noProof/>
        </w:rPr>
        <w:t xml:space="preserve">       </w:t>
      </w:r>
      <w:r w:rsidR="005F00ED">
        <w:rPr>
          <w:rFonts w:ascii="Trebuchet MS" w:hAnsi="Trebuchet MS"/>
          <w:noProof/>
        </w:rPr>
        <w:t xml:space="preserve">  </w:t>
      </w:r>
      <w:r w:rsidR="00446EC7">
        <w:rPr>
          <w:rFonts w:ascii="Trebuchet MS" w:hAnsi="Trebuchet MS"/>
          <w:noProof/>
        </w:rPr>
        <w:t xml:space="preserve"> </w:t>
      </w:r>
      <w:r w:rsidRPr="00D9733F">
        <w:rPr>
          <w:rFonts w:ascii="Trebuchet MS" w:hAnsi="Trebuchet MS"/>
          <w:noProof/>
        </w:rPr>
        <w:t xml:space="preserve"> ŞEF SERVICIU</w:t>
      </w:r>
    </w:p>
    <w:p w14:paraId="23C43BDF" w14:textId="21583EC9" w:rsidR="008D33A2" w:rsidRPr="00D9733F" w:rsidRDefault="00446EC7" w:rsidP="008D33A2">
      <w:pPr>
        <w:spacing w:after="0" w:line="240" w:lineRule="auto"/>
        <w:jc w:val="both"/>
        <w:rPr>
          <w:rFonts w:ascii="Trebuchet MS" w:hAnsi="Trebuchet MS"/>
          <w:noProof/>
        </w:rPr>
      </w:pPr>
      <w:r>
        <w:rPr>
          <w:rFonts w:ascii="Trebuchet MS" w:hAnsi="Trebuchet MS"/>
          <w:noProof/>
        </w:rPr>
        <w:t xml:space="preserve">   </w:t>
      </w:r>
      <w:r w:rsidR="008D33A2" w:rsidRPr="00D9733F">
        <w:rPr>
          <w:rFonts w:ascii="Trebuchet MS" w:hAnsi="Trebuchet MS"/>
          <w:noProof/>
        </w:rPr>
        <w:t xml:space="preserve">  AVIZE, ACORDURI, AUTORIZAŢII,</w:t>
      </w:r>
      <w:r w:rsidR="008D33A2" w:rsidRPr="00D9733F">
        <w:rPr>
          <w:rFonts w:ascii="Trebuchet MS" w:hAnsi="Trebuchet MS"/>
          <w:noProof/>
        </w:rPr>
        <w:tab/>
        <w:t xml:space="preserve"> </w:t>
      </w:r>
      <w:r w:rsidR="00DF7DAB" w:rsidRPr="00D9733F">
        <w:rPr>
          <w:rFonts w:ascii="Trebuchet MS" w:hAnsi="Trebuchet MS"/>
          <w:noProof/>
        </w:rPr>
        <w:t xml:space="preserve">      </w:t>
      </w:r>
      <w:r w:rsidR="00D9733F">
        <w:rPr>
          <w:rFonts w:ascii="Trebuchet MS" w:hAnsi="Trebuchet MS"/>
          <w:noProof/>
        </w:rPr>
        <w:t xml:space="preserve">                 </w:t>
      </w:r>
      <w:r>
        <w:rPr>
          <w:rFonts w:ascii="Trebuchet MS" w:hAnsi="Trebuchet MS"/>
          <w:noProof/>
        </w:rPr>
        <w:t xml:space="preserve">         </w:t>
      </w:r>
      <w:r w:rsidR="006575D0">
        <w:rPr>
          <w:rFonts w:ascii="Trebuchet MS" w:hAnsi="Trebuchet MS"/>
          <w:noProof/>
        </w:rPr>
        <w:t xml:space="preserve">    </w:t>
      </w:r>
      <w:r>
        <w:rPr>
          <w:rFonts w:ascii="Trebuchet MS" w:hAnsi="Trebuchet MS"/>
          <w:noProof/>
        </w:rPr>
        <w:t xml:space="preserve"> </w:t>
      </w:r>
      <w:r w:rsidR="008D33A2" w:rsidRPr="00D9733F">
        <w:rPr>
          <w:rFonts w:ascii="Trebuchet MS" w:hAnsi="Trebuchet MS"/>
          <w:noProof/>
        </w:rPr>
        <w:t>CALITATEA FACTORILOR DE MEDIU</w:t>
      </w:r>
    </w:p>
    <w:p w14:paraId="3A39AE28" w14:textId="77777777" w:rsidR="008D33A2" w:rsidRPr="006B7575" w:rsidRDefault="008D33A2" w:rsidP="008D33A2">
      <w:pPr>
        <w:spacing w:after="0" w:line="240" w:lineRule="auto"/>
        <w:jc w:val="both"/>
        <w:rPr>
          <w:rFonts w:ascii="Times New Roman" w:hAnsi="Times New Roman"/>
          <w:noProof/>
          <w:sz w:val="26"/>
          <w:szCs w:val="26"/>
        </w:rPr>
      </w:pPr>
    </w:p>
    <w:p w14:paraId="51DB0DB2" w14:textId="235B516C" w:rsidR="008D33A2" w:rsidRPr="00D9733F" w:rsidRDefault="00446EC7" w:rsidP="008D33A2">
      <w:pPr>
        <w:spacing w:after="0" w:line="240" w:lineRule="auto"/>
        <w:rPr>
          <w:rFonts w:ascii="Trebuchet MS" w:eastAsia="Times New Roman" w:hAnsi="Trebuchet MS"/>
          <w:noProof/>
          <w:color w:val="000000"/>
        </w:rPr>
      </w:pPr>
      <w:r>
        <w:rPr>
          <w:rFonts w:ascii="Trebuchet MS" w:hAnsi="Trebuchet MS"/>
          <w:noProof/>
        </w:rPr>
        <w:t xml:space="preserve">          </w:t>
      </w:r>
      <w:r w:rsidR="00C7040B">
        <w:rPr>
          <w:rFonts w:ascii="Trebuchet MS" w:hAnsi="Trebuchet MS"/>
          <w:noProof/>
        </w:rPr>
        <w:t xml:space="preserve"> </w:t>
      </w:r>
      <w:r w:rsidR="00A61398">
        <w:rPr>
          <w:rFonts w:ascii="Trebuchet MS" w:hAnsi="Trebuchet MS"/>
          <w:noProof/>
        </w:rPr>
        <w:t xml:space="preserve"> </w:t>
      </w:r>
      <w:r>
        <w:rPr>
          <w:rFonts w:ascii="Trebuchet MS" w:hAnsi="Trebuchet MS"/>
          <w:noProof/>
        </w:rPr>
        <w:t xml:space="preserve"> </w:t>
      </w:r>
      <w:r w:rsidR="008D33A2" w:rsidRPr="00D9733F">
        <w:rPr>
          <w:rFonts w:ascii="Trebuchet MS" w:hAnsi="Trebuchet MS"/>
          <w:noProof/>
        </w:rPr>
        <w:t xml:space="preserve"> ing. Marinela Suciu </w:t>
      </w:r>
      <w:r w:rsidR="008D33A2" w:rsidRPr="00D9733F">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r>
      <w:r w:rsidR="008D33A2" w:rsidRPr="00D9733F">
        <w:rPr>
          <w:rFonts w:ascii="Trebuchet MS" w:eastAsia="Times New Roman" w:hAnsi="Trebuchet MS"/>
          <w:noProof/>
          <w:color w:val="000000"/>
        </w:rPr>
        <w:tab/>
        <w:t xml:space="preserve">                     </w:t>
      </w:r>
      <w:r w:rsidR="00C7040B">
        <w:rPr>
          <w:rFonts w:ascii="Trebuchet MS" w:eastAsia="Times New Roman" w:hAnsi="Trebuchet MS"/>
          <w:noProof/>
          <w:color w:val="000000"/>
        </w:rPr>
        <w:t xml:space="preserve">       </w:t>
      </w:r>
      <w:r w:rsidR="008D33A2" w:rsidRPr="00D9733F">
        <w:rPr>
          <w:rFonts w:ascii="Trebuchet MS" w:eastAsia="Times New Roman" w:hAnsi="Trebuchet MS"/>
          <w:noProof/>
          <w:color w:val="000000"/>
        </w:rPr>
        <w:t xml:space="preserve"> ing. Anca Zaharie</w:t>
      </w:r>
    </w:p>
    <w:p w14:paraId="07D63F74" w14:textId="77469E4C" w:rsidR="008D33A2" w:rsidRDefault="008D33A2" w:rsidP="008D33A2">
      <w:pPr>
        <w:spacing w:after="0" w:line="240" w:lineRule="auto"/>
        <w:rPr>
          <w:rFonts w:ascii="Trebuchet MS" w:eastAsia="Times New Roman" w:hAnsi="Trebuchet MS"/>
          <w:noProof/>
          <w:color w:val="000000"/>
        </w:rPr>
      </w:pPr>
    </w:p>
    <w:p w14:paraId="6CD7283F" w14:textId="489293AC" w:rsidR="00A35618" w:rsidRDefault="00A35618" w:rsidP="008D33A2">
      <w:pPr>
        <w:spacing w:after="0" w:line="240" w:lineRule="auto"/>
        <w:rPr>
          <w:rFonts w:ascii="Trebuchet MS" w:eastAsia="Times New Roman" w:hAnsi="Trebuchet MS"/>
          <w:noProof/>
          <w:color w:val="000000"/>
        </w:rPr>
      </w:pPr>
    </w:p>
    <w:p w14:paraId="3A38012E" w14:textId="60561D1A" w:rsidR="000D1358" w:rsidRDefault="000D1358" w:rsidP="008D33A2">
      <w:pPr>
        <w:spacing w:after="0" w:line="240" w:lineRule="auto"/>
        <w:rPr>
          <w:rFonts w:ascii="Trebuchet MS" w:eastAsia="Times New Roman" w:hAnsi="Trebuchet MS"/>
          <w:noProof/>
          <w:color w:val="000000"/>
        </w:rPr>
      </w:pPr>
    </w:p>
    <w:p w14:paraId="62A74C54" w14:textId="077CA315" w:rsidR="000D1358" w:rsidRDefault="000D1358" w:rsidP="008D33A2">
      <w:pPr>
        <w:spacing w:after="0" w:line="240" w:lineRule="auto"/>
        <w:rPr>
          <w:rFonts w:ascii="Trebuchet MS" w:eastAsia="Times New Roman" w:hAnsi="Trebuchet MS"/>
          <w:noProof/>
          <w:color w:val="000000"/>
        </w:rPr>
      </w:pPr>
    </w:p>
    <w:p w14:paraId="538904DD" w14:textId="347DE60B" w:rsidR="000D1358" w:rsidRDefault="000D1358" w:rsidP="008D33A2">
      <w:pPr>
        <w:spacing w:after="0" w:line="240" w:lineRule="auto"/>
        <w:rPr>
          <w:rFonts w:ascii="Trebuchet MS" w:eastAsia="Times New Roman" w:hAnsi="Trebuchet MS"/>
          <w:noProof/>
          <w:color w:val="000000"/>
        </w:rPr>
      </w:pPr>
    </w:p>
    <w:p w14:paraId="5CEEF4CF" w14:textId="77777777" w:rsidR="000D1358" w:rsidRDefault="000D1358" w:rsidP="008D33A2">
      <w:pPr>
        <w:spacing w:after="0" w:line="240" w:lineRule="auto"/>
        <w:rPr>
          <w:rFonts w:ascii="Trebuchet MS" w:eastAsia="Times New Roman" w:hAnsi="Trebuchet MS"/>
          <w:noProof/>
          <w:color w:val="000000"/>
        </w:rPr>
      </w:pPr>
    </w:p>
    <w:p w14:paraId="3A911BE5" w14:textId="4BA58690" w:rsidR="00B84808" w:rsidRPr="00D9733F" w:rsidRDefault="00A35618" w:rsidP="008D33A2">
      <w:pPr>
        <w:spacing w:after="0" w:line="240" w:lineRule="auto"/>
        <w:rPr>
          <w:rFonts w:ascii="Trebuchet MS" w:eastAsia="Times New Roman" w:hAnsi="Trebuchet MS"/>
          <w:noProof/>
          <w:color w:val="000000"/>
        </w:rPr>
      </w:pPr>
      <w:r>
        <w:rPr>
          <w:rFonts w:ascii="Trebuchet MS" w:eastAsia="Times New Roman" w:hAnsi="Trebuchet MS"/>
          <w:noProof/>
          <w:color w:val="000000"/>
        </w:rPr>
        <w:t xml:space="preserve">  </w:t>
      </w:r>
    </w:p>
    <w:p w14:paraId="3EABB0F0" w14:textId="051B0361" w:rsidR="008D33A2" w:rsidRDefault="008D33A2" w:rsidP="005F00ED">
      <w:pPr>
        <w:spacing w:after="0" w:line="240" w:lineRule="auto"/>
        <w:ind w:firstLine="720"/>
        <w:rPr>
          <w:rFonts w:ascii="Trebuchet MS" w:hAnsi="Trebuchet MS"/>
          <w:iCs/>
          <w:noProof/>
          <w:snapToGrid w:val="0"/>
        </w:rPr>
      </w:pPr>
      <w:r w:rsidRPr="00D9733F">
        <w:rPr>
          <w:rFonts w:ascii="Trebuchet MS" w:hAnsi="Trebuchet MS"/>
          <w:iCs/>
          <w:noProof/>
          <w:snapToGrid w:val="0"/>
        </w:rPr>
        <w:t xml:space="preserve">        </w:t>
      </w:r>
      <w:r w:rsidR="00A61398">
        <w:rPr>
          <w:rFonts w:ascii="Trebuchet MS" w:hAnsi="Trebuchet MS"/>
          <w:iCs/>
          <w:noProof/>
          <w:snapToGrid w:val="0"/>
        </w:rPr>
        <w:t xml:space="preserve"> </w:t>
      </w:r>
      <w:r w:rsidRPr="00D9733F">
        <w:rPr>
          <w:rFonts w:ascii="Trebuchet MS" w:hAnsi="Trebuchet MS"/>
          <w:iCs/>
          <w:noProof/>
          <w:snapToGrid w:val="0"/>
        </w:rPr>
        <w:t>ÎNTOCMIT,</w:t>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r>
      <w:r w:rsidRPr="00D9733F">
        <w:rPr>
          <w:rFonts w:ascii="Trebuchet MS" w:hAnsi="Trebuchet MS"/>
          <w:iCs/>
          <w:noProof/>
          <w:snapToGrid w:val="0"/>
        </w:rPr>
        <w:tab/>
        <w:t xml:space="preserve">   </w:t>
      </w:r>
      <w:r w:rsidR="006575D0">
        <w:rPr>
          <w:rFonts w:ascii="Trebuchet MS" w:hAnsi="Trebuchet MS"/>
          <w:iCs/>
          <w:noProof/>
          <w:snapToGrid w:val="0"/>
        </w:rPr>
        <w:t xml:space="preserve">   </w:t>
      </w:r>
      <w:r w:rsidRPr="00D9733F">
        <w:rPr>
          <w:rFonts w:ascii="Trebuchet MS" w:hAnsi="Trebuchet MS"/>
          <w:iCs/>
          <w:noProof/>
          <w:snapToGrid w:val="0"/>
        </w:rPr>
        <w:t xml:space="preserve">  </w:t>
      </w:r>
      <w:r w:rsidR="00A35618">
        <w:rPr>
          <w:rFonts w:ascii="Trebuchet MS" w:hAnsi="Trebuchet MS"/>
          <w:iCs/>
          <w:noProof/>
          <w:snapToGrid w:val="0"/>
        </w:rPr>
        <w:t xml:space="preserve"> </w:t>
      </w:r>
      <w:r w:rsidRPr="00D9733F">
        <w:rPr>
          <w:rFonts w:ascii="Trebuchet MS" w:hAnsi="Trebuchet MS"/>
          <w:iCs/>
          <w:noProof/>
          <w:snapToGrid w:val="0"/>
        </w:rPr>
        <w:t xml:space="preserve"> </w:t>
      </w:r>
      <w:r w:rsidR="00057B18">
        <w:rPr>
          <w:rFonts w:ascii="Trebuchet MS" w:hAnsi="Trebuchet MS"/>
          <w:iCs/>
          <w:noProof/>
          <w:snapToGrid w:val="0"/>
        </w:rPr>
        <w:t xml:space="preserve"> </w:t>
      </w:r>
      <w:r w:rsidR="00446EC7">
        <w:rPr>
          <w:rFonts w:ascii="Trebuchet MS" w:hAnsi="Trebuchet MS"/>
          <w:iCs/>
          <w:noProof/>
          <w:snapToGrid w:val="0"/>
        </w:rPr>
        <w:t xml:space="preserve"> </w:t>
      </w:r>
      <w:r w:rsidR="005F00ED">
        <w:rPr>
          <w:rFonts w:ascii="Trebuchet MS" w:hAnsi="Trebuchet MS"/>
          <w:iCs/>
          <w:noProof/>
          <w:snapToGrid w:val="0"/>
        </w:rPr>
        <w:t xml:space="preserve">            </w:t>
      </w:r>
      <w:r w:rsidR="00446EC7">
        <w:rPr>
          <w:rFonts w:ascii="Trebuchet MS" w:hAnsi="Trebuchet MS"/>
          <w:iCs/>
          <w:noProof/>
          <w:snapToGrid w:val="0"/>
        </w:rPr>
        <w:t xml:space="preserve">  </w:t>
      </w:r>
      <w:r w:rsidRPr="00D9733F">
        <w:rPr>
          <w:rFonts w:ascii="Trebuchet MS" w:hAnsi="Trebuchet MS"/>
          <w:iCs/>
          <w:noProof/>
          <w:snapToGrid w:val="0"/>
        </w:rPr>
        <w:t xml:space="preserve">ÎNTOCMIT, </w:t>
      </w:r>
    </w:p>
    <w:p w14:paraId="1905BE75" w14:textId="77777777" w:rsidR="005F00ED" w:rsidRPr="00376B0B" w:rsidRDefault="005F00ED" w:rsidP="00376B0B">
      <w:pPr>
        <w:spacing w:after="0" w:line="240" w:lineRule="auto"/>
        <w:ind w:firstLine="720"/>
        <w:rPr>
          <w:rFonts w:ascii="Trebuchet MS" w:hAnsi="Trebuchet MS"/>
          <w:iCs/>
          <w:noProof/>
          <w:snapToGrid w:val="0"/>
        </w:rPr>
      </w:pPr>
    </w:p>
    <w:p w14:paraId="10C137D7" w14:textId="74A4EFAB" w:rsidR="00A35618" w:rsidRPr="00376B0B" w:rsidRDefault="00A61398" w:rsidP="008D33A2">
      <w:pPr>
        <w:spacing w:after="0" w:line="240" w:lineRule="auto"/>
        <w:rPr>
          <w:rFonts w:ascii="Trebuchet MS" w:hAnsi="Trebuchet MS"/>
          <w:iCs/>
          <w:noProof/>
          <w:snapToGrid w:val="0"/>
        </w:rPr>
      </w:pPr>
      <w:r>
        <w:rPr>
          <w:rFonts w:ascii="Trebuchet MS" w:hAnsi="Trebuchet MS"/>
          <w:iCs/>
          <w:noProof/>
          <w:snapToGrid w:val="0"/>
        </w:rPr>
        <w:t xml:space="preserve">          </w:t>
      </w:r>
      <w:r w:rsidR="005F00ED">
        <w:rPr>
          <w:rFonts w:ascii="Trebuchet MS" w:hAnsi="Trebuchet MS"/>
          <w:iCs/>
          <w:noProof/>
          <w:snapToGrid w:val="0"/>
        </w:rPr>
        <w:t xml:space="preserve"> </w:t>
      </w:r>
      <w:r>
        <w:rPr>
          <w:rFonts w:ascii="Trebuchet MS" w:hAnsi="Trebuchet MS"/>
          <w:iCs/>
          <w:noProof/>
          <w:snapToGrid w:val="0"/>
        </w:rPr>
        <w:t xml:space="preserve"> </w:t>
      </w:r>
      <w:r w:rsidR="008D33A2" w:rsidRPr="00D9733F">
        <w:rPr>
          <w:rFonts w:ascii="Trebuchet MS" w:hAnsi="Trebuchet MS"/>
          <w:iCs/>
          <w:noProof/>
          <w:snapToGrid w:val="0"/>
        </w:rPr>
        <w:t xml:space="preserve">chim. Rodica Sălăjan  </w:t>
      </w:r>
      <w:r w:rsidR="008D33A2" w:rsidRPr="00D9733F">
        <w:rPr>
          <w:rFonts w:ascii="Trebuchet MS" w:hAnsi="Trebuchet MS"/>
          <w:iCs/>
          <w:noProof/>
          <w:snapToGrid w:val="0"/>
        </w:rPr>
        <w:tab/>
      </w:r>
      <w:r w:rsidR="008D33A2" w:rsidRPr="00D9733F">
        <w:rPr>
          <w:rFonts w:ascii="Trebuchet MS" w:hAnsi="Trebuchet MS"/>
          <w:iCs/>
          <w:noProof/>
          <w:snapToGrid w:val="0"/>
        </w:rPr>
        <w:tab/>
      </w:r>
      <w:r w:rsidR="008D33A2" w:rsidRPr="00D9733F">
        <w:rPr>
          <w:rFonts w:ascii="Trebuchet MS" w:hAnsi="Trebuchet MS"/>
          <w:iCs/>
          <w:noProof/>
          <w:snapToGrid w:val="0"/>
        </w:rPr>
        <w:tab/>
      </w:r>
      <w:r w:rsidR="00446EC7">
        <w:rPr>
          <w:rFonts w:ascii="Trebuchet MS" w:hAnsi="Trebuchet MS"/>
          <w:iCs/>
          <w:noProof/>
          <w:snapToGrid w:val="0"/>
        </w:rPr>
        <w:t xml:space="preserve">                     </w:t>
      </w:r>
      <w:r w:rsidR="00A35618">
        <w:rPr>
          <w:rFonts w:ascii="Trebuchet MS" w:hAnsi="Trebuchet MS"/>
          <w:iCs/>
          <w:noProof/>
          <w:snapToGrid w:val="0"/>
        </w:rPr>
        <w:t xml:space="preserve"> </w:t>
      </w:r>
      <w:r w:rsidR="005F00ED">
        <w:rPr>
          <w:rFonts w:ascii="Trebuchet MS" w:hAnsi="Trebuchet MS"/>
          <w:iCs/>
          <w:noProof/>
          <w:snapToGrid w:val="0"/>
        </w:rPr>
        <w:t xml:space="preserve"> </w:t>
      </w:r>
      <w:r w:rsidR="006575D0">
        <w:rPr>
          <w:rFonts w:ascii="Trebuchet MS" w:hAnsi="Trebuchet MS"/>
          <w:iCs/>
          <w:noProof/>
          <w:snapToGrid w:val="0"/>
        </w:rPr>
        <w:t>g</w:t>
      </w:r>
      <w:r w:rsidR="005F00ED">
        <w:rPr>
          <w:rFonts w:ascii="Trebuchet MS" w:hAnsi="Trebuchet MS"/>
          <w:iCs/>
          <w:noProof/>
          <w:snapToGrid w:val="0"/>
        </w:rPr>
        <w:t>eograf Nicoleta Șomfele</w:t>
      </w:r>
      <w:r w:rsidR="00C23DB2">
        <w:rPr>
          <w:rFonts w:ascii="Trebuchet MS" w:hAnsi="Trebuchet MS"/>
          <w:iCs/>
          <w:noProof/>
          <w:snapToGrid w:val="0"/>
        </w:rPr>
        <w:t>an</w:t>
      </w:r>
    </w:p>
    <w:p w14:paraId="6490885F" w14:textId="270F40E6" w:rsidR="005F00ED" w:rsidRDefault="005F00ED" w:rsidP="00255AE3">
      <w:pPr>
        <w:pStyle w:val="Footer1"/>
        <w:rPr>
          <w:sz w:val="16"/>
          <w:szCs w:val="16"/>
        </w:rPr>
      </w:pPr>
    </w:p>
    <w:p w14:paraId="0F3984A9" w14:textId="13E0E27F" w:rsidR="000D1358" w:rsidRDefault="000D1358" w:rsidP="00255AE3">
      <w:pPr>
        <w:pStyle w:val="Footer1"/>
        <w:rPr>
          <w:sz w:val="16"/>
          <w:szCs w:val="16"/>
        </w:rPr>
      </w:pPr>
    </w:p>
    <w:p w14:paraId="355DCDF9" w14:textId="60EC48A7" w:rsidR="000D1358" w:rsidRDefault="000D1358" w:rsidP="00255AE3">
      <w:pPr>
        <w:pStyle w:val="Footer1"/>
        <w:rPr>
          <w:sz w:val="16"/>
          <w:szCs w:val="16"/>
        </w:rPr>
      </w:pPr>
    </w:p>
    <w:p w14:paraId="63AC1864" w14:textId="4A32C069" w:rsidR="000D1358" w:rsidRDefault="000D1358" w:rsidP="00255AE3">
      <w:pPr>
        <w:pStyle w:val="Footer1"/>
        <w:rPr>
          <w:sz w:val="16"/>
          <w:szCs w:val="16"/>
        </w:rPr>
      </w:pPr>
    </w:p>
    <w:p w14:paraId="180C4760" w14:textId="38000186" w:rsidR="000D1358" w:rsidRDefault="000D1358" w:rsidP="00255AE3">
      <w:pPr>
        <w:pStyle w:val="Footer1"/>
        <w:rPr>
          <w:sz w:val="16"/>
          <w:szCs w:val="16"/>
        </w:rPr>
      </w:pPr>
    </w:p>
    <w:p w14:paraId="7347424D" w14:textId="0CF8A3C0" w:rsidR="000D1358" w:rsidRDefault="000D1358" w:rsidP="00255AE3">
      <w:pPr>
        <w:pStyle w:val="Footer1"/>
        <w:rPr>
          <w:sz w:val="16"/>
          <w:szCs w:val="16"/>
        </w:rPr>
      </w:pPr>
    </w:p>
    <w:p w14:paraId="39AEB4D6" w14:textId="3C12ABA9" w:rsidR="000D1358" w:rsidRDefault="000D1358" w:rsidP="00255AE3">
      <w:pPr>
        <w:pStyle w:val="Footer1"/>
        <w:rPr>
          <w:sz w:val="16"/>
          <w:szCs w:val="16"/>
        </w:rPr>
      </w:pPr>
    </w:p>
    <w:p w14:paraId="33504351" w14:textId="0B38549D" w:rsidR="000D1358" w:rsidRDefault="000D1358" w:rsidP="00255AE3">
      <w:pPr>
        <w:pStyle w:val="Footer1"/>
        <w:rPr>
          <w:sz w:val="16"/>
          <w:szCs w:val="16"/>
        </w:rPr>
      </w:pPr>
    </w:p>
    <w:p w14:paraId="0B12C87B" w14:textId="478134BD" w:rsidR="000D1358" w:rsidRDefault="000D1358" w:rsidP="00255AE3">
      <w:pPr>
        <w:pStyle w:val="Footer1"/>
        <w:rPr>
          <w:sz w:val="16"/>
          <w:szCs w:val="16"/>
        </w:rPr>
      </w:pPr>
    </w:p>
    <w:p w14:paraId="42D119DE" w14:textId="1C85EC20" w:rsidR="000D1358" w:rsidRDefault="000D1358" w:rsidP="00255AE3">
      <w:pPr>
        <w:pStyle w:val="Footer1"/>
        <w:rPr>
          <w:sz w:val="16"/>
          <w:szCs w:val="16"/>
        </w:rPr>
      </w:pPr>
    </w:p>
    <w:p w14:paraId="58C05686" w14:textId="11060EAC" w:rsidR="000D1358" w:rsidRDefault="000D1358" w:rsidP="00255AE3">
      <w:pPr>
        <w:pStyle w:val="Footer1"/>
        <w:rPr>
          <w:sz w:val="16"/>
          <w:szCs w:val="16"/>
        </w:rPr>
      </w:pPr>
    </w:p>
    <w:p w14:paraId="306DA04C" w14:textId="5694D57F" w:rsidR="000D1358" w:rsidRDefault="000D1358" w:rsidP="00255AE3">
      <w:pPr>
        <w:pStyle w:val="Footer1"/>
        <w:rPr>
          <w:sz w:val="16"/>
          <w:szCs w:val="16"/>
        </w:rPr>
      </w:pPr>
    </w:p>
    <w:p w14:paraId="26CF5230" w14:textId="1B0ED5ED" w:rsidR="000D1358" w:rsidRDefault="000D1358" w:rsidP="00255AE3">
      <w:pPr>
        <w:pStyle w:val="Footer1"/>
        <w:rPr>
          <w:sz w:val="16"/>
          <w:szCs w:val="16"/>
        </w:rPr>
      </w:pPr>
    </w:p>
    <w:p w14:paraId="2331B7D2" w14:textId="76BF3FBA" w:rsidR="000D1358" w:rsidRDefault="000D1358" w:rsidP="00255AE3">
      <w:pPr>
        <w:pStyle w:val="Footer1"/>
        <w:rPr>
          <w:sz w:val="16"/>
          <w:szCs w:val="16"/>
        </w:rPr>
      </w:pPr>
    </w:p>
    <w:p w14:paraId="22E57BC8" w14:textId="7F40A813" w:rsidR="000D1358" w:rsidRDefault="000D1358" w:rsidP="00255AE3">
      <w:pPr>
        <w:pStyle w:val="Footer1"/>
        <w:rPr>
          <w:sz w:val="16"/>
          <w:szCs w:val="16"/>
        </w:rPr>
      </w:pPr>
    </w:p>
    <w:p w14:paraId="5F560218" w14:textId="30630153" w:rsidR="005F00ED" w:rsidRDefault="005F00ED" w:rsidP="00BA4B93">
      <w:pPr>
        <w:pStyle w:val="Footer1"/>
        <w:ind w:left="284"/>
        <w:rPr>
          <w:sz w:val="16"/>
          <w:szCs w:val="16"/>
        </w:rPr>
      </w:pPr>
    </w:p>
    <w:p w14:paraId="06D0585F" w14:textId="77777777" w:rsidR="009804F8" w:rsidRDefault="009804F8" w:rsidP="00BA4B93">
      <w:pPr>
        <w:pStyle w:val="Footer1"/>
        <w:ind w:left="284"/>
        <w:rPr>
          <w:sz w:val="16"/>
          <w:szCs w:val="16"/>
        </w:rPr>
      </w:pPr>
    </w:p>
    <w:p w14:paraId="0C84684A" w14:textId="22CA0DB8" w:rsidR="00BA4B93" w:rsidRDefault="00BA4B93" w:rsidP="00BA4B93">
      <w:pPr>
        <w:pStyle w:val="Footer1"/>
        <w:ind w:left="284"/>
        <w:rPr>
          <w:sz w:val="16"/>
          <w:szCs w:val="16"/>
        </w:rPr>
      </w:pPr>
      <w:r>
        <w:rPr>
          <w:sz w:val="16"/>
          <w:szCs w:val="16"/>
        </w:rPr>
        <w:t xml:space="preserve">AGENȚIA PENTRU PROTECȚIA MEDIULUI BISTRIȚA-NĂSĂUD                                                          </w:t>
      </w:r>
    </w:p>
    <w:p w14:paraId="4EA1A59D" w14:textId="77777777" w:rsidR="00BA4B93" w:rsidRPr="001B47C8" w:rsidRDefault="00BA4B93" w:rsidP="00BA4B93">
      <w:pPr>
        <w:pStyle w:val="Footer1"/>
        <w:ind w:left="284"/>
        <w:rPr>
          <w:sz w:val="16"/>
          <w:szCs w:val="16"/>
        </w:rPr>
      </w:pPr>
      <w:r>
        <w:rPr>
          <w:sz w:val="16"/>
          <w:szCs w:val="16"/>
        </w:rPr>
        <w:t>Strada Parcului, nr.20,</w:t>
      </w:r>
      <w:r w:rsidRPr="001B47C8">
        <w:rPr>
          <w:sz w:val="16"/>
          <w:szCs w:val="16"/>
        </w:rPr>
        <w:t xml:space="preserve"> B</w:t>
      </w:r>
      <w:r>
        <w:rPr>
          <w:sz w:val="16"/>
          <w:szCs w:val="16"/>
        </w:rPr>
        <w:t>istrița, jud. Bistrița-Năsăud, Cod poștal 420035</w:t>
      </w:r>
    </w:p>
    <w:p w14:paraId="2A5B63DC" w14:textId="1B5670B9" w:rsidR="00BA4B93" w:rsidRPr="00321B86" w:rsidRDefault="00BA4B93" w:rsidP="00BA4B93">
      <w:pPr>
        <w:pStyle w:val="Footer1"/>
        <w:ind w:left="284"/>
        <w:rPr>
          <w:color w:val="auto"/>
          <w:sz w:val="16"/>
          <w:szCs w:val="16"/>
        </w:rPr>
      </w:pPr>
      <w:r w:rsidRPr="001B47C8">
        <w:rPr>
          <w:sz w:val="16"/>
          <w:szCs w:val="16"/>
        </w:rPr>
        <w:t xml:space="preserve">Tel.: +4 </w:t>
      </w:r>
      <w:r w:rsidR="000832C1">
        <w:rPr>
          <w:sz w:val="16"/>
          <w:szCs w:val="16"/>
        </w:rPr>
        <w:t xml:space="preserve">0263224064  </w:t>
      </w:r>
      <w:r>
        <w:rPr>
          <w:sz w:val="16"/>
          <w:szCs w:val="16"/>
        </w:rPr>
        <w:t>Fax</w:t>
      </w:r>
      <w:r>
        <w:rPr>
          <w:sz w:val="16"/>
          <w:szCs w:val="16"/>
          <w:lang w:val="en-US"/>
        </w:rPr>
        <w:t>: +4 0263223709</w:t>
      </w:r>
      <w:r w:rsidR="000832C1">
        <w:rPr>
          <w:sz w:val="16"/>
          <w:szCs w:val="16"/>
        </w:rPr>
        <w:t xml:space="preserve"> </w:t>
      </w:r>
      <w:r>
        <w:rPr>
          <w:sz w:val="16"/>
          <w:szCs w:val="16"/>
        </w:rPr>
        <w:t xml:space="preserve"> </w:t>
      </w:r>
      <w:r w:rsidRPr="001B47C8">
        <w:rPr>
          <w:sz w:val="16"/>
          <w:szCs w:val="16"/>
        </w:rPr>
        <w:t xml:space="preserve">e-mail: </w:t>
      </w:r>
      <w:hyperlink r:id="rId14" w:history="1">
        <w:r w:rsidRPr="00DE5850">
          <w:rPr>
            <w:rStyle w:val="Hyperlink"/>
            <w:sz w:val="16"/>
            <w:szCs w:val="16"/>
          </w:rPr>
          <w:t>office@apmbn.anpm.ro</w:t>
        </w:r>
      </w:hyperlink>
      <w:r w:rsidR="000832C1">
        <w:rPr>
          <w:rStyle w:val="Hyperlink"/>
          <w:color w:val="auto"/>
          <w:sz w:val="16"/>
          <w:szCs w:val="16"/>
          <w:u w:val="none"/>
        </w:rPr>
        <w:t xml:space="preserve">  </w:t>
      </w:r>
      <w:r w:rsidRPr="00321B86">
        <w:rPr>
          <w:color w:val="auto"/>
          <w:sz w:val="16"/>
          <w:szCs w:val="16"/>
        </w:rPr>
        <w:t xml:space="preserve">website: </w:t>
      </w:r>
      <w:bookmarkEnd w:id="0"/>
      <w:bookmarkEnd w:id="1"/>
      <w:bookmarkEnd w:id="2"/>
      <w:bookmarkEnd w:id="3"/>
      <w:bookmarkEnd w:id="4"/>
      <w:bookmarkEnd w:id="5"/>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A4B93" w:rsidRPr="007A6C9B" w14:paraId="5B1D7B82" w14:textId="77777777" w:rsidTr="00426520">
        <w:trPr>
          <w:trHeight w:val="254"/>
        </w:trPr>
        <w:tc>
          <w:tcPr>
            <w:tcW w:w="6579" w:type="dxa"/>
            <w:shd w:val="clear" w:color="auto" w:fill="auto"/>
            <w:vAlign w:val="center"/>
          </w:tcPr>
          <w:p w14:paraId="0F12B103" w14:textId="77777777" w:rsidR="00BA4B93" w:rsidRPr="007A6C9B" w:rsidRDefault="00BA4B93" w:rsidP="00426520">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227AEA4C" w14:textId="50870876" w:rsidR="00D447FB" w:rsidRPr="00097205" w:rsidRDefault="00D447FB" w:rsidP="002772CE">
      <w:pPr>
        <w:spacing w:after="0" w:line="360" w:lineRule="auto"/>
        <w:rPr>
          <w:rFonts w:ascii="Trebuchet MS" w:hAnsi="Trebuchet MS"/>
        </w:rPr>
      </w:pPr>
    </w:p>
    <w:sectPr w:rsidR="00D447FB" w:rsidRPr="00097205" w:rsidSect="003A3F1E">
      <w:headerReference w:type="default" r:id="rId15"/>
      <w:footerReference w:type="default" r:id="rId16"/>
      <w:headerReference w:type="first" r:id="rId17"/>
      <w:footerReference w:type="first" r:id="rId18"/>
      <w:pgSz w:w="11906" w:h="16838" w:code="9"/>
      <w:pgMar w:top="432" w:right="864" w:bottom="432" w:left="1152"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72B0C" w14:textId="77777777" w:rsidR="00E915B0" w:rsidRDefault="00E915B0" w:rsidP="00143ACD">
      <w:pPr>
        <w:spacing w:after="0" w:line="240" w:lineRule="auto"/>
      </w:pPr>
      <w:r>
        <w:separator/>
      </w:r>
    </w:p>
  </w:endnote>
  <w:endnote w:type="continuationSeparator" w:id="0">
    <w:p w14:paraId="126CBAEF" w14:textId="77777777" w:rsidR="00E915B0" w:rsidRDefault="00E915B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1CAB09AA"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FE727F">
              <w:rPr>
                <w:rFonts w:ascii="Trebuchet MS" w:hAnsi="Trebuchet MS"/>
                <w:b/>
                <w:bCs/>
                <w:noProof/>
                <w:sz w:val="16"/>
                <w:szCs w:val="16"/>
              </w:rPr>
              <w:t>8</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FE727F">
              <w:rPr>
                <w:rFonts w:ascii="Trebuchet MS" w:hAnsi="Trebuchet MS"/>
                <w:b/>
                <w:bCs/>
                <w:noProof/>
                <w:sz w:val="16"/>
                <w:szCs w:val="16"/>
              </w:rPr>
              <w:t>8</w:t>
            </w:r>
            <w:r w:rsidRPr="00FE758C">
              <w:rPr>
                <w:rFonts w:ascii="Trebuchet MS" w:hAnsi="Trebuchet MS"/>
                <w:b/>
                <w:bCs/>
                <w:sz w:val="16"/>
                <w:szCs w:val="16"/>
              </w:rPr>
              <w:fldChar w:fldCharType="end"/>
            </w:r>
          </w:p>
          <w:p w14:paraId="2AE612B1" w14:textId="12FF72A9" w:rsidR="00D61F63" w:rsidRPr="00D61F63" w:rsidRDefault="00D61F63" w:rsidP="002772CE">
            <w:pPr>
              <w:pStyle w:val="Antet"/>
              <w:rPr>
                <w:rFonts w:ascii="Trebuchet MS" w:hAnsi="Trebuchet MS"/>
                <w:sz w:val="16"/>
                <w:szCs w:val="16"/>
                <w:lang w:val="en-US"/>
              </w:rPr>
            </w:pPr>
            <w:r>
              <w:rPr>
                <w:rFonts w:ascii="Trebuchet MS" w:hAnsi="Trebuchet MS"/>
                <w:sz w:val="16"/>
                <w:szCs w:val="16"/>
              </w:rPr>
              <w:t xml:space="preserve"> </w:t>
            </w:r>
          </w:p>
          <w:p w14:paraId="4410F7E4" w14:textId="6B8AEF29" w:rsidR="0090061B" w:rsidRPr="00D62259" w:rsidRDefault="00E915B0"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C808FAA"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E42A5">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E42A5">
              <w:rPr>
                <w:rFonts w:ascii="Trebuchet MS" w:hAnsi="Trebuchet MS"/>
                <w:b/>
                <w:bCs/>
                <w:noProof/>
                <w:sz w:val="16"/>
                <w:szCs w:val="16"/>
              </w:rPr>
              <w:t>8</w:t>
            </w:r>
            <w:r w:rsidRPr="00FE758C">
              <w:rPr>
                <w:rFonts w:ascii="Trebuchet MS" w:hAnsi="Trebuchet MS"/>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27171" w14:textId="77777777" w:rsidR="00E915B0" w:rsidRDefault="00E915B0" w:rsidP="00143ACD">
      <w:pPr>
        <w:spacing w:after="0" w:line="240" w:lineRule="auto"/>
      </w:pPr>
      <w:r>
        <w:separator/>
      </w:r>
    </w:p>
  </w:footnote>
  <w:footnote w:type="continuationSeparator" w:id="0">
    <w:p w14:paraId="266EF0A4" w14:textId="77777777" w:rsidR="00E915B0" w:rsidRDefault="00E915B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6182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10B"/>
    <w:multiLevelType w:val="hybridMultilevel"/>
    <w:tmpl w:val="CAB8A370"/>
    <w:lvl w:ilvl="0" w:tplc="307C680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6862EC"/>
    <w:multiLevelType w:val="hybridMultilevel"/>
    <w:tmpl w:val="8618D7A8"/>
    <w:lvl w:ilvl="0" w:tplc="A944470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26412"/>
    <w:multiLevelType w:val="hybridMultilevel"/>
    <w:tmpl w:val="72B63BE0"/>
    <w:lvl w:ilvl="0" w:tplc="8B4C59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E791F97"/>
    <w:multiLevelType w:val="hybridMultilevel"/>
    <w:tmpl w:val="21FC1E20"/>
    <w:lvl w:ilvl="0" w:tplc="FF889CD8">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4" w15:restartNumberingAfterBreak="0">
    <w:nsid w:val="443566D5"/>
    <w:multiLevelType w:val="hybridMultilevel"/>
    <w:tmpl w:val="3376C1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990581"/>
    <w:multiLevelType w:val="hybridMultilevel"/>
    <w:tmpl w:val="CD608F2A"/>
    <w:lvl w:ilvl="0" w:tplc="5EBCC51E">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6A8A7781"/>
    <w:multiLevelType w:val="hybridMultilevel"/>
    <w:tmpl w:val="EAAED57A"/>
    <w:lvl w:ilvl="0" w:tplc="0409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C21ADC"/>
    <w:multiLevelType w:val="hybridMultilevel"/>
    <w:tmpl w:val="0C987F8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5615BE8"/>
    <w:multiLevelType w:val="hybridMultilevel"/>
    <w:tmpl w:val="31A04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9"/>
  </w:num>
  <w:num w:numId="3">
    <w:abstractNumId w:val="7"/>
  </w:num>
  <w:num w:numId="4">
    <w:abstractNumId w:val="2"/>
  </w:num>
  <w:num w:numId="5">
    <w:abstractNumId w:val="5"/>
  </w:num>
  <w:num w:numId="6">
    <w:abstractNumId w:val="3"/>
  </w:num>
  <w:num w:numId="7">
    <w:abstractNumId w:val="0"/>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58C"/>
    <w:rsid w:val="00002036"/>
    <w:rsid w:val="00002C90"/>
    <w:rsid w:val="00007DB1"/>
    <w:rsid w:val="00011641"/>
    <w:rsid w:val="00011845"/>
    <w:rsid w:val="00013949"/>
    <w:rsid w:val="00023980"/>
    <w:rsid w:val="0002716B"/>
    <w:rsid w:val="000302B2"/>
    <w:rsid w:val="00042469"/>
    <w:rsid w:val="0004416A"/>
    <w:rsid w:val="000479EB"/>
    <w:rsid w:val="00051CD4"/>
    <w:rsid w:val="00057B18"/>
    <w:rsid w:val="00060C59"/>
    <w:rsid w:val="00065FA8"/>
    <w:rsid w:val="00066BFA"/>
    <w:rsid w:val="00072C4D"/>
    <w:rsid w:val="0007334D"/>
    <w:rsid w:val="00080BF2"/>
    <w:rsid w:val="000832C1"/>
    <w:rsid w:val="00091D3A"/>
    <w:rsid w:val="000931EB"/>
    <w:rsid w:val="00094892"/>
    <w:rsid w:val="00096675"/>
    <w:rsid w:val="00097205"/>
    <w:rsid w:val="000A5792"/>
    <w:rsid w:val="000B1BD2"/>
    <w:rsid w:val="000B3E29"/>
    <w:rsid w:val="000B6580"/>
    <w:rsid w:val="000C0E50"/>
    <w:rsid w:val="000D1358"/>
    <w:rsid w:val="000D4587"/>
    <w:rsid w:val="000E1D72"/>
    <w:rsid w:val="000E1DC5"/>
    <w:rsid w:val="000F187E"/>
    <w:rsid w:val="000F1AF0"/>
    <w:rsid w:val="00102566"/>
    <w:rsid w:val="00105AD9"/>
    <w:rsid w:val="001106DF"/>
    <w:rsid w:val="00117030"/>
    <w:rsid w:val="00122934"/>
    <w:rsid w:val="0012293D"/>
    <w:rsid w:val="0012461F"/>
    <w:rsid w:val="00134C12"/>
    <w:rsid w:val="001353C4"/>
    <w:rsid w:val="001369CA"/>
    <w:rsid w:val="001401CF"/>
    <w:rsid w:val="00143ACD"/>
    <w:rsid w:val="00144BE5"/>
    <w:rsid w:val="00145B0C"/>
    <w:rsid w:val="00150C54"/>
    <w:rsid w:val="0015652F"/>
    <w:rsid w:val="001568E5"/>
    <w:rsid w:val="001635C2"/>
    <w:rsid w:val="00177804"/>
    <w:rsid w:val="0018245F"/>
    <w:rsid w:val="001834DD"/>
    <w:rsid w:val="00186C77"/>
    <w:rsid w:val="0019006F"/>
    <w:rsid w:val="001906B5"/>
    <w:rsid w:val="00196B46"/>
    <w:rsid w:val="001A1A09"/>
    <w:rsid w:val="001A3150"/>
    <w:rsid w:val="001B04D8"/>
    <w:rsid w:val="001B47C8"/>
    <w:rsid w:val="001B56FA"/>
    <w:rsid w:val="001C6F2F"/>
    <w:rsid w:val="001D1ADC"/>
    <w:rsid w:val="001E1C98"/>
    <w:rsid w:val="001E2633"/>
    <w:rsid w:val="001E39F9"/>
    <w:rsid w:val="001E7EA9"/>
    <w:rsid w:val="002015C9"/>
    <w:rsid w:val="002037B9"/>
    <w:rsid w:val="0020729F"/>
    <w:rsid w:val="00212152"/>
    <w:rsid w:val="002141D8"/>
    <w:rsid w:val="00222353"/>
    <w:rsid w:val="00241841"/>
    <w:rsid w:val="00245645"/>
    <w:rsid w:val="00254321"/>
    <w:rsid w:val="00254EFB"/>
    <w:rsid w:val="00255AE3"/>
    <w:rsid w:val="00264698"/>
    <w:rsid w:val="00267B26"/>
    <w:rsid w:val="00272EFC"/>
    <w:rsid w:val="00275718"/>
    <w:rsid w:val="00276B2A"/>
    <w:rsid w:val="002772CE"/>
    <w:rsid w:val="00280E4F"/>
    <w:rsid w:val="002831FA"/>
    <w:rsid w:val="002A1239"/>
    <w:rsid w:val="002A14FC"/>
    <w:rsid w:val="002A3876"/>
    <w:rsid w:val="002A6C90"/>
    <w:rsid w:val="002B295D"/>
    <w:rsid w:val="002B7462"/>
    <w:rsid w:val="002C1D9D"/>
    <w:rsid w:val="002C4040"/>
    <w:rsid w:val="002C56D7"/>
    <w:rsid w:val="002C76DF"/>
    <w:rsid w:val="002C7A0C"/>
    <w:rsid w:val="002D5D7A"/>
    <w:rsid w:val="002E02B0"/>
    <w:rsid w:val="002E6FBC"/>
    <w:rsid w:val="002F1943"/>
    <w:rsid w:val="002F3094"/>
    <w:rsid w:val="002F32B8"/>
    <w:rsid w:val="002F7FA1"/>
    <w:rsid w:val="003051F0"/>
    <w:rsid w:val="00305307"/>
    <w:rsid w:val="003143C5"/>
    <w:rsid w:val="00320EBD"/>
    <w:rsid w:val="003217FA"/>
    <w:rsid w:val="0032277F"/>
    <w:rsid w:val="00350505"/>
    <w:rsid w:val="0035203A"/>
    <w:rsid w:val="00354326"/>
    <w:rsid w:val="0036456F"/>
    <w:rsid w:val="00376B0B"/>
    <w:rsid w:val="003809B0"/>
    <w:rsid w:val="0039052C"/>
    <w:rsid w:val="00395FED"/>
    <w:rsid w:val="00397F2D"/>
    <w:rsid w:val="003A273C"/>
    <w:rsid w:val="003A32DB"/>
    <w:rsid w:val="003A3F1E"/>
    <w:rsid w:val="003A4171"/>
    <w:rsid w:val="003A48FB"/>
    <w:rsid w:val="003A582D"/>
    <w:rsid w:val="003B16AC"/>
    <w:rsid w:val="003B2437"/>
    <w:rsid w:val="003B7609"/>
    <w:rsid w:val="003C0FAB"/>
    <w:rsid w:val="003C20C0"/>
    <w:rsid w:val="003C5210"/>
    <w:rsid w:val="003D0421"/>
    <w:rsid w:val="003D3869"/>
    <w:rsid w:val="003D4C23"/>
    <w:rsid w:val="003D58FF"/>
    <w:rsid w:val="003D72BD"/>
    <w:rsid w:val="003E15CD"/>
    <w:rsid w:val="003E2928"/>
    <w:rsid w:val="003E44D1"/>
    <w:rsid w:val="003E69B0"/>
    <w:rsid w:val="003E6FE0"/>
    <w:rsid w:val="003F1DD0"/>
    <w:rsid w:val="003F38D5"/>
    <w:rsid w:val="003F568F"/>
    <w:rsid w:val="004060D7"/>
    <w:rsid w:val="00414771"/>
    <w:rsid w:val="00422E40"/>
    <w:rsid w:val="004232FD"/>
    <w:rsid w:val="0042544E"/>
    <w:rsid w:val="00426DBC"/>
    <w:rsid w:val="00431F20"/>
    <w:rsid w:val="0043265C"/>
    <w:rsid w:val="00446E64"/>
    <w:rsid w:val="00446EC7"/>
    <w:rsid w:val="004473AD"/>
    <w:rsid w:val="00453F1D"/>
    <w:rsid w:val="004549C5"/>
    <w:rsid w:val="004621C1"/>
    <w:rsid w:val="00463AB2"/>
    <w:rsid w:val="00467A63"/>
    <w:rsid w:val="00470505"/>
    <w:rsid w:val="004742FF"/>
    <w:rsid w:val="0047507C"/>
    <w:rsid w:val="004771D2"/>
    <w:rsid w:val="004778C8"/>
    <w:rsid w:val="00482A9D"/>
    <w:rsid w:val="00482EF6"/>
    <w:rsid w:val="00487AE6"/>
    <w:rsid w:val="004A3D76"/>
    <w:rsid w:val="004A54D4"/>
    <w:rsid w:val="004A5C08"/>
    <w:rsid w:val="004A6484"/>
    <w:rsid w:val="004A78A7"/>
    <w:rsid w:val="004B633D"/>
    <w:rsid w:val="004B7417"/>
    <w:rsid w:val="004C0CE7"/>
    <w:rsid w:val="004C7186"/>
    <w:rsid w:val="004D0B84"/>
    <w:rsid w:val="004D3040"/>
    <w:rsid w:val="004D4792"/>
    <w:rsid w:val="004D6E49"/>
    <w:rsid w:val="004E244A"/>
    <w:rsid w:val="004E2AD9"/>
    <w:rsid w:val="004F0F51"/>
    <w:rsid w:val="005028B3"/>
    <w:rsid w:val="0051560F"/>
    <w:rsid w:val="00522CEE"/>
    <w:rsid w:val="0053065D"/>
    <w:rsid w:val="005307AF"/>
    <w:rsid w:val="00532E96"/>
    <w:rsid w:val="0053586E"/>
    <w:rsid w:val="00537920"/>
    <w:rsid w:val="00542402"/>
    <w:rsid w:val="00547B1C"/>
    <w:rsid w:val="00550D81"/>
    <w:rsid w:val="005618F9"/>
    <w:rsid w:val="00561F93"/>
    <w:rsid w:val="00566593"/>
    <w:rsid w:val="005747BE"/>
    <w:rsid w:val="00584D5D"/>
    <w:rsid w:val="005950AE"/>
    <w:rsid w:val="005B16CD"/>
    <w:rsid w:val="005B2663"/>
    <w:rsid w:val="005B4533"/>
    <w:rsid w:val="005B792C"/>
    <w:rsid w:val="005C4BCD"/>
    <w:rsid w:val="005C75DF"/>
    <w:rsid w:val="005C7602"/>
    <w:rsid w:val="005D0719"/>
    <w:rsid w:val="005D0FAC"/>
    <w:rsid w:val="005D1385"/>
    <w:rsid w:val="005D1B0D"/>
    <w:rsid w:val="005D21BC"/>
    <w:rsid w:val="005D5093"/>
    <w:rsid w:val="005D77D3"/>
    <w:rsid w:val="005D7FE1"/>
    <w:rsid w:val="005E4B4B"/>
    <w:rsid w:val="005F00ED"/>
    <w:rsid w:val="005F30A4"/>
    <w:rsid w:val="005F5820"/>
    <w:rsid w:val="0060185E"/>
    <w:rsid w:val="00607DF8"/>
    <w:rsid w:val="006154F1"/>
    <w:rsid w:val="006254E1"/>
    <w:rsid w:val="006269DC"/>
    <w:rsid w:val="00630B55"/>
    <w:rsid w:val="00631289"/>
    <w:rsid w:val="00640F4A"/>
    <w:rsid w:val="00654AE1"/>
    <w:rsid w:val="00656C1B"/>
    <w:rsid w:val="006575D0"/>
    <w:rsid w:val="00663712"/>
    <w:rsid w:val="006652A0"/>
    <w:rsid w:val="006804B8"/>
    <w:rsid w:val="006817EF"/>
    <w:rsid w:val="00682977"/>
    <w:rsid w:val="00685B2B"/>
    <w:rsid w:val="006A1311"/>
    <w:rsid w:val="006A1AB4"/>
    <w:rsid w:val="006A261F"/>
    <w:rsid w:val="006B044B"/>
    <w:rsid w:val="006D65DB"/>
    <w:rsid w:val="006F1424"/>
    <w:rsid w:val="006F43C0"/>
    <w:rsid w:val="006F7D92"/>
    <w:rsid w:val="00702A75"/>
    <w:rsid w:val="00710A29"/>
    <w:rsid w:val="00712C1E"/>
    <w:rsid w:val="00723C90"/>
    <w:rsid w:val="007263DF"/>
    <w:rsid w:val="007314A8"/>
    <w:rsid w:val="0073339A"/>
    <w:rsid w:val="0074128E"/>
    <w:rsid w:val="0075188F"/>
    <w:rsid w:val="00752753"/>
    <w:rsid w:val="00753CCD"/>
    <w:rsid w:val="007618CC"/>
    <w:rsid w:val="00764B1B"/>
    <w:rsid w:val="0077513D"/>
    <w:rsid w:val="00782DD8"/>
    <w:rsid w:val="00786348"/>
    <w:rsid w:val="00790111"/>
    <w:rsid w:val="007936B8"/>
    <w:rsid w:val="007A2098"/>
    <w:rsid w:val="007A4C6C"/>
    <w:rsid w:val="007A4D94"/>
    <w:rsid w:val="007A768C"/>
    <w:rsid w:val="007B04DA"/>
    <w:rsid w:val="007B1AB4"/>
    <w:rsid w:val="007B29CE"/>
    <w:rsid w:val="007B41C8"/>
    <w:rsid w:val="007B6FB9"/>
    <w:rsid w:val="007C437C"/>
    <w:rsid w:val="007C4DA7"/>
    <w:rsid w:val="007D4496"/>
    <w:rsid w:val="007D4A5C"/>
    <w:rsid w:val="007E1D6A"/>
    <w:rsid w:val="007E6483"/>
    <w:rsid w:val="007E7CBE"/>
    <w:rsid w:val="007F24A7"/>
    <w:rsid w:val="007F3E59"/>
    <w:rsid w:val="00803CBC"/>
    <w:rsid w:val="00805FA2"/>
    <w:rsid w:val="0081504B"/>
    <w:rsid w:val="0082150E"/>
    <w:rsid w:val="00824C10"/>
    <w:rsid w:val="00824D5E"/>
    <w:rsid w:val="00826EF5"/>
    <w:rsid w:val="00833170"/>
    <w:rsid w:val="00835DEB"/>
    <w:rsid w:val="00841120"/>
    <w:rsid w:val="008507D9"/>
    <w:rsid w:val="00852262"/>
    <w:rsid w:val="008631FB"/>
    <w:rsid w:val="008656B8"/>
    <w:rsid w:val="00867C96"/>
    <w:rsid w:val="00874531"/>
    <w:rsid w:val="0088085E"/>
    <w:rsid w:val="00881C84"/>
    <w:rsid w:val="00882198"/>
    <w:rsid w:val="00885979"/>
    <w:rsid w:val="0089221D"/>
    <w:rsid w:val="008A0E77"/>
    <w:rsid w:val="008B5431"/>
    <w:rsid w:val="008C2505"/>
    <w:rsid w:val="008C4E28"/>
    <w:rsid w:val="008C6BBF"/>
    <w:rsid w:val="008C7811"/>
    <w:rsid w:val="008D1503"/>
    <w:rsid w:val="008D246C"/>
    <w:rsid w:val="008D33A2"/>
    <w:rsid w:val="008E19DC"/>
    <w:rsid w:val="0090061B"/>
    <w:rsid w:val="009013AD"/>
    <w:rsid w:val="00902EE9"/>
    <w:rsid w:val="00907433"/>
    <w:rsid w:val="009142A5"/>
    <w:rsid w:val="00922FF3"/>
    <w:rsid w:val="009317A7"/>
    <w:rsid w:val="0093206B"/>
    <w:rsid w:val="00937A44"/>
    <w:rsid w:val="00943110"/>
    <w:rsid w:val="00944D63"/>
    <w:rsid w:val="0096387A"/>
    <w:rsid w:val="009669C7"/>
    <w:rsid w:val="00967B20"/>
    <w:rsid w:val="009719DC"/>
    <w:rsid w:val="00976201"/>
    <w:rsid w:val="0097677D"/>
    <w:rsid w:val="009804F8"/>
    <w:rsid w:val="00990460"/>
    <w:rsid w:val="0099070A"/>
    <w:rsid w:val="00995F76"/>
    <w:rsid w:val="009A1BDB"/>
    <w:rsid w:val="009A3973"/>
    <w:rsid w:val="009A7FE4"/>
    <w:rsid w:val="009B480A"/>
    <w:rsid w:val="009B5F83"/>
    <w:rsid w:val="009B71EA"/>
    <w:rsid w:val="009D2996"/>
    <w:rsid w:val="009D3F9D"/>
    <w:rsid w:val="009E6DE5"/>
    <w:rsid w:val="009F6583"/>
    <w:rsid w:val="009F6A39"/>
    <w:rsid w:val="00A03076"/>
    <w:rsid w:val="00A043E5"/>
    <w:rsid w:val="00A047DE"/>
    <w:rsid w:val="00A0719A"/>
    <w:rsid w:val="00A2330B"/>
    <w:rsid w:val="00A309A9"/>
    <w:rsid w:val="00A35618"/>
    <w:rsid w:val="00A50CB7"/>
    <w:rsid w:val="00A61398"/>
    <w:rsid w:val="00A6499C"/>
    <w:rsid w:val="00A66068"/>
    <w:rsid w:val="00A72250"/>
    <w:rsid w:val="00A75A08"/>
    <w:rsid w:val="00A906B5"/>
    <w:rsid w:val="00A9396A"/>
    <w:rsid w:val="00AA0EAA"/>
    <w:rsid w:val="00AA24C5"/>
    <w:rsid w:val="00AA3B25"/>
    <w:rsid w:val="00AA74F1"/>
    <w:rsid w:val="00AB665A"/>
    <w:rsid w:val="00AC0494"/>
    <w:rsid w:val="00AD0CD7"/>
    <w:rsid w:val="00AE6D83"/>
    <w:rsid w:val="00AF6761"/>
    <w:rsid w:val="00B00BF5"/>
    <w:rsid w:val="00B02BCB"/>
    <w:rsid w:val="00B070AE"/>
    <w:rsid w:val="00B102B9"/>
    <w:rsid w:val="00B122DF"/>
    <w:rsid w:val="00B21630"/>
    <w:rsid w:val="00B217F4"/>
    <w:rsid w:val="00B351D2"/>
    <w:rsid w:val="00B43F2D"/>
    <w:rsid w:val="00B50591"/>
    <w:rsid w:val="00B5097E"/>
    <w:rsid w:val="00B512E4"/>
    <w:rsid w:val="00B53EB8"/>
    <w:rsid w:val="00B63778"/>
    <w:rsid w:val="00B66053"/>
    <w:rsid w:val="00B70CA0"/>
    <w:rsid w:val="00B75011"/>
    <w:rsid w:val="00B84808"/>
    <w:rsid w:val="00B85359"/>
    <w:rsid w:val="00B86F78"/>
    <w:rsid w:val="00B9052A"/>
    <w:rsid w:val="00B94D5F"/>
    <w:rsid w:val="00B95F2B"/>
    <w:rsid w:val="00BA110C"/>
    <w:rsid w:val="00BA1388"/>
    <w:rsid w:val="00BA38A2"/>
    <w:rsid w:val="00BA4B93"/>
    <w:rsid w:val="00BA773A"/>
    <w:rsid w:val="00BC485D"/>
    <w:rsid w:val="00BE0746"/>
    <w:rsid w:val="00BE2A9A"/>
    <w:rsid w:val="00BE40F8"/>
    <w:rsid w:val="00BE42A5"/>
    <w:rsid w:val="00BE43A4"/>
    <w:rsid w:val="00BF1957"/>
    <w:rsid w:val="00BF7717"/>
    <w:rsid w:val="00C02D41"/>
    <w:rsid w:val="00C02DFA"/>
    <w:rsid w:val="00C10076"/>
    <w:rsid w:val="00C1015C"/>
    <w:rsid w:val="00C12756"/>
    <w:rsid w:val="00C2055D"/>
    <w:rsid w:val="00C23DB2"/>
    <w:rsid w:val="00C401D1"/>
    <w:rsid w:val="00C42794"/>
    <w:rsid w:val="00C501E6"/>
    <w:rsid w:val="00C545F6"/>
    <w:rsid w:val="00C61733"/>
    <w:rsid w:val="00C64282"/>
    <w:rsid w:val="00C66B52"/>
    <w:rsid w:val="00C7040B"/>
    <w:rsid w:val="00C81EF2"/>
    <w:rsid w:val="00C84A3A"/>
    <w:rsid w:val="00C91099"/>
    <w:rsid w:val="00C92AF6"/>
    <w:rsid w:val="00C9365E"/>
    <w:rsid w:val="00C93700"/>
    <w:rsid w:val="00C93864"/>
    <w:rsid w:val="00C95C3F"/>
    <w:rsid w:val="00CA526D"/>
    <w:rsid w:val="00CA5887"/>
    <w:rsid w:val="00CC0068"/>
    <w:rsid w:val="00CC12FC"/>
    <w:rsid w:val="00CD458E"/>
    <w:rsid w:val="00CD63B8"/>
    <w:rsid w:val="00CE3E77"/>
    <w:rsid w:val="00CF30EB"/>
    <w:rsid w:val="00D0050C"/>
    <w:rsid w:val="00D0136A"/>
    <w:rsid w:val="00D0357F"/>
    <w:rsid w:val="00D10795"/>
    <w:rsid w:val="00D145DA"/>
    <w:rsid w:val="00D1499F"/>
    <w:rsid w:val="00D22A3F"/>
    <w:rsid w:val="00D302E6"/>
    <w:rsid w:val="00D30818"/>
    <w:rsid w:val="00D356FA"/>
    <w:rsid w:val="00D41783"/>
    <w:rsid w:val="00D447FB"/>
    <w:rsid w:val="00D45782"/>
    <w:rsid w:val="00D5326E"/>
    <w:rsid w:val="00D53896"/>
    <w:rsid w:val="00D60391"/>
    <w:rsid w:val="00D61F63"/>
    <w:rsid w:val="00D62259"/>
    <w:rsid w:val="00D63FCC"/>
    <w:rsid w:val="00D751D3"/>
    <w:rsid w:val="00D83419"/>
    <w:rsid w:val="00D8381D"/>
    <w:rsid w:val="00D9733F"/>
    <w:rsid w:val="00DA5B09"/>
    <w:rsid w:val="00DB052E"/>
    <w:rsid w:val="00DB2375"/>
    <w:rsid w:val="00DB5DBF"/>
    <w:rsid w:val="00DC1417"/>
    <w:rsid w:val="00DC732F"/>
    <w:rsid w:val="00DC7BF4"/>
    <w:rsid w:val="00DD0E76"/>
    <w:rsid w:val="00DD5C5E"/>
    <w:rsid w:val="00DE792C"/>
    <w:rsid w:val="00DF5128"/>
    <w:rsid w:val="00DF7DAB"/>
    <w:rsid w:val="00E037AF"/>
    <w:rsid w:val="00E03EDD"/>
    <w:rsid w:val="00E11C7A"/>
    <w:rsid w:val="00E13B70"/>
    <w:rsid w:val="00E165BF"/>
    <w:rsid w:val="00E24479"/>
    <w:rsid w:val="00E27373"/>
    <w:rsid w:val="00E33BE3"/>
    <w:rsid w:val="00E35AD6"/>
    <w:rsid w:val="00E51521"/>
    <w:rsid w:val="00E57979"/>
    <w:rsid w:val="00E57DFC"/>
    <w:rsid w:val="00E61285"/>
    <w:rsid w:val="00E614A3"/>
    <w:rsid w:val="00E679A2"/>
    <w:rsid w:val="00E7413D"/>
    <w:rsid w:val="00E82CD9"/>
    <w:rsid w:val="00E83C6E"/>
    <w:rsid w:val="00E84F3C"/>
    <w:rsid w:val="00E86A71"/>
    <w:rsid w:val="00E87B5A"/>
    <w:rsid w:val="00E90539"/>
    <w:rsid w:val="00E915B0"/>
    <w:rsid w:val="00E9748E"/>
    <w:rsid w:val="00EA1416"/>
    <w:rsid w:val="00EA242C"/>
    <w:rsid w:val="00EA2FF0"/>
    <w:rsid w:val="00EA731E"/>
    <w:rsid w:val="00EC116B"/>
    <w:rsid w:val="00EC1CE4"/>
    <w:rsid w:val="00EC21A6"/>
    <w:rsid w:val="00EC2763"/>
    <w:rsid w:val="00EC2AD7"/>
    <w:rsid w:val="00EC2B14"/>
    <w:rsid w:val="00EC34E0"/>
    <w:rsid w:val="00EC6101"/>
    <w:rsid w:val="00EC6EE6"/>
    <w:rsid w:val="00ED25D0"/>
    <w:rsid w:val="00EE1F6C"/>
    <w:rsid w:val="00EF0D3F"/>
    <w:rsid w:val="00EF3304"/>
    <w:rsid w:val="00EF74D1"/>
    <w:rsid w:val="00F044FD"/>
    <w:rsid w:val="00F05050"/>
    <w:rsid w:val="00F05265"/>
    <w:rsid w:val="00F1090C"/>
    <w:rsid w:val="00F134D7"/>
    <w:rsid w:val="00F2381C"/>
    <w:rsid w:val="00F30363"/>
    <w:rsid w:val="00F30A67"/>
    <w:rsid w:val="00F372C9"/>
    <w:rsid w:val="00F41EE9"/>
    <w:rsid w:val="00F42195"/>
    <w:rsid w:val="00F44FDD"/>
    <w:rsid w:val="00F4595A"/>
    <w:rsid w:val="00F476BB"/>
    <w:rsid w:val="00F53AFE"/>
    <w:rsid w:val="00F60E37"/>
    <w:rsid w:val="00F64AC5"/>
    <w:rsid w:val="00F67F53"/>
    <w:rsid w:val="00F722BB"/>
    <w:rsid w:val="00F86B9B"/>
    <w:rsid w:val="00FA0D1D"/>
    <w:rsid w:val="00FA1D25"/>
    <w:rsid w:val="00FA3582"/>
    <w:rsid w:val="00FA5EFA"/>
    <w:rsid w:val="00FB4373"/>
    <w:rsid w:val="00FB5C16"/>
    <w:rsid w:val="00FB5E0E"/>
    <w:rsid w:val="00FC03AB"/>
    <w:rsid w:val="00FC3845"/>
    <w:rsid w:val="00FC5D35"/>
    <w:rsid w:val="00FD05E3"/>
    <w:rsid w:val="00FE1E89"/>
    <w:rsid w:val="00FE727F"/>
    <w:rsid w:val="00FE758C"/>
    <w:rsid w:val="00FF5E4B"/>
    <w:rsid w:val="00FF5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ABB3313-6A55-4481-916C-855EE1FE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4">
    <w:name w:val="heading 4"/>
    <w:basedOn w:val="Normal"/>
    <w:next w:val="Normal"/>
    <w:link w:val="Titlu4Caracter"/>
    <w:uiPriority w:val="9"/>
    <w:unhideWhenUsed/>
    <w:qFormat/>
    <w:rsid w:val="002D5D7A"/>
    <w:pPr>
      <w:keepNext/>
      <w:keepLines/>
      <w:spacing w:before="40" w:after="0" w:line="276" w:lineRule="auto"/>
      <w:outlineLvl w:val="3"/>
    </w:pPr>
    <w:rPr>
      <w:rFonts w:ascii="Cambria" w:eastAsia="Times New Roman" w:hAnsi="Cambria" w:cs="Times New Roman"/>
      <w:i/>
      <w:iCs/>
      <w:color w:val="365F91"/>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itlu4Caracter">
    <w:name w:val="Titlu 4 Caracter"/>
    <w:basedOn w:val="Fontdeparagrafimplicit"/>
    <w:link w:val="Titlu4"/>
    <w:uiPriority w:val="9"/>
    <w:rsid w:val="002D5D7A"/>
    <w:rPr>
      <w:rFonts w:ascii="Cambria" w:eastAsia="Times New Roman" w:hAnsi="Cambria" w:cs="Times New Roman"/>
      <w:i/>
      <w:iCs/>
      <w:color w:val="365F91"/>
      <w:lang w:val="en-US"/>
      <w14:ligatures w14:val="non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2D5D7A"/>
    <w:pPr>
      <w:spacing w:after="200" w:line="276" w:lineRule="auto"/>
      <w:ind w:left="720"/>
      <w:contextualSpacing/>
    </w:pPr>
    <w:rPr>
      <w:rFonts w:ascii="Calibri" w:eastAsia="Calibri" w:hAnsi="Calibri" w:cs="Times New Roman"/>
      <w:noProof/>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2D5D7A"/>
    <w:rPr>
      <w:rFonts w:ascii="Calibri" w:eastAsia="Calibri" w:hAnsi="Calibri" w:cs="Times New Roman"/>
      <w:noProof/>
      <w:lang w:val="en-US"/>
      <w14:ligatures w14:val="none"/>
    </w:rPr>
  </w:style>
  <w:style w:type="paragraph" w:customStyle="1" w:styleId="NoSpacing1">
    <w:name w:val="No Spacing1"/>
    <w:qFormat/>
    <w:rsid w:val="008D33A2"/>
    <w:pPr>
      <w:spacing w:after="0" w:line="240" w:lineRule="auto"/>
    </w:pPr>
    <w:rPr>
      <w:rFonts w:ascii="Calibri" w:eastAsia="Calibri" w:hAnsi="Calibri" w:cs="Calibri"/>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08" TargetMode="External"/><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e5.ro/Gratuit/ge3demru/legea-apelor-nr-107-1996?pid=10135143&amp;d=2019-01-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3demru/legea-apelor-nr-107-1996?pid=10135178&amp;d=2019-01-08" TargetMode="External"/><Relationship Id="rId14" Type="http://schemas.openxmlformats.org/officeDocument/2006/relationships/hyperlink" Target="mailto:office@apmbn.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0CAB5-9717-4AA1-BE81-5ED958F9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4784</Words>
  <Characters>27273</Characters>
  <Application>Microsoft Office Word</Application>
  <DocSecurity>0</DocSecurity>
  <Lines>227</Lines>
  <Paragraphs>63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2023-12-08T11:12:00Z</cp:lastPrinted>
  <dcterms:created xsi:type="dcterms:W3CDTF">2024-05-20T12:31:00Z</dcterms:created>
  <dcterms:modified xsi:type="dcterms:W3CDTF">2024-05-20T12:31:00Z</dcterms:modified>
</cp:coreProperties>
</file>