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4A2A" w14:textId="07F47910" w:rsidR="003A3F1E" w:rsidRPr="00EC1CE4" w:rsidRDefault="004E2AD9" w:rsidP="00EC1CE4">
      <w:pPr>
        <w:pStyle w:val="Antet"/>
        <w:spacing w:line="360" w:lineRule="auto"/>
        <w:jc w:val="center"/>
        <w:rPr>
          <w:rFonts w:ascii="Trebuchet MS" w:hAnsi="Trebuchet MS"/>
          <w:b/>
          <w:bCs/>
          <w:sz w:val="28"/>
          <w:szCs w:val="28"/>
        </w:rPr>
      </w:pPr>
      <w:r>
        <w:rPr>
          <w:rFonts w:ascii="Trebuchet MS" w:hAnsi="Trebuchet MS"/>
          <w:b/>
          <w:bCs/>
          <w:sz w:val="28"/>
          <w:szCs w:val="28"/>
        </w:rPr>
        <w:t>AGENȚIA PENTRU PROTECȚIA MEDIULUI BISTRIȚA-NĂSĂUD</w:t>
      </w:r>
    </w:p>
    <w:p w14:paraId="4770E012" w14:textId="5EFDE6A2" w:rsidR="00102566" w:rsidRDefault="00102566" w:rsidP="007B6FB9">
      <w:pPr>
        <w:spacing w:after="0" w:line="360" w:lineRule="auto"/>
        <w:rPr>
          <w:rFonts w:ascii="Trebuchet MS" w:hAnsi="Trebuchet MS"/>
          <w:b/>
        </w:rPr>
      </w:pPr>
    </w:p>
    <w:p w14:paraId="4D85BE5A" w14:textId="77777777" w:rsidR="00F545D6" w:rsidRDefault="00F545D6" w:rsidP="007B6FB9">
      <w:pPr>
        <w:spacing w:after="0" w:line="360" w:lineRule="auto"/>
        <w:rPr>
          <w:rFonts w:ascii="Trebuchet MS" w:hAnsi="Trebuchet MS"/>
          <w:b/>
        </w:rPr>
      </w:pPr>
    </w:p>
    <w:p w14:paraId="0C4715A6" w14:textId="77777777" w:rsidR="00BE42A5" w:rsidRDefault="00BE42A5" w:rsidP="007B6FB9">
      <w:pPr>
        <w:spacing w:after="0" w:line="360" w:lineRule="auto"/>
        <w:rPr>
          <w:rFonts w:ascii="Trebuchet MS" w:hAnsi="Trebuchet MS"/>
          <w:b/>
        </w:rPr>
      </w:pPr>
    </w:p>
    <w:p w14:paraId="7A412E5D" w14:textId="77777777" w:rsidR="008D33A2" w:rsidRPr="00522CEE" w:rsidRDefault="008D33A2" w:rsidP="008D33A2">
      <w:pPr>
        <w:spacing w:after="0" w:line="240" w:lineRule="auto"/>
        <w:jc w:val="center"/>
        <w:rPr>
          <w:rFonts w:ascii="Trebuchet MS" w:eastAsia="Times New Roman" w:hAnsi="Trebuchet MS"/>
          <w:b/>
        </w:rPr>
      </w:pPr>
      <w:bookmarkStart w:id="0" w:name="_Hlk152145191"/>
      <w:bookmarkStart w:id="1" w:name="_Hlk152145192"/>
      <w:bookmarkStart w:id="2" w:name="_Hlk152145193"/>
      <w:bookmarkStart w:id="3" w:name="_Hlk152145194"/>
      <w:bookmarkStart w:id="4" w:name="_Hlk152145195"/>
      <w:bookmarkStart w:id="5" w:name="_Hlk152145196"/>
      <w:r w:rsidRPr="00522CEE">
        <w:rPr>
          <w:rFonts w:ascii="Trebuchet MS" w:eastAsia="Times New Roman" w:hAnsi="Trebuchet MS"/>
          <w:b/>
        </w:rPr>
        <w:t xml:space="preserve">DECIZIA ETAPEI DE ÎNCADRARE </w:t>
      </w:r>
    </w:p>
    <w:p w14:paraId="319C9295" w14:textId="2D45AE9D" w:rsidR="008D33A2" w:rsidRPr="008A3A99" w:rsidRDefault="00E81771" w:rsidP="00A03076">
      <w:pPr>
        <w:pStyle w:val="Listparagraf"/>
        <w:spacing w:after="0" w:line="240" w:lineRule="auto"/>
        <w:ind w:left="0"/>
        <w:contextualSpacing w:val="0"/>
        <w:jc w:val="center"/>
        <w:rPr>
          <w:rFonts w:ascii="Trebuchet MS" w:eastAsia="Times New Roman" w:hAnsi="Trebuchet MS"/>
          <w:b/>
          <w:lang w:val="ro-RO"/>
        </w:rPr>
      </w:pPr>
      <w:r w:rsidRPr="008A3A99">
        <w:rPr>
          <w:rFonts w:ascii="Trebuchet MS" w:eastAsia="Times New Roman" w:hAnsi="Trebuchet MS"/>
          <w:b/>
          <w:lang w:val="ro-RO"/>
        </w:rPr>
        <w:t xml:space="preserve">proiect </w:t>
      </w:r>
      <w:r w:rsidR="00D77DE1" w:rsidRPr="008A3A99">
        <w:rPr>
          <w:rFonts w:ascii="Trebuchet MS" w:eastAsia="Times New Roman" w:hAnsi="Trebuchet MS"/>
          <w:b/>
          <w:lang w:val="ro-RO"/>
        </w:rPr>
        <w:t>18</w:t>
      </w:r>
      <w:r w:rsidR="008D6CC0" w:rsidRPr="008A3A99">
        <w:rPr>
          <w:rFonts w:ascii="Trebuchet MS" w:eastAsia="Times New Roman" w:hAnsi="Trebuchet MS"/>
          <w:b/>
          <w:lang w:val="ro-RO"/>
        </w:rPr>
        <w:t>.07</w:t>
      </w:r>
      <w:r w:rsidR="008D33A2" w:rsidRPr="008A3A99">
        <w:rPr>
          <w:rFonts w:ascii="Trebuchet MS" w:eastAsia="Times New Roman" w:hAnsi="Trebuchet MS"/>
          <w:b/>
          <w:lang w:val="ro-RO"/>
        </w:rPr>
        <w:t>.2024</w:t>
      </w:r>
    </w:p>
    <w:p w14:paraId="1FCBCE6F" w14:textId="77777777" w:rsidR="00EF44D4" w:rsidRPr="00BC485D" w:rsidRDefault="00EF44D4" w:rsidP="00A03076">
      <w:pPr>
        <w:pStyle w:val="Listparagraf"/>
        <w:spacing w:after="0" w:line="240" w:lineRule="auto"/>
        <w:ind w:left="0"/>
        <w:contextualSpacing w:val="0"/>
        <w:jc w:val="center"/>
        <w:rPr>
          <w:rFonts w:ascii="Trebuchet MS" w:eastAsia="Times New Roman" w:hAnsi="Trebuchet MS"/>
          <w:b/>
          <w:lang w:val="ro-RO"/>
        </w:rPr>
      </w:pPr>
    </w:p>
    <w:p w14:paraId="40F0D534" w14:textId="11595293" w:rsidR="003A3F1E" w:rsidRPr="00522CEE" w:rsidRDefault="003A3F1E" w:rsidP="008D33A2">
      <w:pPr>
        <w:spacing w:after="0" w:line="240" w:lineRule="auto"/>
        <w:rPr>
          <w:rFonts w:ascii="Trebuchet MS" w:eastAsia="Times New Roman" w:hAnsi="Trebuchet MS"/>
        </w:rPr>
      </w:pPr>
    </w:p>
    <w:p w14:paraId="27E487D7" w14:textId="77777777" w:rsidR="008D33A2" w:rsidRPr="00522CEE" w:rsidRDefault="008D33A2" w:rsidP="008D33A2">
      <w:pPr>
        <w:spacing w:after="0" w:line="240" w:lineRule="auto"/>
        <w:rPr>
          <w:rFonts w:ascii="Trebuchet MS" w:eastAsia="Times New Roman" w:hAnsi="Trebuchet MS"/>
        </w:rPr>
      </w:pPr>
    </w:p>
    <w:p w14:paraId="053BFD07" w14:textId="0AB239B3" w:rsidR="008D33A2" w:rsidRPr="00A03076" w:rsidRDefault="008D33A2" w:rsidP="008D33A2">
      <w:pPr>
        <w:spacing w:after="0" w:line="240" w:lineRule="auto"/>
        <w:ind w:firstLine="720"/>
        <w:jc w:val="both"/>
        <w:rPr>
          <w:rFonts w:ascii="Trebuchet MS" w:hAnsi="Trebuchet MS"/>
          <w:b/>
          <w:iCs/>
        </w:rPr>
      </w:pPr>
      <w:r w:rsidRPr="00A03076">
        <w:rPr>
          <w:rFonts w:ascii="Trebuchet MS" w:hAnsi="Trebuchet MS"/>
        </w:rPr>
        <w:t xml:space="preserve">Ca urmare a solicitării de emitere a acordului de mediu adresată de </w:t>
      </w:r>
      <w:r w:rsidR="008F2330" w:rsidRPr="008F2330">
        <w:rPr>
          <w:rFonts w:ascii="Trebuchet MS" w:eastAsia="Times New Roman" w:hAnsi="Trebuchet MS"/>
          <w:b/>
        </w:rPr>
        <w:t>COMUNA ILVA MICĂ</w:t>
      </w:r>
      <w:r w:rsidR="00117030" w:rsidRPr="004778C8">
        <w:rPr>
          <w:rFonts w:ascii="Trebuchet MS" w:hAnsi="Trebuchet MS"/>
          <w:b/>
          <w:iCs/>
        </w:rPr>
        <w:t xml:space="preserve">, </w:t>
      </w:r>
      <w:r w:rsidR="004549C5">
        <w:rPr>
          <w:rFonts w:ascii="Trebuchet MS" w:hAnsi="Trebuchet MS"/>
        </w:rPr>
        <w:t xml:space="preserve">cu </w:t>
      </w:r>
      <w:r w:rsidR="00095B6F">
        <w:rPr>
          <w:rFonts w:ascii="Trebuchet MS" w:hAnsi="Trebuchet MS"/>
        </w:rPr>
        <w:t>se</w:t>
      </w:r>
      <w:r w:rsidRPr="00A03076">
        <w:rPr>
          <w:rFonts w:ascii="Trebuchet MS" w:hAnsi="Trebuchet MS"/>
        </w:rPr>
        <w:t>d</w:t>
      </w:r>
      <w:r w:rsidR="00095B6F">
        <w:rPr>
          <w:rFonts w:ascii="Trebuchet MS" w:hAnsi="Trebuchet MS"/>
        </w:rPr>
        <w:t>i</w:t>
      </w:r>
      <w:r w:rsidRPr="00A03076">
        <w:rPr>
          <w:rFonts w:ascii="Trebuchet MS" w:hAnsi="Trebuchet MS"/>
        </w:rPr>
        <w:t xml:space="preserve">ul în </w:t>
      </w:r>
      <w:r w:rsidR="00F70F75" w:rsidRPr="00F70F75">
        <w:rPr>
          <w:rFonts w:ascii="Trebuchet MS" w:eastAsia="Times New Roman" w:hAnsi="Trebuchet MS"/>
          <w:bCs/>
        </w:rPr>
        <w:t>localitatea Ilva Mică, nr. 22, comuna Ilva Mică</w:t>
      </w:r>
      <w:r w:rsidR="00150C54" w:rsidRPr="00F70F75">
        <w:rPr>
          <w:rFonts w:ascii="Trebuchet MS" w:eastAsia="Times New Roman" w:hAnsi="Trebuchet MS"/>
          <w:bCs/>
        </w:rPr>
        <w:t xml:space="preserve">, </w:t>
      </w:r>
      <w:r w:rsidR="00547B1C" w:rsidRPr="00A03076">
        <w:rPr>
          <w:rFonts w:ascii="Trebuchet MS" w:hAnsi="Trebuchet MS"/>
        </w:rPr>
        <w:t xml:space="preserve">județul </w:t>
      </w:r>
      <w:proofErr w:type="spellStart"/>
      <w:r w:rsidR="00547B1C" w:rsidRPr="00A03076">
        <w:rPr>
          <w:rFonts w:ascii="Trebuchet MS" w:hAnsi="Trebuchet MS"/>
        </w:rPr>
        <w:t>Bistriţa</w:t>
      </w:r>
      <w:proofErr w:type="spellEnd"/>
      <w:r w:rsidR="00547B1C" w:rsidRPr="00A03076">
        <w:rPr>
          <w:rFonts w:ascii="Trebuchet MS" w:hAnsi="Trebuchet MS"/>
        </w:rPr>
        <w:t>-Năsăud</w:t>
      </w:r>
      <w:r w:rsidRPr="00A03076">
        <w:rPr>
          <w:rFonts w:ascii="Trebuchet MS" w:hAnsi="Trebuchet MS"/>
        </w:rPr>
        <w:t xml:space="preserve">, înregistrată la </w:t>
      </w:r>
      <w:proofErr w:type="spellStart"/>
      <w:r w:rsidRPr="00A03076">
        <w:rPr>
          <w:rFonts w:ascii="Trebuchet MS" w:hAnsi="Trebuchet MS"/>
        </w:rPr>
        <w:t>Agenţia</w:t>
      </w:r>
      <w:proofErr w:type="spellEnd"/>
      <w:r w:rsidRPr="00A03076">
        <w:rPr>
          <w:rFonts w:ascii="Trebuchet MS" w:hAnsi="Trebuchet MS"/>
        </w:rPr>
        <w:t xml:space="preserve"> pentru </w:t>
      </w:r>
      <w:proofErr w:type="spellStart"/>
      <w:r w:rsidRPr="00A03076">
        <w:rPr>
          <w:rFonts w:ascii="Trebuchet MS" w:hAnsi="Trebuchet MS"/>
        </w:rPr>
        <w:t>Protecţia</w:t>
      </w:r>
      <w:proofErr w:type="spellEnd"/>
      <w:r w:rsidRPr="00A03076">
        <w:rPr>
          <w:rFonts w:ascii="Trebuchet MS" w:hAnsi="Trebuchet MS"/>
        </w:rPr>
        <w:t xml:space="preserve"> </w:t>
      </w:r>
      <w:r w:rsidR="00C1015C">
        <w:rPr>
          <w:rFonts w:ascii="Trebuchet MS" w:hAnsi="Trebuchet MS"/>
        </w:rPr>
        <w:t xml:space="preserve">Mediului </w:t>
      </w:r>
      <w:proofErr w:type="spellStart"/>
      <w:r w:rsidR="00C1015C">
        <w:rPr>
          <w:rFonts w:ascii="Trebuchet MS" w:hAnsi="Trebuchet MS"/>
        </w:rPr>
        <w:t>Bistriţa</w:t>
      </w:r>
      <w:proofErr w:type="spellEnd"/>
      <w:r w:rsidR="00C1015C">
        <w:rPr>
          <w:rFonts w:ascii="Trebuchet MS" w:hAnsi="Trebuchet MS"/>
        </w:rPr>
        <w:t>-Năsăud c</w:t>
      </w:r>
      <w:r w:rsidR="00D0357F">
        <w:rPr>
          <w:rFonts w:ascii="Trebuchet MS" w:hAnsi="Trebuchet MS"/>
        </w:rPr>
        <w:t xml:space="preserve">u nr. </w:t>
      </w:r>
      <w:r w:rsidR="002740DD" w:rsidRPr="002740DD">
        <w:rPr>
          <w:rFonts w:ascii="Trebuchet MS" w:eastAsia="Times New Roman" w:hAnsi="Trebuchet MS"/>
        </w:rPr>
        <w:t>5136/15.04.2024</w:t>
      </w:r>
      <w:r w:rsidR="00D0357F">
        <w:rPr>
          <w:rFonts w:ascii="Trebuchet MS" w:eastAsia="Times New Roman" w:hAnsi="Trebuchet MS"/>
        </w:rPr>
        <w:t xml:space="preserve">, </w:t>
      </w:r>
      <w:r w:rsidRPr="00A03076">
        <w:rPr>
          <w:rFonts w:ascii="Trebuchet MS" w:hAnsi="Trebuchet MS"/>
          <w:i/>
        </w:rPr>
        <w:t>ultima completare la nr</w:t>
      </w:r>
      <w:r w:rsidRPr="002740DD">
        <w:rPr>
          <w:rFonts w:ascii="Trebuchet MS" w:hAnsi="Trebuchet MS"/>
          <w:i/>
        </w:rPr>
        <w:t xml:space="preserve">. </w:t>
      </w:r>
      <w:r w:rsidR="00F91A13" w:rsidRPr="002740DD">
        <w:rPr>
          <w:rFonts w:ascii="Trebuchet MS" w:hAnsi="Trebuchet MS"/>
          <w:i/>
        </w:rPr>
        <w:t>8</w:t>
      </w:r>
      <w:r w:rsidR="002740DD" w:rsidRPr="002740DD">
        <w:rPr>
          <w:rFonts w:ascii="Trebuchet MS" w:hAnsi="Trebuchet MS"/>
          <w:i/>
        </w:rPr>
        <w:t>960/18</w:t>
      </w:r>
      <w:r w:rsidR="001A780B" w:rsidRPr="002740DD">
        <w:rPr>
          <w:rFonts w:ascii="Trebuchet MS" w:hAnsi="Trebuchet MS"/>
          <w:i/>
        </w:rPr>
        <w:t xml:space="preserve">.07.2024, </w:t>
      </w:r>
      <w:r w:rsidRPr="00A03076">
        <w:rPr>
          <w:rFonts w:ascii="Trebuchet MS" w:hAnsi="Trebuchet MS"/>
        </w:rPr>
        <w:t xml:space="preserve">în baza Legii nr. 292/2018 privind evaluarea impactului anumitor proiecte publice și private asupra mediului </w:t>
      </w:r>
      <w:proofErr w:type="spellStart"/>
      <w:r w:rsidRPr="00A03076">
        <w:rPr>
          <w:rFonts w:ascii="Trebuchet MS" w:hAnsi="Trebuchet MS"/>
        </w:rPr>
        <w:t>şi</w:t>
      </w:r>
      <w:proofErr w:type="spellEnd"/>
      <w:r w:rsidRPr="00A03076">
        <w:rPr>
          <w:rFonts w:ascii="Trebuchet MS" w:hAnsi="Trebuchet MS"/>
        </w:rPr>
        <w:t xml:space="preserve"> a </w:t>
      </w:r>
      <w:proofErr w:type="spellStart"/>
      <w:r w:rsidRPr="00A03076">
        <w:rPr>
          <w:rFonts w:ascii="Trebuchet MS" w:hAnsi="Trebuchet MS"/>
        </w:rPr>
        <w:t>Ordonanţei</w:t>
      </w:r>
      <w:proofErr w:type="spellEnd"/>
      <w:r w:rsidRPr="00A03076">
        <w:rPr>
          <w:rFonts w:ascii="Trebuchet MS" w:hAnsi="Trebuchet MS"/>
        </w:rPr>
        <w:t xml:space="preserve"> de </w:t>
      </w:r>
      <w:proofErr w:type="spellStart"/>
      <w:r w:rsidRPr="00A03076">
        <w:rPr>
          <w:rFonts w:ascii="Trebuchet MS" w:hAnsi="Trebuchet MS"/>
        </w:rPr>
        <w:t>Urgenţă</w:t>
      </w:r>
      <w:proofErr w:type="spellEnd"/>
      <w:r w:rsidRPr="00A03076">
        <w:rPr>
          <w:rFonts w:ascii="Trebuchet MS" w:hAnsi="Trebuchet MS"/>
        </w:rPr>
        <w:t xml:space="preserve"> a Guvernului nr. 57/2007 privind regimul ariilor naturale protejate, conservarea habitatelor naturale, a florei </w:t>
      </w:r>
      <w:proofErr w:type="spellStart"/>
      <w:r w:rsidRPr="00A03076">
        <w:rPr>
          <w:rFonts w:ascii="Trebuchet MS" w:hAnsi="Trebuchet MS"/>
        </w:rPr>
        <w:t>şi</w:t>
      </w:r>
      <w:proofErr w:type="spellEnd"/>
      <w:r w:rsidRPr="00A03076">
        <w:rPr>
          <w:rFonts w:ascii="Trebuchet MS" w:hAnsi="Trebuchet MS"/>
        </w:rPr>
        <w:t xml:space="preserve"> faunei sălbatice, cu modificările </w:t>
      </w:r>
      <w:proofErr w:type="spellStart"/>
      <w:r w:rsidRPr="00A03076">
        <w:rPr>
          <w:rFonts w:ascii="Trebuchet MS" w:hAnsi="Trebuchet MS"/>
        </w:rPr>
        <w:t>şi</w:t>
      </w:r>
      <w:proofErr w:type="spellEnd"/>
      <w:r w:rsidRPr="00A03076">
        <w:rPr>
          <w:rFonts w:ascii="Trebuchet MS" w:hAnsi="Trebuchet MS"/>
        </w:rPr>
        <w:t xml:space="preserve"> completările ulterioare, aprobată cu modificări prin Legea nr. 49/2011, cu modificările și completările ulterioare,</w:t>
      </w:r>
    </w:p>
    <w:p w14:paraId="6966B8AD" w14:textId="7A113406" w:rsidR="008D33A2" w:rsidRPr="00A03076" w:rsidRDefault="008D33A2" w:rsidP="008D33A2">
      <w:pPr>
        <w:spacing w:after="0" w:line="240" w:lineRule="auto"/>
        <w:ind w:firstLine="720"/>
        <w:jc w:val="both"/>
        <w:rPr>
          <w:rFonts w:ascii="Trebuchet MS" w:hAnsi="Trebuchet MS"/>
        </w:rPr>
      </w:pPr>
      <w:proofErr w:type="spellStart"/>
      <w:r w:rsidRPr="00A03076">
        <w:rPr>
          <w:rFonts w:ascii="Trebuchet MS" w:hAnsi="Trebuchet MS"/>
          <w:b/>
        </w:rPr>
        <w:t>Agenţia</w:t>
      </w:r>
      <w:proofErr w:type="spellEnd"/>
      <w:r w:rsidRPr="00A03076">
        <w:rPr>
          <w:rFonts w:ascii="Trebuchet MS" w:hAnsi="Trebuchet MS"/>
          <w:b/>
        </w:rPr>
        <w:t xml:space="preserve"> pentru </w:t>
      </w:r>
      <w:proofErr w:type="spellStart"/>
      <w:r w:rsidRPr="00A03076">
        <w:rPr>
          <w:rFonts w:ascii="Trebuchet MS" w:hAnsi="Trebuchet MS"/>
          <w:b/>
        </w:rPr>
        <w:t>Protecţia</w:t>
      </w:r>
      <w:proofErr w:type="spellEnd"/>
      <w:r w:rsidRPr="00A03076">
        <w:rPr>
          <w:rFonts w:ascii="Trebuchet MS" w:hAnsi="Trebuchet MS"/>
          <w:b/>
        </w:rPr>
        <w:t xml:space="preserve"> Mediului </w:t>
      </w:r>
      <w:proofErr w:type="spellStart"/>
      <w:r w:rsidRPr="00A03076">
        <w:rPr>
          <w:rFonts w:ascii="Trebuchet MS" w:hAnsi="Trebuchet MS"/>
          <w:b/>
        </w:rPr>
        <w:t>Bistriţa</w:t>
      </w:r>
      <w:proofErr w:type="spellEnd"/>
      <w:r w:rsidRPr="00A03076">
        <w:rPr>
          <w:rFonts w:ascii="Trebuchet MS" w:hAnsi="Trebuchet MS"/>
          <w:b/>
        </w:rPr>
        <w:t>-Năsăud decide</w:t>
      </w:r>
      <w:r w:rsidRPr="00A03076">
        <w:rPr>
          <w:rFonts w:ascii="Trebuchet MS" w:hAnsi="Trebuchet MS"/>
        </w:rPr>
        <w:t xml:space="preserve">, ca urmare a consultărilor </w:t>
      </w:r>
      <w:proofErr w:type="spellStart"/>
      <w:r w:rsidRPr="00A03076">
        <w:rPr>
          <w:rFonts w:ascii="Trebuchet MS" w:hAnsi="Trebuchet MS"/>
        </w:rPr>
        <w:t>desfăşurate</w:t>
      </w:r>
      <w:proofErr w:type="spellEnd"/>
      <w:r w:rsidRPr="00A03076">
        <w:rPr>
          <w:rFonts w:ascii="Trebuchet MS" w:hAnsi="Trebuchet MS"/>
        </w:rPr>
        <w:t xml:space="preserve"> în cadrul </w:t>
      </w:r>
      <w:proofErr w:type="spellStart"/>
      <w:r w:rsidRPr="00A03076">
        <w:rPr>
          <w:rFonts w:ascii="Trebuchet MS" w:hAnsi="Trebuchet MS"/>
        </w:rPr>
        <w:t>şedinţei</w:t>
      </w:r>
      <w:proofErr w:type="spellEnd"/>
      <w:r w:rsidRPr="00A03076">
        <w:rPr>
          <w:rFonts w:ascii="Trebuchet MS" w:hAnsi="Trebuchet MS"/>
        </w:rPr>
        <w:t xml:space="preserve"> Comisiei de Analiză Tehnică din data de</w:t>
      </w:r>
      <w:r w:rsidR="003C0FAB">
        <w:rPr>
          <w:rFonts w:ascii="Trebuchet MS" w:hAnsi="Trebuchet MS"/>
        </w:rPr>
        <w:t xml:space="preserve"> </w:t>
      </w:r>
      <w:r w:rsidR="00544DD2">
        <w:rPr>
          <w:rFonts w:ascii="Trebuchet MS" w:hAnsi="Trebuchet MS"/>
        </w:rPr>
        <w:t>1</w:t>
      </w:r>
      <w:r w:rsidR="00C02B0C">
        <w:rPr>
          <w:rFonts w:ascii="Trebuchet MS" w:hAnsi="Trebuchet MS"/>
        </w:rPr>
        <w:t>7</w:t>
      </w:r>
      <w:r w:rsidR="00B351D2" w:rsidRPr="00A03076">
        <w:rPr>
          <w:rFonts w:ascii="Trebuchet MS" w:hAnsi="Trebuchet MS"/>
        </w:rPr>
        <w:t>.0</w:t>
      </w:r>
      <w:r w:rsidR="00544DD2">
        <w:rPr>
          <w:rFonts w:ascii="Trebuchet MS" w:hAnsi="Trebuchet MS"/>
        </w:rPr>
        <w:t>7</w:t>
      </w:r>
      <w:r w:rsidR="00B351D2" w:rsidRPr="00A03076">
        <w:rPr>
          <w:rFonts w:ascii="Trebuchet MS" w:hAnsi="Trebuchet MS"/>
        </w:rPr>
        <w:t>.2024</w:t>
      </w:r>
      <w:r w:rsidRPr="00A03076">
        <w:rPr>
          <w:rFonts w:ascii="Trebuchet MS" w:hAnsi="Trebuchet MS"/>
        </w:rPr>
        <w:t xml:space="preserve">, </w:t>
      </w:r>
      <w:r w:rsidRPr="00A03076">
        <w:rPr>
          <w:rFonts w:ascii="Trebuchet MS" w:hAnsi="Trebuchet MS"/>
          <w:b/>
        </w:rPr>
        <w:t>că proiectul: ”</w:t>
      </w:r>
      <w:r w:rsidR="008F2330" w:rsidRPr="008F2330">
        <w:rPr>
          <w:rFonts w:ascii="Trebuchet MS" w:hAnsi="Trebuchet MS"/>
          <w:b/>
          <w:i/>
        </w:rPr>
        <w:t xml:space="preserve">Extindere rețea de apă și canalizare menajeră în comuna Ilva Mică, județul  </w:t>
      </w:r>
      <w:proofErr w:type="spellStart"/>
      <w:r w:rsidR="008F2330" w:rsidRPr="008F2330">
        <w:rPr>
          <w:rFonts w:ascii="Trebuchet MS" w:hAnsi="Trebuchet MS"/>
          <w:b/>
          <w:i/>
        </w:rPr>
        <w:t>Bistriţa</w:t>
      </w:r>
      <w:proofErr w:type="spellEnd"/>
      <w:r w:rsidR="008F2330" w:rsidRPr="008F2330">
        <w:rPr>
          <w:rFonts w:ascii="Trebuchet MS" w:hAnsi="Trebuchet MS"/>
          <w:b/>
          <w:i/>
        </w:rPr>
        <w:t>-Năsăud</w:t>
      </w:r>
      <w:r w:rsidRPr="00A03076">
        <w:rPr>
          <w:rFonts w:ascii="Trebuchet MS" w:hAnsi="Trebuchet MS"/>
          <w:b/>
          <w:iCs/>
          <w:spacing w:val="-4"/>
        </w:rPr>
        <w:t>”,</w:t>
      </w:r>
      <w:r w:rsidRPr="00A03076">
        <w:rPr>
          <w:rFonts w:ascii="Trebuchet MS" w:hAnsi="Trebuchet MS"/>
          <w:b/>
        </w:rPr>
        <w:t xml:space="preserve"> </w:t>
      </w:r>
      <w:r w:rsidRPr="00A03076">
        <w:rPr>
          <w:rFonts w:ascii="Trebuchet MS" w:hAnsi="Trebuchet MS"/>
        </w:rPr>
        <w:t xml:space="preserve">propus a fi amplasat în </w:t>
      </w:r>
      <w:r w:rsidR="00925D04" w:rsidRPr="00925D04">
        <w:rPr>
          <w:rFonts w:ascii="Trebuchet MS" w:hAnsi="Trebuchet MS"/>
          <w:bCs/>
          <w:iCs/>
          <w:spacing w:val="-4"/>
        </w:rPr>
        <w:t>loca</w:t>
      </w:r>
      <w:r w:rsidR="00925D04">
        <w:rPr>
          <w:rFonts w:ascii="Trebuchet MS" w:hAnsi="Trebuchet MS"/>
          <w:bCs/>
          <w:iCs/>
          <w:spacing w:val="-4"/>
        </w:rPr>
        <w:t xml:space="preserve">litatea Ilva Mică, str. Livezi și </w:t>
      </w:r>
      <w:r w:rsidR="00925D04" w:rsidRPr="00925D04">
        <w:rPr>
          <w:rFonts w:ascii="Trebuchet MS" w:hAnsi="Trebuchet MS"/>
          <w:bCs/>
          <w:iCs/>
          <w:spacing w:val="-4"/>
        </w:rPr>
        <w:t xml:space="preserve">str. </w:t>
      </w:r>
      <w:r w:rsidR="00925D04">
        <w:rPr>
          <w:rFonts w:ascii="Trebuchet MS" w:hAnsi="Trebuchet MS"/>
          <w:bCs/>
          <w:iCs/>
          <w:spacing w:val="-4"/>
        </w:rPr>
        <w:t>Aleea Trandafirilor, intravilan, comuna Ilva Mică</w:t>
      </w:r>
      <w:r w:rsidR="00CA5887">
        <w:rPr>
          <w:rFonts w:ascii="Trebuchet MS" w:hAnsi="Trebuchet MS"/>
          <w:bCs/>
          <w:iCs/>
          <w:spacing w:val="-4"/>
        </w:rPr>
        <w:t>,</w:t>
      </w:r>
      <w:r w:rsidR="00CA5887" w:rsidRPr="00CA5887">
        <w:rPr>
          <w:rFonts w:ascii="Trebuchet MS" w:hAnsi="Trebuchet MS"/>
          <w:bCs/>
          <w:iCs/>
          <w:spacing w:val="-4"/>
        </w:rPr>
        <w:t xml:space="preserve"> </w:t>
      </w:r>
      <w:r w:rsidRPr="00A03076">
        <w:rPr>
          <w:rFonts w:ascii="Trebuchet MS" w:hAnsi="Trebuchet MS"/>
        </w:rPr>
        <w:t>județ</w:t>
      </w:r>
      <w:r w:rsidR="008B413F">
        <w:rPr>
          <w:rFonts w:ascii="Trebuchet MS" w:hAnsi="Trebuchet MS"/>
        </w:rPr>
        <w:t>ul Bistriț</w:t>
      </w:r>
      <w:r w:rsidRPr="00A03076">
        <w:rPr>
          <w:rFonts w:ascii="Trebuchet MS" w:hAnsi="Trebuchet MS"/>
        </w:rPr>
        <w:t xml:space="preserve">a-Năsăud, </w:t>
      </w:r>
      <w:r w:rsidRPr="00A03076">
        <w:rPr>
          <w:rFonts w:ascii="Trebuchet MS" w:hAnsi="Trebuchet MS"/>
          <w:b/>
          <w:bCs/>
        </w:rPr>
        <w:t>nu se supune evaluării impactului asupra mediului</w:t>
      </w:r>
      <w:r w:rsidRPr="00A03076">
        <w:rPr>
          <w:rFonts w:ascii="Trebuchet MS" w:hAnsi="Trebuchet MS"/>
          <w:b/>
        </w:rPr>
        <w:t>.</w:t>
      </w:r>
      <w:r w:rsidRPr="00A03076">
        <w:rPr>
          <w:rFonts w:ascii="Trebuchet MS" w:hAnsi="Trebuchet MS"/>
        </w:rPr>
        <w:t xml:space="preserve"> </w:t>
      </w:r>
    </w:p>
    <w:p w14:paraId="24C7BB76" w14:textId="77777777" w:rsidR="008D33A2" w:rsidRPr="00A03076" w:rsidRDefault="008D33A2" w:rsidP="008D33A2">
      <w:pPr>
        <w:spacing w:after="0" w:line="240" w:lineRule="auto"/>
        <w:ind w:firstLine="720"/>
        <w:jc w:val="both"/>
        <w:rPr>
          <w:rFonts w:ascii="Trebuchet MS" w:hAnsi="Trebuchet MS"/>
        </w:rPr>
      </w:pPr>
    </w:p>
    <w:p w14:paraId="1D6F65F3" w14:textId="77777777" w:rsidR="008D33A2" w:rsidRPr="00A03076" w:rsidRDefault="008D33A2" w:rsidP="008D33A2">
      <w:pPr>
        <w:spacing w:after="0" w:line="240" w:lineRule="auto"/>
        <w:ind w:firstLine="720"/>
        <w:jc w:val="both"/>
        <w:rPr>
          <w:rFonts w:ascii="Trebuchet MS" w:hAnsi="Trebuchet MS"/>
          <w:b/>
        </w:rPr>
      </w:pPr>
      <w:r w:rsidRPr="00A03076">
        <w:rPr>
          <w:rFonts w:ascii="Trebuchet MS" w:hAnsi="Trebuchet MS"/>
          <w:b/>
        </w:rPr>
        <w:t>Justificarea prezentei decizii:</w:t>
      </w:r>
    </w:p>
    <w:p w14:paraId="55A6EB13" w14:textId="77777777" w:rsidR="008D33A2" w:rsidRPr="00A03076" w:rsidRDefault="008D33A2" w:rsidP="008D33A2">
      <w:pPr>
        <w:spacing w:after="0" w:line="240" w:lineRule="auto"/>
        <w:ind w:firstLine="720"/>
        <w:jc w:val="both"/>
        <w:rPr>
          <w:rFonts w:ascii="Trebuchet MS" w:hAnsi="Trebuchet MS"/>
          <w:b/>
        </w:rPr>
      </w:pPr>
    </w:p>
    <w:p w14:paraId="7F9522E5" w14:textId="77777777" w:rsidR="008D33A2" w:rsidRPr="00A03076" w:rsidRDefault="008D33A2" w:rsidP="008D33A2">
      <w:pPr>
        <w:autoSpaceDE w:val="0"/>
        <w:autoSpaceDN w:val="0"/>
        <w:adjustRightInd w:val="0"/>
        <w:spacing w:after="0" w:line="240" w:lineRule="auto"/>
        <w:jc w:val="both"/>
        <w:rPr>
          <w:rFonts w:ascii="Trebuchet MS" w:hAnsi="Trebuchet MS"/>
          <w:b/>
          <w:color w:val="000000"/>
        </w:rPr>
      </w:pPr>
      <w:r w:rsidRPr="00A03076">
        <w:rPr>
          <w:rFonts w:ascii="Trebuchet MS" w:hAnsi="Trebuchet MS"/>
          <w:b/>
          <w:color w:val="000000"/>
        </w:rPr>
        <w:t xml:space="preserve">I. Motivele pe baza cărora s-a stabilit necesitatea neefectuării evaluării impactului asupra mediului sunt următoarele: </w:t>
      </w:r>
    </w:p>
    <w:p w14:paraId="5B908BA1" w14:textId="1F53DD77" w:rsidR="00E57C3A" w:rsidRPr="0002774D" w:rsidRDefault="00E57C3A" w:rsidP="00E57C3A">
      <w:pPr>
        <w:spacing w:after="0" w:line="240" w:lineRule="auto"/>
        <w:ind w:firstLine="720"/>
        <w:jc w:val="both"/>
        <w:rPr>
          <w:rFonts w:ascii="Trebuchet MS" w:eastAsia="Times New Roman" w:hAnsi="Trebuchet MS" w:cs="Times New Roman"/>
          <w:i/>
          <w:noProof/>
        </w:rPr>
      </w:pPr>
      <w:r>
        <w:rPr>
          <w:rFonts w:ascii="Trebuchet MS" w:eastAsia="Calibri" w:hAnsi="Trebuchet MS" w:cs="Times New Roman"/>
          <w:i/>
          <w:noProof/>
        </w:rPr>
        <w:t>P</w:t>
      </w:r>
      <w:r w:rsidRPr="0002774D">
        <w:rPr>
          <w:rFonts w:ascii="Trebuchet MS" w:eastAsia="Calibri" w:hAnsi="Trebuchet MS" w:cs="Times New Roman"/>
          <w:i/>
          <w:noProof/>
        </w:rPr>
        <w:t xml:space="preserve">roiectul propus </w:t>
      </w:r>
      <w:r w:rsidRPr="0002774D">
        <w:rPr>
          <w:rFonts w:ascii="Trebuchet MS" w:eastAsia="Calibri" w:hAnsi="Trebuchet MS" w:cs="Times New Roman"/>
          <w:b/>
          <w:i/>
          <w:noProof/>
        </w:rPr>
        <w:t>intră</w:t>
      </w:r>
      <w:r w:rsidRPr="0002774D">
        <w:rPr>
          <w:rFonts w:ascii="Trebuchet MS" w:eastAsia="Calibri" w:hAnsi="Trebuchet MS" w:cs="Times New Roman"/>
          <w:i/>
          <w:noProof/>
        </w:rPr>
        <w:t xml:space="preserve"> sub incidenţa Legii nr. 292/2018 privind evaluarea impactului anumitor proiecte publice şi private asupra mediului, fiind încadrat în Anexa 2, la punctul </w:t>
      </w:r>
      <w:r w:rsidRPr="0002774D">
        <w:rPr>
          <w:rFonts w:ascii="Trebuchet MS" w:eastAsia="Times New Roman" w:hAnsi="Trebuchet MS" w:cs="Times New Roman"/>
          <w:i/>
          <w:noProof/>
        </w:rPr>
        <w:t>13, lit. a) "orice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02774D">
        <w:rPr>
          <w:rFonts w:ascii="Trebuchet MS" w:eastAsia="Times New Roman" w:hAnsi="Trebuchet MS" w:cs="Times New Roman"/>
          <w:i/>
          <w:noProof/>
        </w:rPr>
        <w:tab/>
      </w:r>
    </w:p>
    <w:p w14:paraId="53499041" w14:textId="78E8EBD5" w:rsidR="00E57C3A" w:rsidRPr="0002774D" w:rsidRDefault="00E57C3A" w:rsidP="00E57C3A">
      <w:pPr>
        <w:spacing w:after="0" w:line="240" w:lineRule="auto"/>
        <w:ind w:firstLine="720"/>
        <w:jc w:val="both"/>
        <w:rPr>
          <w:rFonts w:ascii="Trebuchet MS" w:eastAsia="Calibri" w:hAnsi="Trebuchet MS" w:cs="Times New Roman"/>
          <w:i/>
          <w:noProof/>
        </w:rPr>
      </w:pPr>
      <w:r>
        <w:rPr>
          <w:rFonts w:ascii="Trebuchet MS" w:eastAsia="Calibri" w:hAnsi="Trebuchet MS" w:cs="Times New Roman"/>
          <w:i/>
          <w:noProof/>
        </w:rPr>
        <w:t>P</w:t>
      </w:r>
      <w:r w:rsidRPr="0002774D">
        <w:rPr>
          <w:rFonts w:ascii="Trebuchet MS" w:eastAsia="Calibri" w:hAnsi="Trebuchet MS" w:cs="Times New Roman"/>
          <w:i/>
          <w:noProof/>
        </w:rPr>
        <w:t xml:space="preserve">roiectul propus </w:t>
      </w:r>
      <w:r w:rsidRPr="0002774D">
        <w:rPr>
          <w:rFonts w:ascii="Trebuchet MS" w:eastAsia="Calibri" w:hAnsi="Trebuchet MS" w:cs="Times New Roman"/>
          <w:b/>
          <w:i/>
          <w:noProof/>
        </w:rPr>
        <w:t>nu</w:t>
      </w:r>
      <w:r w:rsidRPr="0002774D">
        <w:rPr>
          <w:rFonts w:ascii="Trebuchet MS" w:eastAsia="Calibri" w:hAnsi="Trebuchet MS" w:cs="Times New Roman"/>
          <w:i/>
          <w:noProof/>
        </w:rPr>
        <w:t xml:space="preserve"> </w:t>
      </w:r>
      <w:r w:rsidRPr="0002774D">
        <w:rPr>
          <w:rFonts w:ascii="Trebuchet MS" w:eastAsia="Calibri" w:hAnsi="Trebuchet MS" w:cs="Times New Roman"/>
          <w:b/>
          <w:i/>
          <w:noProof/>
        </w:rPr>
        <w:t>intră</w:t>
      </w:r>
      <w:r w:rsidRPr="0002774D">
        <w:rPr>
          <w:rFonts w:ascii="Trebuchet MS" w:eastAsia="Calibri" w:hAnsi="Trebuchet MS" w:cs="Times New Roman"/>
          <w:i/>
          <w:noProof/>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482FF59D" w14:textId="2953F57A" w:rsidR="00E57C3A" w:rsidRPr="00A54124" w:rsidRDefault="00E57C3A" w:rsidP="00E57C3A">
      <w:pPr>
        <w:spacing w:after="0" w:line="240" w:lineRule="auto"/>
        <w:ind w:firstLine="720"/>
        <w:jc w:val="both"/>
        <w:rPr>
          <w:rFonts w:ascii="Trebuchet MS" w:eastAsia="Calibri" w:hAnsi="Trebuchet MS" w:cs="Times New Roman"/>
          <w:i/>
          <w:noProof/>
        </w:rPr>
      </w:pPr>
      <w:r>
        <w:rPr>
          <w:rFonts w:ascii="Trebuchet MS" w:eastAsia="Calibri" w:hAnsi="Trebuchet MS" w:cs="Times New Roman"/>
          <w:i/>
          <w:noProof/>
        </w:rPr>
        <w:t>P</w:t>
      </w:r>
      <w:r w:rsidRPr="0002774D">
        <w:rPr>
          <w:rFonts w:ascii="Trebuchet MS" w:eastAsia="Calibri" w:hAnsi="Trebuchet MS" w:cs="Times New Roman"/>
          <w:i/>
          <w:noProof/>
        </w:rPr>
        <w:t xml:space="preserve">roiectul propus </w:t>
      </w:r>
      <w:r w:rsidRPr="0002774D">
        <w:rPr>
          <w:rFonts w:ascii="Trebuchet MS" w:eastAsia="Calibri" w:hAnsi="Trebuchet MS" w:cs="Times New Roman"/>
          <w:b/>
          <w:i/>
          <w:noProof/>
        </w:rPr>
        <w:t>intră</w:t>
      </w:r>
      <w:r w:rsidRPr="0002774D">
        <w:rPr>
          <w:rFonts w:ascii="Trebuchet MS" w:eastAsia="Calibri" w:hAnsi="Trebuchet MS" w:cs="Times New Roman"/>
          <w:i/>
          <w:noProof/>
        </w:rPr>
        <w:t xml:space="preserve"> sub incidența art. 48 și 54 din Legea apelor nr. 107/1996, cu modificăr</w:t>
      </w:r>
      <w:r w:rsidRPr="00A54124">
        <w:rPr>
          <w:rFonts w:ascii="Trebuchet MS" w:eastAsia="Calibri" w:hAnsi="Trebuchet MS" w:cs="Times New Roman"/>
          <w:i/>
          <w:noProof/>
        </w:rPr>
        <w:t>ile și completările ulterioare</w:t>
      </w:r>
      <w:r w:rsidR="00F42D7B">
        <w:rPr>
          <w:rFonts w:ascii="Trebuchet MS" w:eastAsia="Calibri" w:hAnsi="Trebuchet MS" w:cs="Times New Roman"/>
          <w:i/>
          <w:noProof/>
        </w:rPr>
        <w:t>.</w:t>
      </w:r>
    </w:p>
    <w:p w14:paraId="4BFCE622" w14:textId="77777777" w:rsidR="00E263BB" w:rsidRPr="00A03076" w:rsidRDefault="00E263BB" w:rsidP="003C08F8">
      <w:pPr>
        <w:spacing w:after="0" w:line="240" w:lineRule="auto"/>
        <w:ind w:firstLine="720"/>
        <w:jc w:val="both"/>
        <w:rPr>
          <w:rFonts w:ascii="Trebuchet MS" w:hAnsi="Trebuchet MS"/>
          <w:i/>
          <w:iCs/>
        </w:rPr>
      </w:pPr>
    </w:p>
    <w:p w14:paraId="074F13AF"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i/>
          <w:iCs/>
        </w:rPr>
        <w:t xml:space="preserve">Proiectul a parcurs etapa de evaluare </w:t>
      </w:r>
      <w:proofErr w:type="spellStart"/>
      <w:r w:rsidRPr="00A03076">
        <w:rPr>
          <w:rFonts w:ascii="Trebuchet MS" w:hAnsi="Trebuchet MS"/>
          <w:i/>
          <w:iCs/>
        </w:rPr>
        <w:t>iniţială</w:t>
      </w:r>
      <w:proofErr w:type="spellEnd"/>
      <w:r w:rsidRPr="00A03076">
        <w:rPr>
          <w:rFonts w:ascii="Trebuchet MS" w:hAnsi="Trebuchet MS"/>
          <w:i/>
          <w:iCs/>
        </w:rPr>
        <w:t xml:space="preserve"> </w:t>
      </w:r>
      <w:proofErr w:type="spellStart"/>
      <w:r w:rsidRPr="00A03076">
        <w:rPr>
          <w:rFonts w:ascii="Trebuchet MS" w:hAnsi="Trebuchet MS"/>
          <w:i/>
          <w:iCs/>
        </w:rPr>
        <w:t>şi</w:t>
      </w:r>
      <w:proofErr w:type="spellEnd"/>
      <w:r w:rsidRPr="00A03076">
        <w:rPr>
          <w:rFonts w:ascii="Trebuchet MS" w:hAnsi="Trebuchet MS"/>
          <w:i/>
          <w:iCs/>
        </w:rPr>
        <w:t xml:space="preserve"> etapa de încadrare, </w:t>
      </w:r>
      <w:r w:rsidRPr="00A03076">
        <w:rPr>
          <w:rFonts w:ascii="Trebuchet MS" w:hAnsi="Trebuchet MS"/>
          <w:i/>
        </w:rPr>
        <w:t xml:space="preserve">din analiza listei de control pentru etapa de încadrare </w:t>
      </w:r>
      <w:proofErr w:type="spellStart"/>
      <w:r w:rsidRPr="00A03076">
        <w:rPr>
          <w:rFonts w:ascii="Trebuchet MS" w:hAnsi="Trebuchet MS"/>
          <w:i/>
        </w:rPr>
        <w:t>şi</w:t>
      </w:r>
      <w:proofErr w:type="spellEnd"/>
      <w:r w:rsidRPr="00A03076">
        <w:rPr>
          <w:rFonts w:ascii="Trebuchet MS" w:hAnsi="Trebuchet MS"/>
          <w:i/>
        </w:rPr>
        <w:t xml:space="preserve"> în baza </w:t>
      </w:r>
      <w:r w:rsidRPr="00A03076">
        <w:rPr>
          <w:rFonts w:ascii="Trebuchet MS" w:hAnsi="Trebuchet MS"/>
          <w:i/>
          <w:color w:val="000000"/>
        </w:rPr>
        <w:t xml:space="preserve">criteriilor de </w:t>
      </w:r>
      <w:proofErr w:type="spellStart"/>
      <w:r w:rsidRPr="00A03076">
        <w:rPr>
          <w:rFonts w:ascii="Trebuchet MS" w:hAnsi="Trebuchet MS"/>
          <w:i/>
          <w:color w:val="000000"/>
        </w:rPr>
        <w:t>selecţie</w:t>
      </w:r>
      <w:proofErr w:type="spellEnd"/>
      <w:r w:rsidRPr="00A03076">
        <w:rPr>
          <w:rFonts w:ascii="Trebuchet MS" w:hAnsi="Trebuchet MS"/>
          <w:i/>
          <w:color w:val="000000"/>
        </w:rPr>
        <w:t xml:space="preserve"> pentru stabilirea </w:t>
      </w:r>
      <w:proofErr w:type="spellStart"/>
      <w:r w:rsidRPr="00A03076">
        <w:rPr>
          <w:rFonts w:ascii="Trebuchet MS" w:hAnsi="Trebuchet MS"/>
          <w:i/>
          <w:color w:val="000000"/>
        </w:rPr>
        <w:t>necesităţii</w:t>
      </w:r>
      <w:proofErr w:type="spellEnd"/>
      <w:r w:rsidRPr="00A03076">
        <w:rPr>
          <w:rFonts w:ascii="Trebuchet MS" w:hAnsi="Trebuchet MS"/>
          <w:i/>
          <w:color w:val="000000"/>
        </w:rPr>
        <w:t xml:space="preserve"> efectuării evaluării impactului asupra mediului din Anexa 3 la </w:t>
      </w:r>
      <w:r w:rsidRPr="00A03076">
        <w:rPr>
          <w:rFonts w:ascii="Trebuchet MS" w:hAnsi="Trebuchet MS"/>
          <w:i/>
        </w:rPr>
        <w:t xml:space="preserve">Legea nr. </w:t>
      </w:r>
      <w:r w:rsidRPr="00A03076">
        <w:rPr>
          <w:rFonts w:ascii="Trebuchet MS" w:hAnsi="Trebuchet MS"/>
          <w:i/>
          <w:shd w:val="clear" w:color="auto" w:fill="FFFFFF"/>
        </w:rPr>
        <w:t xml:space="preserve">292/2018, </w:t>
      </w:r>
      <w:r w:rsidRPr="00A03076">
        <w:rPr>
          <w:rFonts w:ascii="Trebuchet MS" w:hAnsi="Trebuchet MS"/>
          <w:b/>
          <w:i/>
        </w:rPr>
        <w:t>nu rezultă un impact semnificativ asupra mediului al proiectului propus.</w:t>
      </w:r>
      <w:r w:rsidRPr="00A03076">
        <w:rPr>
          <w:rFonts w:ascii="Trebuchet MS" w:hAnsi="Trebuchet MS"/>
          <w:i/>
        </w:rPr>
        <w:tab/>
      </w:r>
    </w:p>
    <w:p w14:paraId="57BBC45A" w14:textId="77777777" w:rsidR="00F42D7B" w:rsidRDefault="00F42D7B" w:rsidP="008D33A2">
      <w:pPr>
        <w:spacing w:after="0" w:line="240" w:lineRule="auto"/>
        <w:ind w:firstLine="720"/>
        <w:jc w:val="both"/>
        <w:rPr>
          <w:rFonts w:ascii="Trebuchet MS" w:hAnsi="Trebuchet MS"/>
          <w:i/>
        </w:rPr>
      </w:pPr>
    </w:p>
    <w:p w14:paraId="0C10364B" w14:textId="75EB1CC6"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rPr>
        <w:t xml:space="preserve">Pe parcursul derulării procedurii de mediu, </w:t>
      </w:r>
      <w:proofErr w:type="spellStart"/>
      <w:r w:rsidRPr="00A03076">
        <w:rPr>
          <w:rFonts w:ascii="Trebuchet MS" w:hAnsi="Trebuchet MS"/>
          <w:i/>
        </w:rPr>
        <w:t>anunţurile</w:t>
      </w:r>
      <w:proofErr w:type="spellEnd"/>
      <w:r w:rsidRPr="00A03076">
        <w:rPr>
          <w:rFonts w:ascii="Trebuchet MS" w:hAnsi="Trebuchet MS"/>
          <w:i/>
        </w:rPr>
        <w:t xml:space="preserve"> publice </w:t>
      </w:r>
      <w:r w:rsidRPr="00A03076">
        <w:rPr>
          <w:rFonts w:ascii="Trebuchet MS" w:eastAsia="Times New Roman" w:hAnsi="Trebuchet MS"/>
          <w:i/>
        </w:rPr>
        <w:t>au fost mediatizate pr</w:t>
      </w:r>
      <w:r w:rsidR="00986C26">
        <w:rPr>
          <w:rFonts w:ascii="Trebuchet MS" w:eastAsia="Times New Roman" w:hAnsi="Trebuchet MS"/>
          <w:i/>
        </w:rPr>
        <w:t xml:space="preserve">in: </w:t>
      </w:r>
      <w:proofErr w:type="spellStart"/>
      <w:r w:rsidR="00986C26">
        <w:rPr>
          <w:rFonts w:ascii="Trebuchet MS" w:eastAsia="Times New Roman" w:hAnsi="Trebuchet MS"/>
          <w:i/>
        </w:rPr>
        <w:t>afişare</w:t>
      </w:r>
      <w:proofErr w:type="spellEnd"/>
      <w:r w:rsidR="00986C26">
        <w:rPr>
          <w:rFonts w:ascii="Trebuchet MS" w:eastAsia="Times New Roman" w:hAnsi="Trebuchet MS"/>
          <w:i/>
        </w:rPr>
        <w:t xml:space="preserve"> la sediul Primăriei comunei Ilva Mică</w:t>
      </w:r>
      <w:r w:rsidR="004D0B84">
        <w:rPr>
          <w:rFonts w:ascii="Trebuchet MS" w:eastAsia="Times New Roman" w:hAnsi="Trebuchet MS"/>
          <w:i/>
        </w:rPr>
        <w:t xml:space="preserve">, publicare în presa locală </w:t>
      </w:r>
      <w:r w:rsidR="00607DF8">
        <w:rPr>
          <w:rFonts w:ascii="Trebuchet MS" w:eastAsia="Times New Roman" w:hAnsi="Trebuchet MS"/>
          <w:i/>
        </w:rPr>
        <w:t xml:space="preserve">și pe site-ul titularului, </w:t>
      </w:r>
      <w:proofErr w:type="spellStart"/>
      <w:r w:rsidRPr="00A03076">
        <w:rPr>
          <w:rFonts w:ascii="Trebuchet MS" w:eastAsia="Times New Roman" w:hAnsi="Trebuchet MS"/>
          <w:i/>
        </w:rPr>
        <w:t>afişare</w:t>
      </w:r>
      <w:proofErr w:type="spellEnd"/>
      <w:r w:rsidRPr="00A03076">
        <w:rPr>
          <w:rFonts w:ascii="Trebuchet MS" w:eastAsia="Times New Roman" w:hAnsi="Trebuchet MS"/>
          <w:i/>
        </w:rPr>
        <w:t xml:space="preserve"> pe site-ul </w:t>
      </w:r>
      <w:proofErr w:type="spellStart"/>
      <w:r w:rsidRPr="00A03076">
        <w:rPr>
          <w:rFonts w:ascii="Trebuchet MS" w:eastAsia="Times New Roman" w:hAnsi="Trebuchet MS"/>
          <w:i/>
        </w:rPr>
        <w:t>şi</w:t>
      </w:r>
      <w:proofErr w:type="spellEnd"/>
      <w:r w:rsidRPr="00A03076">
        <w:rPr>
          <w:rFonts w:ascii="Trebuchet MS" w:eastAsia="Times New Roman" w:hAnsi="Trebuchet MS"/>
          <w:i/>
        </w:rPr>
        <w:t xml:space="preserve"> la sediul A.P.M. </w:t>
      </w:r>
      <w:proofErr w:type="spellStart"/>
      <w:r w:rsidRPr="00A03076">
        <w:rPr>
          <w:rFonts w:ascii="Trebuchet MS" w:eastAsia="Times New Roman" w:hAnsi="Trebuchet MS"/>
          <w:i/>
        </w:rPr>
        <w:t>Bistriţa</w:t>
      </w:r>
      <w:proofErr w:type="spellEnd"/>
      <w:r w:rsidRPr="00A03076">
        <w:rPr>
          <w:rFonts w:ascii="Trebuchet MS" w:eastAsia="Times New Roman" w:hAnsi="Trebuchet MS"/>
          <w:i/>
        </w:rPr>
        <w:t xml:space="preserve">-Năsăud. </w:t>
      </w:r>
    </w:p>
    <w:p w14:paraId="24DD010E" w14:textId="77777777" w:rsidR="00EE05EC" w:rsidRDefault="00EE05EC" w:rsidP="008D33A2">
      <w:pPr>
        <w:spacing w:after="0" w:line="240" w:lineRule="auto"/>
        <w:ind w:firstLine="720"/>
        <w:jc w:val="both"/>
        <w:rPr>
          <w:rFonts w:ascii="Trebuchet MS" w:hAnsi="Trebuchet MS"/>
          <w:i/>
          <w:iCs/>
        </w:rPr>
      </w:pPr>
    </w:p>
    <w:p w14:paraId="64FF8CEC" w14:textId="16BE7D63"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iCs/>
        </w:rPr>
        <w:t xml:space="preserve">Nu s-au înregistrat </w:t>
      </w:r>
      <w:proofErr w:type="spellStart"/>
      <w:r w:rsidRPr="00A03076">
        <w:rPr>
          <w:rFonts w:ascii="Trebuchet MS" w:hAnsi="Trebuchet MS"/>
          <w:i/>
          <w:iCs/>
        </w:rPr>
        <w:t>observaţii</w:t>
      </w:r>
      <w:proofErr w:type="spellEnd"/>
      <w:r w:rsidRPr="00A03076">
        <w:rPr>
          <w:rFonts w:ascii="Trebuchet MS" w:hAnsi="Trebuchet MS"/>
          <w:i/>
          <w:iCs/>
        </w:rPr>
        <w:t>/comentarii/</w:t>
      </w:r>
      <w:proofErr w:type="spellStart"/>
      <w:r w:rsidRPr="00A03076">
        <w:rPr>
          <w:rFonts w:ascii="Trebuchet MS" w:hAnsi="Trebuchet MS"/>
          <w:i/>
          <w:iCs/>
        </w:rPr>
        <w:t>contestaţii</w:t>
      </w:r>
      <w:proofErr w:type="spellEnd"/>
      <w:r w:rsidRPr="00A03076">
        <w:rPr>
          <w:rFonts w:ascii="Trebuchet MS" w:hAnsi="Trebuchet MS"/>
          <w:i/>
          <w:iCs/>
        </w:rPr>
        <w:t xml:space="preserve"> din partea publicului interesat pe durata desfășurării procedurii de emitere a actului de reglementare.</w:t>
      </w:r>
      <w:r w:rsidRPr="00A03076">
        <w:rPr>
          <w:rFonts w:ascii="Trebuchet MS" w:eastAsia="Times New Roman" w:hAnsi="Trebuchet MS"/>
          <w:i/>
        </w:rPr>
        <w:t xml:space="preserve"> </w:t>
      </w:r>
    </w:p>
    <w:p w14:paraId="5DAD7538" w14:textId="5B72DD3D" w:rsidR="00C850F7" w:rsidRDefault="00C850F7" w:rsidP="0053586E">
      <w:pPr>
        <w:spacing w:after="0" w:line="240" w:lineRule="auto"/>
        <w:jc w:val="both"/>
        <w:rPr>
          <w:rFonts w:ascii="Trebuchet MS" w:eastAsia="Times New Roman" w:hAnsi="Trebuchet MS"/>
          <w:i/>
        </w:rPr>
      </w:pPr>
    </w:p>
    <w:p w14:paraId="609E6066" w14:textId="77777777" w:rsidR="00F42D7B" w:rsidRPr="00A03076" w:rsidRDefault="00F42D7B" w:rsidP="0053586E">
      <w:pPr>
        <w:spacing w:after="0" w:line="240" w:lineRule="auto"/>
        <w:jc w:val="both"/>
        <w:rPr>
          <w:rFonts w:ascii="Trebuchet MS" w:eastAsia="Times New Roman" w:hAnsi="Trebuchet MS"/>
          <w:i/>
        </w:rPr>
      </w:pPr>
    </w:p>
    <w:p w14:paraId="75FF0858" w14:textId="56B68449" w:rsidR="008D33A2" w:rsidRPr="00A03076" w:rsidRDefault="008D33A2" w:rsidP="00EC2763">
      <w:pPr>
        <w:tabs>
          <w:tab w:val="center" w:pos="6118"/>
        </w:tabs>
        <w:spacing w:after="0" w:line="240" w:lineRule="auto"/>
        <w:jc w:val="both"/>
        <w:rPr>
          <w:rFonts w:ascii="Trebuchet MS" w:eastAsia="Times New Roman" w:hAnsi="Trebuchet MS"/>
          <w:b/>
          <w:i/>
          <w:lang w:eastAsia="ro-RO"/>
        </w:rPr>
      </w:pPr>
      <w:r w:rsidRPr="00A03076">
        <w:rPr>
          <w:rFonts w:ascii="Trebuchet MS" w:eastAsia="Times New Roman" w:hAnsi="Trebuchet MS"/>
          <w:b/>
          <w:i/>
          <w:lang w:eastAsia="ro-RO"/>
        </w:rPr>
        <w:t>1. Caracteristicile proiectului</w:t>
      </w:r>
      <w:r w:rsidRPr="00A03076">
        <w:rPr>
          <w:rFonts w:ascii="Trebuchet MS" w:eastAsia="Times New Roman" w:hAnsi="Trebuchet MS"/>
          <w:i/>
          <w:lang w:eastAsia="ro-RO"/>
        </w:rPr>
        <w:t>:</w:t>
      </w:r>
    </w:p>
    <w:p w14:paraId="7EADE40A" w14:textId="79C5BE50" w:rsidR="003F38D5" w:rsidRPr="00A03076" w:rsidRDefault="003F38D5" w:rsidP="003A3F1E">
      <w:pPr>
        <w:tabs>
          <w:tab w:val="right" w:pos="9890"/>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a)</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 xml:space="preserve">dimensiunea și concepția întregului proiect: </w:t>
      </w:r>
      <w:r w:rsidR="003A3F1E">
        <w:rPr>
          <w:rFonts w:ascii="Trebuchet MS" w:eastAsia="Calibri" w:hAnsi="Trebuchet MS" w:cs="Arial"/>
          <w:b/>
          <w:i/>
          <w14:ligatures w14:val="none"/>
        </w:rPr>
        <w:tab/>
      </w:r>
    </w:p>
    <w:p w14:paraId="64C49E96" w14:textId="77777777" w:rsidR="00FE3653" w:rsidRPr="0002774D" w:rsidRDefault="00FE3653" w:rsidP="00EE05EC">
      <w:pPr>
        <w:spacing w:after="0" w:line="240" w:lineRule="auto"/>
        <w:ind w:right="-1" w:firstLine="708"/>
        <w:jc w:val="both"/>
        <w:rPr>
          <w:rFonts w:ascii="Trebuchet MS" w:eastAsia="Times New Roman" w:hAnsi="Trebuchet MS" w:cs="Times New Roman"/>
          <w:i/>
          <w:noProof/>
          <w:shd w:val="clear" w:color="auto" w:fill="FFFFFF"/>
        </w:rPr>
      </w:pPr>
      <w:r w:rsidRPr="00A54124">
        <w:rPr>
          <w:rFonts w:ascii="Trebuchet MS" w:eastAsia="Times New Roman" w:hAnsi="Trebuchet MS" w:cs="Times New Roman"/>
          <w:i/>
          <w:noProof/>
          <w:shd w:val="clear" w:color="auto" w:fill="FFFFFF"/>
        </w:rPr>
        <w:t>Prin proiect s</w:t>
      </w:r>
      <w:r w:rsidRPr="0002774D">
        <w:rPr>
          <w:rFonts w:ascii="Trebuchet MS" w:eastAsia="Times New Roman" w:hAnsi="Trebuchet MS" w:cs="Times New Roman"/>
          <w:i/>
          <w:noProof/>
          <w:shd w:val="clear" w:color="auto" w:fill="FFFFFF"/>
        </w:rPr>
        <w:t xml:space="preserve">e propune extinderea sistemului de alimentare cu apă și canalizare menajeră </w:t>
      </w:r>
      <w:r w:rsidRPr="00A54124">
        <w:rPr>
          <w:rFonts w:ascii="Trebuchet MS" w:eastAsia="Times New Roman" w:hAnsi="Trebuchet MS" w:cs="Times New Roman"/>
          <w:i/>
          <w:noProof/>
          <w:shd w:val="clear" w:color="auto" w:fill="FFFFFF"/>
        </w:rPr>
        <w:t>în</w:t>
      </w:r>
      <w:r w:rsidRPr="0002774D">
        <w:rPr>
          <w:rFonts w:ascii="Trebuchet MS" w:eastAsia="Times New Roman" w:hAnsi="Trebuchet MS" w:cs="Times New Roman"/>
          <w:i/>
          <w:noProof/>
          <w:shd w:val="clear" w:color="auto" w:fill="FFFFFF"/>
        </w:rPr>
        <w:t xml:space="preserve"> localitatea Ilva Mică,</w:t>
      </w:r>
      <w:r w:rsidRPr="00A54124">
        <w:rPr>
          <w:rFonts w:ascii="Trebuchet MS" w:eastAsia="Times New Roman" w:hAnsi="Trebuchet MS" w:cs="Times New Roman"/>
          <w:i/>
          <w:noProof/>
          <w:shd w:val="clear" w:color="auto" w:fill="FFFFFF"/>
        </w:rPr>
        <w:t xml:space="preserve"> pe 2 străzi,</w:t>
      </w:r>
      <w:r w:rsidRPr="0002774D">
        <w:rPr>
          <w:rFonts w:ascii="Trebuchet MS" w:eastAsia="Times New Roman" w:hAnsi="Trebuchet MS" w:cs="Times New Roman"/>
          <w:i/>
          <w:noProof/>
          <w:shd w:val="clear" w:color="auto" w:fill="FFFFFF"/>
        </w:rPr>
        <w:t xml:space="preserve"> după cum urmează:</w:t>
      </w:r>
      <w:r w:rsidRPr="00A54124">
        <w:rPr>
          <w:noProof/>
        </w:rPr>
        <w:t xml:space="preserve"> </w:t>
      </w:r>
    </w:p>
    <w:p w14:paraId="6604C7E4" w14:textId="77777777" w:rsidR="00FE3653" w:rsidRPr="00A54124" w:rsidRDefault="00FE3653" w:rsidP="00EE05EC">
      <w:pPr>
        <w:pStyle w:val="Texte"/>
        <w:numPr>
          <w:ilvl w:val="0"/>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Extindere sistem de alimentare cu apă:</w:t>
      </w:r>
    </w:p>
    <w:p w14:paraId="60756924"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Conductă de PEHD, PN 10, DN90mm, lungime 176 m</w:t>
      </w:r>
    </w:p>
    <w:p w14:paraId="134F78D3"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Conductă de PEHD, PN 10, DN110mm, lungime 457 m</w:t>
      </w:r>
    </w:p>
    <w:p w14:paraId="6ADAFBF5"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Conducta de branșare, PEHD, PN10, DN32mm, lungime 78 m</w:t>
      </w:r>
    </w:p>
    <w:p w14:paraId="6E00E6E1"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Cămin de vane: 1 buc</w:t>
      </w:r>
    </w:p>
    <w:p w14:paraId="33A62FC3"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Cămin de branșare: 12 buc.</w:t>
      </w:r>
    </w:p>
    <w:p w14:paraId="09832695"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Stații de pompare apă potabilă: 1 buc.</w:t>
      </w:r>
    </w:p>
    <w:p w14:paraId="076BD456" w14:textId="77777777" w:rsidR="00FE3653" w:rsidRPr="00A54124" w:rsidRDefault="00FE3653" w:rsidP="00EE05EC">
      <w:pPr>
        <w:pStyle w:val="Listparagraf"/>
        <w:spacing w:after="0" w:line="240" w:lineRule="auto"/>
        <w:ind w:left="0"/>
        <w:jc w:val="both"/>
        <w:rPr>
          <w:rFonts w:ascii="Trebuchet MS" w:hAnsi="Trebuchet MS"/>
          <w:bCs/>
          <w:i/>
        </w:rPr>
      </w:pPr>
      <w:r w:rsidRPr="00A54124">
        <w:rPr>
          <w:rFonts w:ascii="Trebuchet MS" w:hAnsi="Trebuchet MS"/>
          <w:bCs/>
          <w:i/>
        </w:rPr>
        <w:t>Prin prezentul proiect</w:t>
      </w:r>
      <w:r>
        <w:rPr>
          <w:rFonts w:ascii="Trebuchet MS" w:hAnsi="Trebuchet MS"/>
          <w:bCs/>
          <w:i/>
        </w:rPr>
        <w:t xml:space="preserve"> se propune</w:t>
      </w:r>
      <w:r w:rsidRPr="00A54124">
        <w:t xml:space="preserve"> </w:t>
      </w:r>
      <w:r w:rsidRPr="00A54124">
        <w:rPr>
          <w:rFonts w:ascii="Trebuchet MS" w:hAnsi="Trebuchet MS"/>
          <w:bCs/>
          <w:i/>
        </w:rPr>
        <w:t>extinderea sistemului de alimentare cu apă pe strada Livezi. Pentru extinderea rețelei de alimentare cu apă sunt prevăzute 2 tronsoane de conducte de alimentare cu apă și o stație de pompare pentru apă potabilă. Tronsonul CO-APA-1 se va branșa la rețeaua de alimentare cu apă existentă și va transporta apa potabilă la Stația de pompare apă potabilă prevăzută prin proiect, de unde apele vor fi transportate prin tronsonul CO-APA-2</w:t>
      </w:r>
      <w:r w:rsidRPr="00A54124">
        <w:t xml:space="preserve"> </w:t>
      </w:r>
      <w:r w:rsidRPr="00A54124">
        <w:rPr>
          <w:rFonts w:ascii="Trebuchet MS" w:hAnsi="Trebuchet MS"/>
          <w:bCs/>
          <w:i/>
        </w:rPr>
        <w:t>la consumatorii de pe strada respectivă. Tronsoanele CO-APA-1 și CO-APA-2 și Stația de pompare nr. 1 sunt amplasate pe aceeași stradă.</w:t>
      </w:r>
    </w:p>
    <w:p w14:paraId="4EBD8F2E" w14:textId="77777777" w:rsidR="00FE3653" w:rsidRPr="00A54124" w:rsidRDefault="00FE3653" w:rsidP="00EE05EC">
      <w:pPr>
        <w:pStyle w:val="Listparagraf"/>
        <w:spacing w:after="0" w:line="240" w:lineRule="auto"/>
        <w:ind w:left="0"/>
        <w:jc w:val="both"/>
        <w:rPr>
          <w:rFonts w:ascii="Trebuchet MS" w:hAnsi="Trebuchet MS"/>
          <w:bCs/>
          <w:i/>
        </w:rPr>
      </w:pPr>
      <w:r w:rsidRPr="00A54124">
        <w:rPr>
          <w:rFonts w:ascii="Trebuchet MS" w:hAnsi="Trebuchet MS"/>
          <w:bCs/>
          <w:i/>
        </w:rPr>
        <w:t>Pe traseul extinderii rețelei de alimentare cu apă propusă sunt prevăzute 12 cămine de branșare</w:t>
      </w:r>
      <w:r w:rsidRPr="00A54124">
        <w:rPr>
          <w:rFonts w:ascii="Trebuchet MS" w:hAnsi="Trebuchet MS"/>
          <w:i/>
        </w:rPr>
        <w:t xml:space="preserve"> și amplasarea unui hidrant de incendiu suprateran.</w:t>
      </w:r>
    </w:p>
    <w:p w14:paraId="592AAA6E" w14:textId="77777777" w:rsidR="00FE3653" w:rsidRPr="00A54124" w:rsidRDefault="00FE3653" w:rsidP="00EE05EC">
      <w:pPr>
        <w:pStyle w:val="Texte"/>
        <w:numPr>
          <w:ilvl w:val="0"/>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Extindere sistem de canalizare menajeră:</w:t>
      </w:r>
    </w:p>
    <w:p w14:paraId="54D92C2E"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Tuburi de canalizare PVC, DN250mm, SN8, lungime 131 m</w:t>
      </w:r>
    </w:p>
    <w:p w14:paraId="2A80C1F8"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Tub de racordare PVC, DN160mm, SN8, lungime 70 m</w:t>
      </w:r>
    </w:p>
    <w:p w14:paraId="289E1818"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Cămine de vizitare: 5 buc.</w:t>
      </w:r>
    </w:p>
    <w:p w14:paraId="540F11C1" w14:textId="77777777" w:rsidR="00FE3653" w:rsidRPr="00A54124" w:rsidRDefault="00FE3653" w:rsidP="00EE05EC">
      <w:pPr>
        <w:pStyle w:val="Texte"/>
        <w:numPr>
          <w:ilvl w:val="1"/>
          <w:numId w:val="21"/>
        </w:numPr>
        <w:spacing w:after="0" w:line="240" w:lineRule="auto"/>
        <w:ind w:right="-612"/>
        <w:rPr>
          <w:rFonts w:ascii="Trebuchet MS" w:hAnsi="Trebuchet MS"/>
          <w:i/>
          <w:noProof/>
          <w:sz w:val="22"/>
          <w:szCs w:val="22"/>
          <w:shd w:val="clear" w:color="auto" w:fill="FFFFFF"/>
        </w:rPr>
      </w:pPr>
      <w:r w:rsidRPr="00A54124">
        <w:rPr>
          <w:rFonts w:ascii="Trebuchet MS" w:hAnsi="Trebuchet MS"/>
          <w:i/>
          <w:noProof/>
          <w:sz w:val="22"/>
          <w:szCs w:val="22"/>
          <w:shd w:val="clear" w:color="auto" w:fill="FFFFFF"/>
        </w:rPr>
        <w:t>Cămine de racord: 14 buc.</w:t>
      </w:r>
    </w:p>
    <w:p w14:paraId="61290C6D" w14:textId="77777777" w:rsidR="00FE3653" w:rsidRPr="00A54124" w:rsidRDefault="00FE3653" w:rsidP="00EE05EC">
      <w:pPr>
        <w:widowControl w:val="0"/>
        <w:autoSpaceDE w:val="0"/>
        <w:autoSpaceDN w:val="0"/>
        <w:spacing w:after="0" w:line="240" w:lineRule="auto"/>
        <w:ind w:right="-1"/>
        <w:jc w:val="both"/>
        <w:rPr>
          <w:rFonts w:ascii="Trebuchet MS" w:eastAsia="Times New Roman" w:hAnsi="Trebuchet MS" w:cs="Times New Roman"/>
          <w:i/>
          <w:noProof/>
          <w:shd w:val="clear" w:color="auto" w:fill="FFFFFF"/>
        </w:rPr>
      </w:pPr>
      <w:r w:rsidRPr="00A54124">
        <w:rPr>
          <w:rFonts w:ascii="Trebuchet MS" w:eastAsia="Times New Roman" w:hAnsi="Trebuchet MS" w:cs="Times New Roman"/>
          <w:i/>
          <w:noProof/>
          <w:shd w:val="clear" w:color="auto" w:fill="FFFFFF"/>
        </w:rPr>
        <w:t>Canalizarea proiectată este în sistem separativ (nu preia și apele pluviale), dimensionată astfel încât să preia debitele de ape uzate menajere din bazinul aferent și să le conducă gravitațional spre rețeaua de canalizare existentă, funcție de configurația terenului.</w:t>
      </w:r>
    </w:p>
    <w:p w14:paraId="7ECEA057" w14:textId="77777777" w:rsidR="00FE3653" w:rsidRPr="00A54124" w:rsidRDefault="00FE3653" w:rsidP="00EE05EC">
      <w:pPr>
        <w:widowControl w:val="0"/>
        <w:autoSpaceDE w:val="0"/>
        <w:autoSpaceDN w:val="0"/>
        <w:spacing w:after="0" w:line="240" w:lineRule="auto"/>
        <w:ind w:right="-1"/>
        <w:jc w:val="both"/>
        <w:rPr>
          <w:rFonts w:ascii="Trebuchet MS" w:eastAsia="Times New Roman" w:hAnsi="Trebuchet MS" w:cs="Times New Roman"/>
          <w:i/>
          <w:noProof/>
          <w:shd w:val="clear" w:color="auto" w:fill="FFFFFF"/>
        </w:rPr>
      </w:pPr>
      <w:r w:rsidRPr="00A54124">
        <w:rPr>
          <w:rFonts w:ascii="Trebuchet MS" w:eastAsia="Times New Roman" w:hAnsi="Trebuchet MS" w:cs="Times New Roman"/>
          <w:i/>
          <w:noProof/>
          <w:shd w:val="clear" w:color="auto" w:fill="FFFFFF"/>
        </w:rPr>
        <w:t>Se propune extinderea re</w:t>
      </w:r>
      <w:r>
        <w:rPr>
          <w:rFonts w:ascii="Trebuchet MS" w:eastAsia="Times New Roman" w:hAnsi="Trebuchet MS" w:cs="Times New Roman"/>
          <w:i/>
          <w:noProof/>
          <w:shd w:val="clear" w:color="auto" w:fill="FFFFFF"/>
        </w:rPr>
        <w:t>ț</w:t>
      </w:r>
      <w:r w:rsidRPr="00A54124">
        <w:rPr>
          <w:rFonts w:ascii="Trebuchet MS" w:eastAsia="Times New Roman" w:hAnsi="Trebuchet MS" w:cs="Times New Roman"/>
          <w:i/>
          <w:noProof/>
          <w:shd w:val="clear" w:color="auto" w:fill="FFFFFF"/>
        </w:rPr>
        <w:t>elei de canalizare menajeră pe strada Aleea Trandafirilor. În total sunt prevăzute 2 de tronsoane de canalizare gravitațională: CO-GR-01 și CO-GR-02.</w:t>
      </w:r>
      <w:r w:rsidRPr="00A54124">
        <w:rPr>
          <w:rFonts w:ascii="Trebuchet MS" w:hAnsi="Trebuchet MS"/>
          <w:i/>
          <w:noProof/>
        </w:rPr>
        <w:t xml:space="preserve"> </w:t>
      </w:r>
      <w:r w:rsidRPr="00A54124">
        <w:rPr>
          <w:rFonts w:ascii="Trebuchet MS" w:eastAsia="Times New Roman" w:hAnsi="Trebuchet MS" w:cs="Times New Roman"/>
          <w:i/>
          <w:noProof/>
          <w:shd w:val="clear" w:color="auto" w:fill="FFFFFF"/>
        </w:rPr>
        <w:t xml:space="preserve">Tronsoanele respective sunt amplasate pe o stradă împărțită în două tronsoane în zona blocurilor. </w:t>
      </w:r>
      <w:r>
        <w:rPr>
          <w:rFonts w:ascii="Trebuchet MS" w:eastAsia="Times New Roman" w:hAnsi="Trebuchet MS" w:cs="Times New Roman"/>
          <w:i/>
          <w:noProof/>
          <w:shd w:val="clear" w:color="auto" w:fill="FFFFFF"/>
        </w:rPr>
        <w:t xml:space="preserve">Sunt prevăzute </w:t>
      </w:r>
      <w:r w:rsidRPr="00A54124">
        <w:rPr>
          <w:rFonts w:ascii="Trebuchet MS" w:eastAsia="Times New Roman" w:hAnsi="Trebuchet MS" w:cs="Times New Roman"/>
          <w:i/>
          <w:noProof/>
          <w:shd w:val="clear" w:color="auto" w:fill="FFFFFF"/>
        </w:rPr>
        <w:t>14 cămine de racord la canalizarea menajeră pentru 68 de locuitori. Căminele de racord/branșare se vor amplasa la limita de proprietate.</w:t>
      </w:r>
    </w:p>
    <w:p w14:paraId="57EA1547" w14:textId="77777777" w:rsidR="00FE3653" w:rsidRPr="00A54124" w:rsidRDefault="00FE3653" w:rsidP="00EE05EC">
      <w:pPr>
        <w:spacing w:after="0" w:line="240" w:lineRule="auto"/>
        <w:jc w:val="both"/>
        <w:rPr>
          <w:rFonts w:ascii="Trebuchet MS" w:hAnsi="Trebuchet MS" w:cs="Arial"/>
          <w:i/>
          <w:noProof/>
        </w:rPr>
      </w:pPr>
      <w:r w:rsidRPr="00A54124">
        <w:rPr>
          <w:rFonts w:ascii="Trebuchet MS" w:hAnsi="Trebuchet MS" w:cs="Arial"/>
          <w:i/>
          <w:noProof/>
        </w:rPr>
        <w:t>Prin investiţia propusă se urmăreşte preluarea centralizată a apelor uzate de la punctele de evacuare, transportul şi evacuarea acestora la colectorul principal existent, din localitatea Ilva Mică, comuna Ilva Mică.</w:t>
      </w:r>
    </w:p>
    <w:p w14:paraId="4A3F1F62" w14:textId="77777777" w:rsidR="00FE3653" w:rsidRPr="00A54124" w:rsidRDefault="00FE3653" w:rsidP="00EE05EC">
      <w:pPr>
        <w:spacing w:after="0" w:line="240" w:lineRule="auto"/>
        <w:jc w:val="both"/>
        <w:rPr>
          <w:rFonts w:ascii="Trebuchet MS" w:hAnsi="Trebuchet MS" w:cs="Arial"/>
          <w:i/>
          <w:noProof/>
        </w:rPr>
      </w:pPr>
      <w:r w:rsidRPr="00A54124">
        <w:rPr>
          <w:rFonts w:ascii="Trebuchet MS" w:hAnsi="Trebuchet MS" w:cs="Arial"/>
          <w:i/>
          <w:noProof/>
        </w:rPr>
        <w:t>Prin implementarea proiectului se vor branșa la rețeaua de alime</w:t>
      </w:r>
      <w:r>
        <w:rPr>
          <w:rFonts w:ascii="Trebuchet MS" w:hAnsi="Trebuchet MS" w:cs="Arial"/>
          <w:i/>
          <w:noProof/>
        </w:rPr>
        <w:t>n</w:t>
      </w:r>
      <w:r w:rsidRPr="00A54124">
        <w:rPr>
          <w:rFonts w:ascii="Trebuchet MS" w:hAnsi="Trebuchet MS" w:cs="Arial"/>
          <w:i/>
          <w:noProof/>
        </w:rPr>
        <w:t xml:space="preserve">tare cu apă 24 de locuitori și se vor racorda la rețeaua de canalizare 68 de locuitori din localitatea Ilva Mică. </w:t>
      </w:r>
    </w:p>
    <w:p w14:paraId="72A3BD3A" w14:textId="77777777" w:rsidR="00FE3653" w:rsidRPr="004838BD" w:rsidRDefault="00FE3653" w:rsidP="00EE05EC">
      <w:pPr>
        <w:spacing w:after="0" w:line="240" w:lineRule="auto"/>
        <w:jc w:val="both"/>
        <w:rPr>
          <w:rFonts w:ascii="Trebuchet MS" w:eastAsia="Calibri" w:hAnsi="Trebuchet MS" w:cs="Times New Roman"/>
          <w:i/>
          <w:noProof/>
        </w:rPr>
      </w:pPr>
      <w:r w:rsidRPr="004838BD">
        <w:rPr>
          <w:rFonts w:ascii="Trebuchet MS" w:eastAsia="Calibri" w:hAnsi="Trebuchet MS" w:cs="Times New Roman"/>
          <w:i/>
          <w:noProof/>
        </w:rPr>
        <w:t xml:space="preserve">Suprafața totală ce urmează a fi ocupată definitiv </w:t>
      </w:r>
      <w:r w:rsidRPr="00A54124">
        <w:rPr>
          <w:rFonts w:ascii="Trebuchet MS" w:eastAsia="Calibri" w:hAnsi="Trebuchet MS" w:cs="Times New Roman"/>
          <w:i/>
          <w:noProof/>
        </w:rPr>
        <w:t>este suprafaţa ocupată efectiv de staţia de pompare apă potabilă pr</w:t>
      </w:r>
      <w:r>
        <w:rPr>
          <w:rFonts w:ascii="Trebuchet MS" w:eastAsia="Calibri" w:hAnsi="Trebuchet MS" w:cs="Times New Roman"/>
          <w:i/>
          <w:noProof/>
        </w:rPr>
        <w:t>o</w:t>
      </w:r>
      <w:r w:rsidRPr="00A54124">
        <w:rPr>
          <w:rFonts w:ascii="Trebuchet MS" w:eastAsia="Calibri" w:hAnsi="Trebuchet MS" w:cs="Times New Roman"/>
          <w:i/>
          <w:noProof/>
        </w:rPr>
        <w:t>pusă și e</w:t>
      </w:r>
      <w:r w:rsidRPr="004838BD">
        <w:rPr>
          <w:rFonts w:ascii="Trebuchet MS" w:eastAsia="Calibri" w:hAnsi="Trebuchet MS" w:cs="Times New Roman"/>
          <w:i/>
          <w:noProof/>
        </w:rPr>
        <w:t xml:space="preserve">ste de aproximativ </w:t>
      </w:r>
      <w:r w:rsidRPr="00A54124">
        <w:rPr>
          <w:rFonts w:ascii="Trebuchet MS" w:eastAsia="Calibri" w:hAnsi="Trebuchet MS" w:cs="Times New Roman"/>
          <w:i/>
          <w:noProof/>
        </w:rPr>
        <w:t>25</w:t>
      </w:r>
      <w:r w:rsidRPr="004838BD">
        <w:rPr>
          <w:rFonts w:ascii="Trebuchet MS" w:eastAsia="Calibri" w:hAnsi="Trebuchet MS" w:cs="Times New Roman"/>
          <w:i/>
          <w:noProof/>
        </w:rPr>
        <w:t xml:space="preserve"> mp, aflată în domeniul public al comunei </w:t>
      </w:r>
      <w:r w:rsidRPr="00A54124">
        <w:rPr>
          <w:rFonts w:ascii="Trebuchet MS" w:eastAsia="Calibri" w:hAnsi="Trebuchet MS" w:cs="Times New Roman"/>
          <w:i/>
          <w:noProof/>
        </w:rPr>
        <w:t>Ilva Mică</w:t>
      </w:r>
      <w:r w:rsidRPr="004838BD">
        <w:rPr>
          <w:rFonts w:ascii="Trebuchet MS" w:eastAsia="Calibri" w:hAnsi="Trebuchet MS" w:cs="Times New Roman"/>
          <w:i/>
          <w:noProof/>
        </w:rPr>
        <w:t>.</w:t>
      </w:r>
    </w:p>
    <w:p w14:paraId="0E9F56FB"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i/>
          <w:noProof/>
          <w:u w:val="single"/>
        </w:rPr>
        <w:t>Organizarea de șantier</w:t>
      </w:r>
      <w:r w:rsidRPr="004838BD">
        <w:rPr>
          <w:rFonts w:ascii="Trebuchet MS" w:eastAsia="Calibri" w:hAnsi="Trebuchet MS" w:cs="Times New Roman"/>
          <w:i/>
          <w:noProof/>
        </w:rPr>
        <w:t xml:space="preserve"> </w:t>
      </w:r>
    </w:p>
    <w:p w14:paraId="11D886DF"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i/>
          <w:noProof/>
        </w:rPr>
        <w:t xml:space="preserve">Primăria comunei </w:t>
      </w:r>
      <w:r w:rsidRPr="00A54124">
        <w:rPr>
          <w:rFonts w:ascii="Trebuchet MS" w:eastAsia="Calibri" w:hAnsi="Trebuchet MS" w:cs="Times New Roman"/>
          <w:i/>
          <w:noProof/>
        </w:rPr>
        <w:t>Ilva Mică va pune la dispoziț</w:t>
      </w:r>
      <w:r w:rsidRPr="004838BD">
        <w:rPr>
          <w:rFonts w:ascii="Trebuchet MS" w:eastAsia="Calibri" w:hAnsi="Trebuchet MS" w:cs="Times New Roman"/>
          <w:i/>
          <w:noProof/>
        </w:rPr>
        <w:t>ie un teren pentru amenajarea organizării de șantier și a unei platforme de de</w:t>
      </w:r>
      <w:r>
        <w:rPr>
          <w:rFonts w:ascii="Trebuchet MS" w:eastAsia="Calibri" w:hAnsi="Trebuchet MS" w:cs="Times New Roman"/>
          <w:i/>
          <w:noProof/>
        </w:rPr>
        <w:t>pozitare provizorie, căreia după</w:t>
      </w:r>
      <w:r w:rsidRPr="004838BD">
        <w:rPr>
          <w:rFonts w:ascii="Trebuchet MS" w:eastAsia="Calibri" w:hAnsi="Trebuchet MS" w:cs="Times New Roman"/>
          <w:i/>
          <w:noProof/>
        </w:rPr>
        <w:t xml:space="preserve"> folosire i se va reda funcționalitatea inițială. </w:t>
      </w:r>
      <w:r w:rsidRPr="00A54124">
        <w:rPr>
          <w:rFonts w:ascii="Trebuchet MS" w:eastAsia="Calibri" w:hAnsi="Trebuchet MS" w:cs="Times New Roman"/>
          <w:i/>
          <w:noProof/>
        </w:rPr>
        <w:t>Pentru organizarea de şantier este necesară ocuparea temporară a unei suprafeţe de 600 m</w:t>
      </w:r>
      <w:r w:rsidRPr="00A54124">
        <w:rPr>
          <w:rFonts w:ascii="Trebuchet MS" w:eastAsia="Calibri" w:hAnsi="Trebuchet MS" w:cs="Times New Roman"/>
          <w:i/>
          <w:noProof/>
          <w:vertAlign w:val="superscript"/>
        </w:rPr>
        <w:t>2</w:t>
      </w:r>
      <w:r w:rsidRPr="00A54124">
        <w:rPr>
          <w:rFonts w:ascii="Trebuchet MS" w:eastAsia="Calibri" w:hAnsi="Trebuchet MS" w:cs="Times New Roman"/>
          <w:i/>
          <w:noProof/>
        </w:rPr>
        <w:t xml:space="preserve"> pentru întreaga comună. </w:t>
      </w:r>
      <w:r w:rsidRPr="004838BD">
        <w:rPr>
          <w:rFonts w:ascii="Trebuchet MS" w:eastAsia="Calibri" w:hAnsi="Trebuchet MS" w:cs="Times New Roman"/>
          <w:i/>
          <w:noProof/>
        </w:rPr>
        <w:t>Pentru asigurarea organizării de șantier sunt necesare: asigurarea împrejmuirii, realizarea platformei pentru depozitarea materialelor, barăci metalice pentru depozitarea materialelor, a sculelor și a uneltelor de mână.</w:t>
      </w:r>
    </w:p>
    <w:p w14:paraId="70437918" w14:textId="77777777" w:rsidR="00FE3653" w:rsidRPr="004838BD" w:rsidRDefault="00FE3653" w:rsidP="00FE3653">
      <w:pPr>
        <w:spacing w:after="0" w:line="240" w:lineRule="auto"/>
        <w:jc w:val="both"/>
        <w:rPr>
          <w:rFonts w:ascii="Trebuchet MS" w:eastAsia="Calibri" w:hAnsi="Trebuchet MS" w:cs="Times New Roman"/>
          <w:i/>
          <w:noProof/>
        </w:rPr>
      </w:pPr>
      <w:r w:rsidRPr="00FE3653">
        <w:rPr>
          <w:rFonts w:ascii="Trebuchet MS" w:eastAsia="Calibri" w:hAnsi="Trebuchet MS" w:cs="Times New Roman"/>
          <w:b/>
          <w:noProof/>
        </w:rPr>
        <w:t>b) cumularea cu alte proiecte existente și/sau aprobate:</w:t>
      </w:r>
      <w:r w:rsidRPr="004838BD">
        <w:rPr>
          <w:rFonts w:ascii="Trebuchet MS" w:eastAsia="Calibri" w:hAnsi="Trebuchet MS" w:cs="Times New Roman"/>
          <w:b/>
          <w:i/>
          <w:noProof/>
        </w:rPr>
        <w:t xml:space="preserve"> </w:t>
      </w:r>
      <w:r w:rsidRPr="004838BD">
        <w:rPr>
          <w:rFonts w:ascii="Trebuchet MS" w:eastAsia="Calibri" w:hAnsi="Trebuchet MS" w:cs="Times New Roman"/>
          <w:i/>
          <w:noProof/>
        </w:rPr>
        <w:t xml:space="preserve">nu are efect cumulativ neexistând alte proiecte de același tip în vecinătate. </w:t>
      </w:r>
    </w:p>
    <w:p w14:paraId="67897EC9" w14:textId="77777777" w:rsidR="00FE3653" w:rsidRPr="00FE3653" w:rsidRDefault="00FE3653" w:rsidP="00FE3653">
      <w:pPr>
        <w:spacing w:after="0" w:line="240" w:lineRule="auto"/>
        <w:jc w:val="both"/>
        <w:rPr>
          <w:rFonts w:ascii="Trebuchet MS" w:eastAsia="Calibri" w:hAnsi="Trebuchet MS" w:cs="Times New Roman"/>
          <w:b/>
          <w:noProof/>
        </w:rPr>
      </w:pPr>
      <w:r w:rsidRPr="00FE3653">
        <w:rPr>
          <w:rFonts w:ascii="Trebuchet MS" w:eastAsia="Calibri" w:hAnsi="Trebuchet MS" w:cs="Times New Roman"/>
          <w:b/>
          <w:noProof/>
        </w:rPr>
        <w:t>c) utilizarea resurselor naturale in special a solului, a terenurilor, a apei si a biodiversității:</w:t>
      </w:r>
    </w:p>
    <w:p w14:paraId="20D1C29B"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i/>
          <w:noProof/>
        </w:rPr>
        <w:t xml:space="preserve">- în faza de construire a proiectului se vor utiliza agregate minerale naturale (nisip, piatră spartă, pietriș) și apă; </w:t>
      </w:r>
    </w:p>
    <w:p w14:paraId="2A238921"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i/>
          <w:noProof/>
        </w:rPr>
        <w:t xml:space="preserve">- la funcţionare nu se vor utiliza resurse naturale; </w:t>
      </w:r>
    </w:p>
    <w:p w14:paraId="30508225" w14:textId="77777777" w:rsidR="00FE3653" w:rsidRPr="00FE3653" w:rsidRDefault="00FE3653" w:rsidP="00FE3653">
      <w:pPr>
        <w:spacing w:after="0" w:line="240" w:lineRule="auto"/>
        <w:jc w:val="both"/>
        <w:rPr>
          <w:rFonts w:ascii="Trebuchet MS" w:eastAsia="Calibri" w:hAnsi="Trebuchet MS" w:cs="Times New Roman"/>
          <w:b/>
          <w:noProof/>
        </w:rPr>
      </w:pPr>
      <w:r w:rsidRPr="00FE3653">
        <w:rPr>
          <w:rFonts w:ascii="Trebuchet MS" w:eastAsia="Calibri" w:hAnsi="Trebuchet MS" w:cs="Times New Roman"/>
          <w:b/>
          <w:noProof/>
        </w:rPr>
        <w:t>d)</w:t>
      </w:r>
      <w:r w:rsidRPr="00FE3653">
        <w:rPr>
          <w:rFonts w:ascii="Trebuchet MS" w:eastAsia="Arial" w:hAnsi="Trebuchet MS" w:cs="Times New Roman"/>
          <w:b/>
          <w:noProof/>
        </w:rPr>
        <w:t xml:space="preserve"> </w:t>
      </w:r>
      <w:r w:rsidRPr="00FE3653">
        <w:rPr>
          <w:rFonts w:ascii="Trebuchet MS" w:eastAsia="Calibri" w:hAnsi="Trebuchet MS" w:cs="Times New Roman"/>
          <w:b/>
          <w:noProof/>
        </w:rPr>
        <w:t>cantitatea și tipurile de deșeuri generate/gestionate:</w:t>
      </w:r>
    </w:p>
    <w:p w14:paraId="1B9D800A"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i/>
          <w:noProof/>
        </w:rPr>
        <w:t>- la realizarea proiectului rezultă:</w:t>
      </w:r>
    </w:p>
    <w:p w14:paraId="0445B4C3" w14:textId="77777777" w:rsidR="00FE3653" w:rsidRPr="004838BD" w:rsidRDefault="00FE3653" w:rsidP="00FE3653">
      <w:pPr>
        <w:spacing w:after="0" w:line="240" w:lineRule="auto"/>
        <w:ind w:firstLine="720"/>
        <w:jc w:val="both"/>
        <w:rPr>
          <w:rFonts w:ascii="Trebuchet MS" w:eastAsia="Calibri" w:hAnsi="Trebuchet MS" w:cs="Times New Roman"/>
          <w:i/>
          <w:noProof/>
        </w:rPr>
      </w:pPr>
      <w:r w:rsidRPr="004838BD">
        <w:rPr>
          <w:rFonts w:ascii="Trebuchet MS" w:eastAsia="Calibri" w:hAnsi="Trebuchet MS" w:cs="Times New Roman"/>
          <w:i/>
          <w:noProof/>
        </w:rPr>
        <w:t>- deșeuri menajere, deşeuri metalice şi de materiale plastice – vor fi colectate și depozitate definitive pe bază de contract cu operator autorizat în acest scop;</w:t>
      </w:r>
    </w:p>
    <w:p w14:paraId="01344801" w14:textId="60387A12" w:rsidR="00FE3653" w:rsidRPr="004838BD" w:rsidRDefault="00FE3653" w:rsidP="00F42D7B">
      <w:pPr>
        <w:tabs>
          <w:tab w:val="right" w:pos="9890"/>
        </w:tabs>
        <w:spacing w:after="0" w:line="240" w:lineRule="auto"/>
        <w:ind w:firstLine="720"/>
        <w:jc w:val="both"/>
        <w:rPr>
          <w:rFonts w:ascii="Trebuchet MS" w:eastAsia="Calibri" w:hAnsi="Trebuchet MS" w:cs="Times New Roman"/>
          <w:i/>
          <w:noProof/>
        </w:rPr>
      </w:pPr>
      <w:r w:rsidRPr="004838BD">
        <w:rPr>
          <w:rFonts w:ascii="Trebuchet MS" w:eastAsia="Calibri" w:hAnsi="Trebuchet MS" w:cs="Times New Roman"/>
          <w:i/>
          <w:noProof/>
        </w:rPr>
        <w:t>- pământ rezultat din săpături – va fi utilizat la refacerea amplasamentului.</w:t>
      </w:r>
      <w:r w:rsidR="00F42D7B">
        <w:rPr>
          <w:rFonts w:ascii="Trebuchet MS" w:eastAsia="Calibri" w:hAnsi="Trebuchet MS" w:cs="Times New Roman"/>
          <w:i/>
          <w:noProof/>
        </w:rPr>
        <w:tab/>
      </w:r>
    </w:p>
    <w:p w14:paraId="4DBAF374" w14:textId="77777777" w:rsidR="00FE3653" w:rsidRPr="00FE3653" w:rsidRDefault="00FE3653" w:rsidP="00FE3653">
      <w:pPr>
        <w:spacing w:after="0" w:line="240" w:lineRule="auto"/>
        <w:jc w:val="both"/>
        <w:rPr>
          <w:rFonts w:ascii="Trebuchet MS" w:eastAsia="Calibri" w:hAnsi="Trebuchet MS" w:cs="Times New Roman"/>
          <w:b/>
          <w:noProof/>
        </w:rPr>
      </w:pPr>
      <w:r w:rsidRPr="00FE3653">
        <w:rPr>
          <w:rFonts w:ascii="Trebuchet MS" w:eastAsia="Calibri" w:hAnsi="Trebuchet MS" w:cs="Times New Roman"/>
          <w:b/>
          <w:noProof/>
        </w:rPr>
        <w:lastRenderedPageBreak/>
        <w:t>e) poluarea şi alte efecte negative:</w:t>
      </w:r>
    </w:p>
    <w:p w14:paraId="181A7F9D" w14:textId="77777777" w:rsidR="00FE3653" w:rsidRPr="004838BD" w:rsidRDefault="00FE3653" w:rsidP="00FE3653">
      <w:pPr>
        <w:spacing w:after="0" w:line="240" w:lineRule="auto"/>
        <w:jc w:val="both"/>
        <w:rPr>
          <w:rFonts w:ascii="Trebuchet MS" w:eastAsia="Times New Roman" w:hAnsi="Trebuchet MS" w:cs="Times New Roman"/>
          <w:b/>
          <w:i/>
          <w:noProof/>
          <w:lang w:eastAsia="ro-RO"/>
        </w:rPr>
      </w:pPr>
      <w:r w:rsidRPr="004838BD">
        <w:rPr>
          <w:rFonts w:ascii="Trebuchet MS" w:eastAsia="Times New Roman" w:hAnsi="Trebuchet MS" w:cs="Times New Roman"/>
          <w:i/>
          <w:noProof/>
          <w:lang w:eastAsia="ro-RO"/>
        </w:rPr>
        <w:t>- în perioada realizării proiectului pot apărea emisii de praf de la manevrarea materialelor și emisii de la mijloacele de transport a materialelor, zgomot de la realizarea lucrărilor;</w:t>
      </w:r>
    </w:p>
    <w:p w14:paraId="4B9E5A24" w14:textId="77777777" w:rsidR="00FE3653" w:rsidRPr="004838BD" w:rsidRDefault="00FE3653" w:rsidP="00FE3653">
      <w:pPr>
        <w:spacing w:after="0" w:line="240" w:lineRule="auto"/>
        <w:jc w:val="both"/>
        <w:rPr>
          <w:rFonts w:ascii="Trebuchet MS" w:eastAsia="Times New Roman" w:hAnsi="Trebuchet MS" w:cs="Times New Roman"/>
          <w:i/>
          <w:noProof/>
          <w:lang w:eastAsia="ro-RO"/>
        </w:rPr>
      </w:pPr>
      <w:r w:rsidRPr="004838BD">
        <w:rPr>
          <w:rFonts w:ascii="Trebuchet MS" w:eastAsia="Times New Roman" w:hAnsi="Trebuchet MS" w:cs="Times New Roman"/>
          <w:i/>
          <w:noProof/>
          <w:lang w:eastAsia="ro-RO"/>
        </w:rPr>
        <w:t>- aceste emisii au un caracter temporar și se pot lua măsuri pentru reducerea acestora (stropiri, program de lucru adaptat pentru execuția lucrărilor și operațiuni de transport, folosirea unor mijloace de transport performante, etc).</w:t>
      </w:r>
    </w:p>
    <w:p w14:paraId="14F4E216" w14:textId="77777777" w:rsidR="00FE3653" w:rsidRPr="004838BD" w:rsidRDefault="00FE3653" w:rsidP="00FE3653">
      <w:pPr>
        <w:spacing w:after="0" w:line="240" w:lineRule="auto"/>
        <w:jc w:val="both"/>
        <w:rPr>
          <w:rFonts w:ascii="Trebuchet MS" w:eastAsia="Calibri" w:hAnsi="Trebuchet MS" w:cs="Times New Roman"/>
          <w:i/>
          <w:noProof/>
          <w:lang w:eastAsia="pl-PL"/>
        </w:rPr>
      </w:pPr>
      <w:r w:rsidRPr="004838BD">
        <w:rPr>
          <w:rFonts w:ascii="Trebuchet MS" w:eastAsia="Calibri" w:hAnsi="Trebuchet MS" w:cs="Times New Roman"/>
          <w:i/>
          <w:noProof/>
          <w:lang w:eastAsia="pl-PL"/>
        </w:rPr>
        <w:t xml:space="preserve">- în perioada de funcționare, nu vor fi surse de discomfort. </w:t>
      </w:r>
    </w:p>
    <w:p w14:paraId="119212A7" w14:textId="77777777" w:rsidR="00FE3653" w:rsidRPr="00FE3653" w:rsidRDefault="00FE3653" w:rsidP="00FE3653">
      <w:pPr>
        <w:autoSpaceDE w:val="0"/>
        <w:autoSpaceDN w:val="0"/>
        <w:adjustRightInd w:val="0"/>
        <w:spacing w:after="0" w:line="240" w:lineRule="auto"/>
        <w:jc w:val="both"/>
        <w:rPr>
          <w:rFonts w:ascii="Trebuchet MS" w:eastAsia="Times New Roman" w:hAnsi="Trebuchet MS" w:cs="Times New Roman"/>
          <w:noProof/>
          <w:spacing w:val="-8"/>
          <w:lang w:eastAsia="ro-RO"/>
        </w:rPr>
      </w:pPr>
      <w:r w:rsidRPr="00FE3653">
        <w:rPr>
          <w:rFonts w:ascii="Trebuchet MS" w:eastAsia="Times New Roman" w:hAnsi="Trebuchet MS" w:cs="Times New Roman"/>
          <w:b/>
          <w:noProof/>
          <w:spacing w:val="-8"/>
          <w:lang w:eastAsia="ro-RO"/>
        </w:rPr>
        <w:t>f) riscurile de accidente majore și/sau dezastre relevante pentru proiectul în cauză, inclusiv cele cauzate de schimbările climatice, conform informațiilor științifice:</w:t>
      </w:r>
      <w:r w:rsidRPr="00FE3653">
        <w:rPr>
          <w:rFonts w:ascii="Trebuchet MS" w:eastAsia="Times New Roman" w:hAnsi="Trebuchet MS" w:cs="Times New Roman"/>
          <w:noProof/>
          <w:spacing w:val="-8"/>
          <w:lang w:eastAsia="ro-RO"/>
        </w:rPr>
        <w:t xml:space="preserve"> </w:t>
      </w:r>
    </w:p>
    <w:p w14:paraId="2BE24E09" w14:textId="77777777" w:rsidR="00FE3653" w:rsidRPr="004838BD" w:rsidRDefault="00FE3653" w:rsidP="00FE3653">
      <w:pPr>
        <w:autoSpaceDE w:val="0"/>
        <w:autoSpaceDN w:val="0"/>
        <w:adjustRightInd w:val="0"/>
        <w:spacing w:after="0" w:line="240" w:lineRule="auto"/>
        <w:jc w:val="both"/>
        <w:rPr>
          <w:rFonts w:ascii="Trebuchet MS" w:eastAsia="Times New Roman" w:hAnsi="Trebuchet MS" w:cs="Times New Roman"/>
          <w:i/>
          <w:noProof/>
          <w:spacing w:val="-8"/>
          <w:lang w:eastAsia="ro-RO"/>
        </w:rPr>
      </w:pPr>
      <w:r w:rsidRPr="004838BD">
        <w:rPr>
          <w:rFonts w:ascii="Trebuchet MS" w:eastAsia="Times New Roman" w:hAnsi="Trebuchet MS" w:cs="Times New Roman"/>
          <w:i/>
          <w:noProof/>
          <w:spacing w:val="-8"/>
          <w:lang w:eastAsia="ro-RO"/>
        </w:rPr>
        <w:t>- realizarea proiectului implică utilizarea de substanțe toxice și periculoase specifice activităților din construcții (precum uleiuri, combustibili), însă prin respectarea măsurilor preventive şi de protecţie a factorilor de mediu propuse, probabilitatea impactului asupra factorilor de mediu este redusă;</w:t>
      </w:r>
    </w:p>
    <w:p w14:paraId="23D8800B" w14:textId="77777777" w:rsidR="00FE3653" w:rsidRPr="004838BD" w:rsidRDefault="00FE3653" w:rsidP="00FE3653">
      <w:pPr>
        <w:autoSpaceDE w:val="0"/>
        <w:autoSpaceDN w:val="0"/>
        <w:adjustRightInd w:val="0"/>
        <w:spacing w:after="0" w:line="240" w:lineRule="auto"/>
        <w:jc w:val="both"/>
        <w:rPr>
          <w:rFonts w:ascii="Trebuchet MS" w:eastAsia="Calibri" w:hAnsi="Trebuchet MS" w:cs="Times New Roman"/>
          <w:i/>
          <w:noProof/>
          <w:spacing w:val="-8"/>
          <w:lang w:eastAsia="ro-RO"/>
        </w:rPr>
      </w:pPr>
      <w:r w:rsidRPr="004838BD">
        <w:rPr>
          <w:rFonts w:ascii="Trebuchet MS" w:eastAsia="Calibri" w:hAnsi="Trebuchet MS" w:cs="Times New Roman"/>
          <w:i/>
          <w:noProof/>
          <w:spacing w:val="-8"/>
          <w:lang w:eastAsia="ro-RO"/>
        </w:rPr>
        <w:t>- în cadrul organizării de șantier nu vor exista depozite de carburanți, alimentarea cu combustibili a utilajelor și a autovehiculelor se va realiza la stațiile de combustibili din zonă, iar operațiile de schimburi de uleiuri, înlocuire acumulatori/baterii, schimburi de anvelope se va face în unitati specializate tip service auto.</w:t>
      </w:r>
    </w:p>
    <w:p w14:paraId="43B4F87E" w14:textId="77777777" w:rsidR="00FE3653" w:rsidRPr="00FE3653" w:rsidRDefault="00FE3653" w:rsidP="00FE3653">
      <w:pPr>
        <w:spacing w:after="0" w:line="240" w:lineRule="auto"/>
        <w:jc w:val="both"/>
        <w:rPr>
          <w:rFonts w:ascii="Trebuchet MS" w:eastAsia="Calibri" w:hAnsi="Trebuchet MS" w:cs="Times New Roman"/>
          <w:b/>
          <w:noProof/>
        </w:rPr>
      </w:pPr>
      <w:r w:rsidRPr="00FE3653">
        <w:rPr>
          <w:rFonts w:ascii="Trebuchet MS" w:eastAsia="Calibri" w:hAnsi="Trebuchet MS" w:cs="Times New Roman"/>
          <w:b/>
          <w:noProof/>
        </w:rPr>
        <w:t>g) riscurile pentru sanătatea umană (de ex., din cauza contaminarii apei sau a poluării atmosferice):</w:t>
      </w:r>
    </w:p>
    <w:p w14:paraId="10ADD317"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b/>
          <w:i/>
          <w:noProof/>
        </w:rPr>
        <w:t xml:space="preserve"> </w:t>
      </w:r>
      <w:r w:rsidRPr="004838BD">
        <w:rPr>
          <w:rFonts w:ascii="Trebuchet MS" w:eastAsia="Calibri" w:hAnsi="Trebuchet MS" w:cs="Times New Roman"/>
          <w:i/>
          <w:noProof/>
        </w:rPr>
        <w:t>- organizarea de şantier va dispune de materiale absorbante, în vederea limitării posibilelor poluări accidentale;</w:t>
      </w:r>
    </w:p>
    <w:p w14:paraId="7787E09C"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i/>
          <w:noProof/>
        </w:rPr>
        <w:t>- emisiile de praf vor fi de scurtă durată, doar în per</w:t>
      </w:r>
      <w:r w:rsidRPr="00A54124">
        <w:rPr>
          <w:rFonts w:ascii="Trebuchet MS" w:eastAsia="Calibri" w:hAnsi="Trebuchet MS" w:cs="Times New Roman"/>
          <w:i/>
          <w:noProof/>
        </w:rPr>
        <w:t>ioada lucrărilor de construcție</w:t>
      </w:r>
      <w:r w:rsidRPr="004838BD">
        <w:rPr>
          <w:rFonts w:ascii="Trebuchet MS" w:eastAsia="Times New Roman" w:hAnsi="Trebuchet MS" w:cs="Times New Roman"/>
          <w:i/>
          <w:noProof/>
          <w:spacing w:val="-8"/>
          <w:lang w:eastAsia="ro-RO"/>
        </w:rPr>
        <w:t>.</w:t>
      </w:r>
    </w:p>
    <w:p w14:paraId="32C0B6E9" w14:textId="77777777" w:rsidR="00FE3653" w:rsidRPr="004838BD" w:rsidRDefault="00FE3653" w:rsidP="00FE3653">
      <w:pPr>
        <w:spacing w:after="0" w:line="240" w:lineRule="auto"/>
        <w:jc w:val="right"/>
        <w:rPr>
          <w:rFonts w:ascii="Trebuchet MS" w:eastAsia="Calibri" w:hAnsi="Trebuchet MS" w:cs="Times New Roman"/>
          <w:b/>
          <w:noProof/>
        </w:rPr>
      </w:pPr>
    </w:p>
    <w:p w14:paraId="2635D466" w14:textId="77777777" w:rsidR="00FE3653" w:rsidRPr="004838BD" w:rsidRDefault="00FE3653" w:rsidP="00FE3653">
      <w:pPr>
        <w:spacing w:after="0" w:line="240" w:lineRule="auto"/>
        <w:jc w:val="both"/>
        <w:rPr>
          <w:rFonts w:ascii="Trebuchet MS" w:eastAsia="Calibri" w:hAnsi="Trebuchet MS" w:cs="Times New Roman"/>
          <w:b/>
          <w:noProof/>
        </w:rPr>
      </w:pPr>
      <w:r w:rsidRPr="004838BD">
        <w:rPr>
          <w:rFonts w:ascii="Trebuchet MS" w:eastAsia="Calibri" w:hAnsi="Trebuchet MS" w:cs="Times New Roman"/>
          <w:b/>
          <w:noProof/>
        </w:rPr>
        <w:t xml:space="preserve">2. Localizarea proiectului </w:t>
      </w:r>
    </w:p>
    <w:p w14:paraId="7A221907"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b/>
          <w:noProof/>
        </w:rPr>
        <w:t>2.1</w:t>
      </w:r>
      <w:r w:rsidRPr="004838BD">
        <w:rPr>
          <w:rFonts w:ascii="Trebuchet MS" w:eastAsia="Calibri" w:hAnsi="Trebuchet MS" w:cs="Times New Roman"/>
          <w:noProof/>
        </w:rPr>
        <w:t xml:space="preserve"> </w:t>
      </w:r>
      <w:r w:rsidRPr="004838BD">
        <w:rPr>
          <w:rFonts w:ascii="Trebuchet MS" w:eastAsia="Calibri" w:hAnsi="Trebuchet MS" w:cs="Times New Roman"/>
          <w:b/>
          <w:noProof/>
        </w:rPr>
        <w:t>utilizarea actuală şi aprobată a terenurilor:</w:t>
      </w:r>
      <w:r w:rsidRPr="004838BD">
        <w:rPr>
          <w:rFonts w:ascii="Trebuchet MS" w:eastAsia="Calibri" w:hAnsi="Trebuchet MS" w:cs="Times New Roman"/>
          <w:b/>
          <w:i/>
          <w:noProof/>
        </w:rPr>
        <w:t xml:space="preserve"> </w:t>
      </w:r>
      <w:r w:rsidRPr="004838BD">
        <w:rPr>
          <w:rFonts w:ascii="Trebuchet MS" w:eastAsia="Calibri" w:hAnsi="Trebuchet MS" w:cs="Times New Roman"/>
          <w:i/>
          <w:noProof/>
        </w:rPr>
        <w:t xml:space="preserve">conform </w:t>
      </w:r>
      <w:r w:rsidRPr="00A54124">
        <w:rPr>
          <w:rFonts w:ascii="Trebuchet MS" w:eastAsia="Calibri" w:hAnsi="Trebuchet MS" w:cs="Times New Roman"/>
          <w:i/>
          <w:noProof/>
        </w:rPr>
        <w:t>Certificatului de urbanism nr. 20/09.04.2024</w:t>
      </w:r>
      <w:r w:rsidRPr="004838BD">
        <w:rPr>
          <w:rFonts w:ascii="Trebuchet MS" w:eastAsia="Calibri" w:hAnsi="Trebuchet MS" w:cs="Times New Roman"/>
          <w:i/>
          <w:noProof/>
        </w:rPr>
        <w:t xml:space="preserve">, cu valabilitate 24 de luni, emis de Primăria comunei </w:t>
      </w:r>
      <w:r w:rsidRPr="00A54124">
        <w:rPr>
          <w:rFonts w:ascii="Trebuchet MS" w:eastAsia="Calibri" w:hAnsi="Trebuchet MS" w:cs="Times New Roman"/>
          <w:i/>
          <w:noProof/>
        </w:rPr>
        <w:t>Ilva Mică</w:t>
      </w:r>
      <w:r w:rsidRPr="004838BD">
        <w:rPr>
          <w:rFonts w:ascii="Trebuchet MS" w:eastAsia="Calibri" w:hAnsi="Trebuchet MS" w:cs="Times New Roman"/>
          <w:i/>
          <w:noProof/>
        </w:rPr>
        <w:t>, terenul destinat proiectului</w:t>
      </w:r>
      <w:r w:rsidRPr="00A54124">
        <w:rPr>
          <w:rFonts w:ascii="Trebuchet MS" w:eastAsia="Calibri" w:hAnsi="Trebuchet MS" w:cs="Times New Roman"/>
          <w:i/>
          <w:noProof/>
        </w:rPr>
        <w:t xml:space="preserve"> este domeniu public</w:t>
      </w:r>
      <w:r w:rsidRPr="004838BD">
        <w:rPr>
          <w:rFonts w:ascii="Trebuchet MS" w:eastAsia="Calibri" w:hAnsi="Trebuchet MS" w:cs="Times New Roman"/>
          <w:i/>
          <w:noProof/>
        </w:rPr>
        <w:t xml:space="preserve">, cu categoria </w:t>
      </w:r>
      <w:r w:rsidRPr="00A54124">
        <w:rPr>
          <w:rFonts w:ascii="Trebuchet MS" w:eastAsia="Calibri" w:hAnsi="Trebuchet MS" w:cs="Times New Roman"/>
          <w:i/>
          <w:noProof/>
        </w:rPr>
        <w:t xml:space="preserve">de folosință </w:t>
      </w:r>
      <w:r w:rsidRPr="004838BD">
        <w:rPr>
          <w:rFonts w:ascii="Trebuchet MS" w:eastAsia="Calibri" w:hAnsi="Trebuchet MS" w:cs="Times New Roman"/>
          <w:i/>
          <w:noProof/>
        </w:rPr>
        <w:t>drumuri</w:t>
      </w:r>
      <w:r w:rsidRPr="00A54124">
        <w:rPr>
          <w:rFonts w:ascii="Trebuchet MS" w:eastAsia="Calibri" w:hAnsi="Trebuchet MS" w:cs="Times New Roman"/>
          <w:i/>
          <w:noProof/>
        </w:rPr>
        <w:t>,</w:t>
      </w:r>
      <w:r w:rsidRPr="004838BD">
        <w:rPr>
          <w:rFonts w:ascii="Trebuchet MS" w:eastAsia="Calibri" w:hAnsi="Trebuchet MS" w:cs="Times New Roman"/>
          <w:i/>
          <w:noProof/>
        </w:rPr>
        <w:t xml:space="preserve"> este situat în intravilanul comunei </w:t>
      </w:r>
      <w:r w:rsidRPr="00A54124">
        <w:rPr>
          <w:rFonts w:ascii="Trebuchet MS" w:eastAsia="Calibri" w:hAnsi="Trebuchet MS" w:cs="Times New Roman"/>
          <w:i/>
          <w:noProof/>
        </w:rPr>
        <w:t>Ilva Mică</w:t>
      </w:r>
      <w:r w:rsidRPr="004838BD">
        <w:rPr>
          <w:rFonts w:ascii="Trebuchet MS" w:eastAsia="Calibri" w:hAnsi="Trebuchet MS" w:cs="Times New Roman"/>
          <w:i/>
          <w:noProof/>
        </w:rPr>
        <w:t xml:space="preserve">. </w:t>
      </w:r>
    </w:p>
    <w:p w14:paraId="092728CB"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b/>
          <w:noProof/>
        </w:rPr>
        <w:t>2.2</w:t>
      </w:r>
      <w:r w:rsidRPr="004838BD">
        <w:rPr>
          <w:rFonts w:ascii="Trebuchet MS" w:eastAsia="Calibri" w:hAnsi="Trebuchet MS" w:cs="Times New Roman"/>
          <w:noProof/>
        </w:rPr>
        <w:t xml:space="preserve"> </w:t>
      </w:r>
      <w:r w:rsidRPr="004838BD">
        <w:rPr>
          <w:rFonts w:ascii="Trebuchet MS" w:eastAsia="Calibri" w:hAnsi="Trebuchet MS" w:cs="Times New Roman"/>
          <w:b/>
          <w:noProof/>
        </w:rPr>
        <w:t>bogăţia, disponibilitatea, calitatea şi capacitatea de regenerare relative ale resurselor naturale, inclusiv solul, terenurile, apa şi biodiversitatea, din zonă şi din subteranul acesteia:</w:t>
      </w:r>
      <w:r w:rsidRPr="004838BD">
        <w:rPr>
          <w:rFonts w:ascii="Trebuchet MS" w:eastAsia="Calibri" w:hAnsi="Trebuchet MS" w:cs="Times New Roman"/>
          <w:b/>
          <w:i/>
          <w:noProof/>
        </w:rPr>
        <w:t xml:space="preserve"> </w:t>
      </w:r>
      <w:r w:rsidRPr="004838BD">
        <w:rPr>
          <w:rFonts w:ascii="Trebuchet MS" w:eastAsia="Calibri" w:hAnsi="Trebuchet MS" w:cs="Times New Roman"/>
          <w:i/>
          <w:noProof/>
        </w:rPr>
        <w:t>în perioada de realizare se utilizează agregate naturale și apă, resurse existente în zonă;</w:t>
      </w:r>
    </w:p>
    <w:p w14:paraId="3E54A1FA" w14:textId="77777777" w:rsidR="00FE3653" w:rsidRPr="004838BD" w:rsidRDefault="00FE3653" w:rsidP="00FE3653">
      <w:pPr>
        <w:spacing w:after="0" w:line="240" w:lineRule="auto"/>
        <w:jc w:val="both"/>
        <w:rPr>
          <w:rFonts w:ascii="Trebuchet MS" w:eastAsia="Calibri" w:hAnsi="Trebuchet MS" w:cs="Times New Roman"/>
          <w:b/>
          <w:i/>
          <w:noProof/>
        </w:rPr>
      </w:pPr>
      <w:r w:rsidRPr="004838BD">
        <w:rPr>
          <w:rFonts w:ascii="Trebuchet MS" w:eastAsia="Calibri" w:hAnsi="Trebuchet MS" w:cs="Times New Roman"/>
          <w:b/>
          <w:i/>
          <w:noProof/>
        </w:rPr>
        <w:t>2.3</w:t>
      </w:r>
      <w:r w:rsidRPr="004838BD">
        <w:rPr>
          <w:rFonts w:ascii="Trebuchet MS" w:eastAsia="Calibri" w:hAnsi="Trebuchet MS" w:cs="Times New Roman"/>
          <w:i/>
          <w:noProof/>
        </w:rPr>
        <w:t xml:space="preserve"> </w:t>
      </w:r>
      <w:r w:rsidRPr="004838BD">
        <w:rPr>
          <w:rFonts w:ascii="Trebuchet MS" w:eastAsia="Calibri" w:hAnsi="Trebuchet MS" w:cs="Times New Roman"/>
          <w:b/>
          <w:i/>
          <w:noProof/>
        </w:rPr>
        <w:t>capacitatea de absorbţie a mediului natural, acordându-se o atenţie specială următoarelor zone:</w:t>
      </w:r>
    </w:p>
    <w:p w14:paraId="4FD6D06E"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noProof/>
        </w:rPr>
        <w:t>a) zone umede, zone riverane, guri ale râurilor</w:t>
      </w:r>
      <w:r w:rsidRPr="004838BD">
        <w:rPr>
          <w:rFonts w:ascii="Trebuchet MS" w:eastAsia="Calibri" w:hAnsi="Trebuchet MS" w:cs="Times New Roman"/>
          <w:i/>
          <w:noProof/>
        </w:rPr>
        <w:t xml:space="preserve"> – proiectul nu este amplasat în astfel de zone;</w:t>
      </w:r>
    </w:p>
    <w:p w14:paraId="7F06F947"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noProof/>
        </w:rPr>
        <w:t>b) zone costiere şi mediul marin</w:t>
      </w:r>
      <w:r w:rsidRPr="004838BD">
        <w:rPr>
          <w:rFonts w:ascii="Trebuchet MS" w:eastAsia="Calibri" w:hAnsi="Trebuchet MS" w:cs="Times New Roman"/>
          <w:i/>
          <w:noProof/>
        </w:rPr>
        <w:t xml:space="preserve"> –</w:t>
      </w:r>
      <w:r>
        <w:rPr>
          <w:rFonts w:ascii="Trebuchet MS" w:eastAsia="Calibri" w:hAnsi="Trebuchet MS" w:cs="Times New Roman"/>
          <w:i/>
          <w:noProof/>
        </w:rPr>
        <w:t xml:space="preserve"> </w:t>
      </w:r>
      <w:r w:rsidRPr="004838BD">
        <w:rPr>
          <w:rFonts w:ascii="Trebuchet MS" w:eastAsia="Calibri" w:hAnsi="Trebuchet MS" w:cs="Times New Roman"/>
          <w:i/>
          <w:noProof/>
        </w:rPr>
        <w:t>proiectul nu este amplasat în zonă costieră sau mediu marin;</w:t>
      </w:r>
    </w:p>
    <w:p w14:paraId="49961985"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noProof/>
        </w:rPr>
        <w:t>c) zonele montane şi forestiere</w:t>
      </w:r>
      <w:r w:rsidRPr="004838BD">
        <w:rPr>
          <w:rFonts w:ascii="Trebuchet MS" w:eastAsia="Calibri" w:hAnsi="Trebuchet MS" w:cs="Times New Roman"/>
          <w:i/>
          <w:noProof/>
        </w:rPr>
        <w:t xml:space="preserve"> – proiectul nu este amplasat în fond forestier;</w:t>
      </w:r>
    </w:p>
    <w:p w14:paraId="1E5DDF8E"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noProof/>
        </w:rPr>
        <w:t>d) arii naturale protejate de interes naţional, comunitar, internaţional</w:t>
      </w:r>
      <w:r w:rsidRPr="004838BD">
        <w:rPr>
          <w:rFonts w:ascii="Trebuchet MS" w:eastAsia="Calibri" w:hAnsi="Trebuchet MS" w:cs="Times New Roman"/>
          <w:i/>
          <w:noProof/>
        </w:rPr>
        <w:t xml:space="preserve"> – proiectul nu este amplasat în arie naturală;</w:t>
      </w:r>
    </w:p>
    <w:p w14:paraId="12561511"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noProof/>
        </w:rPr>
        <w:t xml:space="preserve">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4838BD">
        <w:rPr>
          <w:rFonts w:ascii="Trebuchet MS" w:eastAsia="Calibri" w:hAnsi="Trebuchet MS" w:cs="Times New Roman"/>
          <w:i/>
          <w:noProof/>
        </w:rPr>
        <w:t>– proiectul nu este amplasat în niciuna din zonele de mai sus;</w:t>
      </w:r>
    </w:p>
    <w:p w14:paraId="0B72F5C9"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noProof/>
        </w:rPr>
        <w:t>f) zonele în care au existat deja cazuri de nerespectare a standardelor de calitate a mediului prevăzute de legislaţia naţională şi la nivelul Uniunii Europene şi relevante pentru proiect sau în care se consideră că există astfel de cazuri</w:t>
      </w:r>
      <w:r w:rsidRPr="004838BD">
        <w:rPr>
          <w:rFonts w:ascii="Trebuchet MS" w:eastAsia="Calibri" w:hAnsi="Trebuchet MS" w:cs="Times New Roman"/>
          <w:i/>
          <w:noProof/>
        </w:rPr>
        <w:t xml:space="preserve"> – proiectul nu este amplasat într-o astfel de zonă;</w:t>
      </w:r>
    </w:p>
    <w:p w14:paraId="544BD3DE"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noProof/>
        </w:rPr>
        <w:t>g) zonele cu o densitate mare a populației</w:t>
      </w:r>
      <w:r w:rsidRPr="004838BD">
        <w:rPr>
          <w:rFonts w:ascii="Trebuchet MS" w:eastAsia="Calibri" w:hAnsi="Trebuchet MS" w:cs="Times New Roman"/>
          <w:i/>
          <w:noProof/>
        </w:rPr>
        <w:t xml:space="preserve"> – proiectul nu este amplasat în zonă cu densitate mare a populație;</w:t>
      </w:r>
    </w:p>
    <w:p w14:paraId="7C0BE029"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Calibri" w:hAnsi="Trebuchet MS" w:cs="Times New Roman"/>
          <w:noProof/>
        </w:rPr>
        <w:t>h) peisaje şi situri importante din punct de vedere istoric, cultural sau arheologic</w:t>
      </w:r>
      <w:r w:rsidRPr="004838BD">
        <w:rPr>
          <w:rFonts w:ascii="Trebuchet MS" w:eastAsia="Calibri" w:hAnsi="Trebuchet MS" w:cs="Times New Roman"/>
          <w:i/>
          <w:noProof/>
        </w:rPr>
        <w:t xml:space="preserve"> – proiectul nu este amplasat în peisaje și situri importante din punct de vedere istoric, cultural și arheologic.</w:t>
      </w:r>
    </w:p>
    <w:p w14:paraId="6EA3700A" w14:textId="77777777" w:rsidR="00FE3653" w:rsidRPr="004838BD" w:rsidRDefault="00FE3653" w:rsidP="00FE3653">
      <w:pPr>
        <w:spacing w:after="0" w:line="240" w:lineRule="auto"/>
        <w:jc w:val="both"/>
        <w:rPr>
          <w:rFonts w:ascii="Trebuchet MS" w:eastAsia="Calibri" w:hAnsi="Trebuchet MS" w:cs="Times New Roman"/>
          <w:b/>
          <w:i/>
          <w:noProof/>
          <w:color w:val="FF0000"/>
        </w:rPr>
      </w:pPr>
    </w:p>
    <w:p w14:paraId="0F0E263F" w14:textId="77777777" w:rsidR="00FE3653" w:rsidRPr="004838BD" w:rsidRDefault="00FE3653" w:rsidP="00FE3653">
      <w:pPr>
        <w:autoSpaceDE w:val="0"/>
        <w:autoSpaceDN w:val="0"/>
        <w:adjustRightInd w:val="0"/>
        <w:spacing w:after="0" w:line="276" w:lineRule="auto"/>
        <w:jc w:val="both"/>
        <w:rPr>
          <w:rFonts w:ascii="Trebuchet MS" w:eastAsia="Calibri" w:hAnsi="Trebuchet MS" w:cs="Times New Roman"/>
          <w:b/>
          <w:i/>
          <w:noProof/>
        </w:rPr>
      </w:pPr>
      <w:r w:rsidRPr="004838BD">
        <w:rPr>
          <w:rFonts w:ascii="Trebuchet MS" w:eastAsia="Calibri" w:hAnsi="Trebuchet MS" w:cs="Times New Roman"/>
          <w:b/>
          <w:i/>
          <w:noProof/>
        </w:rPr>
        <w:t>3.Tipurile şi caracteristicile impactului potenţial:</w:t>
      </w:r>
    </w:p>
    <w:p w14:paraId="2CDE070B" w14:textId="77777777" w:rsidR="00FE3653" w:rsidRPr="004838BD" w:rsidRDefault="00FE3653" w:rsidP="00FE3653">
      <w:pPr>
        <w:spacing w:after="0" w:line="240" w:lineRule="auto"/>
        <w:jc w:val="both"/>
        <w:rPr>
          <w:rFonts w:ascii="Trebuchet MS" w:eastAsia="Times New Roman" w:hAnsi="Trebuchet MS" w:cs="Times New Roman"/>
          <w:b/>
          <w:i/>
          <w:noProof/>
          <w:lang w:eastAsia="ro-RO"/>
        </w:rPr>
      </w:pPr>
      <w:r w:rsidRPr="004838BD">
        <w:rPr>
          <w:rFonts w:ascii="Trebuchet MS" w:eastAsia="Times New Roman" w:hAnsi="Trebuchet MS" w:cs="Times New Roman"/>
          <w:i/>
          <w:noProof/>
          <w:lang w:eastAsia="ro-RO"/>
        </w:rPr>
        <w:t xml:space="preserve">a) </w:t>
      </w:r>
      <w:r w:rsidRPr="004838BD">
        <w:rPr>
          <w:rFonts w:ascii="Trebuchet MS" w:eastAsia="Times New Roman" w:hAnsi="Trebuchet MS" w:cs="Times New Roman"/>
          <w:b/>
          <w:i/>
          <w:noProof/>
          <w:lang w:eastAsia="ro-RO"/>
        </w:rPr>
        <w:t xml:space="preserve">Importanța și extinderea spațială a impactului: </w:t>
      </w:r>
      <w:r w:rsidRPr="004838BD">
        <w:rPr>
          <w:rFonts w:ascii="Trebuchet MS" w:eastAsia="Times New Roman" w:hAnsi="Trebuchet MS" w:cs="Times New Roman"/>
          <w:i/>
          <w:noProof/>
          <w:lang w:eastAsia="ro-RO"/>
        </w:rPr>
        <w:t>-</w:t>
      </w:r>
      <w:r w:rsidRPr="004838BD">
        <w:rPr>
          <w:rFonts w:ascii="Trebuchet MS" w:eastAsia="Times New Roman" w:hAnsi="Trebuchet MS" w:cs="Times New Roman"/>
          <w:b/>
          <w:i/>
          <w:noProof/>
          <w:lang w:eastAsia="ro-RO"/>
        </w:rPr>
        <w:t xml:space="preserve"> </w:t>
      </w:r>
      <w:r w:rsidRPr="004838BD">
        <w:rPr>
          <w:rFonts w:ascii="Trebuchet MS" w:eastAsia="Times New Roman" w:hAnsi="Trebuchet MS" w:cs="Times New Roman"/>
          <w:i/>
          <w:noProof/>
          <w:lang w:eastAsia="ro-RO"/>
        </w:rPr>
        <w:t>impactul se manifestă numai în faza de realizare a proiectului, se va manifesta local, doar la locul execuției lucrărilor și în imediata vecinătate;</w:t>
      </w:r>
    </w:p>
    <w:p w14:paraId="5CC107C3" w14:textId="77777777" w:rsidR="00FE3653" w:rsidRPr="004838BD" w:rsidRDefault="00FE3653" w:rsidP="00FE3653">
      <w:pPr>
        <w:spacing w:after="0" w:line="240" w:lineRule="auto"/>
        <w:jc w:val="both"/>
        <w:rPr>
          <w:rFonts w:ascii="Trebuchet MS" w:eastAsia="Times New Roman" w:hAnsi="Trebuchet MS" w:cs="Times New Roman"/>
          <w:i/>
          <w:noProof/>
          <w:lang w:eastAsia="ro-RO"/>
        </w:rPr>
      </w:pPr>
      <w:r w:rsidRPr="004838BD">
        <w:rPr>
          <w:rFonts w:ascii="Trebuchet MS" w:eastAsia="Times New Roman" w:hAnsi="Trebuchet MS" w:cs="Times New Roman"/>
          <w:i/>
          <w:noProof/>
          <w:lang w:eastAsia="ro-RO"/>
        </w:rPr>
        <w:t xml:space="preserve">b) </w:t>
      </w:r>
      <w:r w:rsidRPr="004838BD">
        <w:rPr>
          <w:rFonts w:ascii="Trebuchet MS" w:eastAsia="Times New Roman" w:hAnsi="Trebuchet MS" w:cs="Times New Roman"/>
          <w:b/>
          <w:i/>
          <w:noProof/>
          <w:lang w:eastAsia="ro-RO"/>
        </w:rPr>
        <w:t>Natura impactului:</w:t>
      </w:r>
      <w:r w:rsidRPr="004838BD">
        <w:rPr>
          <w:rFonts w:ascii="Trebuchet MS" w:eastAsia="Calibri" w:hAnsi="Trebuchet MS" w:cs="Times New Roman"/>
          <w:noProof/>
        </w:rPr>
        <w:t xml:space="preserve"> </w:t>
      </w:r>
      <w:r w:rsidRPr="004838BD">
        <w:rPr>
          <w:rFonts w:ascii="Trebuchet MS" w:eastAsia="Times New Roman" w:hAnsi="Trebuchet MS" w:cs="Times New Roman"/>
          <w:i/>
          <w:noProof/>
          <w:lang w:eastAsia="ro-RO"/>
        </w:rPr>
        <w:t>- impactul este redus și se manifesta asupra factorilor de mediu apă, sol și și se va manifesta doar pe perioada execuţiei proiectului;</w:t>
      </w:r>
    </w:p>
    <w:p w14:paraId="7453AAB7" w14:textId="77777777" w:rsidR="00FE3653" w:rsidRPr="004838BD" w:rsidRDefault="00FE3653" w:rsidP="00FE3653">
      <w:pPr>
        <w:spacing w:after="0" w:line="240" w:lineRule="auto"/>
        <w:jc w:val="both"/>
        <w:rPr>
          <w:rFonts w:ascii="Trebuchet MS" w:eastAsia="Times New Roman" w:hAnsi="Trebuchet MS" w:cs="Times New Roman"/>
          <w:i/>
          <w:noProof/>
          <w:lang w:eastAsia="ro-RO"/>
        </w:rPr>
      </w:pPr>
      <w:r w:rsidRPr="004838BD">
        <w:rPr>
          <w:rFonts w:ascii="Trebuchet MS" w:eastAsia="Times New Roman" w:hAnsi="Trebuchet MS" w:cs="Times New Roman"/>
          <w:i/>
          <w:noProof/>
          <w:lang w:eastAsia="ro-RO"/>
        </w:rPr>
        <w:t xml:space="preserve">c) </w:t>
      </w:r>
      <w:r w:rsidRPr="004838BD">
        <w:rPr>
          <w:rFonts w:ascii="Trebuchet MS" w:eastAsia="Times New Roman" w:hAnsi="Trebuchet MS" w:cs="Times New Roman"/>
          <w:b/>
          <w:i/>
          <w:noProof/>
          <w:lang w:eastAsia="ro-RO"/>
        </w:rPr>
        <w:t>Natura transfrontieră a impactului:</w:t>
      </w:r>
      <w:r w:rsidRPr="004838BD">
        <w:rPr>
          <w:rFonts w:ascii="Trebuchet MS" w:eastAsia="Times New Roman" w:hAnsi="Trebuchet MS" w:cs="Times New Roman"/>
          <w:i/>
          <w:noProof/>
          <w:lang w:eastAsia="ro-RO"/>
        </w:rPr>
        <w:t xml:space="preserve"> - lucrările propuse nu au impact transfrontier;</w:t>
      </w:r>
    </w:p>
    <w:p w14:paraId="48C91761" w14:textId="77777777" w:rsidR="00FE3653" w:rsidRPr="004838BD" w:rsidRDefault="00FE3653" w:rsidP="00FE3653">
      <w:pPr>
        <w:spacing w:after="0" w:line="240" w:lineRule="auto"/>
        <w:jc w:val="both"/>
        <w:rPr>
          <w:rFonts w:ascii="Trebuchet MS" w:eastAsia="Times New Roman" w:hAnsi="Trebuchet MS" w:cs="Times New Roman"/>
          <w:i/>
          <w:noProof/>
          <w:lang w:eastAsia="ro-RO"/>
        </w:rPr>
      </w:pPr>
      <w:r w:rsidRPr="004838BD">
        <w:rPr>
          <w:rFonts w:ascii="Trebuchet MS" w:eastAsia="Times New Roman" w:hAnsi="Trebuchet MS" w:cs="Times New Roman"/>
          <w:i/>
          <w:noProof/>
          <w:lang w:eastAsia="ro-RO"/>
        </w:rPr>
        <w:t xml:space="preserve">d) </w:t>
      </w:r>
      <w:r w:rsidRPr="004838BD">
        <w:rPr>
          <w:rFonts w:ascii="Trebuchet MS" w:eastAsia="Times New Roman" w:hAnsi="Trebuchet MS" w:cs="Times New Roman"/>
          <w:b/>
          <w:i/>
          <w:noProof/>
          <w:lang w:eastAsia="ro-RO"/>
        </w:rPr>
        <w:t>Intensitatea şi complexitatea impactului:</w:t>
      </w:r>
      <w:r w:rsidRPr="004838BD">
        <w:rPr>
          <w:rFonts w:ascii="Trebuchet MS" w:eastAsia="Times New Roman" w:hAnsi="Trebuchet MS" w:cs="Times New Roman"/>
          <w:i/>
          <w:noProof/>
          <w:lang w:eastAsia="ro-RO"/>
        </w:rPr>
        <w:t xml:space="preserve"> - impactul asupra mediului va fi redus și se va manifesta doar pe perioada execuţiei proiectului;</w:t>
      </w:r>
    </w:p>
    <w:p w14:paraId="6592C977" w14:textId="77777777" w:rsidR="00FE3653" w:rsidRPr="004838BD" w:rsidRDefault="00FE3653" w:rsidP="00FE3653">
      <w:pPr>
        <w:spacing w:after="0" w:line="240" w:lineRule="auto"/>
        <w:jc w:val="both"/>
        <w:rPr>
          <w:rFonts w:ascii="Trebuchet MS" w:eastAsia="Calibri" w:hAnsi="Trebuchet MS" w:cs="Times New Roman"/>
          <w:i/>
          <w:noProof/>
        </w:rPr>
      </w:pPr>
      <w:r w:rsidRPr="004838BD">
        <w:rPr>
          <w:rFonts w:ascii="Trebuchet MS" w:eastAsia="Times New Roman" w:hAnsi="Trebuchet MS" w:cs="Times New Roman"/>
          <w:i/>
          <w:noProof/>
          <w:lang w:eastAsia="ro-RO"/>
        </w:rPr>
        <w:lastRenderedPageBreak/>
        <w:t xml:space="preserve">e) </w:t>
      </w:r>
      <w:r w:rsidRPr="004838BD">
        <w:rPr>
          <w:rFonts w:ascii="Trebuchet MS" w:eastAsia="Times New Roman" w:hAnsi="Trebuchet MS" w:cs="Times New Roman"/>
          <w:b/>
          <w:i/>
          <w:noProof/>
          <w:lang w:eastAsia="ro-RO"/>
        </w:rPr>
        <w:t>Probabilitatea impactului:</w:t>
      </w:r>
      <w:r w:rsidRPr="004838BD">
        <w:rPr>
          <w:rFonts w:ascii="Trebuchet MS" w:eastAsia="Times New Roman" w:hAnsi="Trebuchet MS" w:cs="Times New Roman"/>
          <w:i/>
          <w:noProof/>
          <w:lang w:eastAsia="ro-RO"/>
        </w:rPr>
        <w:t xml:space="preserve"> </w:t>
      </w:r>
      <w:r w:rsidRPr="004838BD">
        <w:rPr>
          <w:rFonts w:ascii="Trebuchet MS" w:eastAsia="Calibri" w:hAnsi="Trebuchet MS" w:cs="Times New Roman"/>
          <w:i/>
          <w:noProof/>
        </w:rPr>
        <w:t>- impact cu probabilitate redusă manifestat numai în timpul realizării proiectului;</w:t>
      </w:r>
    </w:p>
    <w:p w14:paraId="4B47C348" w14:textId="77777777" w:rsidR="00FE3653" w:rsidRPr="004838BD" w:rsidRDefault="00FE3653" w:rsidP="00FE3653">
      <w:pPr>
        <w:spacing w:after="0" w:line="240" w:lineRule="auto"/>
        <w:jc w:val="both"/>
        <w:rPr>
          <w:rFonts w:ascii="Trebuchet MS" w:eastAsia="Times New Roman" w:hAnsi="Trebuchet MS" w:cs="Times New Roman"/>
          <w:b/>
          <w:i/>
          <w:noProof/>
          <w:lang w:eastAsia="ro-RO"/>
        </w:rPr>
      </w:pPr>
      <w:r w:rsidRPr="004838BD">
        <w:rPr>
          <w:rFonts w:ascii="Trebuchet MS" w:eastAsia="Times New Roman" w:hAnsi="Trebuchet MS" w:cs="Times New Roman"/>
          <w:i/>
          <w:noProof/>
          <w:lang w:eastAsia="ro-RO"/>
        </w:rPr>
        <w:t xml:space="preserve">f) </w:t>
      </w:r>
      <w:r w:rsidRPr="004838BD">
        <w:rPr>
          <w:rFonts w:ascii="Trebuchet MS" w:eastAsia="Times New Roman" w:hAnsi="Trebuchet MS" w:cs="Times New Roman"/>
          <w:b/>
          <w:i/>
          <w:noProof/>
          <w:lang w:eastAsia="ro-RO"/>
        </w:rPr>
        <w:t xml:space="preserve">Debutul, durata, frecvenţa şi reversibilitatea impactului: </w:t>
      </w:r>
      <w:r w:rsidRPr="004838BD">
        <w:rPr>
          <w:rFonts w:ascii="Trebuchet MS" w:eastAsia="Times New Roman" w:hAnsi="Trebuchet MS" w:cs="Times New Roman"/>
          <w:i/>
          <w:noProof/>
          <w:lang w:eastAsia="ro-RO"/>
        </w:rPr>
        <w:t>- impactul va fi unul reversibil si temporar;</w:t>
      </w:r>
    </w:p>
    <w:p w14:paraId="1B1B6DF6" w14:textId="77777777" w:rsidR="00FE3653" w:rsidRPr="004838BD" w:rsidRDefault="00FE3653" w:rsidP="00FE3653">
      <w:pPr>
        <w:shd w:val="clear" w:color="auto" w:fill="FFFFFF"/>
        <w:spacing w:after="0" w:line="240" w:lineRule="auto"/>
        <w:jc w:val="both"/>
        <w:rPr>
          <w:rFonts w:ascii="Trebuchet MS" w:eastAsia="Times New Roman" w:hAnsi="Trebuchet MS" w:cs="Times New Roman"/>
          <w:b/>
          <w:i/>
          <w:noProof/>
        </w:rPr>
      </w:pPr>
      <w:r w:rsidRPr="004838BD">
        <w:rPr>
          <w:rFonts w:ascii="Trebuchet MS" w:eastAsia="Times New Roman" w:hAnsi="Trebuchet MS" w:cs="Times New Roman"/>
          <w:i/>
          <w:noProof/>
        </w:rPr>
        <w:t>g)</w:t>
      </w:r>
      <w:r w:rsidRPr="004838BD">
        <w:rPr>
          <w:rFonts w:ascii="Trebuchet MS" w:eastAsia="Times New Roman" w:hAnsi="Trebuchet MS" w:cs="Times New Roman"/>
          <w:b/>
          <w:i/>
          <w:noProof/>
        </w:rPr>
        <w:t xml:space="preserve"> Cumularea impactului cu impactul altor proiecte existente și/sau aprobate: </w:t>
      </w:r>
      <w:r w:rsidRPr="004838BD">
        <w:rPr>
          <w:rFonts w:ascii="Trebuchet MS" w:eastAsia="Times New Roman" w:hAnsi="Trebuchet MS" w:cs="Times New Roman"/>
          <w:i/>
          <w:noProof/>
          <w:lang w:eastAsia="ro-RO"/>
        </w:rPr>
        <w:t>- proiectul propus nu are efect cumulativ cu alte proiecte propuse/în curs de realizare în zonă;</w:t>
      </w:r>
    </w:p>
    <w:p w14:paraId="065630D1" w14:textId="77777777" w:rsidR="00FE3653" w:rsidRPr="004838BD" w:rsidRDefault="00FE3653" w:rsidP="00FE3653">
      <w:pPr>
        <w:spacing w:after="0" w:line="240" w:lineRule="auto"/>
        <w:jc w:val="both"/>
        <w:rPr>
          <w:rFonts w:ascii="Trebuchet MS" w:eastAsia="Times New Roman" w:hAnsi="Trebuchet MS" w:cs="Times New Roman"/>
          <w:b/>
          <w:i/>
          <w:noProof/>
          <w:lang w:eastAsia="ro-RO"/>
        </w:rPr>
      </w:pPr>
      <w:r w:rsidRPr="004838BD">
        <w:rPr>
          <w:rFonts w:ascii="Trebuchet MS" w:eastAsia="Times New Roman" w:hAnsi="Trebuchet MS" w:cs="Times New Roman"/>
          <w:i/>
          <w:noProof/>
          <w:lang w:eastAsia="ro-RO"/>
        </w:rPr>
        <w:t>h)</w:t>
      </w:r>
      <w:r w:rsidRPr="004838BD">
        <w:rPr>
          <w:rFonts w:ascii="Trebuchet MS" w:eastAsia="Times New Roman" w:hAnsi="Trebuchet MS" w:cs="Times New Roman"/>
          <w:b/>
          <w:i/>
          <w:noProof/>
          <w:lang w:eastAsia="ro-RO"/>
        </w:rPr>
        <w:t xml:space="preserve"> Posibilitatea de reducere efectivă a impactului:</w:t>
      </w:r>
    </w:p>
    <w:p w14:paraId="339B691D" w14:textId="77777777" w:rsidR="00FE3653" w:rsidRPr="004838BD" w:rsidRDefault="00FE3653" w:rsidP="00FE3653">
      <w:pPr>
        <w:autoSpaceDE w:val="0"/>
        <w:autoSpaceDN w:val="0"/>
        <w:adjustRightInd w:val="0"/>
        <w:spacing w:after="0" w:line="240" w:lineRule="auto"/>
        <w:jc w:val="both"/>
        <w:rPr>
          <w:rFonts w:ascii="Trebuchet MS" w:eastAsia="Calibri" w:hAnsi="Trebuchet MS" w:cs="Times New Roman"/>
          <w:i/>
          <w:noProof/>
        </w:rPr>
      </w:pPr>
      <w:r w:rsidRPr="004838BD">
        <w:rPr>
          <w:rFonts w:ascii="Trebuchet MS" w:eastAsia="Times New Roman" w:hAnsi="Trebuchet MS" w:cs="Times New Roman"/>
          <w:i/>
          <w:noProof/>
          <w:lang w:eastAsia="ro-RO"/>
        </w:rPr>
        <w:t xml:space="preserve">- </w:t>
      </w:r>
      <w:r w:rsidRPr="004838BD">
        <w:rPr>
          <w:rFonts w:ascii="Trebuchet MS" w:eastAsia="Calibri" w:hAnsi="Trebuchet MS" w:cs="Times New Roman"/>
          <w:i/>
          <w:noProof/>
        </w:rPr>
        <w:t>utilizarea mașinilor și utilajelor silențioase și verificate tehnic</w:t>
      </w:r>
      <w:r w:rsidRPr="004838BD">
        <w:rPr>
          <w:rFonts w:ascii="Trebuchet MS" w:eastAsia="Times New Roman" w:hAnsi="Trebuchet MS" w:cs="Times New Roman"/>
          <w:i/>
          <w:noProof/>
          <w:lang w:eastAsia="ro-RO"/>
        </w:rPr>
        <w:t xml:space="preserve">; </w:t>
      </w:r>
    </w:p>
    <w:p w14:paraId="6C1C574C" w14:textId="77777777" w:rsidR="00FE3653" w:rsidRPr="004838BD" w:rsidRDefault="00FE3653" w:rsidP="00FE3653">
      <w:pPr>
        <w:tabs>
          <w:tab w:val="left" w:pos="709"/>
        </w:tabs>
        <w:spacing w:after="0" w:line="240" w:lineRule="auto"/>
        <w:contextualSpacing/>
        <w:jc w:val="both"/>
        <w:rPr>
          <w:rFonts w:ascii="Trebuchet MS" w:eastAsia="Calibri" w:hAnsi="Trebuchet MS" w:cs="Times New Roman"/>
          <w:i/>
          <w:noProof/>
        </w:rPr>
      </w:pPr>
      <w:r w:rsidRPr="004838BD">
        <w:rPr>
          <w:rFonts w:ascii="Trebuchet MS" w:eastAsia="Calibri" w:hAnsi="Trebuchet MS" w:cs="Times New Roman"/>
          <w:i/>
          <w:noProof/>
        </w:rPr>
        <w:t>- reducerea timpului de mers în gol a motoarelor utilajelor şi a mijloacelor de transport auto;</w:t>
      </w:r>
    </w:p>
    <w:p w14:paraId="164DEFAE" w14:textId="77777777" w:rsidR="00FE3653" w:rsidRPr="004838BD" w:rsidRDefault="00FE3653" w:rsidP="00FE3653">
      <w:pPr>
        <w:tabs>
          <w:tab w:val="left" w:pos="709"/>
        </w:tabs>
        <w:spacing w:after="0" w:line="240" w:lineRule="auto"/>
        <w:contextualSpacing/>
        <w:jc w:val="both"/>
        <w:rPr>
          <w:rFonts w:ascii="Trebuchet MS" w:eastAsia="Calibri" w:hAnsi="Trebuchet MS" w:cs="Times New Roman"/>
          <w:i/>
          <w:noProof/>
        </w:rPr>
      </w:pPr>
      <w:r w:rsidRPr="004838BD">
        <w:rPr>
          <w:rFonts w:ascii="Trebuchet MS" w:eastAsia="Calibri" w:hAnsi="Trebuchet MS" w:cs="Times New Roman"/>
          <w:i/>
          <w:noProof/>
        </w:rPr>
        <w:t>- etapizarea lucrărilor astfel încât sa evite efectuarea a două sau mai multe lucrări cu caracter diferit în același timp, pentru prevenirea cumulării mai multor surse generatoare de zgomot;</w:t>
      </w:r>
    </w:p>
    <w:p w14:paraId="46F09D6F" w14:textId="77777777" w:rsidR="00FE3653" w:rsidRPr="004838BD" w:rsidRDefault="00FE3653" w:rsidP="00FE3653">
      <w:pPr>
        <w:tabs>
          <w:tab w:val="left" w:pos="709"/>
        </w:tabs>
        <w:spacing w:after="0" w:line="240" w:lineRule="auto"/>
        <w:contextualSpacing/>
        <w:jc w:val="both"/>
        <w:rPr>
          <w:rFonts w:ascii="Trebuchet MS" w:eastAsia="Calibri" w:hAnsi="Trebuchet MS" w:cs="Times New Roman"/>
          <w:i/>
          <w:noProof/>
        </w:rPr>
      </w:pPr>
      <w:r w:rsidRPr="004838BD">
        <w:rPr>
          <w:rFonts w:ascii="Trebuchet MS" w:eastAsia="Calibri" w:hAnsi="Trebuchet MS" w:cs="Times New Roman"/>
          <w:i/>
          <w:noProof/>
        </w:rPr>
        <w:t>- toate transporturile necesare pe perioada de construcție să fie gestionate cât mai eficient astfel încât să se reducă la minim numărul lor. În acest sens, materialele, echipamentele și utilajele necesare sa fie combinate astfel încât să se asigure transportul lor cu un minim de curse pentru a minimiza impactul asupra zonelor tranzitate;</w:t>
      </w:r>
    </w:p>
    <w:p w14:paraId="17D48025" w14:textId="77777777" w:rsidR="00FE3653" w:rsidRPr="004838BD" w:rsidRDefault="00FE3653" w:rsidP="00FE3653">
      <w:pPr>
        <w:tabs>
          <w:tab w:val="left" w:pos="709"/>
        </w:tabs>
        <w:spacing w:after="0" w:line="240" w:lineRule="auto"/>
        <w:contextualSpacing/>
        <w:jc w:val="both"/>
        <w:rPr>
          <w:rFonts w:ascii="Trebuchet MS" w:eastAsia="Calibri" w:hAnsi="Trebuchet MS" w:cs="Times New Roman"/>
          <w:i/>
          <w:noProof/>
        </w:rPr>
      </w:pPr>
      <w:r w:rsidRPr="004838BD">
        <w:rPr>
          <w:rFonts w:ascii="Trebuchet MS" w:eastAsia="Calibri" w:hAnsi="Trebuchet MS" w:cs="Times New Roman"/>
          <w:i/>
          <w:noProof/>
        </w:rPr>
        <w:t>- prevenirea ridicării prafului prin acțiuni de stropire;</w:t>
      </w:r>
    </w:p>
    <w:p w14:paraId="4E44D698" w14:textId="77777777" w:rsidR="00FE3653" w:rsidRPr="004838BD" w:rsidRDefault="00FE3653" w:rsidP="00FE3653">
      <w:pPr>
        <w:tabs>
          <w:tab w:val="left" w:pos="709"/>
        </w:tabs>
        <w:spacing w:after="0" w:line="240" w:lineRule="auto"/>
        <w:contextualSpacing/>
        <w:jc w:val="both"/>
        <w:rPr>
          <w:rFonts w:ascii="Trebuchet MS" w:eastAsia="Calibri" w:hAnsi="Trebuchet MS" w:cs="Times New Roman"/>
          <w:i/>
          <w:noProof/>
        </w:rPr>
      </w:pPr>
      <w:r w:rsidRPr="004838BD">
        <w:rPr>
          <w:rFonts w:ascii="Trebuchet MS" w:eastAsia="Calibri" w:hAnsi="Trebuchet MS" w:cs="Times New Roman"/>
          <w:i/>
          <w:noProof/>
        </w:rPr>
        <w:t>- asigurarea permanentă a stocului de materiale și dotări necesare pentru combaterea efectelor poluărilor accidentale (materiale absorbante).</w:t>
      </w:r>
    </w:p>
    <w:p w14:paraId="4194573D" w14:textId="71919CF2" w:rsidR="003A3F1E" w:rsidRPr="00A03076" w:rsidRDefault="003A3F1E" w:rsidP="00BE42A5">
      <w:pPr>
        <w:spacing w:after="0" w:line="240" w:lineRule="auto"/>
        <w:jc w:val="both"/>
        <w:rPr>
          <w:rFonts w:ascii="Trebuchet MS" w:eastAsia="Times New Roman" w:hAnsi="Trebuchet MS"/>
        </w:rPr>
      </w:pPr>
    </w:p>
    <w:p w14:paraId="72A6FDE1" w14:textId="77777777" w:rsidR="008D33A2" w:rsidRPr="00A03076" w:rsidRDefault="008D33A2" w:rsidP="00BE42A5">
      <w:pPr>
        <w:autoSpaceDE w:val="0"/>
        <w:autoSpaceDN w:val="0"/>
        <w:adjustRightInd w:val="0"/>
        <w:spacing w:after="0" w:line="240" w:lineRule="auto"/>
        <w:jc w:val="both"/>
        <w:rPr>
          <w:rFonts w:ascii="Trebuchet MS" w:hAnsi="Trebuchet MS"/>
          <w:b/>
        </w:rPr>
      </w:pPr>
      <w:r w:rsidRPr="00A03076">
        <w:rPr>
          <w:rFonts w:ascii="Trebuchet MS" w:hAnsi="Trebuchet MS"/>
          <w:b/>
        </w:rPr>
        <w:t xml:space="preserve">II. </w:t>
      </w:r>
      <w:r w:rsidRPr="00A03076">
        <w:rPr>
          <w:rFonts w:ascii="Trebuchet MS" w:eastAsia="Times New Roman" w:hAnsi="Trebuchet MS"/>
          <w:b/>
        </w:rPr>
        <w:t xml:space="preserve">Motivele pe baza cărora s-a stabilit necesitatea </w:t>
      </w:r>
      <w:r w:rsidRPr="00A03076">
        <w:rPr>
          <w:rFonts w:ascii="Trebuchet MS" w:hAnsi="Trebuchet MS"/>
          <w:b/>
        </w:rPr>
        <w:t>neefectuării evaluării adecvate</w:t>
      </w:r>
      <w:r w:rsidRPr="00A03076">
        <w:rPr>
          <w:rFonts w:ascii="Trebuchet MS" w:eastAsia="Times New Roman" w:hAnsi="Trebuchet MS"/>
          <w:b/>
        </w:rPr>
        <w:t xml:space="preserve"> sunt următoarele</w:t>
      </w:r>
      <w:r w:rsidRPr="00A03076">
        <w:rPr>
          <w:rFonts w:ascii="Trebuchet MS" w:hAnsi="Trebuchet MS"/>
          <w:b/>
        </w:rPr>
        <w:t>:</w:t>
      </w:r>
    </w:p>
    <w:p w14:paraId="798FA26F" w14:textId="50F11F16" w:rsidR="008D33A2" w:rsidRDefault="00C92AF6" w:rsidP="00BE42A5">
      <w:pPr>
        <w:tabs>
          <w:tab w:val="center" w:pos="6118"/>
        </w:tabs>
        <w:spacing w:after="0" w:line="240" w:lineRule="auto"/>
        <w:jc w:val="both"/>
        <w:rPr>
          <w:rFonts w:ascii="Trebuchet MS" w:eastAsia="Calibri" w:hAnsi="Trebuchet MS" w:cs="Arial"/>
          <w:i/>
        </w:rPr>
      </w:pPr>
      <w:r w:rsidRPr="005B289F">
        <w:rPr>
          <w:rFonts w:ascii="Trebuchet MS" w:eastAsia="Calibri" w:hAnsi="Trebuchet MS" w:cs="Arial"/>
          <w:i/>
        </w:rPr>
        <w:t>- proiectul propus</w:t>
      </w:r>
      <w:r w:rsidR="00A047DE">
        <w:rPr>
          <w:rFonts w:ascii="Trebuchet MS" w:eastAsia="Calibri" w:hAnsi="Trebuchet MS" w:cs="Arial"/>
          <w:i/>
        </w:rPr>
        <w:t xml:space="preserve"> </w:t>
      </w:r>
      <w:r w:rsidR="00472C60" w:rsidRPr="00472C60">
        <w:rPr>
          <w:rFonts w:ascii="Trebuchet MS" w:eastAsia="Calibri" w:hAnsi="Trebuchet MS" w:cs="Arial"/>
          <w:b/>
          <w:i/>
        </w:rPr>
        <w:t>nu</w:t>
      </w:r>
      <w:r w:rsidR="00472C60">
        <w:rPr>
          <w:rFonts w:ascii="Trebuchet MS" w:eastAsia="Calibri" w:hAnsi="Trebuchet MS" w:cs="Arial"/>
          <w:i/>
        </w:rPr>
        <w:t xml:space="preserve"> </w:t>
      </w:r>
      <w:r w:rsidRPr="00A047DE">
        <w:rPr>
          <w:rFonts w:ascii="Trebuchet MS" w:eastAsia="Calibri" w:hAnsi="Trebuchet MS" w:cs="Arial"/>
          <w:b/>
          <w:i/>
        </w:rPr>
        <w:t>intră</w:t>
      </w:r>
      <w:r w:rsidRPr="005B289F">
        <w:rPr>
          <w:rFonts w:ascii="Trebuchet MS" w:eastAsia="Calibri" w:hAnsi="Trebuchet MS" w:cs="Arial"/>
          <w:i/>
        </w:rPr>
        <w:t xml:space="preserve"> sub incidența art. 28 din </w:t>
      </w:r>
      <w:proofErr w:type="spellStart"/>
      <w:r w:rsidRPr="005B289F">
        <w:rPr>
          <w:rFonts w:ascii="Trebuchet MS" w:eastAsia="Calibri" w:hAnsi="Trebuchet MS" w:cs="Arial"/>
          <w:i/>
        </w:rPr>
        <w:t>Ordonanţa</w:t>
      </w:r>
      <w:proofErr w:type="spellEnd"/>
      <w:r w:rsidRPr="005B289F">
        <w:rPr>
          <w:rFonts w:ascii="Trebuchet MS" w:eastAsia="Calibri" w:hAnsi="Trebuchet MS" w:cs="Arial"/>
          <w:i/>
        </w:rPr>
        <w:t xml:space="preserve"> de </w:t>
      </w:r>
      <w:proofErr w:type="spellStart"/>
      <w:r w:rsidRPr="005B289F">
        <w:rPr>
          <w:rFonts w:ascii="Trebuchet MS" w:eastAsia="Calibri" w:hAnsi="Trebuchet MS" w:cs="Arial"/>
          <w:i/>
        </w:rPr>
        <w:t>Urgenţă</w:t>
      </w:r>
      <w:proofErr w:type="spellEnd"/>
      <w:r w:rsidRPr="005B289F">
        <w:rPr>
          <w:rFonts w:ascii="Trebuchet MS" w:eastAsia="Calibri" w:hAnsi="Trebuchet MS" w:cs="Arial"/>
          <w:i/>
        </w:rPr>
        <w:t xml:space="preserve"> a Guvernului nr. 57/2007 privind regimul ariilor naturale protejate, conservarea habitatelor naturale, a florei </w:t>
      </w:r>
      <w:proofErr w:type="spellStart"/>
      <w:r w:rsidRPr="005B289F">
        <w:rPr>
          <w:rFonts w:ascii="Trebuchet MS" w:eastAsia="Calibri" w:hAnsi="Trebuchet MS" w:cs="Arial"/>
          <w:i/>
        </w:rPr>
        <w:t>şi</w:t>
      </w:r>
      <w:proofErr w:type="spellEnd"/>
      <w:r w:rsidRPr="005B289F">
        <w:rPr>
          <w:rFonts w:ascii="Trebuchet MS" w:eastAsia="Calibri" w:hAnsi="Trebuchet MS" w:cs="Arial"/>
          <w:i/>
        </w:rPr>
        <w:t xml:space="preserve"> faunei sălbatice, aprobată cu modificări și completări prin Legea nr. 49/2011, cu modificările</w:t>
      </w:r>
      <w:r w:rsidR="00A047DE">
        <w:rPr>
          <w:rFonts w:ascii="Trebuchet MS" w:eastAsia="Calibri" w:hAnsi="Trebuchet MS" w:cs="Arial"/>
          <w:i/>
        </w:rPr>
        <w:t xml:space="preserve"> și completările ulterioare</w:t>
      </w:r>
      <w:r w:rsidR="004D38B5">
        <w:rPr>
          <w:rFonts w:ascii="Trebuchet MS" w:eastAsia="Calibri" w:hAnsi="Trebuchet MS" w:cs="Arial"/>
          <w:i/>
        </w:rPr>
        <w:t>;</w:t>
      </w:r>
    </w:p>
    <w:p w14:paraId="6E229C19" w14:textId="5D1F0363" w:rsidR="00F53AFE" w:rsidRPr="00A61DAF" w:rsidRDefault="00A63F6E" w:rsidP="002D64C8">
      <w:pPr>
        <w:tabs>
          <w:tab w:val="left" w:pos="284"/>
          <w:tab w:val="left" w:pos="567"/>
        </w:tabs>
        <w:spacing w:after="0" w:line="240" w:lineRule="auto"/>
        <w:jc w:val="both"/>
        <w:rPr>
          <w:rFonts w:ascii="Trebuchet MS" w:hAnsi="Trebuchet MS"/>
          <w:color w:val="FF0000"/>
        </w:rPr>
      </w:pPr>
      <w:r w:rsidRPr="00AC6D42">
        <w:rPr>
          <w:rFonts w:ascii="Trebuchet MS" w:hAnsi="Trebuchet MS"/>
          <w:color w:val="FF0000"/>
        </w:rPr>
        <w:tab/>
      </w:r>
      <w:r w:rsidRPr="00AC6D42">
        <w:rPr>
          <w:rFonts w:ascii="Trebuchet MS" w:hAnsi="Trebuchet MS"/>
          <w:color w:val="FF0000"/>
        </w:rPr>
        <w:tab/>
      </w:r>
    </w:p>
    <w:p w14:paraId="16577F27" w14:textId="77777777" w:rsidR="008D33A2" w:rsidRPr="00A03076" w:rsidRDefault="008D33A2" w:rsidP="008D33A2">
      <w:pPr>
        <w:autoSpaceDE w:val="0"/>
        <w:autoSpaceDN w:val="0"/>
        <w:adjustRightInd w:val="0"/>
        <w:spacing w:after="0" w:line="240" w:lineRule="auto"/>
        <w:jc w:val="both"/>
        <w:rPr>
          <w:rFonts w:ascii="Trebuchet MS" w:eastAsia="Times New Roman" w:hAnsi="Trebuchet MS"/>
          <w:lang w:eastAsia="ro-RO"/>
        </w:rPr>
      </w:pPr>
      <w:r w:rsidRPr="00A03076">
        <w:rPr>
          <w:rFonts w:ascii="Trebuchet MS" w:hAnsi="Trebuchet MS"/>
          <w:b/>
        </w:rPr>
        <w:t xml:space="preserve">III. </w:t>
      </w:r>
      <w:r w:rsidRPr="00A03076">
        <w:rPr>
          <w:rFonts w:ascii="Trebuchet MS" w:eastAsia="Times New Roman" w:hAnsi="Trebuchet MS"/>
          <w:b/>
          <w:lang w:eastAsia="ro-RO"/>
        </w:rPr>
        <w:t xml:space="preserve">Motivele pe baza cărora s-a stabilit necesitatea neefectuării evaluării impactului asupra corpurilor de apă </w:t>
      </w:r>
      <w:r w:rsidRPr="00A03076">
        <w:rPr>
          <w:rFonts w:ascii="Trebuchet MS" w:eastAsia="Times New Roman" w:hAnsi="Trebuchet MS"/>
          <w:b/>
        </w:rPr>
        <w:t>sunt următoarele</w:t>
      </w:r>
      <w:r w:rsidRPr="00A03076">
        <w:rPr>
          <w:rFonts w:ascii="Trebuchet MS" w:hAnsi="Trebuchet MS"/>
          <w:b/>
        </w:rPr>
        <w:t>:</w:t>
      </w:r>
    </w:p>
    <w:p w14:paraId="004B4AF5" w14:textId="17C7C50B" w:rsidR="00EE444B" w:rsidRPr="0019369B" w:rsidRDefault="008D33A2" w:rsidP="0019369B">
      <w:pPr>
        <w:spacing w:after="0" w:line="240" w:lineRule="auto"/>
        <w:jc w:val="both"/>
        <w:rPr>
          <w:rFonts w:ascii="Trebuchet MS" w:eastAsia="Calibri" w:hAnsi="Trebuchet MS" w:cs="Arial"/>
        </w:rPr>
      </w:pPr>
      <w:r w:rsidRPr="00A03076">
        <w:rPr>
          <w:rFonts w:ascii="Trebuchet MS" w:hAnsi="Trebuchet MS"/>
          <w:b/>
        </w:rPr>
        <w:t>−</w:t>
      </w:r>
      <w:r w:rsidRPr="00A03076">
        <w:rPr>
          <w:rFonts w:ascii="Trebuchet MS" w:hAnsi="Trebuchet MS"/>
          <w:bCs/>
          <w:i/>
        </w:rPr>
        <w:t>p</w:t>
      </w:r>
      <w:r w:rsidRPr="00A03076">
        <w:rPr>
          <w:rFonts w:ascii="Trebuchet MS" w:hAnsi="Trebuchet MS"/>
          <w:i/>
        </w:rPr>
        <w:t>roiectul propus</w:t>
      </w:r>
      <w:r w:rsidR="00472C60">
        <w:rPr>
          <w:rFonts w:ascii="Trebuchet MS" w:hAnsi="Trebuchet MS"/>
          <w:i/>
        </w:rPr>
        <w:t xml:space="preserve"> </w:t>
      </w:r>
      <w:r w:rsidRPr="00A03076">
        <w:rPr>
          <w:rFonts w:ascii="Trebuchet MS" w:hAnsi="Trebuchet MS"/>
          <w:b/>
          <w:i/>
        </w:rPr>
        <w:t>intră</w:t>
      </w:r>
      <w:r w:rsidRPr="00A03076">
        <w:rPr>
          <w:rFonts w:ascii="Trebuchet MS" w:hAnsi="Trebuchet MS"/>
          <w:i/>
        </w:rPr>
        <w:t xml:space="preserve"> sub incidența prevederilor </w:t>
      </w:r>
      <w:hyperlink r:id="rId8" w:anchor="p-10135143" w:tgtFrame="_blank" w:history="1">
        <w:r w:rsidRPr="00A03076">
          <w:rPr>
            <w:rFonts w:ascii="Trebuchet MS" w:hAnsi="Trebuchet MS"/>
            <w:b/>
            <w:i/>
          </w:rPr>
          <w:t>art. 48</w:t>
        </w:r>
      </w:hyperlink>
      <w:r w:rsidRPr="00A03076">
        <w:rPr>
          <w:rFonts w:ascii="Trebuchet MS" w:hAnsi="Trebuchet MS"/>
          <w:b/>
          <w:i/>
        </w:rPr>
        <w:t> și </w:t>
      </w:r>
      <w:hyperlink r:id="rId9" w:anchor="p-10135178" w:tgtFrame="_blank" w:history="1">
        <w:r w:rsidRPr="00A03076">
          <w:rPr>
            <w:rFonts w:ascii="Trebuchet MS" w:hAnsi="Trebuchet MS"/>
            <w:b/>
            <w:i/>
          </w:rPr>
          <w:t>54</w:t>
        </w:r>
      </w:hyperlink>
      <w:r w:rsidRPr="00A03076">
        <w:rPr>
          <w:rFonts w:ascii="Trebuchet MS" w:hAnsi="Trebuchet MS"/>
          <w:i/>
        </w:rPr>
        <w:t> din Legea apelor nr. 107/1996, cu modificările și completările ulterioare.</w:t>
      </w:r>
      <w:r w:rsidR="002E02B0">
        <w:rPr>
          <w:rFonts w:ascii="Trebuchet MS" w:eastAsia="Calibri" w:hAnsi="Trebuchet MS" w:cs="Arial"/>
        </w:rPr>
        <w:t xml:space="preserve">  </w:t>
      </w:r>
    </w:p>
    <w:p w14:paraId="14B49972" w14:textId="77777777" w:rsidR="00D677B4" w:rsidRPr="003D3E7D" w:rsidRDefault="00D677B4" w:rsidP="00D677B4">
      <w:pPr>
        <w:spacing w:after="0" w:line="240" w:lineRule="auto"/>
        <w:ind w:firstLine="708"/>
        <w:jc w:val="both"/>
        <w:rPr>
          <w:rFonts w:ascii="Trebuchet MS" w:eastAsia="Calibri" w:hAnsi="Trebuchet MS" w:cs="Times New Roman"/>
          <w:i/>
          <w:noProof/>
        </w:rPr>
      </w:pPr>
      <w:r w:rsidRPr="003D3E7D">
        <w:rPr>
          <w:rFonts w:ascii="Trebuchet MS" w:eastAsia="Calibri" w:hAnsi="Trebuchet MS" w:cs="Times New Roman"/>
          <w:i/>
          <w:noProof/>
        </w:rPr>
        <w:t xml:space="preserve">Prin adresa nr. </w:t>
      </w:r>
      <w:r w:rsidRPr="003D3E7D">
        <w:rPr>
          <w:rFonts w:ascii="Trebuchet MS" w:eastAsia="Calibri" w:hAnsi="Trebuchet MS" w:cs="Times New Roman"/>
          <w:b/>
          <w:i/>
          <w:noProof/>
        </w:rPr>
        <w:t>35/1</w:t>
      </w:r>
      <w:r>
        <w:rPr>
          <w:rFonts w:ascii="Trebuchet MS" w:eastAsia="Calibri" w:hAnsi="Trebuchet MS" w:cs="Times New Roman"/>
          <w:b/>
          <w:i/>
          <w:noProof/>
        </w:rPr>
        <w:t>2</w:t>
      </w:r>
      <w:r w:rsidRPr="003D3E7D">
        <w:rPr>
          <w:rFonts w:ascii="Trebuchet MS" w:eastAsia="Calibri" w:hAnsi="Trebuchet MS" w:cs="Times New Roman"/>
          <w:b/>
          <w:i/>
          <w:noProof/>
        </w:rPr>
        <w:t>.07.2024</w:t>
      </w:r>
      <w:r w:rsidRPr="003D3E7D">
        <w:rPr>
          <w:rFonts w:ascii="Trebuchet MS" w:eastAsia="Calibri" w:hAnsi="Trebuchet MS" w:cs="Times New Roman"/>
          <w:i/>
          <w:noProof/>
        </w:rPr>
        <w:t xml:space="preserve"> Sistemul de Gospodărire a Apelor Bistriţa-Năsăud a transmis decizia că pentru proiectul propus </w:t>
      </w:r>
      <w:r w:rsidRPr="003D3E7D">
        <w:rPr>
          <w:rFonts w:ascii="Trebuchet MS" w:eastAsia="Calibri" w:hAnsi="Trebuchet MS" w:cs="Times New Roman"/>
          <w:b/>
          <w:i/>
          <w:noProof/>
        </w:rPr>
        <w:t>nu este necesară elaborarea SEICA</w:t>
      </w:r>
      <w:r w:rsidRPr="003D3E7D">
        <w:rPr>
          <w:rFonts w:ascii="Trebuchet MS" w:eastAsia="Calibri" w:hAnsi="Trebuchet MS" w:cs="Times New Roman"/>
          <w:i/>
          <w:noProof/>
        </w:rPr>
        <w:t>.</w:t>
      </w:r>
    </w:p>
    <w:p w14:paraId="6DDE212A" w14:textId="77777777" w:rsidR="00821F4B" w:rsidRPr="00821F4B" w:rsidRDefault="00821F4B" w:rsidP="00821F4B">
      <w:pPr>
        <w:spacing w:after="0" w:line="240" w:lineRule="auto"/>
        <w:ind w:firstLine="708"/>
        <w:jc w:val="both"/>
        <w:rPr>
          <w:rFonts w:ascii="Trebuchet MS" w:eastAsia="Calibri" w:hAnsi="Trebuchet MS" w:cs="Arial"/>
          <w:i/>
          <w:color w:val="FF0000"/>
        </w:rPr>
      </w:pPr>
    </w:p>
    <w:p w14:paraId="7BD15C3B" w14:textId="681F4642" w:rsidR="008D33A2" w:rsidRPr="00A03076" w:rsidRDefault="008D33A2" w:rsidP="008D33A2">
      <w:pPr>
        <w:spacing w:after="0" w:line="240" w:lineRule="auto"/>
        <w:jc w:val="both"/>
        <w:rPr>
          <w:rFonts w:ascii="Trebuchet MS" w:hAnsi="Trebuchet MS"/>
          <w:b/>
        </w:rPr>
      </w:pPr>
      <w:proofErr w:type="spellStart"/>
      <w:r w:rsidRPr="00A03076">
        <w:rPr>
          <w:rFonts w:ascii="Trebuchet MS" w:hAnsi="Trebuchet MS"/>
          <w:b/>
        </w:rPr>
        <w:t>Condiţii</w:t>
      </w:r>
      <w:proofErr w:type="spellEnd"/>
      <w:r w:rsidRPr="00A03076">
        <w:rPr>
          <w:rFonts w:ascii="Trebuchet MS" w:hAnsi="Trebuchet MS"/>
          <w:b/>
        </w:rPr>
        <w:t xml:space="preserve"> de realizare a proiectului:</w:t>
      </w:r>
    </w:p>
    <w:p w14:paraId="1CBBB14B" w14:textId="5E5661BE" w:rsidR="00A35BC2" w:rsidRPr="00A35BC2" w:rsidRDefault="00A35BC2" w:rsidP="00A35BC2">
      <w:pPr>
        <w:spacing w:after="0" w:line="240" w:lineRule="auto"/>
        <w:jc w:val="both"/>
        <w:rPr>
          <w:rFonts w:ascii="Trebuchet MS" w:hAnsi="Trebuchet MS"/>
          <w:i/>
          <w:lang w:eastAsia="ar-SA"/>
        </w:rPr>
      </w:pPr>
      <w:r w:rsidRPr="00A35BC2">
        <w:rPr>
          <w:rFonts w:ascii="Trebuchet MS" w:hAnsi="Trebuchet MS"/>
          <w:b/>
          <w:i/>
          <w:lang w:eastAsia="ar-SA"/>
        </w:rPr>
        <w:t xml:space="preserve">  1.</w:t>
      </w:r>
      <w:r w:rsidRPr="00A35BC2">
        <w:rPr>
          <w:rFonts w:ascii="Trebuchet MS" w:hAnsi="Trebuchet MS"/>
          <w:i/>
          <w:lang w:eastAsia="ar-SA"/>
        </w:rPr>
        <w:t xml:space="preserve"> Se vor respecta prevederile O.U</w:t>
      </w:r>
      <w:r>
        <w:rPr>
          <w:rFonts w:ascii="Trebuchet MS" w:hAnsi="Trebuchet MS"/>
          <w:i/>
          <w:lang w:eastAsia="ar-SA"/>
        </w:rPr>
        <w:t>.G. nr. 195/2005 privind protecț</w:t>
      </w:r>
      <w:r w:rsidRPr="00A35BC2">
        <w:rPr>
          <w:rFonts w:ascii="Trebuchet MS" w:hAnsi="Trebuchet MS"/>
          <w:i/>
          <w:lang w:eastAsia="ar-SA"/>
        </w:rPr>
        <w:t xml:space="preserve">ia mediului, cu modificările </w:t>
      </w:r>
      <w:proofErr w:type="spellStart"/>
      <w:r w:rsidRPr="00A35BC2">
        <w:rPr>
          <w:rFonts w:ascii="Trebuchet MS" w:hAnsi="Trebuchet MS"/>
          <w:i/>
          <w:lang w:eastAsia="ar-SA"/>
        </w:rPr>
        <w:t>şi</w:t>
      </w:r>
      <w:proofErr w:type="spellEnd"/>
      <w:r w:rsidRPr="00A35BC2">
        <w:rPr>
          <w:rFonts w:ascii="Trebuchet MS" w:hAnsi="Trebuchet MS"/>
          <w:i/>
          <w:lang w:eastAsia="ar-SA"/>
        </w:rPr>
        <w:t xml:space="preserve"> completările ulterioare.</w:t>
      </w:r>
    </w:p>
    <w:p w14:paraId="678D4AE8" w14:textId="77777777" w:rsidR="00A35BC2" w:rsidRPr="00A35BC2" w:rsidRDefault="00A35BC2" w:rsidP="00A35BC2">
      <w:pPr>
        <w:spacing w:after="0" w:line="240" w:lineRule="auto"/>
        <w:jc w:val="both"/>
        <w:rPr>
          <w:rFonts w:ascii="Trebuchet MS" w:hAnsi="Trebuchet MS"/>
          <w:i/>
          <w:lang w:eastAsia="ar-SA"/>
        </w:rPr>
      </w:pPr>
      <w:r w:rsidRPr="00A35BC2">
        <w:rPr>
          <w:rFonts w:ascii="Trebuchet MS" w:hAnsi="Trebuchet MS"/>
          <w:b/>
          <w:i/>
          <w:lang w:eastAsia="ar-SA"/>
        </w:rPr>
        <w:t xml:space="preserve">  2.</w:t>
      </w:r>
      <w:r w:rsidRPr="00A35BC2">
        <w:rPr>
          <w:rFonts w:ascii="Trebuchet MS" w:hAnsi="Trebuchet MS"/>
          <w:i/>
          <w:lang w:eastAsia="ar-SA"/>
        </w:rPr>
        <w:t xml:space="preserve"> Se vor respecta documentația tehnică, normativele și prescripțiile tehnice specifice </w:t>
      </w:r>
      <w:r w:rsidRPr="00A35BC2">
        <w:rPr>
          <w:rFonts w:ascii="Trebuchet MS" w:hAnsi="Trebuchet MS"/>
          <w:bCs/>
          <w:i/>
        </w:rPr>
        <w:t>– date, parametrii – justificare a prezentei decizii</w:t>
      </w:r>
      <w:r w:rsidRPr="00A35BC2">
        <w:rPr>
          <w:rFonts w:ascii="Trebuchet MS" w:hAnsi="Trebuchet MS"/>
          <w:i/>
          <w:lang w:eastAsia="ar-SA"/>
        </w:rPr>
        <w:t>.</w:t>
      </w:r>
    </w:p>
    <w:p w14:paraId="327F9D1E" w14:textId="77777777" w:rsidR="00A35BC2" w:rsidRPr="00A35BC2" w:rsidRDefault="00A35BC2" w:rsidP="00A35BC2">
      <w:pPr>
        <w:tabs>
          <w:tab w:val="left" w:pos="270"/>
          <w:tab w:val="left" w:pos="1080"/>
        </w:tabs>
        <w:autoSpaceDE w:val="0"/>
        <w:autoSpaceDN w:val="0"/>
        <w:adjustRightInd w:val="0"/>
        <w:spacing w:after="0" w:line="240" w:lineRule="auto"/>
        <w:jc w:val="both"/>
        <w:rPr>
          <w:rFonts w:ascii="Trebuchet MS" w:hAnsi="Trebuchet MS"/>
          <w:i/>
        </w:rPr>
      </w:pPr>
      <w:r w:rsidRPr="00A35BC2">
        <w:rPr>
          <w:rFonts w:ascii="Trebuchet MS" w:hAnsi="Trebuchet MS"/>
          <w:b/>
          <w:i/>
        </w:rPr>
        <w:t xml:space="preserve">  3.</w:t>
      </w:r>
      <w:r w:rsidRPr="00A35BC2">
        <w:rPr>
          <w:rFonts w:ascii="Trebuchet MS" w:hAnsi="Trebuchet MS"/>
          <w:i/>
        </w:rPr>
        <w:t xml:space="preserve"> Nu se ocupă suprafețe suplimentare de teren pe perioada executării lucrărilor, materialele necesare se vor depozita direct în incintă.</w:t>
      </w:r>
    </w:p>
    <w:p w14:paraId="64BB64E2" w14:textId="77777777" w:rsidR="00A35BC2" w:rsidRPr="00A35BC2" w:rsidRDefault="00A35BC2" w:rsidP="00A35BC2">
      <w:pPr>
        <w:spacing w:after="0" w:line="240" w:lineRule="auto"/>
        <w:jc w:val="both"/>
        <w:rPr>
          <w:rFonts w:ascii="Trebuchet MS" w:hAnsi="Trebuchet MS"/>
          <w:i/>
        </w:rPr>
      </w:pPr>
      <w:r w:rsidRPr="00A35BC2">
        <w:rPr>
          <w:rFonts w:ascii="Trebuchet MS" w:hAnsi="Trebuchet MS"/>
          <w:b/>
          <w:i/>
          <w:lang w:eastAsia="ar-SA"/>
        </w:rPr>
        <w:t xml:space="preserve">  4. </w:t>
      </w:r>
      <w:r w:rsidRPr="00A35BC2">
        <w:rPr>
          <w:rFonts w:ascii="Trebuchet MS" w:hAnsi="Trebuchet MS"/>
          <w:i/>
        </w:rPr>
        <w:t xml:space="preserve">Pe parcursul </w:t>
      </w:r>
      <w:proofErr w:type="spellStart"/>
      <w:r w:rsidRPr="00A35BC2">
        <w:rPr>
          <w:rFonts w:ascii="Trebuchet MS" w:hAnsi="Trebuchet MS"/>
          <w:i/>
        </w:rPr>
        <w:t>execuţiei</w:t>
      </w:r>
      <w:proofErr w:type="spellEnd"/>
      <w:r w:rsidRPr="00A35BC2">
        <w:rPr>
          <w:rFonts w:ascii="Trebuchet MS" w:hAnsi="Trebuchet MS"/>
          <w:i/>
        </w:rPr>
        <w:t xml:space="preserve"> lucrărilor se vor lua toate măsurile pentru prevenirea poluărilor accidentale, iar la finalizarea lucrărilor se impune refacerea la starea </w:t>
      </w:r>
      <w:proofErr w:type="spellStart"/>
      <w:r w:rsidRPr="00A35BC2">
        <w:rPr>
          <w:rFonts w:ascii="Trebuchet MS" w:hAnsi="Trebuchet MS"/>
          <w:i/>
        </w:rPr>
        <w:t>iniţială</w:t>
      </w:r>
      <w:proofErr w:type="spellEnd"/>
      <w:r w:rsidRPr="00A35BC2">
        <w:rPr>
          <w:rFonts w:ascii="Trebuchet MS" w:hAnsi="Trebuchet MS"/>
          <w:i/>
        </w:rPr>
        <w:t xml:space="preserve"> a terenurilor afectate de lucrări.</w:t>
      </w:r>
    </w:p>
    <w:p w14:paraId="041A1BE7" w14:textId="77777777" w:rsidR="00A35BC2" w:rsidRPr="00A35BC2" w:rsidRDefault="00A35BC2" w:rsidP="00A35BC2">
      <w:pPr>
        <w:spacing w:after="0" w:line="240" w:lineRule="auto"/>
        <w:jc w:val="both"/>
        <w:rPr>
          <w:rFonts w:ascii="Trebuchet MS" w:hAnsi="Trebuchet MS"/>
          <w:i/>
        </w:rPr>
      </w:pPr>
      <w:r w:rsidRPr="00A35BC2">
        <w:rPr>
          <w:rFonts w:ascii="Trebuchet MS" w:hAnsi="Trebuchet MS"/>
          <w:b/>
          <w:i/>
          <w:lang w:eastAsia="ar-SA"/>
        </w:rPr>
        <w:t xml:space="preserve">  5. </w:t>
      </w:r>
      <w:r w:rsidRPr="00A35BC2">
        <w:rPr>
          <w:rFonts w:ascii="Trebuchet MS" w:hAnsi="Trebuchet MS"/>
          <w:i/>
        </w:rPr>
        <w:t xml:space="preserve">Materialele necesare pe parcursul </w:t>
      </w:r>
      <w:proofErr w:type="spellStart"/>
      <w:r w:rsidRPr="00A35BC2">
        <w:rPr>
          <w:rFonts w:ascii="Trebuchet MS" w:hAnsi="Trebuchet MS"/>
          <w:i/>
        </w:rPr>
        <w:t>execuţiei</w:t>
      </w:r>
      <w:proofErr w:type="spellEnd"/>
      <w:r w:rsidRPr="00A35BC2">
        <w:rPr>
          <w:rFonts w:ascii="Trebuchet MS" w:hAnsi="Trebuchet MS"/>
          <w:i/>
        </w:rPr>
        <w:t xml:space="preserve"> lucrărilor vor fi depozitate numai în locuri special amenajate, astfel încât să se asigure </w:t>
      </w:r>
      <w:proofErr w:type="spellStart"/>
      <w:r w:rsidRPr="00A35BC2">
        <w:rPr>
          <w:rFonts w:ascii="Trebuchet MS" w:hAnsi="Trebuchet MS"/>
          <w:i/>
        </w:rPr>
        <w:t>protecţia</w:t>
      </w:r>
      <w:proofErr w:type="spellEnd"/>
      <w:r w:rsidRPr="00A35BC2">
        <w:rPr>
          <w:rFonts w:ascii="Trebuchet MS" w:hAnsi="Trebuchet MS"/>
          <w:i/>
        </w:rPr>
        <w:t xml:space="preserve"> factorilor de mediu. Se interzice depozitarea necontrolată a </w:t>
      </w:r>
      <w:proofErr w:type="spellStart"/>
      <w:r w:rsidRPr="00A35BC2">
        <w:rPr>
          <w:rFonts w:ascii="Trebuchet MS" w:hAnsi="Trebuchet MS"/>
          <w:i/>
        </w:rPr>
        <w:t>deşeurilor</w:t>
      </w:r>
      <w:proofErr w:type="spellEnd"/>
      <w:r w:rsidRPr="00A35BC2">
        <w:rPr>
          <w:rFonts w:ascii="Trebuchet MS" w:hAnsi="Trebuchet MS"/>
          <w:i/>
        </w:rPr>
        <w:t>.</w:t>
      </w:r>
    </w:p>
    <w:p w14:paraId="78AD32AC" w14:textId="77777777" w:rsidR="00A35BC2" w:rsidRPr="00A35BC2" w:rsidRDefault="00A35BC2" w:rsidP="00A35BC2">
      <w:pPr>
        <w:spacing w:after="0" w:line="240" w:lineRule="auto"/>
        <w:jc w:val="both"/>
        <w:rPr>
          <w:rFonts w:ascii="Trebuchet MS" w:hAnsi="Trebuchet MS"/>
          <w:i/>
        </w:rPr>
      </w:pPr>
      <w:r w:rsidRPr="00A35BC2">
        <w:rPr>
          <w:rFonts w:ascii="Trebuchet MS" w:hAnsi="Trebuchet MS"/>
          <w:b/>
          <w:i/>
        </w:rPr>
        <w:t xml:space="preserve">  6.</w:t>
      </w:r>
      <w:r w:rsidRPr="00A35BC2">
        <w:rPr>
          <w:rFonts w:ascii="Trebuchet MS" w:hAnsi="Trebuchet MS"/>
          <w:i/>
        </w:rPr>
        <w:t xml:space="preserve"> Mijloacele de transport </w:t>
      </w:r>
      <w:proofErr w:type="spellStart"/>
      <w:r w:rsidRPr="00A35BC2">
        <w:rPr>
          <w:rFonts w:ascii="Trebuchet MS" w:hAnsi="Trebuchet MS"/>
          <w:i/>
        </w:rPr>
        <w:t>şi</w:t>
      </w:r>
      <w:proofErr w:type="spellEnd"/>
      <w:r w:rsidRPr="00A35BC2">
        <w:rPr>
          <w:rFonts w:ascii="Trebuchet MS" w:hAnsi="Trebuchet MS"/>
          <w:i/>
        </w:rPr>
        <w:t xml:space="preserve"> utilajele folosite vor fi </w:t>
      </w:r>
      <w:proofErr w:type="spellStart"/>
      <w:r w:rsidRPr="00A35BC2">
        <w:rPr>
          <w:rFonts w:ascii="Trebuchet MS" w:hAnsi="Trebuchet MS"/>
          <w:i/>
        </w:rPr>
        <w:t>întreţinute</w:t>
      </w:r>
      <w:proofErr w:type="spellEnd"/>
      <w:r w:rsidRPr="00A35BC2">
        <w:rPr>
          <w:rFonts w:ascii="Trebuchet MS" w:hAnsi="Trebuchet MS"/>
          <w:i/>
        </w:rPr>
        <w:t xml:space="preserve"> corespunzător, pentru reducerea emisiilor de noxe în atmosferă </w:t>
      </w:r>
      <w:proofErr w:type="spellStart"/>
      <w:r w:rsidRPr="00A35BC2">
        <w:rPr>
          <w:rFonts w:ascii="Trebuchet MS" w:hAnsi="Trebuchet MS"/>
          <w:i/>
        </w:rPr>
        <w:t>şi</w:t>
      </w:r>
      <w:proofErr w:type="spellEnd"/>
      <w:r w:rsidRPr="00A35BC2">
        <w:rPr>
          <w:rFonts w:ascii="Trebuchet MS" w:hAnsi="Trebuchet MS"/>
          <w:i/>
        </w:rPr>
        <w:t xml:space="preserve"> prevenirea scurgerilor accidentale de </w:t>
      </w:r>
      <w:proofErr w:type="spellStart"/>
      <w:r w:rsidRPr="00A35BC2">
        <w:rPr>
          <w:rFonts w:ascii="Trebuchet MS" w:hAnsi="Trebuchet MS"/>
          <w:i/>
        </w:rPr>
        <w:t>carburanţi</w:t>
      </w:r>
      <w:proofErr w:type="spellEnd"/>
      <w:r w:rsidRPr="00A35BC2">
        <w:rPr>
          <w:rFonts w:ascii="Trebuchet MS" w:hAnsi="Trebuchet MS"/>
          <w:i/>
        </w:rPr>
        <w:t>/</w:t>
      </w:r>
      <w:proofErr w:type="spellStart"/>
      <w:r w:rsidRPr="00A35BC2">
        <w:rPr>
          <w:rFonts w:ascii="Trebuchet MS" w:hAnsi="Trebuchet MS"/>
          <w:i/>
        </w:rPr>
        <w:t>lubrifianţi</w:t>
      </w:r>
      <w:proofErr w:type="spellEnd"/>
      <w:r w:rsidRPr="00A35BC2">
        <w:rPr>
          <w:rFonts w:ascii="Trebuchet MS" w:hAnsi="Trebuchet MS"/>
          <w:i/>
        </w:rPr>
        <w:t>.</w:t>
      </w:r>
    </w:p>
    <w:p w14:paraId="277DF4CF" w14:textId="77777777" w:rsidR="00A35BC2" w:rsidRPr="00A35BC2" w:rsidRDefault="00A35BC2" w:rsidP="00A35BC2">
      <w:pPr>
        <w:spacing w:after="0" w:line="240" w:lineRule="auto"/>
        <w:jc w:val="both"/>
        <w:rPr>
          <w:rFonts w:ascii="Trebuchet MS" w:hAnsi="Trebuchet MS"/>
          <w:i/>
          <w:iCs/>
        </w:rPr>
      </w:pPr>
      <w:r w:rsidRPr="00A35BC2">
        <w:rPr>
          <w:rFonts w:ascii="Trebuchet MS" w:hAnsi="Trebuchet MS"/>
          <w:b/>
          <w:i/>
          <w:iCs/>
        </w:rPr>
        <w:t xml:space="preserve">  7</w:t>
      </w:r>
      <w:r w:rsidRPr="00A35BC2">
        <w:rPr>
          <w:rFonts w:ascii="Trebuchet MS" w:hAnsi="Trebuchet MS"/>
          <w:i/>
          <w:iCs/>
        </w:rPr>
        <w:t xml:space="preserve">. Se va asigura în </w:t>
      </w:r>
      <w:proofErr w:type="spellStart"/>
      <w:r w:rsidRPr="00A35BC2">
        <w:rPr>
          <w:rFonts w:ascii="Trebuchet MS" w:hAnsi="Trebuchet MS"/>
          <w:i/>
          <w:iCs/>
        </w:rPr>
        <w:t>permanenţă</w:t>
      </w:r>
      <w:proofErr w:type="spellEnd"/>
      <w:r w:rsidRPr="00A35BC2">
        <w:rPr>
          <w:rFonts w:ascii="Trebuchet MS" w:hAnsi="Trebuchet MS"/>
          <w:i/>
          <w:iCs/>
        </w:rPr>
        <w:t xml:space="preserve"> stocul de materiale </w:t>
      </w:r>
      <w:proofErr w:type="spellStart"/>
      <w:r w:rsidRPr="00A35BC2">
        <w:rPr>
          <w:rFonts w:ascii="Trebuchet MS" w:hAnsi="Trebuchet MS"/>
          <w:i/>
          <w:iCs/>
        </w:rPr>
        <w:t>şi</w:t>
      </w:r>
      <w:proofErr w:type="spellEnd"/>
      <w:r w:rsidRPr="00A35BC2">
        <w:rPr>
          <w:rFonts w:ascii="Trebuchet MS" w:hAnsi="Trebuchet MS"/>
          <w:i/>
          <w:iCs/>
        </w:rPr>
        <w:t xml:space="preserve"> dotări necesare pentru combaterea efectelor poluărilor accidentale (materiale absorbante pentru eventuale scurgeri de </w:t>
      </w:r>
      <w:proofErr w:type="spellStart"/>
      <w:r w:rsidRPr="00A35BC2">
        <w:rPr>
          <w:rFonts w:ascii="Trebuchet MS" w:hAnsi="Trebuchet MS"/>
          <w:i/>
          <w:iCs/>
        </w:rPr>
        <w:t>carburanţi</w:t>
      </w:r>
      <w:proofErr w:type="spellEnd"/>
      <w:r w:rsidRPr="00A35BC2">
        <w:rPr>
          <w:rFonts w:ascii="Trebuchet MS" w:hAnsi="Trebuchet MS"/>
          <w:i/>
          <w:iCs/>
        </w:rPr>
        <w:t>, uleiuri, etc.).</w:t>
      </w:r>
    </w:p>
    <w:p w14:paraId="26257AA6" w14:textId="77777777" w:rsidR="00A35BC2" w:rsidRPr="00A35BC2" w:rsidRDefault="00A35BC2" w:rsidP="00A35BC2">
      <w:pPr>
        <w:spacing w:after="0" w:line="240" w:lineRule="auto"/>
        <w:jc w:val="both"/>
        <w:rPr>
          <w:rFonts w:ascii="Trebuchet MS" w:hAnsi="Trebuchet MS"/>
          <w:i/>
          <w:iCs/>
        </w:rPr>
      </w:pPr>
      <w:r w:rsidRPr="00A35BC2">
        <w:rPr>
          <w:rFonts w:ascii="Trebuchet MS" w:hAnsi="Trebuchet MS"/>
          <w:b/>
          <w:i/>
          <w:iCs/>
        </w:rPr>
        <w:t xml:space="preserve">  8.</w:t>
      </w:r>
      <w:r w:rsidRPr="00A35BC2">
        <w:rPr>
          <w:rFonts w:ascii="Trebuchet MS" w:hAnsi="Trebuchet MS"/>
          <w:i/>
          <w:iCs/>
        </w:rPr>
        <w:t xml:space="preserve"> La încheierea lucrărilor se vor îndepărta atât materialele rămase neutilizate, cât </w:t>
      </w:r>
      <w:proofErr w:type="spellStart"/>
      <w:r w:rsidRPr="00A35BC2">
        <w:rPr>
          <w:rFonts w:ascii="Trebuchet MS" w:hAnsi="Trebuchet MS"/>
          <w:i/>
          <w:iCs/>
        </w:rPr>
        <w:t>şi</w:t>
      </w:r>
      <w:proofErr w:type="spellEnd"/>
      <w:r w:rsidRPr="00A35BC2">
        <w:rPr>
          <w:rFonts w:ascii="Trebuchet MS" w:hAnsi="Trebuchet MS"/>
          <w:i/>
          <w:iCs/>
        </w:rPr>
        <w:t xml:space="preserve"> </w:t>
      </w:r>
      <w:proofErr w:type="spellStart"/>
      <w:r w:rsidRPr="00A35BC2">
        <w:rPr>
          <w:rFonts w:ascii="Trebuchet MS" w:hAnsi="Trebuchet MS"/>
          <w:i/>
          <w:iCs/>
        </w:rPr>
        <w:t>deşeurile</w:t>
      </w:r>
      <w:proofErr w:type="spellEnd"/>
      <w:r w:rsidRPr="00A35BC2">
        <w:rPr>
          <w:rFonts w:ascii="Trebuchet MS" w:hAnsi="Trebuchet MS"/>
          <w:i/>
          <w:iCs/>
        </w:rPr>
        <w:t xml:space="preserve"> rezultate în timpul lucrărilor.</w:t>
      </w:r>
    </w:p>
    <w:p w14:paraId="06DEF6CB" w14:textId="77777777" w:rsidR="00A35BC2" w:rsidRPr="00A35BC2" w:rsidRDefault="00A35BC2" w:rsidP="00A35BC2">
      <w:pPr>
        <w:spacing w:after="0" w:line="240" w:lineRule="auto"/>
        <w:jc w:val="both"/>
        <w:rPr>
          <w:rFonts w:ascii="Trebuchet MS" w:hAnsi="Trebuchet MS"/>
          <w:bCs/>
          <w:i/>
        </w:rPr>
      </w:pPr>
      <w:r w:rsidRPr="00A35BC2">
        <w:rPr>
          <w:rFonts w:ascii="Trebuchet MS" w:hAnsi="Trebuchet MS"/>
          <w:b/>
          <w:i/>
        </w:rPr>
        <w:t xml:space="preserve">  9.</w:t>
      </w:r>
      <w:r w:rsidRPr="00A35BC2">
        <w:rPr>
          <w:rFonts w:ascii="Trebuchet MS" w:hAnsi="Trebuchet MS"/>
          <w:i/>
        </w:rPr>
        <w:t xml:space="preserve"> S</w:t>
      </w:r>
      <w:r w:rsidRPr="00A35BC2">
        <w:rPr>
          <w:rFonts w:ascii="Trebuchet MS" w:hAnsi="Trebuchet MS"/>
          <w:bCs/>
          <w:i/>
        </w:rPr>
        <w:t xml:space="preserve">e interzice accesul de pe amplasament pe drumurile publice cu utilaje </w:t>
      </w:r>
      <w:proofErr w:type="spellStart"/>
      <w:r w:rsidRPr="00A35BC2">
        <w:rPr>
          <w:rFonts w:ascii="Trebuchet MS" w:hAnsi="Trebuchet MS"/>
          <w:bCs/>
          <w:i/>
        </w:rPr>
        <w:t>şi</w:t>
      </w:r>
      <w:proofErr w:type="spellEnd"/>
      <w:r w:rsidRPr="00A35BC2">
        <w:rPr>
          <w:rFonts w:ascii="Trebuchet MS" w:hAnsi="Trebuchet MS"/>
          <w:bCs/>
          <w:i/>
        </w:rPr>
        <w:t xml:space="preserve"> mijloace de transport </w:t>
      </w:r>
      <w:proofErr w:type="spellStart"/>
      <w:r w:rsidRPr="00A35BC2">
        <w:rPr>
          <w:rFonts w:ascii="Trebuchet MS" w:hAnsi="Trebuchet MS"/>
          <w:bCs/>
          <w:i/>
        </w:rPr>
        <w:t>necurăţate</w:t>
      </w:r>
      <w:proofErr w:type="spellEnd"/>
      <w:r w:rsidRPr="00A35BC2">
        <w:rPr>
          <w:rFonts w:ascii="Trebuchet MS" w:hAnsi="Trebuchet MS"/>
          <w:bCs/>
          <w:i/>
        </w:rPr>
        <w:t>.</w:t>
      </w:r>
    </w:p>
    <w:p w14:paraId="32AE7DF9" w14:textId="77777777" w:rsidR="00A35BC2" w:rsidRPr="00A35BC2" w:rsidRDefault="00A35BC2" w:rsidP="00A35BC2">
      <w:pPr>
        <w:spacing w:after="0" w:line="240" w:lineRule="auto"/>
        <w:jc w:val="both"/>
        <w:rPr>
          <w:rFonts w:ascii="Trebuchet MS" w:hAnsi="Trebuchet MS"/>
        </w:rPr>
      </w:pPr>
      <w:r w:rsidRPr="00A35BC2">
        <w:rPr>
          <w:rFonts w:ascii="Trebuchet MS" w:hAnsi="Trebuchet MS"/>
          <w:b/>
          <w:i/>
          <w:iCs/>
        </w:rPr>
        <w:t xml:space="preserve">10. </w:t>
      </w:r>
      <w:proofErr w:type="spellStart"/>
      <w:r w:rsidRPr="00A35BC2">
        <w:rPr>
          <w:rFonts w:ascii="Trebuchet MS" w:hAnsi="Trebuchet MS"/>
          <w:i/>
        </w:rPr>
        <w:t>Deşeurile</w:t>
      </w:r>
      <w:proofErr w:type="spellEnd"/>
      <w:r w:rsidRPr="00A35BC2">
        <w:rPr>
          <w:rFonts w:ascii="Trebuchet MS" w:hAnsi="Trebuchet MS"/>
          <w:i/>
        </w:rPr>
        <w:t xml:space="preserve"> menajere vor fi transportate </w:t>
      </w:r>
      <w:proofErr w:type="spellStart"/>
      <w:r w:rsidRPr="00A35BC2">
        <w:rPr>
          <w:rFonts w:ascii="Trebuchet MS" w:hAnsi="Trebuchet MS"/>
          <w:i/>
        </w:rPr>
        <w:t>şi</w:t>
      </w:r>
      <w:proofErr w:type="spellEnd"/>
      <w:r w:rsidRPr="00A35BC2">
        <w:rPr>
          <w:rFonts w:ascii="Trebuchet MS" w:hAnsi="Trebuchet MS"/>
          <w:i/>
        </w:rPr>
        <w:t xml:space="preserve"> depozitate prin </w:t>
      </w:r>
      <w:proofErr w:type="spellStart"/>
      <w:r w:rsidRPr="00A35BC2">
        <w:rPr>
          <w:rFonts w:ascii="Trebuchet MS" w:hAnsi="Trebuchet MS"/>
          <w:i/>
        </w:rPr>
        <w:t>relaţie</w:t>
      </w:r>
      <w:proofErr w:type="spellEnd"/>
      <w:r w:rsidRPr="00A35BC2">
        <w:rPr>
          <w:rFonts w:ascii="Trebuchet MS" w:hAnsi="Trebuchet MS"/>
          <w:i/>
        </w:rPr>
        <w:t xml:space="preserve"> contractuală cu operatorul de salubritate, iar </w:t>
      </w:r>
      <w:proofErr w:type="spellStart"/>
      <w:r w:rsidRPr="00A35BC2">
        <w:rPr>
          <w:rFonts w:ascii="Trebuchet MS" w:hAnsi="Trebuchet MS"/>
          <w:i/>
        </w:rPr>
        <w:t>deşeurile</w:t>
      </w:r>
      <w:proofErr w:type="spellEnd"/>
      <w:r w:rsidRPr="00A35BC2">
        <w:rPr>
          <w:rFonts w:ascii="Trebuchet MS" w:hAnsi="Trebuchet MS"/>
          <w:i/>
        </w:rPr>
        <w:t xml:space="preserve"> valorificabile se vor preda la </w:t>
      </w:r>
      <w:proofErr w:type="spellStart"/>
      <w:r w:rsidRPr="00A35BC2">
        <w:rPr>
          <w:rFonts w:ascii="Trebuchet MS" w:hAnsi="Trebuchet MS"/>
          <w:i/>
        </w:rPr>
        <w:t>societăţi</w:t>
      </w:r>
      <w:proofErr w:type="spellEnd"/>
      <w:r w:rsidRPr="00A35BC2">
        <w:rPr>
          <w:rFonts w:ascii="Trebuchet MS" w:hAnsi="Trebuchet MS"/>
          <w:i/>
        </w:rPr>
        <w:t xml:space="preserve"> specializate, autorizate pentru valorificarea lor. Colectarea </w:t>
      </w:r>
      <w:proofErr w:type="spellStart"/>
      <w:r w:rsidRPr="00A35BC2">
        <w:rPr>
          <w:rFonts w:ascii="Trebuchet MS" w:hAnsi="Trebuchet MS"/>
          <w:i/>
        </w:rPr>
        <w:t>deşeurilor</w:t>
      </w:r>
      <w:proofErr w:type="spellEnd"/>
      <w:r w:rsidRPr="00A35BC2">
        <w:rPr>
          <w:rFonts w:ascii="Trebuchet MS" w:hAnsi="Trebuchet MS"/>
          <w:i/>
        </w:rPr>
        <w:t xml:space="preserve"> menajere se va face în mod selectiv (cel </w:t>
      </w:r>
      <w:proofErr w:type="spellStart"/>
      <w:r w:rsidRPr="00A35BC2">
        <w:rPr>
          <w:rFonts w:ascii="Trebuchet MS" w:hAnsi="Trebuchet MS"/>
          <w:i/>
        </w:rPr>
        <w:t>puţin</w:t>
      </w:r>
      <w:proofErr w:type="spellEnd"/>
      <w:r w:rsidRPr="00A35BC2">
        <w:rPr>
          <w:rFonts w:ascii="Trebuchet MS" w:hAnsi="Trebuchet MS"/>
          <w:i/>
        </w:rPr>
        <w:t xml:space="preserve"> în 3 categorii), depozitarea temporară fiind realizată doar în incintă. </w:t>
      </w:r>
    </w:p>
    <w:p w14:paraId="6B238415" w14:textId="77777777" w:rsidR="00A35BC2" w:rsidRPr="00A35BC2" w:rsidRDefault="00A35BC2" w:rsidP="00A35BC2">
      <w:pPr>
        <w:spacing w:after="0" w:line="240" w:lineRule="auto"/>
        <w:ind w:firstLine="426"/>
        <w:jc w:val="both"/>
        <w:rPr>
          <w:rFonts w:ascii="Trebuchet MS" w:hAnsi="Trebuchet MS"/>
          <w:i/>
        </w:rPr>
      </w:pPr>
      <w:r w:rsidRPr="00A35BC2">
        <w:rPr>
          <w:rFonts w:ascii="Trebuchet MS" w:hAnsi="Trebuchet MS"/>
          <w:i/>
        </w:rPr>
        <w:t xml:space="preserve">Gestionarea deșeurilor se va face cu respectarea strictă a prevederilor O.U.G. nr. 92/26.08.2021 privind regimul </w:t>
      </w:r>
      <w:proofErr w:type="spellStart"/>
      <w:r w:rsidRPr="00A35BC2">
        <w:rPr>
          <w:rFonts w:ascii="Trebuchet MS" w:hAnsi="Trebuchet MS"/>
          <w:i/>
        </w:rPr>
        <w:t>deşeurilor</w:t>
      </w:r>
      <w:proofErr w:type="spellEnd"/>
      <w:r w:rsidRPr="00A35BC2">
        <w:rPr>
          <w:rFonts w:ascii="Trebuchet MS" w:hAnsi="Trebuchet MS"/>
          <w:i/>
        </w:rPr>
        <w:t>, cu modificările și completările ulterioare.</w:t>
      </w:r>
    </w:p>
    <w:p w14:paraId="4C8F1689" w14:textId="77777777" w:rsidR="00A35BC2" w:rsidRPr="00A35BC2" w:rsidRDefault="00A35BC2" w:rsidP="00A35BC2">
      <w:pPr>
        <w:spacing w:after="0" w:line="240" w:lineRule="auto"/>
        <w:jc w:val="both"/>
        <w:rPr>
          <w:rFonts w:ascii="Trebuchet MS" w:hAnsi="Trebuchet MS"/>
          <w:i/>
          <w:lang w:eastAsia="ar-SA"/>
        </w:rPr>
      </w:pPr>
      <w:r w:rsidRPr="00A35BC2">
        <w:rPr>
          <w:rFonts w:ascii="Trebuchet MS" w:hAnsi="Trebuchet MS"/>
          <w:b/>
          <w:i/>
          <w:lang w:eastAsia="ar-SA"/>
        </w:rPr>
        <w:lastRenderedPageBreak/>
        <w:t xml:space="preserve">11. </w:t>
      </w:r>
      <w:r w:rsidRPr="00A35BC2">
        <w:rPr>
          <w:rFonts w:ascii="Trebuchet MS" w:hAnsi="Trebuchet MS"/>
          <w:i/>
        </w:rPr>
        <w:t xml:space="preserve">Atât pentru perioada </w:t>
      </w:r>
      <w:proofErr w:type="spellStart"/>
      <w:r w:rsidRPr="00A35BC2">
        <w:rPr>
          <w:rFonts w:ascii="Trebuchet MS" w:hAnsi="Trebuchet MS"/>
          <w:i/>
        </w:rPr>
        <w:t>execuţiei</w:t>
      </w:r>
      <w:proofErr w:type="spellEnd"/>
      <w:r w:rsidRPr="00A35BC2">
        <w:rPr>
          <w:rFonts w:ascii="Trebuchet MS" w:hAnsi="Trebuchet MS"/>
          <w:i/>
        </w:rPr>
        <w:t xml:space="preserve"> lucrărilor, cât </w:t>
      </w:r>
      <w:proofErr w:type="spellStart"/>
      <w:r w:rsidRPr="00A35BC2">
        <w:rPr>
          <w:rFonts w:ascii="Trebuchet MS" w:hAnsi="Trebuchet MS"/>
          <w:i/>
        </w:rPr>
        <w:t>şi</w:t>
      </w:r>
      <w:proofErr w:type="spellEnd"/>
      <w:r w:rsidRPr="00A35BC2">
        <w:rPr>
          <w:rFonts w:ascii="Trebuchet MS" w:hAnsi="Trebuchet MS"/>
          <w:i/>
        </w:rPr>
        <w:t xml:space="preserve"> în perioada de </w:t>
      </w:r>
      <w:proofErr w:type="spellStart"/>
      <w:r w:rsidRPr="00A35BC2">
        <w:rPr>
          <w:rFonts w:ascii="Trebuchet MS" w:hAnsi="Trebuchet MS"/>
          <w:i/>
        </w:rPr>
        <w:t>funcţionare</w:t>
      </w:r>
      <w:proofErr w:type="spellEnd"/>
      <w:r w:rsidRPr="00A35BC2">
        <w:rPr>
          <w:rFonts w:ascii="Trebuchet MS" w:hAnsi="Trebuchet MS"/>
          <w:i/>
        </w:rPr>
        <w:t xml:space="preserve"> a obiectivului, se vor lua toate măsurile necesare pentru:</w:t>
      </w:r>
    </w:p>
    <w:p w14:paraId="286057D1" w14:textId="77777777" w:rsidR="00A35BC2" w:rsidRPr="00A35BC2" w:rsidRDefault="00A35BC2" w:rsidP="00A35BC2">
      <w:pPr>
        <w:spacing w:after="0" w:line="240" w:lineRule="auto"/>
        <w:ind w:firstLine="720"/>
        <w:jc w:val="both"/>
        <w:rPr>
          <w:rFonts w:ascii="Trebuchet MS" w:hAnsi="Trebuchet MS"/>
          <w:i/>
        </w:rPr>
      </w:pPr>
      <w:r w:rsidRPr="00A35BC2">
        <w:rPr>
          <w:rFonts w:ascii="Trebuchet MS" w:hAnsi="Trebuchet MS"/>
          <w:b/>
          <w:i/>
        </w:rPr>
        <w:t>-</w:t>
      </w:r>
      <w:r w:rsidRPr="00A35BC2">
        <w:rPr>
          <w:rFonts w:ascii="Trebuchet MS" w:hAnsi="Trebuchet MS"/>
          <w:i/>
        </w:rPr>
        <w:t xml:space="preserve"> evitarea scurgerilor accidentale de produse petroliere de la mijloacele de transport utilizate;</w:t>
      </w:r>
    </w:p>
    <w:p w14:paraId="1315C2CC" w14:textId="77777777" w:rsidR="00A35BC2" w:rsidRPr="00A35BC2" w:rsidRDefault="00A35BC2" w:rsidP="00A35BC2">
      <w:pPr>
        <w:spacing w:after="0" w:line="240" w:lineRule="auto"/>
        <w:ind w:firstLine="720"/>
        <w:jc w:val="both"/>
        <w:rPr>
          <w:rFonts w:ascii="Trebuchet MS" w:hAnsi="Trebuchet MS"/>
          <w:i/>
        </w:rPr>
      </w:pPr>
      <w:r w:rsidRPr="00A35BC2">
        <w:rPr>
          <w:rFonts w:ascii="Trebuchet MS" w:hAnsi="Trebuchet MS"/>
          <w:b/>
          <w:i/>
        </w:rPr>
        <w:t>-</w:t>
      </w:r>
      <w:r w:rsidRPr="00A35BC2">
        <w:rPr>
          <w:rFonts w:ascii="Trebuchet MS" w:hAnsi="Trebuchet MS"/>
          <w:i/>
        </w:rPr>
        <w:t xml:space="preserve"> evitarea depozitării necontrolate a materialelor folosite </w:t>
      </w:r>
      <w:proofErr w:type="spellStart"/>
      <w:r w:rsidRPr="00A35BC2">
        <w:rPr>
          <w:rFonts w:ascii="Trebuchet MS" w:hAnsi="Trebuchet MS"/>
          <w:i/>
        </w:rPr>
        <w:t>şi</w:t>
      </w:r>
      <w:proofErr w:type="spellEnd"/>
      <w:r w:rsidRPr="00A35BC2">
        <w:rPr>
          <w:rFonts w:ascii="Trebuchet MS" w:hAnsi="Trebuchet MS"/>
          <w:i/>
        </w:rPr>
        <w:t xml:space="preserve"> a </w:t>
      </w:r>
      <w:proofErr w:type="spellStart"/>
      <w:r w:rsidRPr="00A35BC2">
        <w:rPr>
          <w:rFonts w:ascii="Trebuchet MS" w:hAnsi="Trebuchet MS"/>
          <w:i/>
        </w:rPr>
        <w:t>deşeurilor</w:t>
      </w:r>
      <w:proofErr w:type="spellEnd"/>
      <w:r w:rsidRPr="00A35BC2">
        <w:rPr>
          <w:rFonts w:ascii="Trebuchet MS" w:hAnsi="Trebuchet MS"/>
          <w:i/>
        </w:rPr>
        <w:t xml:space="preserve"> rezultate;</w:t>
      </w:r>
    </w:p>
    <w:p w14:paraId="44DEC5BB" w14:textId="77777777" w:rsidR="00A35BC2" w:rsidRPr="00A35BC2" w:rsidRDefault="00A35BC2" w:rsidP="00A35BC2">
      <w:pPr>
        <w:spacing w:after="0" w:line="240" w:lineRule="auto"/>
        <w:jc w:val="both"/>
        <w:rPr>
          <w:rFonts w:ascii="Trebuchet MS" w:hAnsi="Trebuchet MS"/>
          <w:i/>
        </w:rPr>
      </w:pPr>
      <w:r w:rsidRPr="00A35BC2">
        <w:rPr>
          <w:rFonts w:ascii="Trebuchet MS" w:hAnsi="Trebuchet MS"/>
          <w:b/>
          <w:i/>
        </w:rPr>
        <w:t xml:space="preserve">          -</w:t>
      </w:r>
      <w:r w:rsidRPr="00A35BC2">
        <w:rPr>
          <w:rFonts w:ascii="Trebuchet MS" w:hAnsi="Trebuchet MS"/>
          <w:i/>
        </w:rPr>
        <w:t xml:space="preserve"> asigurarea permanentă a stocului de materiale și dotări necesare pentru combaterea efectelor poluărilor accidentale (materiale absorbante).</w:t>
      </w:r>
    </w:p>
    <w:p w14:paraId="3154648F" w14:textId="77777777" w:rsidR="00A35BC2" w:rsidRPr="00A35BC2" w:rsidRDefault="00A35BC2" w:rsidP="00A35BC2">
      <w:pPr>
        <w:spacing w:after="0" w:line="240" w:lineRule="auto"/>
        <w:jc w:val="both"/>
        <w:outlineLvl w:val="0"/>
        <w:rPr>
          <w:rFonts w:ascii="Trebuchet MS" w:hAnsi="Trebuchet MS"/>
          <w:i/>
        </w:rPr>
      </w:pPr>
      <w:r w:rsidRPr="00A35BC2">
        <w:rPr>
          <w:rFonts w:ascii="Trebuchet MS" w:hAnsi="Trebuchet MS"/>
          <w:b/>
          <w:i/>
        </w:rPr>
        <w:t xml:space="preserve">12. </w:t>
      </w:r>
      <w:r w:rsidRPr="00A35BC2">
        <w:rPr>
          <w:rFonts w:ascii="Trebuchet MS" w:hAnsi="Trebuchet MS"/>
          <w:i/>
        </w:rPr>
        <w:t>Titularul proiectului și antreprenorul/constructorul sunt obligați să respecte și să implementeze toate măsurile de reducere a impactului, precum și condițiile prevăzute în documentația care a stat la baza emiterii prezentei decizii.</w:t>
      </w:r>
    </w:p>
    <w:p w14:paraId="0DA2A2AF" w14:textId="4F80EC52" w:rsidR="00A35BC2" w:rsidRPr="00A35BC2" w:rsidRDefault="00A35BC2" w:rsidP="00A35BC2">
      <w:pPr>
        <w:tabs>
          <w:tab w:val="left" w:pos="270"/>
          <w:tab w:val="left" w:pos="1080"/>
        </w:tabs>
        <w:autoSpaceDE w:val="0"/>
        <w:autoSpaceDN w:val="0"/>
        <w:adjustRightInd w:val="0"/>
        <w:spacing w:after="0" w:line="240" w:lineRule="auto"/>
        <w:jc w:val="both"/>
        <w:rPr>
          <w:rFonts w:ascii="Trebuchet MS" w:hAnsi="Trebuchet MS"/>
          <w:i/>
        </w:rPr>
      </w:pPr>
      <w:r w:rsidRPr="00A35BC2">
        <w:rPr>
          <w:rFonts w:ascii="Trebuchet MS" w:hAnsi="Trebuchet MS"/>
          <w:b/>
          <w:i/>
        </w:rPr>
        <w:t>13.</w:t>
      </w:r>
      <w:r w:rsidR="009B120B">
        <w:rPr>
          <w:rFonts w:ascii="Trebuchet MS" w:hAnsi="Trebuchet MS"/>
          <w:i/>
        </w:rPr>
        <w:t xml:space="preserve"> Alimentarea cu carburanț</w:t>
      </w:r>
      <w:r w:rsidRPr="00A35BC2">
        <w:rPr>
          <w:rFonts w:ascii="Trebuchet MS" w:hAnsi="Trebuchet MS"/>
          <w:i/>
        </w:rPr>
        <w:t>i a mijloacelor auto și schimburile de ulei se vor face numai pe amplasamente autorizate.</w:t>
      </w:r>
    </w:p>
    <w:p w14:paraId="3347DA28" w14:textId="77777777" w:rsidR="00A35BC2" w:rsidRPr="00A35BC2" w:rsidRDefault="00A35BC2" w:rsidP="00A35BC2">
      <w:pPr>
        <w:spacing w:after="0" w:line="240" w:lineRule="auto"/>
        <w:rPr>
          <w:rFonts w:ascii="Trebuchet MS" w:hAnsi="Trebuchet MS"/>
          <w:i/>
        </w:rPr>
      </w:pPr>
      <w:r w:rsidRPr="00A35BC2">
        <w:rPr>
          <w:rFonts w:ascii="Trebuchet MS" w:hAnsi="Trebuchet MS"/>
          <w:b/>
          <w:i/>
        </w:rPr>
        <w:t xml:space="preserve">14. </w:t>
      </w:r>
      <w:r w:rsidRPr="00A35BC2">
        <w:rPr>
          <w:rFonts w:ascii="Trebuchet MS" w:hAnsi="Trebuchet MS"/>
          <w:i/>
        </w:rPr>
        <w:t xml:space="preserve">În scopul conservării și protejării speciilor de plante și animale sălbatice terestre, acvatice și subterane, prevăzute în anexele nr. 4 A și 4 B din OUG 57/2007 cu modificările și completările ulterioare, care trăiesc în afara ariilor naturale protejate, sunt interzise: </w:t>
      </w:r>
    </w:p>
    <w:p w14:paraId="66890E6A"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a) orice formă de recoltare, capturare, ucidere, distrugere sau vătămare a exemplarelor aflate în mediul lor natural, în oricare dintre stadiile ciclului lor biologic;</w:t>
      </w:r>
    </w:p>
    <w:p w14:paraId="32FAE933"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b) perturbarea intenționată în cursul perioadei de reproducere, de creștere, de hibernare și de migrație;</w:t>
      </w:r>
    </w:p>
    <w:p w14:paraId="5ED12A8F"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c) deteriorarea, distrugerea și/sau culegerea intenționată a cuiburilor și/sau ouălor din natură;</w:t>
      </w:r>
    </w:p>
    <w:p w14:paraId="195A9268"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d) deteriorarea și/sau distrugerea locurilor de reproducere ori de odihnă;</w:t>
      </w:r>
    </w:p>
    <w:p w14:paraId="42AF6D2F" w14:textId="77777777" w:rsidR="00A35BC2" w:rsidRPr="00A35BC2" w:rsidRDefault="00A35BC2" w:rsidP="00A35BC2">
      <w:pPr>
        <w:spacing w:after="0" w:line="240" w:lineRule="auto"/>
        <w:ind w:firstLine="720"/>
        <w:rPr>
          <w:rFonts w:ascii="Trebuchet MS" w:hAnsi="Trebuchet MS"/>
          <w:i/>
        </w:rPr>
      </w:pPr>
      <w:r w:rsidRPr="00A35BC2">
        <w:rPr>
          <w:rFonts w:ascii="Trebuchet MS" w:hAnsi="Trebuchet MS"/>
          <w:i/>
        </w:rPr>
        <w:t>e) recoltarea florilor și a fructelor, culegerea, tăierea, dezrădăcinarea sau distrugerea cu intenție a acestor plante în habitatele lor naturale, în oricare dintre stadiile ciclului lor biologic;</w:t>
      </w:r>
    </w:p>
    <w:p w14:paraId="5EFC6FE6" w14:textId="03542B63" w:rsidR="00A35BC2" w:rsidRDefault="00A35BC2" w:rsidP="00A35BC2">
      <w:pPr>
        <w:spacing w:after="0" w:line="240" w:lineRule="auto"/>
        <w:ind w:firstLine="720"/>
        <w:rPr>
          <w:rFonts w:ascii="Trebuchet MS" w:hAnsi="Trebuchet MS"/>
          <w:i/>
        </w:rPr>
      </w:pPr>
      <w:r w:rsidRPr="00A35BC2">
        <w:rPr>
          <w:rFonts w:ascii="Trebuchet MS" w:hAnsi="Trebuchet MS"/>
          <w:i/>
        </w:rPr>
        <w:t>f) deținerea, transportul, vânzarea sau schimburile în orice scop, precum și oferirea spre schimb sau vânzare a exemplarelor luate din natură, în oricare dintre stadiile ciclului lor biologic.</w:t>
      </w:r>
    </w:p>
    <w:p w14:paraId="4F1137E0" w14:textId="6F335489" w:rsidR="002F3BC7" w:rsidRPr="00A35BC2" w:rsidRDefault="002F3BC7" w:rsidP="002F3BC7">
      <w:pPr>
        <w:spacing w:after="0" w:line="240" w:lineRule="auto"/>
        <w:jc w:val="both"/>
        <w:rPr>
          <w:rFonts w:ascii="Trebuchet MS" w:hAnsi="Trebuchet MS"/>
          <w:i/>
          <w:noProof/>
        </w:rPr>
      </w:pPr>
      <w:r>
        <w:rPr>
          <w:rFonts w:ascii="Trebuchet MS" w:hAnsi="Trebuchet MS"/>
          <w:b/>
          <w:i/>
          <w:noProof/>
        </w:rPr>
        <w:t>15</w:t>
      </w:r>
      <w:r w:rsidRPr="0083044E">
        <w:rPr>
          <w:rFonts w:ascii="Trebuchet MS" w:hAnsi="Trebuchet MS"/>
          <w:b/>
          <w:i/>
          <w:noProof/>
        </w:rPr>
        <w:t>.</w:t>
      </w:r>
      <w:r w:rsidRPr="0083044E">
        <w:rPr>
          <w:rFonts w:ascii="Trebuchet MS" w:hAnsi="Trebuchet MS"/>
          <w:i/>
          <w:noProof/>
        </w:rPr>
        <w:t xml:space="preserve"> Se vor respecta toate condițiile și măsurile din </w:t>
      </w:r>
      <w:r w:rsidRPr="004B23CD">
        <w:rPr>
          <w:rFonts w:ascii="Trebuchet MS" w:hAnsi="Trebuchet MS"/>
          <w:i/>
          <w:noProof/>
        </w:rPr>
        <w:t xml:space="preserve">Avizul de gospodărire a apelor nr. </w:t>
      </w:r>
      <w:r>
        <w:rPr>
          <w:rFonts w:ascii="Trebuchet MS" w:hAnsi="Trebuchet MS"/>
          <w:i/>
          <w:noProof/>
        </w:rPr>
        <w:t>BN 38/02.07</w:t>
      </w:r>
      <w:r w:rsidRPr="004B23CD">
        <w:rPr>
          <w:rFonts w:ascii="Trebuchet MS" w:hAnsi="Trebuchet MS"/>
          <w:i/>
          <w:noProof/>
        </w:rPr>
        <w:t>.2024</w:t>
      </w:r>
      <w:r>
        <w:rPr>
          <w:rFonts w:ascii="Trebuchet MS" w:hAnsi="Trebuchet MS"/>
          <w:i/>
          <w:noProof/>
        </w:rPr>
        <w:t>, emis de Sistemul de Gospodărire a Apelor Bistrița-Năsăud</w:t>
      </w:r>
      <w:r w:rsidRPr="004B23CD">
        <w:rPr>
          <w:rFonts w:ascii="Trebuchet MS" w:hAnsi="Trebuchet MS"/>
          <w:i/>
          <w:noProof/>
        </w:rPr>
        <w:t>:</w:t>
      </w:r>
    </w:p>
    <w:p w14:paraId="155DC3DE" w14:textId="3896A681" w:rsidR="00A35BC2" w:rsidRPr="00A35BC2" w:rsidRDefault="002F3BC7" w:rsidP="00A35BC2">
      <w:pPr>
        <w:spacing w:after="0" w:line="240" w:lineRule="auto"/>
        <w:jc w:val="both"/>
        <w:rPr>
          <w:rFonts w:ascii="Trebuchet MS" w:hAnsi="Trebuchet MS"/>
          <w:i/>
        </w:rPr>
      </w:pPr>
      <w:r>
        <w:rPr>
          <w:rFonts w:ascii="Trebuchet MS" w:hAnsi="Trebuchet MS"/>
          <w:b/>
          <w:i/>
        </w:rPr>
        <w:t>16</w:t>
      </w:r>
      <w:r w:rsidR="00A35BC2" w:rsidRPr="00A35BC2">
        <w:rPr>
          <w:rFonts w:ascii="Trebuchet MS" w:hAnsi="Trebuchet MS" w:cs="Times New Roman"/>
          <w:b/>
          <w:i/>
        </w:rPr>
        <w:t xml:space="preserve">. </w:t>
      </w:r>
      <w:r w:rsidR="00A35BC2" w:rsidRPr="00A35BC2">
        <w:rPr>
          <w:rFonts w:ascii="Trebuchet MS" w:hAnsi="Trebuchet MS" w:cs="Times New Roman"/>
          <w:i/>
        </w:rPr>
        <w:t>L</w:t>
      </w:r>
      <w:r w:rsidR="00A35BC2" w:rsidRPr="00A35BC2">
        <w:rPr>
          <w:rFonts w:ascii="Trebuchet MS" w:hAnsi="Trebuchet MS" w:cs="Times New Roman"/>
          <w:bCs/>
          <w:i/>
        </w:rPr>
        <w:t xml:space="preserve">a finalizarea </w:t>
      </w:r>
      <w:proofErr w:type="spellStart"/>
      <w:r w:rsidR="00A35BC2" w:rsidRPr="00A35BC2">
        <w:rPr>
          <w:rFonts w:ascii="Trebuchet MS" w:hAnsi="Trebuchet MS" w:cs="Times New Roman"/>
          <w:bCs/>
          <w:i/>
        </w:rPr>
        <w:t>investiţiei</w:t>
      </w:r>
      <w:proofErr w:type="spellEnd"/>
      <w:r w:rsidR="00A35BC2" w:rsidRPr="00A35BC2">
        <w:rPr>
          <w:rFonts w:ascii="Trebuchet MS" w:hAnsi="Trebuchet MS" w:cs="Times New Roman"/>
          <w:bCs/>
          <w:i/>
        </w:rPr>
        <w:t xml:space="preserve">, titularul va </w:t>
      </w:r>
      <w:r w:rsidR="00A35BC2" w:rsidRPr="00A35BC2">
        <w:rPr>
          <w:rFonts w:ascii="Trebuchet MS" w:hAnsi="Trebuchet MS" w:cs="Times New Roman"/>
          <w:bCs/>
          <w:i/>
          <w:iCs/>
        </w:rPr>
        <w:t xml:space="preserve">notifica </w:t>
      </w:r>
      <w:proofErr w:type="spellStart"/>
      <w:r w:rsidR="00A35BC2" w:rsidRPr="00A35BC2">
        <w:rPr>
          <w:rFonts w:ascii="Trebuchet MS" w:hAnsi="Trebuchet MS" w:cs="Times New Roman"/>
          <w:bCs/>
          <w:i/>
          <w:iCs/>
        </w:rPr>
        <w:t>Agenţia</w:t>
      </w:r>
      <w:proofErr w:type="spellEnd"/>
      <w:r w:rsidR="00A35BC2" w:rsidRPr="00A35BC2">
        <w:rPr>
          <w:rFonts w:ascii="Trebuchet MS" w:hAnsi="Trebuchet MS" w:cs="Times New Roman"/>
          <w:bCs/>
          <w:i/>
          <w:iCs/>
        </w:rPr>
        <w:t xml:space="preserve"> pentru </w:t>
      </w:r>
      <w:proofErr w:type="spellStart"/>
      <w:r w:rsidR="00A35BC2" w:rsidRPr="00A35BC2">
        <w:rPr>
          <w:rFonts w:ascii="Trebuchet MS" w:hAnsi="Trebuchet MS" w:cs="Times New Roman"/>
          <w:bCs/>
          <w:i/>
          <w:iCs/>
        </w:rPr>
        <w:t>Protecţia</w:t>
      </w:r>
      <w:proofErr w:type="spellEnd"/>
      <w:r w:rsidR="00A35BC2" w:rsidRPr="00A35BC2">
        <w:rPr>
          <w:rFonts w:ascii="Trebuchet MS" w:hAnsi="Trebuchet MS" w:cs="Times New Roman"/>
          <w:bCs/>
          <w:i/>
          <w:iCs/>
        </w:rPr>
        <w:t xml:space="preserve"> Mediului </w:t>
      </w:r>
      <w:proofErr w:type="spellStart"/>
      <w:r w:rsidR="00A35BC2" w:rsidRPr="00A35BC2">
        <w:rPr>
          <w:rFonts w:ascii="Trebuchet MS" w:hAnsi="Trebuchet MS" w:cs="Times New Roman"/>
          <w:bCs/>
          <w:i/>
          <w:iCs/>
        </w:rPr>
        <w:t>Bistriţ</w:t>
      </w:r>
      <w:r w:rsidR="003E063C">
        <w:rPr>
          <w:rFonts w:ascii="Trebuchet MS" w:hAnsi="Trebuchet MS" w:cs="Times New Roman"/>
          <w:bCs/>
          <w:i/>
          <w:iCs/>
        </w:rPr>
        <w:t>a</w:t>
      </w:r>
      <w:proofErr w:type="spellEnd"/>
      <w:r w:rsidR="003E063C">
        <w:rPr>
          <w:rFonts w:ascii="Trebuchet MS" w:hAnsi="Trebuchet MS" w:cs="Times New Roman"/>
          <w:bCs/>
          <w:i/>
          <w:iCs/>
        </w:rPr>
        <w:t xml:space="preserve">-Năsăud </w:t>
      </w:r>
      <w:proofErr w:type="spellStart"/>
      <w:r w:rsidR="003E063C">
        <w:rPr>
          <w:rFonts w:ascii="Trebuchet MS" w:hAnsi="Trebuchet MS" w:cs="Times New Roman"/>
          <w:bCs/>
          <w:i/>
          <w:iCs/>
        </w:rPr>
        <w:t>şi</w:t>
      </w:r>
      <w:proofErr w:type="spellEnd"/>
      <w:r w:rsidR="003E063C">
        <w:rPr>
          <w:rFonts w:ascii="Trebuchet MS" w:hAnsi="Trebuchet MS" w:cs="Times New Roman"/>
          <w:bCs/>
          <w:i/>
          <w:iCs/>
        </w:rPr>
        <w:t xml:space="preserve"> Comisariatul </w:t>
      </w:r>
      <w:proofErr w:type="spellStart"/>
      <w:r w:rsidR="00A35BC2" w:rsidRPr="00A35BC2">
        <w:rPr>
          <w:rFonts w:ascii="Trebuchet MS" w:hAnsi="Trebuchet MS" w:cs="Times New Roman"/>
          <w:bCs/>
          <w:i/>
          <w:iCs/>
        </w:rPr>
        <w:t>Judeţean</w:t>
      </w:r>
      <w:proofErr w:type="spellEnd"/>
      <w:r w:rsidR="00A35BC2" w:rsidRPr="00A35BC2">
        <w:rPr>
          <w:rFonts w:ascii="Trebuchet MS" w:hAnsi="Trebuchet MS" w:cs="Times New Roman"/>
          <w:bCs/>
          <w:i/>
          <w:iCs/>
        </w:rPr>
        <w:t xml:space="preserve"> Bistrița-Năsăud al Gărzii Naționale de Mediu pentru verificarea conformării cu actul de reglementare</w:t>
      </w:r>
      <w:r w:rsidR="00A35BC2" w:rsidRPr="00A35BC2">
        <w:rPr>
          <w:rFonts w:ascii="Trebuchet MS" w:eastAsia="Times New Roman" w:hAnsi="Trebuchet MS"/>
          <w:bCs/>
          <w:i/>
          <w:iCs/>
        </w:rPr>
        <w:t xml:space="preserve"> și </w:t>
      </w:r>
      <w:r w:rsidR="001C3409">
        <w:rPr>
          <w:rFonts w:ascii="Trebuchet MS" w:eastAsia="Times New Roman" w:hAnsi="Trebuchet MS"/>
          <w:bCs/>
          <w:i/>
          <w:iCs/>
        </w:rPr>
        <w:t xml:space="preserve">operatorul rețelelor </w:t>
      </w:r>
      <w:r w:rsidR="00A35BC2" w:rsidRPr="00A35BC2">
        <w:rPr>
          <w:rFonts w:ascii="Trebuchet MS" w:eastAsia="Times New Roman" w:hAnsi="Trebuchet MS"/>
          <w:bCs/>
          <w:i/>
          <w:iCs/>
        </w:rPr>
        <w:t xml:space="preserve">va solicita și obține </w:t>
      </w:r>
      <w:r w:rsidR="00EE05EC">
        <w:rPr>
          <w:rFonts w:ascii="Trebuchet MS" w:eastAsia="Times New Roman" w:hAnsi="Trebuchet MS"/>
          <w:bCs/>
          <w:i/>
          <w:iCs/>
        </w:rPr>
        <w:t>rev</w:t>
      </w:r>
      <w:r w:rsidR="001C3409">
        <w:rPr>
          <w:rFonts w:ascii="Trebuchet MS" w:eastAsia="Times New Roman" w:hAnsi="Trebuchet MS"/>
          <w:bCs/>
          <w:i/>
          <w:iCs/>
        </w:rPr>
        <w:t xml:space="preserve">izuirea </w:t>
      </w:r>
      <w:r w:rsidR="00A35BC2" w:rsidRPr="00A35BC2">
        <w:rPr>
          <w:rFonts w:ascii="Trebuchet MS" w:eastAsia="Times New Roman" w:hAnsi="Trebuchet MS"/>
          <w:bCs/>
          <w:i/>
          <w:iCs/>
        </w:rPr>
        <w:t>autorizați</w:t>
      </w:r>
      <w:r w:rsidR="001C3409">
        <w:rPr>
          <w:rFonts w:ascii="Trebuchet MS" w:eastAsia="Times New Roman" w:hAnsi="Trebuchet MS"/>
          <w:bCs/>
          <w:i/>
          <w:iCs/>
        </w:rPr>
        <w:t>ei</w:t>
      </w:r>
      <w:bookmarkStart w:id="6" w:name="_GoBack"/>
      <w:bookmarkEnd w:id="6"/>
      <w:r w:rsidR="00A35BC2" w:rsidRPr="00A35BC2">
        <w:rPr>
          <w:rFonts w:ascii="Trebuchet MS" w:eastAsia="Times New Roman" w:hAnsi="Trebuchet MS"/>
          <w:bCs/>
          <w:i/>
          <w:iCs/>
        </w:rPr>
        <w:t xml:space="preserve"> de mediu.</w:t>
      </w:r>
    </w:p>
    <w:p w14:paraId="211818BD" w14:textId="77777777" w:rsidR="008D33A2" w:rsidRPr="00A03076" w:rsidRDefault="008D33A2" w:rsidP="008D33A2">
      <w:pPr>
        <w:pStyle w:val="NoSpacing1"/>
        <w:rPr>
          <w:rFonts w:ascii="Trebuchet MS" w:hAnsi="Trebuchet MS" w:cs="Times New Roman"/>
          <w:lang w:val="ro-RO"/>
        </w:rPr>
      </w:pPr>
    </w:p>
    <w:p w14:paraId="3479DB36" w14:textId="77777777" w:rsidR="008D33A2" w:rsidRPr="006F7D92" w:rsidRDefault="008D33A2" w:rsidP="008D33A2">
      <w:pPr>
        <w:autoSpaceDE w:val="0"/>
        <w:autoSpaceDN w:val="0"/>
        <w:adjustRightInd w:val="0"/>
        <w:spacing w:after="0" w:line="240" w:lineRule="auto"/>
        <w:ind w:firstLine="720"/>
        <w:jc w:val="both"/>
        <w:rPr>
          <w:rFonts w:ascii="Trebuchet MS" w:eastAsia="Times New Roman" w:hAnsi="Trebuchet MS"/>
          <w:b/>
          <w:lang w:eastAsia="ro-RO"/>
        </w:rPr>
      </w:pPr>
      <w:r w:rsidRPr="006F7D92">
        <w:rPr>
          <w:rFonts w:ascii="Trebuchet MS" w:eastAsia="Times New Roman" w:hAnsi="Trebuchet MS"/>
          <w:b/>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1DB6435" w14:textId="77777777" w:rsidR="008D33A2" w:rsidRPr="006F7D92" w:rsidRDefault="008D33A2" w:rsidP="008D33A2">
      <w:pPr>
        <w:shd w:val="clear" w:color="auto" w:fill="FFFFFF"/>
        <w:spacing w:after="0" w:line="240" w:lineRule="auto"/>
        <w:jc w:val="both"/>
        <w:rPr>
          <w:rFonts w:ascii="Trebuchet MS" w:eastAsia="Times New Roman" w:hAnsi="Trebuchet MS"/>
          <w:b/>
          <w:lang w:eastAsia="ro-RO"/>
        </w:rPr>
      </w:pPr>
    </w:p>
    <w:p w14:paraId="18A02AEF"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539BD8F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CDF097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337A171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DD54597"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9DBA971"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B0029FE"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057DC3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45A866BA"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Autoritatea publică emitentă are obligația de a răspunde la plângerea prealabilă prevăzută la art. 22 alin. (1), în termen de 30 de zile de la data înregistrării acesteia la acea autoritate.</w:t>
      </w:r>
    </w:p>
    <w:p w14:paraId="6879B640"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2051A4D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Procedura de soluționare a plângerii prealabile prevăzută la art. 22 alin. (1) este gratuită și trebuie să fie echitabilă, rapidă și corectă.</w:t>
      </w:r>
    </w:p>
    <w:p w14:paraId="772CD18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209E1C7" w14:textId="1A580479" w:rsidR="005F00ED" w:rsidRDefault="008D33A2" w:rsidP="00255AE3">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Prezenta decizie poate fi contestată în conformitate cu prevederile Legii nr. 292/2018 privind evaluarea impactului anumitor proiecte publice și private asupra mediului și ale Legii </w:t>
      </w:r>
      <w:hyperlink r:id="rId11"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3DB051C0" w14:textId="77777777" w:rsidR="00F60193" w:rsidRPr="00255AE3" w:rsidRDefault="00F60193" w:rsidP="00255AE3">
      <w:pPr>
        <w:shd w:val="clear" w:color="auto" w:fill="FFFFFF"/>
        <w:spacing w:after="0" w:line="240" w:lineRule="auto"/>
        <w:ind w:firstLine="720"/>
        <w:jc w:val="both"/>
        <w:rPr>
          <w:rFonts w:ascii="Trebuchet MS" w:eastAsia="Times New Roman" w:hAnsi="Trebuchet MS"/>
          <w:lang w:eastAsia="ro-RO"/>
        </w:rPr>
      </w:pPr>
    </w:p>
    <w:p w14:paraId="7AD409D2" w14:textId="77777777" w:rsidR="002B02E0" w:rsidRDefault="002B02E0" w:rsidP="008D33A2">
      <w:pPr>
        <w:shd w:val="clear" w:color="auto" w:fill="FFFFFF"/>
        <w:spacing w:after="0" w:line="240" w:lineRule="auto"/>
        <w:jc w:val="both"/>
        <w:rPr>
          <w:rFonts w:ascii="Times New Roman" w:eastAsia="Times New Roman" w:hAnsi="Times New Roman"/>
          <w:sz w:val="28"/>
          <w:szCs w:val="28"/>
          <w:lang w:eastAsia="ro-RO"/>
        </w:rPr>
      </w:pPr>
    </w:p>
    <w:p w14:paraId="38B28635"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 xml:space="preserve">                                            DIRECTOR EXECUTIV,</w:t>
      </w:r>
      <w:r w:rsidRPr="00D9733F">
        <w:rPr>
          <w:rFonts w:ascii="Trebuchet MS" w:hAnsi="Trebuchet MS"/>
          <w:noProof/>
        </w:rPr>
        <w:tab/>
      </w:r>
    </w:p>
    <w:p w14:paraId="33D36E4E"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ab/>
        <w:t xml:space="preserve">      </w:t>
      </w:r>
      <w:r w:rsidRPr="00D9733F">
        <w:rPr>
          <w:rFonts w:ascii="Trebuchet MS" w:hAnsi="Trebuchet MS"/>
          <w:noProof/>
        </w:rPr>
        <w:tab/>
      </w:r>
      <w:r w:rsidRPr="00D9733F">
        <w:rPr>
          <w:rFonts w:ascii="Trebuchet MS" w:hAnsi="Trebuchet MS"/>
          <w:noProof/>
        </w:rPr>
        <w:tab/>
        <w:t xml:space="preserve">                 </w:t>
      </w:r>
    </w:p>
    <w:p w14:paraId="7C80E6A5" w14:textId="381A4E60" w:rsidR="00A35618" w:rsidRDefault="008D33A2" w:rsidP="00376B0B">
      <w:pPr>
        <w:spacing w:after="0" w:line="360" w:lineRule="auto"/>
        <w:ind w:left="2880"/>
        <w:jc w:val="both"/>
        <w:rPr>
          <w:rFonts w:ascii="Trebuchet MS" w:hAnsi="Trebuchet MS"/>
          <w:noProof/>
        </w:rPr>
      </w:pPr>
      <w:r w:rsidRPr="00D9733F">
        <w:rPr>
          <w:rFonts w:ascii="Trebuchet MS" w:hAnsi="Trebuchet MS"/>
          <w:noProof/>
        </w:rPr>
        <w:t xml:space="preserve">  biolog-chimist Sever Ioan ROMAN   </w:t>
      </w:r>
    </w:p>
    <w:p w14:paraId="643D982F" w14:textId="1A392516" w:rsidR="0019204E" w:rsidRDefault="0019204E" w:rsidP="00376B0B">
      <w:pPr>
        <w:spacing w:after="0" w:line="360" w:lineRule="auto"/>
        <w:ind w:left="2880"/>
        <w:jc w:val="both"/>
        <w:rPr>
          <w:rFonts w:ascii="Trebuchet MS" w:hAnsi="Trebuchet MS"/>
          <w:noProof/>
        </w:rPr>
      </w:pPr>
    </w:p>
    <w:p w14:paraId="1D508779" w14:textId="38729A0D" w:rsidR="0019204E" w:rsidRDefault="0019204E" w:rsidP="00376B0B">
      <w:pPr>
        <w:spacing w:after="0" w:line="360" w:lineRule="auto"/>
        <w:ind w:left="2880"/>
        <w:jc w:val="both"/>
        <w:rPr>
          <w:rFonts w:ascii="Trebuchet MS" w:hAnsi="Trebuchet MS"/>
          <w:noProof/>
        </w:rPr>
      </w:pPr>
    </w:p>
    <w:p w14:paraId="1F8CA730" w14:textId="77777777" w:rsidR="0019204E" w:rsidRDefault="0019204E" w:rsidP="00376B0B">
      <w:pPr>
        <w:spacing w:after="0" w:line="360" w:lineRule="auto"/>
        <w:ind w:left="2880"/>
        <w:jc w:val="both"/>
        <w:rPr>
          <w:rFonts w:ascii="Trebuchet MS" w:hAnsi="Trebuchet MS"/>
          <w:noProof/>
        </w:rPr>
      </w:pPr>
    </w:p>
    <w:p w14:paraId="54B2B9F0" w14:textId="77777777" w:rsidR="0019204E" w:rsidRPr="00376B0B" w:rsidRDefault="0019204E" w:rsidP="00376B0B">
      <w:pPr>
        <w:spacing w:after="0" w:line="360" w:lineRule="auto"/>
        <w:ind w:left="2880"/>
        <w:jc w:val="both"/>
        <w:rPr>
          <w:rFonts w:ascii="Trebuchet MS" w:hAnsi="Trebuchet MS"/>
          <w:noProof/>
        </w:rPr>
      </w:pPr>
    </w:p>
    <w:p w14:paraId="7091C876" w14:textId="2102C8EE" w:rsidR="008D33A2" w:rsidRPr="00D9733F" w:rsidRDefault="00734385" w:rsidP="008D33A2">
      <w:pPr>
        <w:spacing w:after="0" w:line="240" w:lineRule="auto"/>
        <w:jc w:val="both"/>
        <w:rPr>
          <w:rFonts w:ascii="Trebuchet MS" w:eastAsia="Times New Roman" w:hAnsi="Trebuchet MS"/>
          <w:noProof/>
          <w:color w:val="000000"/>
        </w:rPr>
      </w:pPr>
      <w:r>
        <w:rPr>
          <w:rFonts w:eastAsia="Times New Roman"/>
          <w:noProof/>
          <w:color w:val="000000"/>
          <w:sz w:val="26"/>
          <w:szCs w:val="26"/>
        </w:rPr>
        <w:t xml:space="preserve"> </w:t>
      </w:r>
      <w:r w:rsidR="008D33A2" w:rsidRPr="006B7575">
        <w:rPr>
          <w:rFonts w:eastAsia="Times New Roman"/>
          <w:noProof/>
          <w:color w:val="000000"/>
          <w:sz w:val="26"/>
          <w:szCs w:val="26"/>
        </w:rPr>
        <w:br/>
      </w:r>
      <w:r w:rsidR="008D33A2" w:rsidRPr="006B7575">
        <w:rPr>
          <w:rFonts w:ascii="Times New Roman" w:hAnsi="Times New Roman"/>
          <w:noProof/>
          <w:sz w:val="26"/>
          <w:szCs w:val="26"/>
        </w:rPr>
        <w:t xml:space="preserve">       </w:t>
      </w:r>
      <w:r w:rsidR="006575D0">
        <w:rPr>
          <w:rFonts w:ascii="Times New Roman" w:hAnsi="Times New Roman"/>
          <w:noProof/>
          <w:sz w:val="26"/>
          <w:szCs w:val="26"/>
        </w:rPr>
        <w:t xml:space="preserve">       </w:t>
      </w:r>
      <w:r w:rsidR="00A61398">
        <w:rPr>
          <w:rFonts w:ascii="Times New Roman" w:hAnsi="Times New Roman"/>
          <w:noProof/>
          <w:sz w:val="26"/>
          <w:szCs w:val="26"/>
        </w:rPr>
        <w:t xml:space="preserve">  </w:t>
      </w:r>
      <w:r w:rsidR="006575D0">
        <w:rPr>
          <w:rFonts w:ascii="Times New Roman" w:hAnsi="Times New Roman"/>
          <w:noProof/>
          <w:sz w:val="26"/>
          <w:szCs w:val="26"/>
        </w:rPr>
        <w:t xml:space="preserve"> </w:t>
      </w:r>
      <w:r>
        <w:rPr>
          <w:rFonts w:ascii="Times New Roman" w:hAnsi="Times New Roman"/>
          <w:noProof/>
          <w:sz w:val="26"/>
          <w:szCs w:val="26"/>
        </w:rPr>
        <w:t xml:space="preserve"> </w:t>
      </w:r>
      <w:r w:rsidR="008D33A2">
        <w:rPr>
          <w:rFonts w:ascii="Times New Roman" w:hAnsi="Times New Roman"/>
          <w:noProof/>
          <w:sz w:val="26"/>
          <w:szCs w:val="26"/>
        </w:rPr>
        <w:t xml:space="preserve"> </w:t>
      </w:r>
      <w:r w:rsidR="008D33A2" w:rsidRPr="00D9733F">
        <w:rPr>
          <w:rFonts w:ascii="Trebuchet MS" w:hAnsi="Trebuchet MS"/>
          <w:noProof/>
        </w:rPr>
        <w:t xml:space="preserve">ŞEF SERVICIU </w:t>
      </w:r>
      <w:r w:rsidR="008D33A2" w:rsidRPr="00D9733F">
        <w:rPr>
          <w:rFonts w:ascii="Trebuchet MS" w:hAnsi="Trebuchet MS"/>
          <w:noProof/>
        </w:rPr>
        <w:tab/>
      </w:r>
      <w:r w:rsidR="008D33A2" w:rsidRPr="00D9733F">
        <w:rPr>
          <w:rFonts w:ascii="Trebuchet MS" w:hAnsi="Trebuchet MS"/>
          <w:noProof/>
        </w:rPr>
        <w:tab/>
      </w:r>
      <w:r w:rsidR="008D33A2" w:rsidRPr="00D9733F">
        <w:rPr>
          <w:rFonts w:ascii="Trebuchet MS" w:hAnsi="Trebuchet MS"/>
          <w:noProof/>
        </w:rPr>
        <w:tab/>
      </w:r>
      <w:r w:rsidR="008D33A2" w:rsidRPr="00D9733F">
        <w:rPr>
          <w:rFonts w:ascii="Trebuchet MS" w:hAnsi="Trebuchet MS"/>
          <w:noProof/>
        </w:rPr>
        <w:tab/>
      </w:r>
      <w:r w:rsidR="008D33A2" w:rsidRPr="00D9733F">
        <w:rPr>
          <w:rFonts w:ascii="Trebuchet MS" w:hAnsi="Trebuchet MS"/>
          <w:noProof/>
        </w:rPr>
        <w:tab/>
        <w:t xml:space="preserve">   </w:t>
      </w:r>
      <w:r w:rsidR="00446EC7">
        <w:rPr>
          <w:rFonts w:ascii="Trebuchet MS" w:hAnsi="Trebuchet MS"/>
          <w:noProof/>
        </w:rPr>
        <w:t xml:space="preserve">        </w:t>
      </w:r>
      <w:r w:rsidR="006575D0">
        <w:rPr>
          <w:rFonts w:ascii="Trebuchet MS" w:hAnsi="Trebuchet MS"/>
          <w:noProof/>
        </w:rPr>
        <w:t xml:space="preserve">       </w:t>
      </w:r>
      <w:r w:rsidR="00337F8B">
        <w:rPr>
          <w:rFonts w:ascii="Trebuchet MS" w:hAnsi="Trebuchet MS"/>
          <w:noProof/>
        </w:rPr>
        <w:t xml:space="preserve"> </w:t>
      </w:r>
      <w:r w:rsidR="005F00ED">
        <w:rPr>
          <w:rFonts w:ascii="Trebuchet MS" w:hAnsi="Trebuchet MS"/>
          <w:noProof/>
        </w:rPr>
        <w:t xml:space="preserve">  </w:t>
      </w:r>
      <w:r w:rsidR="00446EC7">
        <w:rPr>
          <w:rFonts w:ascii="Trebuchet MS" w:hAnsi="Trebuchet MS"/>
          <w:noProof/>
        </w:rPr>
        <w:t xml:space="preserve"> </w:t>
      </w:r>
      <w:r w:rsidR="00337F8B">
        <w:rPr>
          <w:rFonts w:ascii="Trebuchet MS" w:hAnsi="Trebuchet MS"/>
          <w:noProof/>
        </w:rPr>
        <w:t xml:space="preserve">p. </w:t>
      </w:r>
      <w:r w:rsidR="008D33A2" w:rsidRPr="00D9733F">
        <w:rPr>
          <w:rFonts w:ascii="Trebuchet MS" w:hAnsi="Trebuchet MS"/>
          <w:noProof/>
        </w:rPr>
        <w:t xml:space="preserve"> ŞEF SERVICIU</w:t>
      </w:r>
    </w:p>
    <w:p w14:paraId="23C43BDF" w14:textId="684D5CB0" w:rsidR="008D33A2" w:rsidRPr="00D9733F" w:rsidRDefault="00446EC7" w:rsidP="008D33A2">
      <w:pPr>
        <w:spacing w:after="0" w:line="240" w:lineRule="auto"/>
        <w:jc w:val="both"/>
        <w:rPr>
          <w:rFonts w:ascii="Trebuchet MS" w:hAnsi="Trebuchet MS"/>
          <w:noProof/>
        </w:rPr>
      </w:pPr>
      <w:r>
        <w:rPr>
          <w:rFonts w:ascii="Trebuchet MS" w:hAnsi="Trebuchet MS"/>
          <w:noProof/>
        </w:rPr>
        <w:t xml:space="preserve">   </w:t>
      </w:r>
      <w:r w:rsidR="008D33A2" w:rsidRPr="00D9733F">
        <w:rPr>
          <w:rFonts w:ascii="Trebuchet MS" w:hAnsi="Trebuchet MS"/>
          <w:noProof/>
        </w:rPr>
        <w:t xml:space="preserve">  AVIZE, ACORDURI, AUTORIZAŢII,</w:t>
      </w:r>
      <w:r w:rsidR="008D33A2" w:rsidRPr="00D9733F">
        <w:rPr>
          <w:rFonts w:ascii="Trebuchet MS" w:hAnsi="Trebuchet MS"/>
          <w:noProof/>
        </w:rPr>
        <w:tab/>
        <w:t xml:space="preserve"> </w:t>
      </w:r>
      <w:r w:rsidR="00DF7DAB" w:rsidRPr="00D9733F">
        <w:rPr>
          <w:rFonts w:ascii="Trebuchet MS" w:hAnsi="Trebuchet MS"/>
          <w:noProof/>
        </w:rPr>
        <w:t xml:space="preserve">      </w:t>
      </w:r>
      <w:r w:rsidR="00D9733F">
        <w:rPr>
          <w:rFonts w:ascii="Trebuchet MS" w:hAnsi="Trebuchet MS"/>
          <w:noProof/>
        </w:rPr>
        <w:t xml:space="preserve">                 </w:t>
      </w:r>
      <w:r>
        <w:rPr>
          <w:rFonts w:ascii="Trebuchet MS" w:hAnsi="Trebuchet MS"/>
          <w:noProof/>
        </w:rPr>
        <w:t xml:space="preserve">         </w:t>
      </w:r>
      <w:r w:rsidR="006575D0">
        <w:rPr>
          <w:rFonts w:ascii="Trebuchet MS" w:hAnsi="Trebuchet MS"/>
          <w:noProof/>
        </w:rPr>
        <w:t xml:space="preserve">   </w:t>
      </w:r>
      <w:r w:rsidR="00337F8B">
        <w:rPr>
          <w:rFonts w:ascii="Trebuchet MS" w:hAnsi="Trebuchet MS"/>
          <w:noProof/>
        </w:rPr>
        <w:t xml:space="preserve"> </w:t>
      </w:r>
      <w:r w:rsidR="006575D0">
        <w:rPr>
          <w:rFonts w:ascii="Trebuchet MS" w:hAnsi="Trebuchet MS"/>
          <w:noProof/>
        </w:rPr>
        <w:t xml:space="preserve"> </w:t>
      </w:r>
      <w:r w:rsidR="00337F8B">
        <w:rPr>
          <w:rFonts w:ascii="Trebuchet MS" w:hAnsi="Trebuchet MS"/>
          <w:noProof/>
        </w:rPr>
        <w:t xml:space="preserve">   </w:t>
      </w:r>
      <w:r w:rsidR="008D33A2" w:rsidRPr="00D9733F">
        <w:rPr>
          <w:rFonts w:ascii="Trebuchet MS" w:hAnsi="Trebuchet MS"/>
          <w:noProof/>
        </w:rPr>
        <w:t>CALITATEA FACTORILOR DE MEDIU</w:t>
      </w:r>
    </w:p>
    <w:p w14:paraId="3A39AE28" w14:textId="77777777" w:rsidR="008D33A2" w:rsidRPr="006B7575" w:rsidRDefault="008D33A2" w:rsidP="008D33A2">
      <w:pPr>
        <w:spacing w:after="0" w:line="240" w:lineRule="auto"/>
        <w:jc w:val="both"/>
        <w:rPr>
          <w:rFonts w:ascii="Times New Roman" w:hAnsi="Times New Roman"/>
          <w:noProof/>
          <w:sz w:val="26"/>
          <w:szCs w:val="26"/>
        </w:rPr>
      </w:pPr>
    </w:p>
    <w:p w14:paraId="51DB0DB2" w14:textId="65E95DD1" w:rsidR="008D33A2" w:rsidRDefault="00446EC7" w:rsidP="008D33A2">
      <w:pPr>
        <w:spacing w:after="0" w:line="240" w:lineRule="auto"/>
        <w:rPr>
          <w:rFonts w:ascii="Trebuchet MS" w:eastAsia="Times New Roman" w:hAnsi="Trebuchet MS"/>
          <w:noProof/>
          <w:color w:val="000000"/>
        </w:rPr>
      </w:pPr>
      <w:r>
        <w:rPr>
          <w:rFonts w:ascii="Trebuchet MS" w:hAnsi="Trebuchet MS"/>
          <w:noProof/>
        </w:rPr>
        <w:t xml:space="preserve">         </w:t>
      </w:r>
      <w:r w:rsidR="00734385">
        <w:rPr>
          <w:rFonts w:ascii="Trebuchet MS" w:hAnsi="Trebuchet MS"/>
          <w:noProof/>
        </w:rPr>
        <w:t xml:space="preserve"> </w:t>
      </w:r>
      <w:r>
        <w:rPr>
          <w:rFonts w:ascii="Trebuchet MS" w:hAnsi="Trebuchet MS"/>
          <w:noProof/>
        </w:rPr>
        <w:t xml:space="preserve"> </w:t>
      </w:r>
      <w:r w:rsidR="00C7040B">
        <w:rPr>
          <w:rFonts w:ascii="Trebuchet MS" w:hAnsi="Trebuchet MS"/>
          <w:noProof/>
        </w:rPr>
        <w:t xml:space="preserve"> </w:t>
      </w:r>
      <w:r w:rsidR="00A61398">
        <w:rPr>
          <w:rFonts w:ascii="Trebuchet MS" w:hAnsi="Trebuchet MS"/>
          <w:noProof/>
        </w:rPr>
        <w:t xml:space="preserve"> </w:t>
      </w:r>
      <w:r w:rsidR="008D33A2" w:rsidRPr="00D9733F">
        <w:rPr>
          <w:rFonts w:ascii="Trebuchet MS" w:hAnsi="Trebuchet MS"/>
          <w:noProof/>
        </w:rPr>
        <w:t xml:space="preserve">ing. Marinela Suciu </w:t>
      </w:r>
      <w:r w:rsidR="008D33A2" w:rsidRPr="00D9733F">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t xml:space="preserve">                     </w:t>
      </w:r>
      <w:r w:rsidR="00C7040B">
        <w:rPr>
          <w:rFonts w:ascii="Trebuchet MS" w:eastAsia="Times New Roman" w:hAnsi="Trebuchet MS"/>
          <w:noProof/>
          <w:color w:val="000000"/>
        </w:rPr>
        <w:t xml:space="preserve">     </w:t>
      </w:r>
      <w:r w:rsidR="00734385">
        <w:rPr>
          <w:rFonts w:ascii="Trebuchet MS" w:eastAsia="Times New Roman" w:hAnsi="Trebuchet MS"/>
          <w:noProof/>
          <w:color w:val="000000"/>
        </w:rPr>
        <w:t xml:space="preserve">   </w:t>
      </w:r>
      <w:r w:rsidR="00C7040B">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 xml:space="preserve"> ing. Anca Zaharie</w:t>
      </w:r>
    </w:p>
    <w:p w14:paraId="691440FB" w14:textId="5E8F673C" w:rsidR="0019204E" w:rsidRDefault="0019204E" w:rsidP="008D33A2">
      <w:pPr>
        <w:spacing w:after="0" w:line="240" w:lineRule="auto"/>
        <w:rPr>
          <w:rFonts w:ascii="Trebuchet MS" w:eastAsia="Times New Roman" w:hAnsi="Trebuchet MS"/>
          <w:noProof/>
          <w:color w:val="000000"/>
        </w:rPr>
      </w:pPr>
    </w:p>
    <w:p w14:paraId="3E784256" w14:textId="5CA98B07" w:rsidR="0019204E" w:rsidRDefault="0019204E" w:rsidP="008D33A2">
      <w:pPr>
        <w:spacing w:after="0" w:line="240" w:lineRule="auto"/>
        <w:rPr>
          <w:rFonts w:ascii="Trebuchet MS" w:eastAsia="Times New Roman" w:hAnsi="Trebuchet MS"/>
          <w:noProof/>
          <w:color w:val="000000"/>
        </w:rPr>
      </w:pPr>
    </w:p>
    <w:p w14:paraId="6F476814" w14:textId="09E00255" w:rsidR="0019204E" w:rsidRDefault="0019204E" w:rsidP="008D33A2">
      <w:pPr>
        <w:spacing w:after="0" w:line="240" w:lineRule="auto"/>
        <w:rPr>
          <w:rFonts w:ascii="Trebuchet MS" w:eastAsia="Times New Roman" w:hAnsi="Trebuchet MS"/>
          <w:noProof/>
          <w:color w:val="000000"/>
        </w:rPr>
      </w:pPr>
    </w:p>
    <w:p w14:paraId="71C62568" w14:textId="31CCBFC5" w:rsidR="0019204E" w:rsidRDefault="0019204E" w:rsidP="008D33A2">
      <w:pPr>
        <w:spacing w:after="0" w:line="240" w:lineRule="auto"/>
        <w:rPr>
          <w:rFonts w:ascii="Trebuchet MS" w:eastAsia="Times New Roman" w:hAnsi="Trebuchet MS"/>
          <w:noProof/>
          <w:color w:val="000000"/>
        </w:rPr>
      </w:pPr>
    </w:p>
    <w:p w14:paraId="16E5A4E3" w14:textId="77777777" w:rsidR="0019204E" w:rsidRPr="00D9733F" w:rsidRDefault="0019204E" w:rsidP="008D33A2">
      <w:pPr>
        <w:spacing w:after="0" w:line="240" w:lineRule="auto"/>
        <w:rPr>
          <w:rFonts w:ascii="Trebuchet MS" w:eastAsia="Times New Roman" w:hAnsi="Trebuchet MS"/>
          <w:noProof/>
          <w:color w:val="000000"/>
        </w:rPr>
      </w:pPr>
    </w:p>
    <w:p w14:paraId="07D63F74" w14:textId="7E1C5C45" w:rsidR="008D33A2" w:rsidRDefault="008D33A2" w:rsidP="008D33A2">
      <w:pPr>
        <w:spacing w:after="0" w:line="240" w:lineRule="auto"/>
        <w:rPr>
          <w:rFonts w:ascii="Trebuchet MS" w:eastAsia="Times New Roman" w:hAnsi="Trebuchet MS"/>
          <w:noProof/>
          <w:color w:val="000000"/>
        </w:rPr>
      </w:pPr>
    </w:p>
    <w:p w14:paraId="210CC9B7" w14:textId="77777777" w:rsidR="00113B07" w:rsidRDefault="00113B07" w:rsidP="008D33A2">
      <w:pPr>
        <w:spacing w:after="0" w:line="240" w:lineRule="auto"/>
        <w:rPr>
          <w:rFonts w:ascii="Trebuchet MS" w:eastAsia="Times New Roman" w:hAnsi="Trebuchet MS"/>
          <w:noProof/>
          <w:color w:val="000000"/>
        </w:rPr>
      </w:pPr>
    </w:p>
    <w:p w14:paraId="3A911BE5" w14:textId="4BA58690" w:rsidR="00B84808" w:rsidRPr="00D9733F" w:rsidRDefault="00A35618" w:rsidP="008D33A2">
      <w:pPr>
        <w:spacing w:after="0" w:line="240" w:lineRule="auto"/>
        <w:rPr>
          <w:rFonts w:ascii="Trebuchet MS" w:eastAsia="Times New Roman" w:hAnsi="Trebuchet MS"/>
          <w:noProof/>
          <w:color w:val="000000"/>
        </w:rPr>
      </w:pPr>
      <w:r>
        <w:rPr>
          <w:rFonts w:ascii="Trebuchet MS" w:eastAsia="Times New Roman" w:hAnsi="Trebuchet MS"/>
          <w:noProof/>
          <w:color w:val="000000"/>
        </w:rPr>
        <w:t xml:space="preserve">  </w:t>
      </w:r>
    </w:p>
    <w:p w14:paraId="3EABB0F0" w14:textId="051B0361" w:rsidR="008D33A2" w:rsidRDefault="008D33A2" w:rsidP="005F00ED">
      <w:pPr>
        <w:spacing w:after="0" w:line="240" w:lineRule="auto"/>
        <w:ind w:firstLine="720"/>
        <w:rPr>
          <w:rFonts w:ascii="Trebuchet MS" w:hAnsi="Trebuchet MS"/>
          <w:iCs/>
          <w:noProof/>
          <w:snapToGrid w:val="0"/>
        </w:rPr>
      </w:pPr>
      <w:r w:rsidRPr="00D9733F">
        <w:rPr>
          <w:rFonts w:ascii="Trebuchet MS" w:hAnsi="Trebuchet MS"/>
          <w:iCs/>
          <w:noProof/>
          <w:snapToGrid w:val="0"/>
        </w:rPr>
        <w:t xml:space="preserve">        </w:t>
      </w:r>
      <w:r w:rsidR="00A61398">
        <w:rPr>
          <w:rFonts w:ascii="Trebuchet MS" w:hAnsi="Trebuchet MS"/>
          <w:iCs/>
          <w:noProof/>
          <w:snapToGrid w:val="0"/>
        </w:rPr>
        <w:t xml:space="preserve"> </w:t>
      </w:r>
      <w:r w:rsidRPr="00D9733F">
        <w:rPr>
          <w:rFonts w:ascii="Trebuchet MS" w:hAnsi="Trebuchet MS"/>
          <w:iCs/>
          <w:noProof/>
          <w:snapToGrid w:val="0"/>
        </w:rPr>
        <w:t>ÎNTOCMIT,</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t xml:space="preserve">   </w:t>
      </w:r>
      <w:r w:rsidR="006575D0">
        <w:rPr>
          <w:rFonts w:ascii="Trebuchet MS" w:hAnsi="Trebuchet MS"/>
          <w:iCs/>
          <w:noProof/>
          <w:snapToGrid w:val="0"/>
        </w:rPr>
        <w:t xml:space="preserve">   </w:t>
      </w:r>
      <w:r w:rsidRPr="00D9733F">
        <w:rPr>
          <w:rFonts w:ascii="Trebuchet MS" w:hAnsi="Trebuchet MS"/>
          <w:iCs/>
          <w:noProof/>
          <w:snapToGrid w:val="0"/>
        </w:rPr>
        <w:t xml:space="preserve">  </w:t>
      </w:r>
      <w:r w:rsidR="00A35618">
        <w:rPr>
          <w:rFonts w:ascii="Trebuchet MS" w:hAnsi="Trebuchet MS"/>
          <w:iCs/>
          <w:noProof/>
          <w:snapToGrid w:val="0"/>
        </w:rPr>
        <w:t xml:space="preserve"> </w:t>
      </w:r>
      <w:r w:rsidRPr="00D9733F">
        <w:rPr>
          <w:rFonts w:ascii="Trebuchet MS" w:hAnsi="Trebuchet MS"/>
          <w:iCs/>
          <w:noProof/>
          <w:snapToGrid w:val="0"/>
        </w:rPr>
        <w:t xml:space="preserve"> </w:t>
      </w:r>
      <w:r w:rsidR="00057B18">
        <w:rPr>
          <w:rFonts w:ascii="Trebuchet MS" w:hAnsi="Trebuchet MS"/>
          <w:iCs/>
          <w:noProof/>
          <w:snapToGrid w:val="0"/>
        </w:rPr>
        <w:t xml:space="preserve"> </w:t>
      </w:r>
      <w:r w:rsidR="00446EC7">
        <w:rPr>
          <w:rFonts w:ascii="Trebuchet MS" w:hAnsi="Trebuchet MS"/>
          <w:iCs/>
          <w:noProof/>
          <w:snapToGrid w:val="0"/>
        </w:rPr>
        <w:t xml:space="preserve"> </w:t>
      </w:r>
      <w:r w:rsidR="005F00ED">
        <w:rPr>
          <w:rFonts w:ascii="Trebuchet MS" w:hAnsi="Trebuchet MS"/>
          <w:iCs/>
          <w:noProof/>
          <w:snapToGrid w:val="0"/>
        </w:rPr>
        <w:t xml:space="preserve">            </w:t>
      </w:r>
      <w:r w:rsidR="00446EC7">
        <w:rPr>
          <w:rFonts w:ascii="Trebuchet MS" w:hAnsi="Trebuchet MS"/>
          <w:iCs/>
          <w:noProof/>
          <w:snapToGrid w:val="0"/>
        </w:rPr>
        <w:t xml:space="preserve">  </w:t>
      </w:r>
      <w:r w:rsidRPr="00D9733F">
        <w:rPr>
          <w:rFonts w:ascii="Trebuchet MS" w:hAnsi="Trebuchet MS"/>
          <w:iCs/>
          <w:noProof/>
          <w:snapToGrid w:val="0"/>
        </w:rPr>
        <w:t xml:space="preserve">ÎNTOCMIT, </w:t>
      </w:r>
    </w:p>
    <w:p w14:paraId="1905BE75" w14:textId="77777777" w:rsidR="005F00ED" w:rsidRPr="00376B0B" w:rsidRDefault="005F00ED" w:rsidP="00376B0B">
      <w:pPr>
        <w:spacing w:after="0" w:line="240" w:lineRule="auto"/>
        <w:ind w:firstLine="720"/>
        <w:rPr>
          <w:rFonts w:ascii="Trebuchet MS" w:hAnsi="Trebuchet MS"/>
          <w:iCs/>
          <w:noProof/>
          <w:snapToGrid w:val="0"/>
        </w:rPr>
      </w:pPr>
    </w:p>
    <w:p w14:paraId="6490885F" w14:textId="04B9F6FB" w:rsidR="005F00ED" w:rsidRDefault="0060145F" w:rsidP="003E1352">
      <w:pPr>
        <w:spacing w:after="0" w:line="240" w:lineRule="auto"/>
        <w:rPr>
          <w:rFonts w:ascii="Trebuchet MS" w:hAnsi="Trebuchet MS"/>
          <w:iCs/>
          <w:noProof/>
          <w:snapToGrid w:val="0"/>
        </w:rPr>
      </w:pPr>
      <w:r>
        <w:rPr>
          <w:rFonts w:ascii="Trebuchet MS" w:hAnsi="Trebuchet MS"/>
          <w:iCs/>
          <w:noProof/>
          <w:snapToGrid w:val="0"/>
        </w:rPr>
        <w:t xml:space="preserve">            </w:t>
      </w:r>
      <w:r w:rsidR="00B453D0">
        <w:rPr>
          <w:rFonts w:ascii="Trebuchet MS" w:hAnsi="Trebuchet MS"/>
          <w:iCs/>
          <w:noProof/>
          <w:snapToGrid w:val="0"/>
        </w:rPr>
        <w:t>chim. Georgeta Iuș</w:t>
      </w:r>
      <w:r w:rsidRPr="00D9733F">
        <w:rPr>
          <w:rFonts w:ascii="Trebuchet MS" w:hAnsi="Trebuchet MS"/>
          <w:iCs/>
          <w:noProof/>
          <w:snapToGrid w:val="0"/>
        </w:rPr>
        <w:t xml:space="preserve">an  </w:t>
      </w:r>
      <w:r w:rsidR="008D33A2" w:rsidRPr="00D9733F">
        <w:rPr>
          <w:rFonts w:ascii="Trebuchet MS" w:hAnsi="Trebuchet MS"/>
          <w:iCs/>
          <w:noProof/>
          <w:snapToGrid w:val="0"/>
        </w:rPr>
        <w:tab/>
      </w:r>
      <w:r w:rsidR="008D33A2" w:rsidRPr="00D9733F">
        <w:rPr>
          <w:rFonts w:ascii="Trebuchet MS" w:hAnsi="Trebuchet MS"/>
          <w:iCs/>
          <w:noProof/>
          <w:snapToGrid w:val="0"/>
        </w:rPr>
        <w:tab/>
      </w:r>
      <w:r w:rsidR="00446EC7">
        <w:rPr>
          <w:rFonts w:ascii="Trebuchet MS" w:hAnsi="Trebuchet MS"/>
          <w:iCs/>
          <w:noProof/>
          <w:snapToGrid w:val="0"/>
        </w:rPr>
        <w:t xml:space="preserve">                     </w:t>
      </w:r>
      <w:r w:rsidR="00A35618">
        <w:rPr>
          <w:rFonts w:ascii="Trebuchet MS" w:hAnsi="Trebuchet MS"/>
          <w:iCs/>
          <w:noProof/>
          <w:snapToGrid w:val="0"/>
        </w:rPr>
        <w:t xml:space="preserve"> </w:t>
      </w:r>
      <w:r w:rsidR="005F00ED">
        <w:rPr>
          <w:rFonts w:ascii="Trebuchet MS" w:hAnsi="Trebuchet MS"/>
          <w:iCs/>
          <w:noProof/>
          <w:snapToGrid w:val="0"/>
        </w:rPr>
        <w:t xml:space="preserve"> </w:t>
      </w:r>
      <w:r w:rsidR="006116FA">
        <w:rPr>
          <w:rFonts w:ascii="Trebuchet MS" w:hAnsi="Trebuchet MS"/>
          <w:iCs/>
          <w:noProof/>
          <w:snapToGrid w:val="0"/>
        </w:rPr>
        <w:t xml:space="preserve">    </w:t>
      </w:r>
      <w:r w:rsidR="00EF649B">
        <w:rPr>
          <w:rFonts w:ascii="Trebuchet MS" w:hAnsi="Trebuchet MS"/>
          <w:iCs/>
          <w:noProof/>
          <w:snapToGrid w:val="0"/>
        </w:rPr>
        <w:t xml:space="preserve">           </w:t>
      </w:r>
      <w:r w:rsidR="00B453D0">
        <w:rPr>
          <w:rFonts w:ascii="Trebuchet MS" w:hAnsi="Trebuchet MS"/>
          <w:iCs/>
          <w:noProof/>
          <w:snapToGrid w:val="0"/>
        </w:rPr>
        <w:t>geograf Alina Mureșan</w:t>
      </w:r>
    </w:p>
    <w:p w14:paraId="096CDB8C" w14:textId="1B2B9DDE" w:rsidR="0019204E" w:rsidRDefault="0019204E" w:rsidP="003E1352">
      <w:pPr>
        <w:spacing w:after="0" w:line="240" w:lineRule="auto"/>
        <w:rPr>
          <w:rFonts w:ascii="Trebuchet MS" w:hAnsi="Trebuchet MS"/>
          <w:iCs/>
          <w:noProof/>
          <w:snapToGrid w:val="0"/>
        </w:rPr>
      </w:pPr>
    </w:p>
    <w:p w14:paraId="73541AF9" w14:textId="12BD8061" w:rsidR="0019204E" w:rsidRDefault="0019204E" w:rsidP="003E1352">
      <w:pPr>
        <w:spacing w:after="0" w:line="240" w:lineRule="auto"/>
        <w:rPr>
          <w:rFonts w:ascii="Trebuchet MS" w:hAnsi="Trebuchet MS"/>
          <w:iCs/>
          <w:noProof/>
          <w:snapToGrid w:val="0"/>
        </w:rPr>
      </w:pPr>
    </w:p>
    <w:p w14:paraId="0AF2C5A2" w14:textId="6FE91651" w:rsidR="0019204E" w:rsidRDefault="0019204E" w:rsidP="003E1352">
      <w:pPr>
        <w:spacing w:after="0" w:line="240" w:lineRule="auto"/>
        <w:rPr>
          <w:rFonts w:ascii="Trebuchet MS" w:hAnsi="Trebuchet MS"/>
          <w:iCs/>
          <w:noProof/>
          <w:snapToGrid w:val="0"/>
        </w:rPr>
      </w:pPr>
    </w:p>
    <w:p w14:paraId="5C0A04EE" w14:textId="4BF6C2B1" w:rsidR="0019204E" w:rsidRDefault="0019204E" w:rsidP="003E1352">
      <w:pPr>
        <w:spacing w:after="0" w:line="240" w:lineRule="auto"/>
        <w:rPr>
          <w:rFonts w:ascii="Trebuchet MS" w:hAnsi="Trebuchet MS"/>
          <w:iCs/>
          <w:noProof/>
          <w:snapToGrid w:val="0"/>
        </w:rPr>
      </w:pPr>
    </w:p>
    <w:p w14:paraId="5497D80A" w14:textId="384ADAF1" w:rsidR="0019204E" w:rsidRDefault="0019204E" w:rsidP="003E1352">
      <w:pPr>
        <w:spacing w:after="0" w:line="240" w:lineRule="auto"/>
        <w:rPr>
          <w:rFonts w:ascii="Trebuchet MS" w:hAnsi="Trebuchet MS"/>
          <w:iCs/>
          <w:noProof/>
          <w:snapToGrid w:val="0"/>
        </w:rPr>
      </w:pPr>
    </w:p>
    <w:p w14:paraId="2ABE336F" w14:textId="1F198344" w:rsidR="0019204E" w:rsidRDefault="0019204E" w:rsidP="003E1352">
      <w:pPr>
        <w:spacing w:after="0" w:line="240" w:lineRule="auto"/>
        <w:rPr>
          <w:rFonts w:ascii="Trebuchet MS" w:hAnsi="Trebuchet MS"/>
          <w:iCs/>
          <w:noProof/>
          <w:snapToGrid w:val="0"/>
        </w:rPr>
      </w:pPr>
    </w:p>
    <w:p w14:paraId="30CD776F" w14:textId="0F40EE1F" w:rsidR="00113B07" w:rsidRDefault="00113B07" w:rsidP="003E1352">
      <w:pPr>
        <w:spacing w:after="0" w:line="240" w:lineRule="auto"/>
        <w:rPr>
          <w:rFonts w:ascii="Trebuchet MS" w:hAnsi="Trebuchet MS"/>
          <w:iCs/>
          <w:noProof/>
          <w:snapToGrid w:val="0"/>
        </w:rPr>
      </w:pPr>
    </w:p>
    <w:p w14:paraId="48FBE67D" w14:textId="4A773575" w:rsidR="00113B07" w:rsidRDefault="00113B07" w:rsidP="003E1352">
      <w:pPr>
        <w:spacing w:after="0" w:line="240" w:lineRule="auto"/>
        <w:rPr>
          <w:rFonts w:ascii="Trebuchet MS" w:hAnsi="Trebuchet MS"/>
          <w:iCs/>
          <w:noProof/>
          <w:snapToGrid w:val="0"/>
        </w:rPr>
      </w:pPr>
    </w:p>
    <w:p w14:paraId="5A4A9A46" w14:textId="43D7C1CC" w:rsidR="00113B07" w:rsidRDefault="00113B07" w:rsidP="003E1352">
      <w:pPr>
        <w:spacing w:after="0" w:line="240" w:lineRule="auto"/>
        <w:rPr>
          <w:rFonts w:ascii="Trebuchet MS" w:hAnsi="Trebuchet MS"/>
          <w:iCs/>
          <w:noProof/>
          <w:snapToGrid w:val="0"/>
        </w:rPr>
      </w:pPr>
    </w:p>
    <w:p w14:paraId="357E803C" w14:textId="63DAC787" w:rsidR="00113B07" w:rsidRDefault="00113B07" w:rsidP="003E1352">
      <w:pPr>
        <w:spacing w:after="0" w:line="240" w:lineRule="auto"/>
        <w:rPr>
          <w:rFonts w:ascii="Trebuchet MS" w:hAnsi="Trebuchet MS"/>
          <w:iCs/>
          <w:noProof/>
          <w:snapToGrid w:val="0"/>
        </w:rPr>
      </w:pPr>
    </w:p>
    <w:p w14:paraId="5B25610B" w14:textId="22591795" w:rsidR="00113B07" w:rsidRDefault="00113B07" w:rsidP="003E1352">
      <w:pPr>
        <w:spacing w:after="0" w:line="240" w:lineRule="auto"/>
        <w:rPr>
          <w:rFonts w:ascii="Trebuchet MS" w:hAnsi="Trebuchet MS"/>
          <w:iCs/>
          <w:noProof/>
          <w:snapToGrid w:val="0"/>
        </w:rPr>
      </w:pPr>
    </w:p>
    <w:p w14:paraId="4EEA6C1F" w14:textId="77777777" w:rsidR="00113B07" w:rsidRDefault="00113B07" w:rsidP="003E1352">
      <w:pPr>
        <w:spacing w:after="0" w:line="240" w:lineRule="auto"/>
        <w:rPr>
          <w:rFonts w:ascii="Trebuchet MS" w:hAnsi="Trebuchet MS"/>
          <w:iCs/>
          <w:noProof/>
          <w:snapToGrid w:val="0"/>
        </w:rPr>
      </w:pPr>
    </w:p>
    <w:p w14:paraId="37747CDD" w14:textId="79331514" w:rsidR="0019204E" w:rsidRDefault="0019204E" w:rsidP="003E1352">
      <w:pPr>
        <w:spacing w:after="0" w:line="240" w:lineRule="auto"/>
        <w:rPr>
          <w:rFonts w:ascii="Trebuchet MS" w:hAnsi="Trebuchet MS"/>
          <w:iCs/>
          <w:noProof/>
          <w:snapToGrid w:val="0"/>
        </w:rPr>
      </w:pPr>
    </w:p>
    <w:p w14:paraId="45700E5F" w14:textId="1624A68F" w:rsidR="0019204E" w:rsidRDefault="0019204E" w:rsidP="003E1352">
      <w:pPr>
        <w:spacing w:after="0" w:line="240" w:lineRule="auto"/>
        <w:rPr>
          <w:rFonts w:ascii="Trebuchet MS" w:hAnsi="Trebuchet MS"/>
          <w:iCs/>
          <w:noProof/>
          <w:snapToGrid w:val="0"/>
        </w:rPr>
      </w:pPr>
    </w:p>
    <w:p w14:paraId="6A6F4820" w14:textId="039C4B90" w:rsidR="0019204E" w:rsidRDefault="0019204E" w:rsidP="003E1352">
      <w:pPr>
        <w:spacing w:after="0" w:line="240" w:lineRule="auto"/>
        <w:rPr>
          <w:rFonts w:ascii="Trebuchet MS" w:hAnsi="Trebuchet MS"/>
          <w:iCs/>
          <w:noProof/>
          <w:snapToGrid w:val="0"/>
        </w:rPr>
      </w:pPr>
    </w:p>
    <w:p w14:paraId="1E0B88E3" w14:textId="77777777" w:rsidR="0019204E" w:rsidRDefault="0019204E" w:rsidP="003E1352">
      <w:pPr>
        <w:spacing w:after="0" w:line="240" w:lineRule="auto"/>
        <w:rPr>
          <w:sz w:val="16"/>
          <w:szCs w:val="16"/>
        </w:rPr>
      </w:pPr>
    </w:p>
    <w:p w14:paraId="0F3984A9" w14:textId="13E0E27F" w:rsidR="000D1358" w:rsidRDefault="000D1358" w:rsidP="00255AE3">
      <w:pPr>
        <w:pStyle w:val="Footer1"/>
        <w:rPr>
          <w:sz w:val="16"/>
          <w:szCs w:val="16"/>
        </w:rPr>
      </w:pPr>
    </w:p>
    <w:p w14:paraId="0C84684A" w14:textId="22CA0DB8" w:rsidR="00BA4B93" w:rsidRDefault="00BA4B93" w:rsidP="00BA4B93">
      <w:pPr>
        <w:pStyle w:val="Footer1"/>
        <w:ind w:left="284"/>
        <w:rPr>
          <w:sz w:val="16"/>
          <w:szCs w:val="16"/>
        </w:rPr>
      </w:pPr>
      <w:r>
        <w:rPr>
          <w:sz w:val="16"/>
          <w:szCs w:val="16"/>
        </w:rPr>
        <w:t xml:space="preserve">AGENȚIA PENTRU PROTECȚIA MEDIULUI BISTRIȚA-NĂSĂUD                                                          </w:t>
      </w:r>
    </w:p>
    <w:p w14:paraId="4EA1A59D" w14:textId="77777777" w:rsidR="00BA4B93" w:rsidRPr="001B47C8" w:rsidRDefault="00BA4B93" w:rsidP="00BA4B93">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14:paraId="2A5B63DC" w14:textId="1B5670B9" w:rsidR="00BA4B93" w:rsidRPr="00321B86" w:rsidRDefault="00BA4B93" w:rsidP="00BA4B93">
      <w:pPr>
        <w:pStyle w:val="Footer1"/>
        <w:ind w:left="284"/>
        <w:rPr>
          <w:color w:val="auto"/>
          <w:sz w:val="16"/>
          <w:szCs w:val="16"/>
        </w:rPr>
      </w:pPr>
      <w:r w:rsidRPr="001B47C8">
        <w:rPr>
          <w:sz w:val="16"/>
          <w:szCs w:val="16"/>
        </w:rPr>
        <w:t xml:space="preserve">Tel.: +4 </w:t>
      </w:r>
      <w:r w:rsidR="000832C1">
        <w:rPr>
          <w:sz w:val="16"/>
          <w:szCs w:val="16"/>
        </w:rPr>
        <w:t xml:space="preserve">0263224064  </w:t>
      </w:r>
      <w:r>
        <w:rPr>
          <w:sz w:val="16"/>
          <w:szCs w:val="16"/>
        </w:rPr>
        <w:t>Fax</w:t>
      </w:r>
      <w:r>
        <w:rPr>
          <w:sz w:val="16"/>
          <w:szCs w:val="16"/>
          <w:lang w:val="en-US"/>
        </w:rPr>
        <w:t>: +4 0263223709</w:t>
      </w:r>
      <w:r w:rsidR="000832C1">
        <w:rPr>
          <w:sz w:val="16"/>
          <w:szCs w:val="16"/>
        </w:rPr>
        <w:t xml:space="preserve"> </w:t>
      </w:r>
      <w:r>
        <w:rPr>
          <w:sz w:val="16"/>
          <w:szCs w:val="16"/>
        </w:rPr>
        <w:t xml:space="preserve"> </w:t>
      </w:r>
      <w:r w:rsidRPr="001B47C8">
        <w:rPr>
          <w:sz w:val="16"/>
          <w:szCs w:val="16"/>
        </w:rPr>
        <w:t xml:space="preserve">e-mail: </w:t>
      </w:r>
      <w:hyperlink r:id="rId12" w:history="1">
        <w:r w:rsidRPr="00DE5850">
          <w:rPr>
            <w:rStyle w:val="Hyperlink"/>
            <w:sz w:val="16"/>
            <w:szCs w:val="16"/>
          </w:rPr>
          <w:t>office@apmbn.anpm.ro</w:t>
        </w:r>
      </w:hyperlink>
      <w:r w:rsidR="000832C1">
        <w:rPr>
          <w:rStyle w:val="Hyperlink"/>
          <w:color w:val="auto"/>
          <w:sz w:val="16"/>
          <w:szCs w:val="16"/>
          <w:u w:val="none"/>
        </w:rPr>
        <w:t xml:space="preserve">  </w:t>
      </w:r>
      <w:r w:rsidRPr="00321B86">
        <w:rPr>
          <w:color w:val="auto"/>
          <w:sz w:val="16"/>
          <w:szCs w:val="16"/>
        </w:rPr>
        <w:t xml:space="preserve">website: </w:t>
      </w:r>
      <w:bookmarkEnd w:id="0"/>
      <w:bookmarkEnd w:id="1"/>
      <w:bookmarkEnd w:id="2"/>
      <w:bookmarkEnd w:id="3"/>
      <w:bookmarkEnd w:id="4"/>
      <w:bookmarkEnd w:id="5"/>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A4B93" w:rsidRPr="007A6C9B" w14:paraId="5B1D7B82" w14:textId="77777777" w:rsidTr="00880B66">
        <w:trPr>
          <w:trHeight w:val="254"/>
        </w:trPr>
        <w:tc>
          <w:tcPr>
            <w:tcW w:w="6579" w:type="dxa"/>
            <w:shd w:val="clear" w:color="auto" w:fill="auto"/>
            <w:vAlign w:val="center"/>
          </w:tcPr>
          <w:p w14:paraId="0F12B103" w14:textId="77777777" w:rsidR="00BA4B93" w:rsidRPr="007A6C9B" w:rsidRDefault="00BA4B93" w:rsidP="00880B66">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227AEA4C" w14:textId="50870876" w:rsidR="00D447FB" w:rsidRPr="00097205" w:rsidRDefault="00D447FB" w:rsidP="0060145F">
      <w:pPr>
        <w:spacing w:after="0" w:line="360" w:lineRule="auto"/>
        <w:rPr>
          <w:rFonts w:ascii="Trebuchet MS" w:hAnsi="Trebuchet MS"/>
        </w:rPr>
      </w:pPr>
    </w:p>
    <w:sectPr w:rsidR="00D447FB" w:rsidRPr="00097205" w:rsidSect="00F42D7B">
      <w:headerReference w:type="default" r:id="rId13"/>
      <w:footerReference w:type="default" r:id="rId14"/>
      <w:headerReference w:type="first" r:id="rId15"/>
      <w:footerReference w:type="first" r:id="rId16"/>
      <w:pgSz w:w="11906" w:h="16838" w:code="9"/>
      <w:pgMar w:top="432" w:right="864" w:bottom="432" w:left="1152"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D3797" w14:textId="77777777" w:rsidR="00F365DC" w:rsidRDefault="00F365DC" w:rsidP="00143ACD">
      <w:pPr>
        <w:spacing w:after="0" w:line="240" w:lineRule="auto"/>
      </w:pPr>
      <w:r>
        <w:separator/>
      </w:r>
    </w:p>
  </w:endnote>
  <w:endnote w:type="continuationSeparator" w:id="0">
    <w:p w14:paraId="593E1C4E" w14:textId="77777777" w:rsidR="00F365DC" w:rsidRDefault="00F365D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39066A54" w:rsidR="00880B66" w:rsidRPr="00FE758C" w:rsidRDefault="00880B66">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1C3409">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1C3409">
              <w:rPr>
                <w:rFonts w:ascii="Trebuchet MS" w:hAnsi="Trebuchet MS"/>
                <w:b/>
                <w:bCs/>
                <w:noProof/>
                <w:sz w:val="16"/>
                <w:szCs w:val="16"/>
              </w:rPr>
              <w:t>6</w:t>
            </w:r>
            <w:r w:rsidRPr="00FE758C">
              <w:rPr>
                <w:rFonts w:ascii="Trebuchet MS" w:hAnsi="Trebuchet MS"/>
                <w:b/>
                <w:bCs/>
                <w:sz w:val="16"/>
                <w:szCs w:val="16"/>
              </w:rPr>
              <w:fldChar w:fldCharType="end"/>
            </w:r>
          </w:p>
          <w:p w14:paraId="2AE612B1" w14:textId="12FF72A9" w:rsidR="00880B66" w:rsidRPr="00D61F63" w:rsidRDefault="00880B66" w:rsidP="002772CE">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880B66" w:rsidRPr="00D62259" w:rsidRDefault="00F365DC"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2C1C333D" w:rsidR="00880B66" w:rsidRDefault="00880B66">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EE05EC">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E05EC">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CF6F6" w14:textId="77777777" w:rsidR="00F365DC" w:rsidRDefault="00F365DC" w:rsidP="00143ACD">
      <w:pPr>
        <w:spacing w:after="0" w:line="240" w:lineRule="auto"/>
      </w:pPr>
      <w:r>
        <w:separator/>
      </w:r>
    </w:p>
  </w:footnote>
  <w:footnote w:type="continuationSeparator" w:id="0">
    <w:p w14:paraId="508A43A0" w14:textId="77777777" w:rsidR="00F365DC" w:rsidRDefault="00F365D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80B66" w:rsidRDefault="00880B66">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80B66" w:rsidRDefault="00880B66" w:rsidP="00D41783">
    <w:pPr>
      <w:pStyle w:val="Antet"/>
    </w:pPr>
    <w:r>
      <w:rPr>
        <w:noProof/>
        <w:lang w:val="en-US"/>
      </w:rPr>
      <w:drawing>
        <wp:anchor distT="0" distB="0" distL="114300" distR="114300" simplePos="0" relativeHeight="25166182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6F801AB0"/>
    <w:name w:val="WW8Num13"/>
    <w:lvl w:ilvl="0">
      <w:start w:val="1"/>
      <w:numFmt w:val="bullet"/>
      <w:lvlText w:val=""/>
      <w:lvlJc w:val="left"/>
      <w:pPr>
        <w:tabs>
          <w:tab w:val="num" w:pos="720"/>
        </w:tabs>
        <w:ind w:left="720" w:hanging="360"/>
      </w:pPr>
      <w:rPr>
        <w:rFonts w:ascii="Symbol" w:hAnsi="Symbol" w:cs="Times New Roman"/>
        <w:b/>
        <w:bCs w:val="0"/>
        <w:i/>
        <w:iCs/>
        <w:color w:val="auto"/>
        <w:sz w:val="24"/>
        <w:szCs w:val="24"/>
        <w:shd w:val="clear" w:color="auto" w:fill="FFFFFF"/>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Times New Roman"/>
        <w: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color w:val="000000"/>
        <w:sz w:val="24"/>
        <w:szCs w:val="24"/>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color w:val="000000"/>
        <w:sz w:val="24"/>
        <w:szCs w:val="24"/>
        <w:lang w:val="it-I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color w:val="000000"/>
        <w:sz w:val="24"/>
        <w:szCs w:val="24"/>
        <w:lang w:val="it-I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Times New Roman"/>
        <w:b/>
        <w:color w:val="000000"/>
        <w:sz w:val="24"/>
        <w:szCs w:val="32"/>
        <w:shd w:val="clear" w:color="auto" w:fill="FFFFFF"/>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color w:val="000000"/>
        <w:sz w:val="24"/>
        <w:szCs w:val="32"/>
        <w:shd w:val="clear" w:color="auto" w:fill="FFFFFF"/>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color w:val="000000"/>
        <w:sz w:val="24"/>
        <w:szCs w:val="32"/>
        <w:shd w:val="clear" w:color="auto" w:fill="FFFFFF"/>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sz w:val="24"/>
        <w:szCs w:val="24"/>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4"/>
        <w:szCs w:val="24"/>
        <w:lang w:val="it-I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4"/>
        <w:szCs w:val="24"/>
        <w:lang w:val="it-I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4"/>
        <w:szCs w:val="32"/>
        <w:shd w:val="clear" w:color="auto" w:fill="FFFFFF"/>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4"/>
        <w:szCs w:val="32"/>
        <w:shd w:val="clear" w:color="auto" w:fill="FFFFFF"/>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4"/>
        <w:szCs w:val="32"/>
        <w:shd w:val="clear" w:color="auto" w:fill="FFFFFF"/>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4B3710B"/>
    <w:multiLevelType w:val="hybridMultilevel"/>
    <w:tmpl w:val="CAB8A370"/>
    <w:lvl w:ilvl="0" w:tplc="307C680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455BB9"/>
    <w:multiLevelType w:val="hybridMultilevel"/>
    <w:tmpl w:val="BB380042"/>
    <w:lvl w:ilvl="0" w:tplc="0409000F">
      <w:start w:val="5"/>
      <w:numFmt w:val="decimal"/>
      <w:lvlText w:val="%1."/>
      <w:lvlJc w:val="left"/>
      <w:pPr>
        <w:tabs>
          <w:tab w:val="num" w:pos="720"/>
        </w:tabs>
        <w:ind w:left="720" w:hanging="360"/>
      </w:pPr>
      <w:rPr>
        <w:rFonts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3726F7C6">
      <w:numFmt w:val="bullet"/>
      <w:lvlText w:val="-"/>
      <w:lvlJc w:val="left"/>
      <w:pPr>
        <w:ind w:left="2520"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0E6862EC"/>
    <w:multiLevelType w:val="hybridMultilevel"/>
    <w:tmpl w:val="8618D7A8"/>
    <w:lvl w:ilvl="0" w:tplc="A944470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26412"/>
    <w:multiLevelType w:val="hybridMultilevel"/>
    <w:tmpl w:val="72B63BE0"/>
    <w:lvl w:ilvl="0" w:tplc="8B4C5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E10D51"/>
    <w:multiLevelType w:val="hybridMultilevel"/>
    <w:tmpl w:val="3B8CDC6C"/>
    <w:lvl w:ilvl="0" w:tplc="D790655A">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E791F97"/>
    <w:multiLevelType w:val="hybridMultilevel"/>
    <w:tmpl w:val="21FC1E20"/>
    <w:lvl w:ilvl="0" w:tplc="FF889CD8">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3" w15:restartNumberingAfterBreak="0">
    <w:nsid w:val="443566D5"/>
    <w:multiLevelType w:val="hybridMultilevel"/>
    <w:tmpl w:val="3376C1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C7757A"/>
    <w:multiLevelType w:val="hybridMultilevel"/>
    <w:tmpl w:val="846A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90581"/>
    <w:multiLevelType w:val="hybridMultilevel"/>
    <w:tmpl w:val="CD608F2A"/>
    <w:lvl w:ilvl="0" w:tplc="5EBCC51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6A8A7781"/>
    <w:multiLevelType w:val="hybridMultilevel"/>
    <w:tmpl w:val="EAAED57A"/>
    <w:lvl w:ilvl="0" w:tplc="04090001">
      <w:start w:val="1"/>
      <w:numFmt w:val="bullet"/>
      <w:lvlText w:val=""/>
      <w:lvlJc w:val="left"/>
      <w:pPr>
        <w:tabs>
          <w:tab w:val="num" w:pos="720"/>
        </w:tabs>
        <w:ind w:left="720" w:hanging="360"/>
      </w:pPr>
      <w:rPr>
        <w:rFonts w:ascii="Symbol" w:hAnsi="Symbol"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43FC6"/>
    <w:multiLevelType w:val="hybridMultilevel"/>
    <w:tmpl w:val="ABC8938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4C21ADC"/>
    <w:multiLevelType w:val="hybridMultilevel"/>
    <w:tmpl w:val="0C987F8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20"/>
  </w:num>
  <w:num w:numId="3">
    <w:abstractNumId w:val="17"/>
  </w:num>
  <w:num w:numId="4">
    <w:abstractNumId w:val="10"/>
  </w:num>
  <w:num w:numId="5">
    <w:abstractNumId w:val="15"/>
  </w:num>
  <w:num w:numId="6">
    <w:abstractNumId w:val="12"/>
  </w:num>
  <w:num w:numId="7">
    <w:abstractNumId w:val="7"/>
  </w:num>
  <w:num w:numId="8">
    <w:abstractNumId w:val="13"/>
  </w:num>
  <w:num w:numId="9">
    <w:abstractNumId w:val="9"/>
  </w:num>
  <w:num w:numId="10">
    <w:abstractNumId w:val="19"/>
  </w:num>
  <w:num w:numId="11">
    <w:abstractNumId w:val="0"/>
  </w:num>
  <w:num w:numId="12">
    <w:abstractNumId w:val="8"/>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4"/>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C"/>
    <w:rsid w:val="00002036"/>
    <w:rsid w:val="00002C90"/>
    <w:rsid w:val="00007196"/>
    <w:rsid w:val="00007DB1"/>
    <w:rsid w:val="00011641"/>
    <w:rsid w:val="00011845"/>
    <w:rsid w:val="00013949"/>
    <w:rsid w:val="00023980"/>
    <w:rsid w:val="0002716B"/>
    <w:rsid w:val="000302B2"/>
    <w:rsid w:val="000346D7"/>
    <w:rsid w:val="000354AD"/>
    <w:rsid w:val="00042469"/>
    <w:rsid w:val="0004343F"/>
    <w:rsid w:val="0004416A"/>
    <w:rsid w:val="000479EB"/>
    <w:rsid w:val="00051CD4"/>
    <w:rsid w:val="0005453D"/>
    <w:rsid w:val="00057B18"/>
    <w:rsid w:val="00060C59"/>
    <w:rsid w:val="00065FA8"/>
    <w:rsid w:val="00066BFA"/>
    <w:rsid w:val="0006715E"/>
    <w:rsid w:val="00072C4D"/>
    <w:rsid w:val="0007334D"/>
    <w:rsid w:val="000735C7"/>
    <w:rsid w:val="00080BF2"/>
    <w:rsid w:val="000832C1"/>
    <w:rsid w:val="00087A8A"/>
    <w:rsid w:val="00091D3A"/>
    <w:rsid w:val="000931EB"/>
    <w:rsid w:val="00094892"/>
    <w:rsid w:val="00095B6F"/>
    <w:rsid w:val="00096675"/>
    <w:rsid w:val="00097205"/>
    <w:rsid w:val="000A5792"/>
    <w:rsid w:val="000B1BD2"/>
    <w:rsid w:val="000B3E29"/>
    <w:rsid w:val="000B6580"/>
    <w:rsid w:val="000C0E50"/>
    <w:rsid w:val="000D1358"/>
    <w:rsid w:val="000D4587"/>
    <w:rsid w:val="000D7CB0"/>
    <w:rsid w:val="000E1D72"/>
    <w:rsid w:val="000E1DC5"/>
    <w:rsid w:val="000F187E"/>
    <w:rsid w:val="000F1AF0"/>
    <w:rsid w:val="00102566"/>
    <w:rsid w:val="00105AD9"/>
    <w:rsid w:val="00106A8B"/>
    <w:rsid w:val="00107481"/>
    <w:rsid w:val="001106DF"/>
    <w:rsid w:val="00113B07"/>
    <w:rsid w:val="00117030"/>
    <w:rsid w:val="00122934"/>
    <w:rsid w:val="0012293D"/>
    <w:rsid w:val="0012461F"/>
    <w:rsid w:val="00134C12"/>
    <w:rsid w:val="001353C4"/>
    <w:rsid w:val="001363DC"/>
    <w:rsid w:val="001369CA"/>
    <w:rsid w:val="001401CF"/>
    <w:rsid w:val="00143ACD"/>
    <w:rsid w:val="00144BE5"/>
    <w:rsid w:val="00145B0C"/>
    <w:rsid w:val="00150C54"/>
    <w:rsid w:val="0015652F"/>
    <w:rsid w:val="001568E5"/>
    <w:rsid w:val="001635C2"/>
    <w:rsid w:val="001726DB"/>
    <w:rsid w:val="001776B5"/>
    <w:rsid w:val="00177804"/>
    <w:rsid w:val="0018245F"/>
    <w:rsid w:val="001834DD"/>
    <w:rsid w:val="00186C77"/>
    <w:rsid w:val="0019006F"/>
    <w:rsid w:val="001906B5"/>
    <w:rsid w:val="0019204E"/>
    <w:rsid w:val="0019236C"/>
    <w:rsid w:val="001924A7"/>
    <w:rsid w:val="0019369B"/>
    <w:rsid w:val="00196B46"/>
    <w:rsid w:val="001A1A09"/>
    <w:rsid w:val="001A3150"/>
    <w:rsid w:val="001A780B"/>
    <w:rsid w:val="001B04D8"/>
    <w:rsid w:val="001B2AD6"/>
    <w:rsid w:val="001B47C8"/>
    <w:rsid w:val="001B52E4"/>
    <w:rsid w:val="001B56FA"/>
    <w:rsid w:val="001C3409"/>
    <w:rsid w:val="001C57B6"/>
    <w:rsid w:val="001C6F2F"/>
    <w:rsid w:val="001D1ADC"/>
    <w:rsid w:val="001D47FA"/>
    <w:rsid w:val="001D544F"/>
    <w:rsid w:val="001E1C98"/>
    <w:rsid w:val="001E2633"/>
    <w:rsid w:val="001E39F9"/>
    <w:rsid w:val="001E7EA9"/>
    <w:rsid w:val="002015C9"/>
    <w:rsid w:val="002037B9"/>
    <w:rsid w:val="0020729F"/>
    <w:rsid w:val="00212152"/>
    <w:rsid w:val="002141D8"/>
    <w:rsid w:val="00222353"/>
    <w:rsid w:val="0022296C"/>
    <w:rsid w:val="002261BA"/>
    <w:rsid w:val="00241841"/>
    <w:rsid w:val="00241D23"/>
    <w:rsid w:val="00245645"/>
    <w:rsid w:val="00250F1D"/>
    <w:rsid w:val="00254321"/>
    <w:rsid w:val="00254EFB"/>
    <w:rsid w:val="00255AE3"/>
    <w:rsid w:val="00264698"/>
    <w:rsid w:val="00267B26"/>
    <w:rsid w:val="00272EFC"/>
    <w:rsid w:val="002740DD"/>
    <w:rsid w:val="002755CC"/>
    <w:rsid w:val="00275718"/>
    <w:rsid w:val="00276B2A"/>
    <w:rsid w:val="002772CE"/>
    <w:rsid w:val="00280E4F"/>
    <w:rsid w:val="002831FA"/>
    <w:rsid w:val="002A1239"/>
    <w:rsid w:val="002A14FC"/>
    <w:rsid w:val="002A3876"/>
    <w:rsid w:val="002A6C90"/>
    <w:rsid w:val="002B02E0"/>
    <w:rsid w:val="002B295D"/>
    <w:rsid w:val="002B48EC"/>
    <w:rsid w:val="002B7462"/>
    <w:rsid w:val="002C1D9D"/>
    <w:rsid w:val="002C2EFA"/>
    <w:rsid w:val="002C4040"/>
    <w:rsid w:val="002C56D7"/>
    <w:rsid w:val="002C5D9D"/>
    <w:rsid w:val="002C76DF"/>
    <w:rsid w:val="002C7A0C"/>
    <w:rsid w:val="002D5D7A"/>
    <w:rsid w:val="002D64C8"/>
    <w:rsid w:val="002D6B32"/>
    <w:rsid w:val="002E02B0"/>
    <w:rsid w:val="002E6FBC"/>
    <w:rsid w:val="002F1943"/>
    <w:rsid w:val="002F3094"/>
    <w:rsid w:val="002F32B8"/>
    <w:rsid w:val="002F3BC7"/>
    <w:rsid w:val="002F7FA1"/>
    <w:rsid w:val="003051F0"/>
    <w:rsid w:val="00305307"/>
    <w:rsid w:val="003143C5"/>
    <w:rsid w:val="00320EBD"/>
    <w:rsid w:val="003217FA"/>
    <w:rsid w:val="00321940"/>
    <w:rsid w:val="0032277F"/>
    <w:rsid w:val="003244E0"/>
    <w:rsid w:val="00335BDD"/>
    <w:rsid w:val="00337F8B"/>
    <w:rsid w:val="00342674"/>
    <w:rsid w:val="003427CA"/>
    <w:rsid w:val="00346D0A"/>
    <w:rsid w:val="00350505"/>
    <w:rsid w:val="0035203A"/>
    <w:rsid w:val="00354326"/>
    <w:rsid w:val="0036456F"/>
    <w:rsid w:val="00376B0B"/>
    <w:rsid w:val="00377071"/>
    <w:rsid w:val="003809B0"/>
    <w:rsid w:val="003837BA"/>
    <w:rsid w:val="003878DD"/>
    <w:rsid w:val="0039052C"/>
    <w:rsid w:val="00395FED"/>
    <w:rsid w:val="00396EB0"/>
    <w:rsid w:val="00397F2D"/>
    <w:rsid w:val="003A273C"/>
    <w:rsid w:val="003A32DB"/>
    <w:rsid w:val="003A3F1E"/>
    <w:rsid w:val="003A4171"/>
    <w:rsid w:val="003A48FB"/>
    <w:rsid w:val="003A582D"/>
    <w:rsid w:val="003A61A9"/>
    <w:rsid w:val="003A7687"/>
    <w:rsid w:val="003B16AC"/>
    <w:rsid w:val="003B2437"/>
    <w:rsid w:val="003B53FA"/>
    <w:rsid w:val="003B7609"/>
    <w:rsid w:val="003C08F8"/>
    <w:rsid w:val="003C0FAB"/>
    <w:rsid w:val="003C20C0"/>
    <w:rsid w:val="003C5210"/>
    <w:rsid w:val="003D0421"/>
    <w:rsid w:val="003D3869"/>
    <w:rsid w:val="003D4C23"/>
    <w:rsid w:val="003D58FF"/>
    <w:rsid w:val="003D5EB3"/>
    <w:rsid w:val="003D6C60"/>
    <w:rsid w:val="003D72BD"/>
    <w:rsid w:val="003E063C"/>
    <w:rsid w:val="003E1352"/>
    <w:rsid w:val="003E15CD"/>
    <w:rsid w:val="003E2928"/>
    <w:rsid w:val="003E44D1"/>
    <w:rsid w:val="003E69B0"/>
    <w:rsid w:val="003E6FE0"/>
    <w:rsid w:val="003F1DD0"/>
    <w:rsid w:val="003F38D5"/>
    <w:rsid w:val="003F568F"/>
    <w:rsid w:val="004060D7"/>
    <w:rsid w:val="00411FE7"/>
    <w:rsid w:val="0041426B"/>
    <w:rsid w:val="00414771"/>
    <w:rsid w:val="00422E40"/>
    <w:rsid w:val="004232FD"/>
    <w:rsid w:val="004246C6"/>
    <w:rsid w:val="0042544E"/>
    <w:rsid w:val="00426296"/>
    <w:rsid w:val="00426DBC"/>
    <w:rsid w:val="00431F20"/>
    <w:rsid w:val="0043265C"/>
    <w:rsid w:val="00436663"/>
    <w:rsid w:val="00444501"/>
    <w:rsid w:val="004449F3"/>
    <w:rsid w:val="00446E64"/>
    <w:rsid w:val="00446EC7"/>
    <w:rsid w:val="004473AD"/>
    <w:rsid w:val="00453F1D"/>
    <w:rsid w:val="004549C5"/>
    <w:rsid w:val="00457208"/>
    <w:rsid w:val="004572BB"/>
    <w:rsid w:val="004621C1"/>
    <w:rsid w:val="00463AB2"/>
    <w:rsid w:val="00463F6F"/>
    <w:rsid w:val="00467A63"/>
    <w:rsid w:val="00470505"/>
    <w:rsid w:val="00472C60"/>
    <w:rsid w:val="004742FF"/>
    <w:rsid w:val="0047507C"/>
    <w:rsid w:val="004771D2"/>
    <w:rsid w:val="004778C8"/>
    <w:rsid w:val="00482A9D"/>
    <w:rsid w:val="00482EF6"/>
    <w:rsid w:val="00487AE6"/>
    <w:rsid w:val="004A3D76"/>
    <w:rsid w:val="004A54D4"/>
    <w:rsid w:val="004A5C08"/>
    <w:rsid w:val="004A6484"/>
    <w:rsid w:val="004A78A7"/>
    <w:rsid w:val="004B633D"/>
    <w:rsid w:val="004B7417"/>
    <w:rsid w:val="004C0CE7"/>
    <w:rsid w:val="004C7186"/>
    <w:rsid w:val="004D0B84"/>
    <w:rsid w:val="004D2685"/>
    <w:rsid w:val="004D3040"/>
    <w:rsid w:val="004D38B5"/>
    <w:rsid w:val="004D4792"/>
    <w:rsid w:val="004D6E49"/>
    <w:rsid w:val="004E244A"/>
    <w:rsid w:val="004E2AD9"/>
    <w:rsid w:val="004E3194"/>
    <w:rsid w:val="004F0F51"/>
    <w:rsid w:val="005028B3"/>
    <w:rsid w:val="00511A09"/>
    <w:rsid w:val="0051560F"/>
    <w:rsid w:val="00522CEE"/>
    <w:rsid w:val="00523C35"/>
    <w:rsid w:val="00527CBC"/>
    <w:rsid w:val="0053065D"/>
    <w:rsid w:val="005307AF"/>
    <w:rsid w:val="00532E96"/>
    <w:rsid w:val="0053586E"/>
    <w:rsid w:val="00537920"/>
    <w:rsid w:val="00542402"/>
    <w:rsid w:val="00544DD2"/>
    <w:rsid w:val="00547B1C"/>
    <w:rsid w:val="00550D81"/>
    <w:rsid w:val="00555DE9"/>
    <w:rsid w:val="005618F9"/>
    <w:rsid w:val="00561F93"/>
    <w:rsid w:val="00566593"/>
    <w:rsid w:val="005747BE"/>
    <w:rsid w:val="00584D5D"/>
    <w:rsid w:val="00593E84"/>
    <w:rsid w:val="005950AE"/>
    <w:rsid w:val="005B16CD"/>
    <w:rsid w:val="005B2663"/>
    <w:rsid w:val="005B4533"/>
    <w:rsid w:val="005B792C"/>
    <w:rsid w:val="005C4BCD"/>
    <w:rsid w:val="005C75DF"/>
    <w:rsid w:val="005C7602"/>
    <w:rsid w:val="005D0719"/>
    <w:rsid w:val="005D0FAC"/>
    <w:rsid w:val="005D1385"/>
    <w:rsid w:val="005D1842"/>
    <w:rsid w:val="005D1B0D"/>
    <w:rsid w:val="005D21BC"/>
    <w:rsid w:val="005D5093"/>
    <w:rsid w:val="005D77D3"/>
    <w:rsid w:val="005D7FE1"/>
    <w:rsid w:val="005E4B4B"/>
    <w:rsid w:val="005E720E"/>
    <w:rsid w:val="005F00ED"/>
    <w:rsid w:val="005F08C7"/>
    <w:rsid w:val="005F30A4"/>
    <w:rsid w:val="005F5820"/>
    <w:rsid w:val="0060145F"/>
    <w:rsid w:val="0060185E"/>
    <w:rsid w:val="0060721A"/>
    <w:rsid w:val="00607DF8"/>
    <w:rsid w:val="006116FA"/>
    <w:rsid w:val="006154F1"/>
    <w:rsid w:val="006254E1"/>
    <w:rsid w:val="006269DC"/>
    <w:rsid w:val="00627890"/>
    <w:rsid w:val="00630B55"/>
    <w:rsid w:val="00631289"/>
    <w:rsid w:val="00640F4A"/>
    <w:rsid w:val="0065008A"/>
    <w:rsid w:val="00654AE1"/>
    <w:rsid w:val="00656C1B"/>
    <w:rsid w:val="006575D0"/>
    <w:rsid w:val="00663712"/>
    <w:rsid w:val="006652A0"/>
    <w:rsid w:val="00666B1D"/>
    <w:rsid w:val="006773D0"/>
    <w:rsid w:val="006804B8"/>
    <w:rsid w:val="006811E4"/>
    <w:rsid w:val="006817EF"/>
    <w:rsid w:val="00682977"/>
    <w:rsid w:val="00685B2B"/>
    <w:rsid w:val="006A1311"/>
    <w:rsid w:val="006A1AB4"/>
    <w:rsid w:val="006A261F"/>
    <w:rsid w:val="006B044B"/>
    <w:rsid w:val="006B2EA6"/>
    <w:rsid w:val="006D1064"/>
    <w:rsid w:val="006D65DB"/>
    <w:rsid w:val="006F1424"/>
    <w:rsid w:val="006F4111"/>
    <w:rsid w:val="006F43C0"/>
    <w:rsid w:val="006F7D92"/>
    <w:rsid w:val="00702A75"/>
    <w:rsid w:val="00710A29"/>
    <w:rsid w:val="00712C1E"/>
    <w:rsid w:val="00723C90"/>
    <w:rsid w:val="007263DF"/>
    <w:rsid w:val="007314A8"/>
    <w:rsid w:val="0073339A"/>
    <w:rsid w:val="00734385"/>
    <w:rsid w:val="00735F35"/>
    <w:rsid w:val="007377F4"/>
    <w:rsid w:val="0074128E"/>
    <w:rsid w:val="0075188F"/>
    <w:rsid w:val="00752753"/>
    <w:rsid w:val="007535F4"/>
    <w:rsid w:val="00753CCD"/>
    <w:rsid w:val="007618CC"/>
    <w:rsid w:val="00764B1B"/>
    <w:rsid w:val="0077513D"/>
    <w:rsid w:val="00782DD8"/>
    <w:rsid w:val="00786348"/>
    <w:rsid w:val="007873B3"/>
    <w:rsid w:val="00790111"/>
    <w:rsid w:val="007936B8"/>
    <w:rsid w:val="007A2098"/>
    <w:rsid w:val="007A4C6C"/>
    <w:rsid w:val="007A4D94"/>
    <w:rsid w:val="007A768C"/>
    <w:rsid w:val="007B04DA"/>
    <w:rsid w:val="007B1AB4"/>
    <w:rsid w:val="007B29CE"/>
    <w:rsid w:val="007B41C8"/>
    <w:rsid w:val="007B6FB9"/>
    <w:rsid w:val="007C1802"/>
    <w:rsid w:val="007C437C"/>
    <w:rsid w:val="007C4DA7"/>
    <w:rsid w:val="007C60DD"/>
    <w:rsid w:val="007D10A6"/>
    <w:rsid w:val="007D4496"/>
    <w:rsid w:val="007D4A5C"/>
    <w:rsid w:val="007E1D6A"/>
    <w:rsid w:val="007E6483"/>
    <w:rsid w:val="007E7CBE"/>
    <w:rsid w:val="007F24A7"/>
    <w:rsid w:val="007F39EA"/>
    <w:rsid w:val="007F3E59"/>
    <w:rsid w:val="0080306E"/>
    <w:rsid w:val="00803CBC"/>
    <w:rsid w:val="00805FA2"/>
    <w:rsid w:val="0081504B"/>
    <w:rsid w:val="00815862"/>
    <w:rsid w:val="00815904"/>
    <w:rsid w:val="0082150E"/>
    <w:rsid w:val="00821F4B"/>
    <w:rsid w:val="00824C10"/>
    <w:rsid w:val="00824D5E"/>
    <w:rsid w:val="00826EF5"/>
    <w:rsid w:val="0083044E"/>
    <w:rsid w:val="00833170"/>
    <w:rsid w:val="00835DEB"/>
    <w:rsid w:val="00841120"/>
    <w:rsid w:val="008507D9"/>
    <w:rsid w:val="00852262"/>
    <w:rsid w:val="008631FB"/>
    <w:rsid w:val="00864B25"/>
    <w:rsid w:val="008656B8"/>
    <w:rsid w:val="00867C96"/>
    <w:rsid w:val="0087366A"/>
    <w:rsid w:val="00874531"/>
    <w:rsid w:val="0088085E"/>
    <w:rsid w:val="00880B66"/>
    <w:rsid w:val="00881C84"/>
    <w:rsid w:val="00882198"/>
    <w:rsid w:val="008838F8"/>
    <w:rsid w:val="00885979"/>
    <w:rsid w:val="0089221D"/>
    <w:rsid w:val="008A0E77"/>
    <w:rsid w:val="008A3A99"/>
    <w:rsid w:val="008B413F"/>
    <w:rsid w:val="008B5431"/>
    <w:rsid w:val="008C2505"/>
    <w:rsid w:val="008C4E28"/>
    <w:rsid w:val="008C6BBF"/>
    <w:rsid w:val="008C7811"/>
    <w:rsid w:val="008D1503"/>
    <w:rsid w:val="008D246C"/>
    <w:rsid w:val="008D292A"/>
    <w:rsid w:val="008D33A2"/>
    <w:rsid w:val="008D4D97"/>
    <w:rsid w:val="008D6CC0"/>
    <w:rsid w:val="008D7070"/>
    <w:rsid w:val="008E19DC"/>
    <w:rsid w:val="008E23C4"/>
    <w:rsid w:val="008F2330"/>
    <w:rsid w:val="0090061B"/>
    <w:rsid w:val="009013AD"/>
    <w:rsid w:val="00902EE9"/>
    <w:rsid w:val="00907433"/>
    <w:rsid w:val="009142A5"/>
    <w:rsid w:val="00916501"/>
    <w:rsid w:val="00922FF3"/>
    <w:rsid w:val="00925D04"/>
    <w:rsid w:val="009317A7"/>
    <w:rsid w:val="0093206B"/>
    <w:rsid w:val="00937A44"/>
    <w:rsid w:val="00943110"/>
    <w:rsid w:val="00944D63"/>
    <w:rsid w:val="00962719"/>
    <w:rsid w:val="0096387A"/>
    <w:rsid w:val="009669C7"/>
    <w:rsid w:val="00967B20"/>
    <w:rsid w:val="009719DC"/>
    <w:rsid w:val="00976201"/>
    <w:rsid w:val="0097677D"/>
    <w:rsid w:val="009804F8"/>
    <w:rsid w:val="00986C26"/>
    <w:rsid w:val="00990460"/>
    <w:rsid w:val="0099070A"/>
    <w:rsid w:val="00995F76"/>
    <w:rsid w:val="009A1BDB"/>
    <w:rsid w:val="009A1E8E"/>
    <w:rsid w:val="009A3973"/>
    <w:rsid w:val="009A7FE4"/>
    <w:rsid w:val="009B120B"/>
    <w:rsid w:val="009B480A"/>
    <w:rsid w:val="009B5F83"/>
    <w:rsid w:val="009B6EE2"/>
    <w:rsid w:val="009B71EA"/>
    <w:rsid w:val="009D2996"/>
    <w:rsid w:val="009D3F9D"/>
    <w:rsid w:val="009E17E1"/>
    <w:rsid w:val="009E6DE5"/>
    <w:rsid w:val="009E70FC"/>
    <w:rsid w:val="009F538D"/>
    <w:rsid w:val="009F6583"/>
    <w:rsid w:val="009F6A39"/>
    <w:rsid w:val="00A01C67"/>
    <w:rsid w:val="00A03076"/>
    <w:rsid w:val="00A043E5"/>
    <w:rsid w:val="00A047DE"/>
    <w:rsid w:val="00A05947"/>
    <w:rsid w:val="00A0719A"/>
    <w:rsid w:val="00A2330B"/>
    <w:rsid w:val="00A309A9"/>
    <w:rsid w:val="00A347F6"/>
    <w:rsid w:val="00A35618"/>
    <w:rsid w:val="00A35BC2"/>
    <w:rsid w:val="00A400FE"/>
    <w:rsid w:val="00A50CB7"/>
    <w:rsid w:val="00A54FA7"/>
    <w:rsid w:val="00A61398"/>
    <w:rsid w:val="00A61DAF"/>
    <w:rsid w:val="00A63F6E"/>
    <w:rsid w:val="00A6499C"/>
    <w:rsid w:val="00A66068"/>
    <w:rsid w:val="00A7212A"/>
    <w:rsid w:val="00A72250"/>
    <w:rsid w:val="00A7443F"/>
    <w:rsid w:val="00A75A08"/>
    <w:rsid w:val="00A81C9B"/>
    <w:rsid w:val="00A906B5"/>
    <w:rsid w:val="00A9396A"/>
    <w:rsid w:val="00AA0EAA"/>
    <w:rsid w:val="00AA24C5"/>
    <w:rsid w:val="00AA3B25"/>
    <w:rsid w:val="00AA46AB"/>
    <w:rsid w:val="00AA649D"/>
    <w:rsid w:val="00AA74F1"/>
    <w:rsid w:val="00AA7605"/>
    <w:rsid w:val="00AB665A"/>
    <w:rsid w:val="00AC0494"/>
    <w:rsid w:val="00AD022B"/>
    <w:rsid w:val="00AD0CD7"/>
    <w:rsid w:val="00AE0677"/>
    <w:rsid w:val="00AE6D83"/>
    <w:rsid w:val="00AF03B6"/>
    <w:rsid w:val="00AF6761"/>
    <w:rsid w:val="00B00BF5"/>
    <w:rsid w:val="00B02BCB"/>
    <w:rsid w:val="00B070AE"/>
    <w:rsid w:val="00B102B9"/>
    <w:rsid w:val="00B122DF"/>
    <w:rsid w:val="00B1365A"/>
    <w:rsid w:val="00B13FBE"/>
    <w:rsid w:val="00B17E0B"/>
    <w:rsid w:val="00B21630"/>
    <w:rsid w:val="00B217F4"/>
    <w:rsid w:val="00B3216A"/>
    <w:rsid w:val="00B351D2"/>
    <w:rsid w:val="00B43F2D"/>
    <w:rsid w:val="00B453D0"/>
    <w:rsid w:val="00B50591"/>
    <w:rsid w:val="00B5097E"/>
    <w:rsid w:val="00B512E4"/>
    <w:rsid w:val="00B53EB8"/>
    <w:rsid w:val="00B63778"/>
    <w:rsid w:val="00B64F8A"/>
    <w:rsid w:val="00B66053"/>
    <w:rsid w:val="00B70CA0"/>
    <w:rsid w:val="00B75011"/>
    <w:rsid w:val="00B84808"/>
    <w:rsid w:val="00B85359"/>
    <w:rsid w:val="00B86F78"/>
    <w:rsid w:val="00B9052A"/>
    <w:rsid w:val="00B94D5F"/>
    <w:rsid w:val="00B957F0"/>
    <w:rsid w:val="00B95F2B"/>
    <w:rsid w:val="00BA110C"/>
    <w:rsid w:val="00BA1388"/>
    <w:rsid w:val="00BA38A2"/>
    <w:rsid w:val="00BA4B93"/>
    <w:rsid w:val="00BA773A"/>
    <w:rsid w:val="00BC485D"/>
    <w:rsid w:val="00BD7152"/>
    <w:rsid w:val="00BE0746"/>
    <w:rsid w:val="00BE2A9A"/>
    <w:rsid w:val="00BE40F8"/>
    <w:rsid w:val="00BE42A5"/>
    <w:rsid w:val="00BE43A4"/>
    <w:rsid w:val="00BF1957"/>
    <w:rsid w:val="00BF7717"/>
    <w:rsid w:val="00C0207B"/>
    <w:rsid w:val="00C02B0C"/>
    <w:rsid w:val="00C02D41"/>
    <w:rsid w:val="00C02DFA"/>
    <w:rsid w:val="00C10076"/>
    <w:rsid w:val="00C1015C"/>
    <w:rsid w:val="00C12756"/>
    <w:rsid w:val="00C14C89"/>
    <w:rsid w:val="00C2055D"/>
    <w:rsid w:val="00C23DB2"/>
    <w:rsid w:val="00C401D1"/>
    <w:rsid w:val="00C42794"/>
    <w:rsid w:val="00C501E6"/>
    <w:rsid w:val="00C527EE"/>
    <w:rsid w:val="00C545F6"/>
    <w:rsid w:val="00C61466"/>
    <w:rsid w:val="00C61733"/>
    <w:rsid w:val="00C64282"/>
    <w:rsid w:val="00C66B52"/>
    <w:rsid w:val="00C7040B"/>
    <w:rsid w:val="00C81EF2"/>
    <w:rsid w:val="00C84A3A"/>
    <w:rsid w:val="00C850F7"/>
    <w:rsid w:val="00C91099"/>
    <w:rsid w:val="00C92AF6"/>
    <w:rsid w:val="00C9365E"/>
    <w:rsid w:val="00C93700"/>
    <w:rsid w:val="00C93864"/>
    <w:rsid w:val="00C95C3F"/>
    <w:rsid w:val="00CA526D"/>
    <w:rsid w:val="00CA5887"/>
    <w:rsid w:val="00CB3078"/>
    <w:rsid w:val="00CC0068"/>
    <w:rsid w:val="00CC0BF3"/>
    <w:rsid w:val="00CC12FC"/>
    <w:rsid w:val="00CD458E"/>
    <w:rsid w:val="00CD63B8"/>
    <w:rsid w:val="00CE2368"/>
    <w:rsid w:val="00CE32C0"/>
    <w:rsid w:val="00CE3E77"/>
    <w:rsid w:val="00CF0B63"/>
    <w:rsid w:val="00CF12F5"/>
    <w:rsid w:val="00CF30EB"/>
    <w:rsid w:val="00CF515C"/>
    <w:rsid w:val="00CF7019"/>
    <w:rsid w:val="00D0050C"/>
    <w:rsid w:val="00D0136A"/>
    <w:rsid w:val="00D013DE"/>
    <w:rsid w:val="00D01BBC"/>
    <w:rsid w:val="00D0357F"/>
    <w:rsid w:val="00D04BAA"/>
    <w:rsid w:val="00D10795"/>
    <w:rsid w:val="00D145DA"/>
    <w:rsid w:val="00D1499F"/>
    <w:rsid w:val="00D22A3F"/>
    <w:rsid w:val="00D25253"/>
    <w:rsid w:val="00D257AE"/>
    <w:rsid w:val="00D302E6"/>
    <w:rsid w:val="00D30818"/>
    <w:rsid w:val="00D356FA"/>
    <w:rsid w:val="00D41783"/>
    <w:rsid w:val="00D447FB"/>
    <w:rsid w:val="00D45732"/>
    <w:rsid w:val="00D45782"/>
    <w:rsid w:val="00D5326E"/>
    <w:rsid w:val="00D53896"/>
    <w:rsid w:val="00D55641"/>
    <w:rsid w:val="00D60391"/>
    <w:rsid w:val="00D61F63"/>
    <w:rsid w:val="00D62259"/>
    <w:rsid w:val="00D63FCC"/>
    <w:rsid w:val="00D677B4"/>
    <w:rsid w:val="00D751D3"/>
    <w:rsid w:val="00D77DE1"/>
    <w:rsid w:val="00D816B2"/>
    <w:rsid w:val="00D83419"/>
    <w:rsid w:val="00D8381D"/>
    <w:rsid w:val="00D9733F"/>
    <w:rsid w:val="00DA5B09"/>
    <w:rsid w:val="00DB052E"/>
    <w:rsid w:val="00DB07ED"/>
    <w:rsid w:val="00DB2375"/>
    <w:rsid w:val="00DB5DBF"/>
    <w:rsid w:val="00DC1417"/>
    <w:rsid w:val="00DC732F"/>
    <w:rsid w:val="00DC7BF4"/>
    <w:rsid w:val="00DD0E76"/>
    <w:rsid w:val="00DD5C5E"/>
    <w:rsid w:val="00DD5E01"/>
    <w:rsid w:val="00DE0D44"/>
    <w:rsid w:val="00DE60FB"/>
    <w:rsid w:val="00DE792C"/>
    <w:rsid w:val="00DF5128"/>
    <w:rsid w:val="00DF76A1"/>
    <w:rsid w:val="00DF7DAB"/>
    <w:rsid w:val="00E037AF"/>
    <w:rsid w:val="00E03EDD"/>
    <w:rsid w:val="00E11C7A"/>
    <w:rsid w:val="00E13596"/>
    <w:rsid w:val="00E13B70"/>
    <w:rsid w:val="00E165BF"/>
    <w:rsid w:val="00E24479"/>
    <w:rsid w:val="00E263BB"/>
    <w:rsid w:val="00E26B35"/>
    <w:rsid w:val="00E27373"/>
    <w:rsid w:val="00E273AA"/>
    <w:rsid w:val="00E33BE3"/>
    <w:rsid w:val="00E35AD6"/>
    <w:rsid w:val="00E40903"/>
    <w:rsid w:val="00E51521"/>
    <w:rsid w:val="00E57979"/>
    <w:rsid w:val="00E57C3A"/>
    <w:rsid w:val="00E57DFC"/>
    <w:rsid w:val="00E61285"/>
    <w:rsid w:val="00E614A3"/>
    <w:rsid w:val="00E61987"/>
    <w:rsid w:val="00E625A1"/>
    <w:rsid w:val="00E65103"/>
    <w:rsid w:val="00E679A2"/>
    <w:rsid w:val="00E7413D"/>
    <w:rsid w:val="00E75F23"/>
    <w:rsid w:val="00E81771"/>
    <w:rsid w:val="00E82CD9"/>
    <w:rsid w:val="00E83C6E"/>
    <w:rsid w:val="00E84F3C"/>
    <w:rsid w:val="00E86A71"/>
    <w:rsid w:val="00E87B5A"/>
    <w:rsid w:val="00E90539"/>
    <w:rsid w:val="00E915B0"/>
    <w:rsid w:val="00E940F5"/>
    <w:rsid w:val="00E9748E"/>
    <w:rsid w:val="00EA1416"/>
    <w:rsid w:val="00EA242C"/>
    <w:rsid w:val="00EA2FF0"/>
    <w:rsid w:val="00EA731E"/>
    <w:rsid w:val="00EC116B"/>
    <w:rsid w:val="00EC15D8"/>
    <w:rsid w:val="00EC1CE4"/>
    <w:rsid w:val="00EC21A6"/>
    <w:rsid w:val="00EC2763"/>
    <w:rsid w:val="00EC2AD7"/>
    <w:rsid w:val="00EC2B14"/>
    <w:rsid w:val="00EC34E0"/>
    <w:rsid w:val="00EC6101"/>
    <w:rsid w:val="00EC6EE6"/>
    <w:rsid w:val="00ED25D0"/>
    <w:rsid w:val="00ED7FD4"/>
    <w:rsid w:val="00EE05EC"/>
    <w:rsid w:val="00EE1BD7"/>
    <w:rsid w:val="00EE1F6C"/>
    <w:rsid w:val="00EE3F28"/>
    <w:rsid w:val="00EE444B"/>
    <w:rsid w:val="00EF0D3F"/>
    <w:rsid w:val="00EF3304"/>
    <w:rsid w:val="00EF44D4"/>
    <w:rsid w:val="00EF649B"/>
    <w:rsid w:val="00EF74D1"/>
    <w:rsid w:val="00F044FD"/>
    <w:rsid w:val="00F05050"/>
    <w:rsid w:val="00F05265"/>
    <w:rsid w:val="00F07796"/>
    <w:rsid w:val="00F1090C"/>
    <w:rsid w:val="00F134D7"/>
    <w:rsid w:val="00F2381C"/>
    <w:rsid w:val="00F27260"/>
    <w:rsid w:val="00F30363"/>
    <w:rsid w:val="00F30A67"/>
    <w:rsid w:val="00F365DC"/>
    <w:rsid w:val="00F372C9"/>
    <w:rsid w:val="00F41EE9"/>
    <w:rsid w:val="00F42195"/>
    <w:rsid w:val="00F42D7B"/>
    <w:rsid w:val="00F44FDD"/>
    <w:rsid w:val="00F4595A"/>
    <w:rsid w:val="00F476BB"/>
    <w:rsid w:val="00F524E5"/>
    <w:rsid w:val="00F53AFE"/>
    <w:rsid w:val="00F545D6"/>
    <w:rsid w:val="00F60193"/>
    <w:rsid w:val="00F60E37"/>
    <w:rsid w:val="00F64AC5"/>
    <w:rsid w:val="00F67F53"/>
    <w:rsid w:val="00F70F75"/>
    <w:rsid w:val="00F722BB"/>
    <w:rsid w:val="00F73A6C"/>
    <w:rsid w:val="00F86B9B"/>
    <w:rsid w:val="00F91A13"/>
    <w:rsid w:val="00FA0D1D"/>
    <w:rsid w:val="00FA1D25"/>
    <w:rsid w:val="00FA3582"/>
    <w:rsid w:val="00FA5EFA"/>
    <w:rsid w:val="00FB4373"/>
    <w:rsid w:val="00FB5C16"/>
    <w:rsid w:val="00FB5E0E"/>
    <w:rsid w:val="00FC03AB"/>
    <w:rsid w:val="00FC0CF8"/>
    <w:rsid w:val="00FC3845"/>
    <w:rsid w:val="00FC5D35"/>
    <w:rsid w:val="00FD05E3"/>
    <w:rsid w:val="00FD05E9"/>
    <w:rsid w:val="00FE1E89"/>
    <w:rsid w:val="00FE3653"/>
    <w:rsid w:val="00FE71E2"/>
    <w:rsid w:val="00FE727F"/>
    <w:rsid w:val="00FE758C"/>
    <w:rsid w:val="00FF09B2"/>
    <w:rsid w:val="00FF5E4B"/>
    <w:rsid w:val="00FF5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ABB3313-6A55-4481-916C-855EE1FE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4">
    <w:name w:val="heading 4"/>
    <w:basedOn w:val="Normal"/>
    <w:next w:val="Normal"/>
    <w:link w:val="Titlu4Caracter"/>
    <w:uiPriority w:val="9"/>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EU"/>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paragraph" w:customStyle="1" w:styleId="NoSpacing1">
    <w:name w:val="No Spacing1"/>
    <w:qFormat/>
    <w:rsid w:val="008D33A2"/>
    <w:pPr>
      <w:spacing w:after="0" w:line="240" w:lineRule="auto"/>
    </w:pPr>
    <w:rPr>
      <w:rFonts w:ascii="Calibri" w:eastAsia="Calibri" w:hAnsi="Calibri" w:cs="Calibri"/>
      <w:lang w:val="en-US"/>
      <w14:ligatures w14:val="none"/>
    </w:rPr>
  </w:style>
  <w:style w:type="paragraph" w:customStyle="1" w:styleId="Texte">
    <w:name w:val="Texte"/>
    <w:basedOn w:val="Indentnormal"/>
    <w:link w:val="TexteChar"/>
    <w:rsid w:val="00FE3653"/>
    <w:pPr>
      <w:spacing w:after="240" w:line="280" w:lineRule="atLeast"/>
      <w:ind w:left="2268"/>
      <w:jc w:val="both"/>
    </w:pPr>
    <w:rPr>
      <w:rFonts w:ascii="Verdana" w:eastAsia="Times New Roman" w:hAnsi="Verdana" w:cs="Times New Roman"/>
      <w:sz w:val="20"/>
      <w:szCs w:val="20"/>
      <w14:ligatures w14:val="none"/>
    </w:rPr>
  </w:style>
  <w:style w:type="character" w:customStyle="1" w:styleId="TexteChar">
    <w:name w:val="Texte Char"/>
    <w:link w:val="Texte"/>
    <w:rsid w:val="00FE3653"/>
    <w:rPr>
      <w:rFonts w:ascii="Verdana" w:eastAsia="Times New Roman" w:hAnsi="Verdana" w:cs="Times New Roman"/>
      <w:sz w:val="20"/>
      <w:szCs w:val="20"/>
      <w14:ligatures w14:val="none"/>
    </w:rPr>
  </w:style>
  <w:style w:type="paragraph" w:styleId="Indentnormal">
    <w:name w:val="Normal Indent"/>
    <w:basedOn w:val="Normal"/>
    <w:uiPriority w:val="99"/>
    <w:semiHidden/>
    <w:unhideWhenUsed/>
    <w:rsid w:val="00FE36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F64C-E846-4BFE-ABD7-FA95AC93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3375</Words>
  <Characters>19244</Characters>
  <Application>Microsoft Office Word</Application>
  <DocSecurity>0</DocSecurity>
  <Lines>160</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91</cp:revision>
  <cp:lastPrinted>2023-12-08T11:12:00Z</cp:lastPrinted>
  <dcterms:created xsi:type="dcterms:W3CDTF">2024-07-11T12:13:00Z</dcterms:created>
  <dcterms:modified xsi:type="dcterms:W3CDTF">2024-07-18T10:40:00Z</dcterms:modified>
</cp:coreProperties>
</file>