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</w:t>
      </w:r>
      <w:r w:rsidR="00EC16BE">
        <w:rPr>
          <w:b/>
        </w:rPr>
        <w:t>-CSC</w:t>
      </w:r>
      <w:bookmarkStart w:id="0" w:name="_GoBack"/>
      <w:bookmarkEnd w:id="0"/>
      <w:r w:rsidRPr="00BD7627">
        <w:rPr>
          <w:b/>
        </w:rPr>
        <w:t>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B47125">
        <w:rPr>
          <w:b/>
        </w:rPr>
        <w:t>01</w:t>
      </w:r>
      <w:r w:rsidRPr="00BD7627">
        <w:rPr>
          <w:b/>
        </w:rPr>
        <w:t>.</w:t>
      </w:r>
      <w:r w:rsidR="006462D3">
        <w:rPr>
          <w:b/>
        </w:rPr>
        <w:t>1</w:t>
      </w:r>
      <w:r w:rsidR="00B47125">
        <w:rPr>
          <w:b/>
        </w:rPr>
        <w:t>1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EC16BE" w:rsidRPr="00EC16BE" w:rsidRDefault="00EC16BE" w:rsidP="00EC16BE">
      <w:pPr>
        <w:rPr>
          <w:b/>
          <w:u w:val="single"/>
        </w:rPr>
      </w:pPr>
      <w:r w:rsidRPr="00EC16BE">
        <w:rPr>
          <w:b/>
        </w:rPr>
        <w:sym w:font="Wingdings" w:char="F0E8"/>
      </w:r>
      <w:r w:rsidRPr="00EC16BE">
        <w:rPr>
          <w:b/>
        </w:rPr>
        <w:t xml:space="preserve"> </w:t>
      </w:r>
      <w:r w:rsidRPr="00EC16BE">
        <w:rPr>
          <w:u w:val="single"/>
        </w:rPr>
        <w:t>ANALIZA SOLICITĂRII</w:t>
      </w:r>
      <w:r w:rsidRPr="00EC16BE">
        <w:rPr>
          <w:b/>
          <w:u w:val="single"/>
        </w:rPr>
        <w:t>:</w:t>
      </w:r>
    </w:p>
    <w:p w:rsidR="00EC16BE" w:rsidRPr="00EC16BE" w:rsidRDefault="00EC16BE" w:rsidP="00EC16BE">
      <w:pPr>
        <w:jc w:val="both"/>
        <w:rPr>
          <w:b/>
        </w:rPr>
      </w:pPr>
      <w:r w:rsidRPr="00EC16BE">
        <w:rPr>
          <w:b/>
        </w:rPr>
        <w:t xml:space="preserve">1. </w:t>
      </w:r>
      <w:r w:rsidRPr="00EC16BE">
        <w:rPr>
          <w:snapToGrid w:val="0"/>
        </w:rPr>
        <w:t xml:space="preserve">Operațiuni de mecanică generală, </w:t>
      </w:r>
      <w:r w:rsidRPr="00EC16BE">
        <w:rPr>
          <w:bCs/>
        </w:rPr>
        <w:t xml:space="preserve">în </w:t>
      </w:r>
      <w:r w:rsidRPr="00EC16BE">
        <w:t>municipiul Bistrița, str. Industriei, nr. 4,</w:t>
      </w:r>
      <w:r w:rsidRPr="00EC16BE">
        <w:rPr>
          <w:b/>
        </w:rPr>
        <w:t xml:space="preserve"> titular: SC METALSID </w:t>
      </w:r>
      <w:r w:rsidRPr="00EC16BE">
        <w:rPr>
          <w:b/>
          <w:bCs/>
          <w:noProof/>
        </w:rPr>
        <w:t>SRL</w:t>
      </w:r>
      <w:r w:rsidRPr="00EC16BE">
        <w:rPr>
          <w:b/>
        </w:rPr>
        <w:t>;</w:t>
      </w:r>
    </w:p>
    <w:p w:rsidR="00EC16BE" w:rsidRPr="00EC16BE" w:rsidRDefault="00EC16BE" w:rsidP="00EC16BE">
      <w:pPr>
        <w:jc w:val="both"/>
        <w:rPr>
          <w:b/>
        </w:rPr>
      </w:pPr>
      <w:r w:rsidRPr="00EC16BE">
        <w:rPr>
          <w:b/>
        </w:rPr>
        <w:t xml:space="preserve">2. </w:t>
      </w:r>
      <w:r w:rsidRPr="00EC16BE">
        <w:t xml:space="preserve">Colectare, comerț și transport rutier de deșeuri (DEEE - uri) pe raza județului Bistrița Năsăud, având punctul de lucru în municipiul Bistrița, str. Drumul Cetății, nr. 6, </w:t>
      </w:r>
      <w:r w:rsidRPr="00EC16BE">
        <w:rPr>
          <w:b/>
        </w:rPr>
        <w:t xml:space="preserve">titular: ISIP MINA ÎNTREPRINDERE INDIVIDUALĂ; </w:t>
      </w:r>
    </w:p>
    <w:p w:rsidR="00EC16BE" w:rsidRPr="00EC16BE" w:rsidRDefault="00EC16BE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</w:p>
    <w:p w:rsidR="00695E67" w:rsidRPr="00EC16BE" w:rsidRDefault="00695E67" w:rsidP="00695E67">
      <w:pPr>
        <w:jc w:val="both"/>
        <w:rPr>
          <w:u w:val="single"/>
        </w:rPr>
      </w:pPr>
      <w:r w:rsidRPr="00EC16BE">
        <w:rPr>
          <w:b/>
        </w:rPr>
        <w:sym w:font="Wingdings" w:char="F0E8"/>
      </w:r>
      <w:r w:rsidRPr="00EC16BE">
        <w:rPr>
          <w:b/>
        </w:rPr>
        <w:t xml:space="preserve"> </w:t>
      </w:r>
      <w:r w:rsidRPr="00EC16BE">
        <w:rPr>
          <w:u w:val="single"/>
        </w:rPr>
        <w:t>REVIZUIRE AUTORIZAȚIE DE MEDIU:</w:t>
      </w:r>
    </w:p>
    <w:p w:rsidR="00EC16BE" w:rsidRPr="00EC16BE" w:rsidRDefault="00EC16BE" w:rsidP="00EC16BE">
      <w:pPr>
        <w:jc w:val="both"/>
        <w:rPr>
          <w:b/>
          <w:bCs/>
        </w:rPr>
      </w:pPr>
      <w:r w:rsidRPr="00EC16BE">
        <w:rPr>
          <w:b/>
        </w:rPr>
        <w:t xml:space="preserve">1. </w:t>
      </w:r>
      <w:r w:rsidRPr="00EC16BE">
        <w:rPr>
          <w:snapToGrid w:val="0"/>
        </w:rPr>
        <w:t xml:space="preserve">Fabricarea utilajelor pentru extracție și construcții, colectarea deșeurilor periculoase și nepericuloase, recuperarea materialelor reciclabile sortate, comerț cu ridicata al deșeurilor și resturilor, </w:t>
      </w:r>
      <w:r w:rsidRPr="00EC16BE">
        <w:rPr>
          <w:bCs/>
        </w:rPr>
        <w:t xml:space="preserve">în </w:t>
      </w:r>
      <w:r w:rsidRPr="00EC16BE">
        <w:t>municipiul Bistrița, str. Industriei, nr. 4,</w:t>
      </w:r>
      <w:r w:rsidRPr="00EC16BE">
        <w:rPr>
          <w:b/>
        </w:rPr>
        <w:t xml:space="preserve"> titular: SC MPI STEELPROCESS </w:t>
      </w:r>
      <w:r w:rsidRPr="00EC16BE">
        <w:rPr>
          <w:b/>
          <w:bCs/>
          <w:noProof/>
        </w:rPr>
        <w:t>SRL</w:t>
      </w:r>
      <w:r w:rsidRPr="00EC16BE">
        <w:rPr>
          <w:b/>
        </w:rPr>
        <w:t>;</w:t>
      </w:r>
    </w:p>
    <w:p w:rsidR="00EC16BE" w:rsidRPr="00EC16BE" w:rsidRDefault="00EC16BE" w:rsidP="00EC16BE">
      <w:pPr>
        <w:jc w:val="both"/>
        <w:rPr>
          <w:b/>
          <w:bCs/>
          <w:snapToGrid w:val="0"/>
        </w:rPr>
      </w:pPr>
      <w:r w:rsidRPr="00EC16BE">
        <w:rPr>
          <w:b/>
          <w:bCs/>
        </w:rPr>
        <w:t xml:space="preserve">2. </w:t>
      </w:r>
      <w:r w:rsidRPr="00EC16BE">
        <w:rPr>
          <w:bCs/>
          <w:snapToGrid w:val="0"/>
        </w:rPr>
        <w:t xml:space="preserve">Centru de colectare </w:t>
      </w:r>
      <w:proofErr w:type="spellStart"/>
      <w:r w:rsidRPr="00EC16BE">
        <w:rPr>
          <w:bCs/>
          <w:snapToGrid w:val="0"/>
        </w:rPr>
        <w:t>şi</w:t>
      </w:r>
      <w:proofErr w:type="spellEnd"/>
      <w:r w:rsidRPr="00EC16BE">
        <w:rPr>
          <w:bCs/>
          <w:snapToGrid w:val="0"/>
        </w:rPr>
        <w:t xml:space="preserve"> recuperare </w:t>
      </w:r>
      <w:proofErr w:type="spellStart"/>
      <w:r w:rsidRPr="00EC16BE">
        <w:rPr>
          <w:bCs/>
          <w:snapToGrid w:val="0"/>
        </w:rPr>
        <w:t>deşeuri</w:t>
      </w:r>
      <w:proofErr w:type="spellEnd"/>
      <w:r w:rsidRPr="00EC16BE">
        <w:rPr>
          <w:bCs/>
          <w:snapToGrid w:val="0"/>
        </w:rPr>
        <w:t xml:space="preserve"> reciclabile, în localitatea Năsăud, str. </w:t>
      </w:r>
      <w:proofErr w:type="spellStart"/>
      <w:r w:rsidRPr="00EC16BE">
        <w:rPr>
          <w:bCs/>
          <w:snapToGrid w:val="0"/>
        </w:rPr>
        <w:t>Bistriţei</w:t>
      </w:r>
      <w:proofErr w:type="spellEnd"/>
      <w:r w:rsidRPr="00EC16BE">
        <w:rPr>
          <w:bCs/>
          <w:snapToGrid w:val="0"/>
        </w:rPr>
        <w:t xml:space="preserve">, nr. 12, </w:t>
      </w:r>
      <w:r w:rsidRPr="00EC16BE">
        <w:rPr>
          <w:b/>
          <w:bCs/>
          <w:snapToGrid w:val="0"/>
        </w:rPr>
        <w:t>titular: SC CRISTICRIN COMSERV SRL</w:t>
      </w:r>
    </w:p>
    <w:p w:rsidR="00EC16BE" w:rsidRPr="004E1E0B" w:rsidRDefault="00EC16BE" w:rsidP="00EC16BE">
      <w:pPr>
        <w:jc w:val="both"/>
        <w:rPr>
          <w:rFonts w:ascii="Arial" w:hAnsi="Arial" w:cs="Arial"/>
          <w:b/>
          <w:bCs/>
        </w:rPr>
      </w:pPr>
    </w:p>
    <w:p w:rsidR="00EC16BE" w:rsidRDefault="00EC16BE" w:rsidP="00695E67">
      <w:pPr>
        <w:jc w:val="both"/>
        <w:rPr>
          <w:u w:val="single"/>
        </w:rPr>
      </w:pPr>
    </w:p>
    <w:p w:rsidR="00FE3005" w:rsidRDefault="00FE3005" w:rsidP="00695E67">
      <w:pPr>
        <w:jc w:val="both"/>
        <w:rPr>
          <w:u w:val="single"/>
        </w:rPr>
      </w:pPr>
    </w:p>
    <w:sectPr w:rsidR="00FE300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C16B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EBD"/>
    <w:multiLevelType w:val="hybridMultilevel"/>
    <w:tmpl w:val="00644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4EA6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595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486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983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3C9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2D3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5E67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04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328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1607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125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4B6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18F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A70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6B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2E7A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005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88312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775B-0F59-4EFC-A8F7-C91AA2D8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134</cp:revision>
  <cp:lastPrinted>2017-12-29T07:02:00Z</cp:lastPrinted>
  <dcterms:created xsi:type="dcterms:W3CDTF">2022-06-20T10:31:00Z</dcterms:created>
  <dcterms:modified xsi:type="dcterms:W3CDTF">2023-10-30T09:51:00Z</dcterms:modified>
</cp:coreProperties>
</file>