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E64743" w:rsidRDefault="009A02BF" w:rsidP="00D36317">
      <w:pPr>
        <w:ind w:left="540"/>
        <w:jc w:val="center"/>
      </w:pPr>
    </w:p>
    <w:p w14:paraId="770FB1B5" w14:textId="77777777" w:rsidR="009A02BF" w:rsidRPr="00E64743" w:rsidRDefault="009A02BF" w:rsidP="00D36317">
      <w:pPr>
        <w:ind w:left="540"/>
        <w:jc w:val="center"/>
      </w:pPr>
    </w:p>
    <w:p w14:paraId="3021683D" w14:textId="5351BD17" w:rsidR="009932DD" w:rsidRPr="00E64743" w:rsidRDefault="008D16E0" w:rsidP="00D36317">
      <w:pPr>
        <w:ind w:left="540"/>
        <w:jc w:val="center"/>
        <w:rPr>
          <w:b/>
          <w:bCs/>
        </w:rPr>
      </w:pPr>
      <w:r w:rsidRPr="00E64743">
        <w:rPr>
          <w:b/>
        </w:rPr>
        <w:t xml:space="preserve">OBIECTIVE SUPUSE ANALIZEI ÎN ŞEDINŢA </w:t>
      </w:r>
      <w:r w:rsidR="00D36317" w:rsidRPr="00E64743">
        <w:rPr>
          <w:b/>
        </w:rPr>
        <w:t>C.A.T.</w:t>
      </w:r>
      <w:r w:rsidR="00D30875">
        <w:rPr>
          <w:b/>
        </w:rPr>
        <w:t>-CSC</w:t>
      </w:r>
      <w:r w:rsidR="00D36317" w:rsidRPr="00E64743">
        <w:rPr>
          <w:b/>
        </w:rPr>
        <w:t>:</w:t>
      </w:r>
    </w:p>
    <w:p w14:paraId="0CA8ACD4" w14:textId="1ABEDBE4" w:rsidR="0031157E" w:rsidRPr="00E64743" w:rsidRDefault="00DD71B5" w:rsidP="0031157E">
      <w:pPr>
        <w:jc w:val="center"/>
        <w:rPr>
          <w:b/>
        </w:rPr>
      </w:pPr>
      <w:r>
        <w:rPr>
          <w:b/>
        </w:rPr>
        <w:t>13</w:t>
      </w:r>
      <w:r w:rsidR="00484C53" w:rsidRPr="00E64743">
        <w:rPr>
          <w:b/>
        </w:rPr>
        <w:t>.</w:t>
      </w:r>
      <w:r w:rsidR="00040CC8">
        <w:rPr>
          <w:b/>
        </w:rPr>
        <w:t>1</w:t>
      </w:r>
      <w:r>
        <w:rPr>
          <w:b/>
        </w:rPr>
        <w:t>2</w:t>
      </w:r>
      <w:r w:rsidR="0077296D" w:rsidRPr="00E64743">
        <w:rPr>
          <w:b/>
        </w:rPr>
        <w:t>.20</w:t>
      </w:r>
      <w:r w:rsidR="003142DA" w:rsidRPr="00E64743">
        <w:rPr>
          <w:b/>
        </w:rPr>
        <w:t>2</w:t>
      </w:r>
      <w:r w:rsidR="00D9691D" w:rsidRPr="00E64743">
        <w:rPr>
          <w:b/>
        </w:rPr>
        <w:t>3</w:t>
      </w:r>
    </w:p>
    <w:p w14:paraId="265EF85D" w14:textId="77777777" w:rsidR="00421BD1" w:rsidRPr="00E64743" w:rsidRDefault="00421BD1" w:rsidP="00421BD1">
      <w:pPr>
        <w:jc w:val="both"/>
        <w:rPr>
          <w:b/>
        </w:rPr>
      </w:pPr>
    </w:p>
    <w:p w14:paraId="246AC707" w14:textId="77777777" w:rsidR="00421BD1" w:rsidRPr="00E64743" w:rsidRDefault="00421BD1" w:rsidP="00421BD1">
      <w:pPr>
        <w:jc w:val="center"/>
        <w:rPr>
          <w:b/>
        </w:rPr>
      </w:pPr>
    </w:p>
    <w:p w14:paraId="3DB79FE6" w14:textId="404D1972" w:rsidR="00E64743" w:rsidRPr="00E64743" w:rsidRDefault="00E64743" w:rsidP="00E64743">
      <w:pPr>
        <w:pStyle w:val="Listparagraf"/>
        <w:keepNext/>
        <w:shd w:val="clear" w:color="auto" w:fill="FFFFFF"/>
        <w:tabs>
          <w:tab w:val="left" w:pos="0"/>
          <w:tab w:val="left" w:pos="142"/>
        </w:tabs>
        <w:spacing w:after="0" w:line="240" w:lineRule="auto"/>
        <w:ind w:left="0"/>
        <w:jc w:val="both"/>
        <w:outlineLvl w:val="4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E64743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I. </w:t>
      </w:r>
      <w:r w:rsidRPr="00E64743">
        <w:rPr>
          <w:rFonts w:ascii="Times New Roman" w:hAnsi="Times New Roman"/>
          <w:b/>
          <w:bCs/>
          <w:noProof/>
          <w:sz w:val="24"/>
          <w:szCs w:val="24"/>
          <w:u w:val="single"/>
          <w:lang w:val="ro-RO"/>
        </w:rPr>
        <w:t>ACORDURI DE MEDIU</w:t>
      </w:r>
      <w:r w:rsidRPr="00E64743">
        <w:rPr>
          <w:rFonts w:ascii="Times New Roman" w:hAnsi="Times New Roman"/>
          <w:b/>
          <w:bCs/>
          <w:noProof/>
          <w:sz w:val="24"/>
          <w:szCs w:val="24"/>
          <w:lang w:val="ro-RO"/>
        </w:rPr>
        <w:t>:</w:t>
      </w:r>
    </w:p>
    <w:p w14:paraId="487E0E79" w14:textId="77777777" w:rsidR="00E64743" w:rsidRPr="00E64743" w:rsidRDefault="00E64743" w:rsidP="00E64743">
      <w:pPr>
        <w:jc w:val="both"/>
        <w:rPr>
          <w:noProof/>
        </w:rPr>
      </w:pPr>
      <w:r w:rsidRPr="00E64743">
        <w:rPr>
          <w:noProof/>
        </w:rPr>
        <w:sym w:font="Wingdings" w:char="00E8"/>
      </w:r>
      <w:r w:rsidRPr="00E64743">
        <w:rPr>
          <w:noProof/>
        </w:rPr>
        <w:t xml:space="preserve"> </w:t>
      </w:r>
      <w:r w:rsidRPr="00E64743">
        <w:rPr>
          <w:noProof/>
          <w:u w:val="single"/>
        </w:rPr>
        <w:t>ETAPA DE ÎNCADRARE</w:t>
      </w:r>
      <w:r w:rsidRPr="00E64743">
        <w:rPr>
          <w:noProof/>
        </w:rPr>
        <w:t xml:space="preserve">: </w:t>
      </w:r>
    </w:p>
    <w:p w14:paraId="26FE2295" w14:textId="1BA3CF2B" w:rsidR="00E64743" w:rsidRDefault="00E64743" w:rsidP="00E64743">
      <w:pPr>
        <w:tabs>
          <w:tab w:val="center" w:pos="6118"/>
        </w:tabs>
        <w:jc w:val="both"/>
        <w:rPr>
          <w:noProof/>
        </w:rPr>
      </w:pPr>
      <w:r w:rsidRPr="00E64743">
        <w:rPr>
          <w:b/>
          <w:noProof/>
        </w:rPr>
        <w:sym w:font="Wingdings" w:char="F0F0"/>
      </w:r>
      <w:r w:rsidRPr="00E64743">
        <w:rPr>
          <w:b/>
          <w:noProof/>
        </w:rPr>
        <w:t xml:space="preserve"> </w:t>
      </w:r>
      <w:r w:rsidRPr="00E64743">
        <w:rPr>
          <w:noProof/>
          <w:u w:val="single"/>
        </w:rPr>
        <w:t xml:space="preserve">Conform Legii </w:t>
      </w:r>
      <w:r w:rsidRPr="00E64743">
        <w:rPr>
          <w:b/>
          <w:noProof/>
          <w:u w:val="single"/>
        </w:rPr>
        <w:t>292/2018</w:t>
      </w:r>
      <w:r w:rsidRPr="00E64743">
        <w:rPr>
          <w:noProof/>
        </w:rPr>
        <w:t>:</w:t>
      </w:r>
    </w:p>
    <w:p w14:paraId="071D3293" w14:textId="77777777" w:rsidR="00DD71B5" w:rsidRPr="00DD71B5" w:rsidRDefault="00DD71B5" w:rsidP="00DD71B5">
      <w:pPr>
        <w:tabs>
          <w:tab w:val="left" w:pos="284"/>
        </w:tabs>
        <w:jc w:val="both"/>
        <w:rPr>
          <w:b/>
          <w:bCs/>
          <w:noProof/>
          <w:spacing w:val="-6"/>
        </w:rPr>
      </w:pPr>
      <w:r w:rsidRPr="00DD71B5">
        <w:rPr>
          <w:b/>
          <w:bCs/>
          <w:noProof/>
          <w:spacing w:val="-6"/>
        </w:rPr>
        <w:t>1.</w:t>
      </w:r>
      <w:r w:rsidRPr="00DD71B5">
        <w:rPr>
          <w:bCs/>
          <w:noProof/>
          <w:spacing w:val="-6"/>
        </w:rPr>
        <w:t xml:space="preserve"> Consolidare, reabilitare și modernizare a 15 drumuri de interes local în comuna Șanț, județul Bistrița-Năsăud, în localitatea Șanț, intravilan, comuna Șanț, </w:t>
      </w:r>
      <w:r w:rsidRPr="00DD71B5">
        <w:rPr>
          <w:b/>
          <w:bCs/>
          <w:noProof/>
          <w:spacing w:val="-6"/>
        </w:rPr>
        <w:t>titular: COMUNA ȘANȚ;</w:t>
      </w:r>
    </w:p>
    <w:p w14:paraId="0629DF6A" w14:textId="77777777" w:rsidR="00DD71B5" w:rsidRPr="00DD71B5" w:rsidRDefault="00DD71B5" w:rsidP="00DD71B5">
      <w:pPr>
        <w:tabs>
          <w:tab w:val="left" w:pos="284"/>
        </w:tabs>
        <w:jc w:val="both"/>
        <w:rPr>
          <w:b/>
          <w:bCs/>
          <w:i/>
          <w:noProof/>
          <w:spacing w:val="-6"/>
        </w:rPr>
      </w:pPr>
      <w:r w:rsidRPr="00DD71B5">
        <w:rPr>
          <w:b/>
          <w:bCs/>
          <w:noProof/>
          <w:spacing w:val="-6"/>
        </w:rPr>
        <w:t xml:space="preserve">2. </w:t>
      </w:r>
      <w:r w:rsidRPr="00DD71B5">
        <w:rPr>
          <w:bCs/>
          <w:noProof/>
          <w:spacing w:val="-6"/>
        </w:rPr>
        <w:t>Îmbunătățirea eficienței energetice prin montare de panouri fotovoltaice", în localitatea Nepos, Ridul Moara lui Login, CF 28215, 28216, 28213 comuna Feldru, județul Bistriţa-Năsăud</w:t>
      </w:r>
      <w:r w:rsidRPr="00DD71B5">
        <w:rPr>
          <w:b/>
          <w:bCs/>
          <w:i/>
          <w:noProof/>
          <w:spacing w:val="-6"/>
        </w:rPr>
        <w:t xml:space="preserve">, </w:t>
      </w:r>
      <w:r w:rsidRPr="00DD71B5">
        <w:rPr>
          <w:b/>
          <w:bCs/>
          <w:noProof/>
          <w:spacing w:val="-6"/>
        </w:rPr>
        <w:t>titular: DIMEX 2000 COMPANY SRL;</w:t>
      </w:r>
    </w:p>
    <w:p w14:paraId="0F6C86DB" w14:textId="77777777" w:rsidR="00DD71B5" w:rsidRPr="00DD71B5" w:rsidRDefault="00DD71B5" w:rsidP="00DD71B5">
      <w:pPr>
        <w:tabs>
          <w:tab w:val="center" w:pos="6118"/>
        </w:tabs>
        <w:jc w:val="both"/>
        <w:rPr>
          <w:b/>
          <w:noProof/>
        </w:rPr>
      </w:pPr>
      <w:r w:rsidRPr="00DD71B5">
        <w:rPr>
          <w:b/>
          <w:bCs/>
          <w:noProof/>
          <w:spacing w:val="-6"/>
        </w:rPr>
        <w:t xml:space="preserve">3. </w:t>
      </w:r>
      <w:r w:rsidRPr="00DD71B5">
        <w:rPr>
          <w:noProof/>
        </w:rPr>
        <w:t>Dezvoltarea infrastructurii edilitare, de tip apă şi apă uzată în zonele urbane funcţionale, județul Bistrița-Năsăud,</w:t>
      </w:r>
      <w:r w:rsidRPr="00DD71B5">
        <w:rPr>
          <w:i/>
          <w:noProof/>
        </w:rPr>
        <w:t xml:space="preserve"> </w:t>
      </w:r>
      <w:r w:rsidRPr="00DD71B5">
        <w:rPr>
          <w:noProof/>
        </w:rPr>
        <w:t>propus a fi</w:t>
      </w:r>
      <w:r w:rsidRPr="00DD71B5">
        <w:rPr>
          <w:i/>
          <w:noProof/>
        </w:rPr>
        <w:t xml:space="preserve"> </w:t>
      </w:r>
      <w:r w:rsidRPr="00DD71B5">
        <w:rPr>
          <w:noProof/>
        </w:rPr>
        <w:t xml:space="preserve">amplasat în localităţile componente Sărata, Viişoara, Sigmir, Unirea, Slătiniţa, municipiul Bistriţa, județul Bistrița-Năsăud, </w:t>
      </w:r>
      <w:r w:rsidRPr="00DD71B5">
        <w:rPr>
          <w:b/>
          <w:noProof/>
        </w:rPr>
        <w:t>titular: MUNICIPIUL BISTRIŢA prin DIRECŢIA TEHNICĂ;</w:t>
      </w:r>
    </w:p>
    <w:p w14:paraId="517E2C84" w14:textId="77777777" w:rsidR="00DD71B5" w:rsidRPr="00DD71B5" w:rsidRDefault="00DD71B5" w:rsidP="00DD71B5">
      <w:pPr>
        <w:tabs>
          <w:tab w:val="center" w:pos="6118"/>
        </w:tabs>
        <w:jc w:val="both"/>
        <w:rPr>
          <w:b/>
          <w:noProof/>
        </w:rPr>
      </w:pPr>
      <w:r w:rsidRPr="00DD71B5">
        <w:rPr>
          <w:b/>
          <w:bCs/>
          <w:noProof/>
          <w:spacing w:val="-6"/>
        </w:rPr>
        <w:t xml:space="preserve">4. </w:t>
      </w:r>
      <w:r w:rsidRPr="00DD71B5">
        <w:rPr>
          <w:noProof/>
        </w:rPr>
        <w:t>Asfaltare drumuri de exploatație agricolă în comuna Silivașu de Câmpie, județul Bistrița-Năsăud,</w:t>
      </w:r>
      <w:r w:rsidRPr="00DD71B5">
        <w:rPr>
          <w:i/>
          <w:noProof/>
        </w:rPr>
        <w:t xml:space="preserve"> </w:t>
      </w:r>
      <w:r w:rsidRPr="00DD71B5">
        <w:rPr>
          <w:noProof/>
        </w:rPr>
        <w:t xml:space="preserve">în </w:t>
      </w:r>
      <w:bookmarkStart w:id="0" w:name="_GoBack"/>
      <w:r w:rsidRPr="00DD71B5">
        <w:rPr>
          <w:noProof/>
        </w:rPr>
        <w:t xml:space="preserve">extravilanul comunei Silivașu de Câmpie, județul Bistrița-Năsăud, </w:t>
      </w:r>
      <w:r w:rsidRPr="00DD71B5">
        <w:rPr>
          <w:b/>
          <w:noProof/>
        </w:rPr>
        <w:t xml:space="preserve">titular: COMUNA SILIVAȘU DE </w:t>
      </w:r>
      <w:bookmarkEnd w:id="0"/>
      <w:r w:rsidRPr="00DD71B5">
        <w:rPr>
          <w:b/>
          <w:noProof/>
        </w:rPr>
        <w:t>CÂMPIE;</w:t>
      </w:r>
    </w:p>
    <w:p w14:paraId="707E9D31" w14:textId="77777777" w:rsidR="00DD71B5" w:rsidRPr="00DD71B5" w:rsidRDefault="00DD71B5" w:rsidP="00DD71B5">
      <w:pPr>
        <w:tabs>
          <w:tab w:val="left" w:pos="284"/>
        </w:tabs>
        <w:jc w:val="both"/>
        <w:rPr>
          <w:b/>
          <w:bCs/>
          <w:noProof/>
          <w:spacing w:val="-6"/>
        </w:rPr>
      </w:pPr>
    </w:p>
    <w:p w14:paraId="44614774" w14:textId="77777777" w:rsidR="00DD71B5" w:rsidRPr="00DD71B5" w:rsidRDefault="00DD71B5" w:rsidP="00DD71B5">
      <w:pPr>
        <w:jc w:val="both"/>
        <w:rPr>
          <w:b/>
          <w:noProof/>
        </w:rPr>
      </w:pPr>
      <w:r w:rsidRPr="00DD71B5">
        <w:rPr>
          <w:b/>
          <w:noProof/>
        </w:rPr>
        <w:sym w:font="Wingdings" w:char="00E8"/>
      </w:r>
      <w:r w:rsidRPr="00DD71B5">
        <w:rPr>
          <w:b/>
          <w:noProof/>
        </w:rPr>
        <w:t xml:space="preserve"> </w:t>
      </w:r>
      <w:r w:rsidRPr="00DD71B5">
        <w:rPr>
          <w:noProof/>
          <w:u w:val="single"/>
        </w:rPr>
        <w:t>ETAPA DE ANALIZĂ A CALITĂȚII RAPORTULUI PRIVIND IMPACTUL ASUPRA MEDIULUI</w:t>
      </w:r>
    </w:p>
    <w:p w14:paraId="62FF0149" w14:textId="77777777" w:rsidR="00DD71B5" w:rsidRPr="00DD71B5" w:rsidRDefault="00DD71B5" w:rsidP="00DD71B5">
      <w:pPr>
        <w:jc w:val="both"/>
        <w:rPr>
          <w:rFonts w:eastAsia="Calibri"/>
          <w:iCs/>
          <w:noProof/>
        </w:rPr>
      </w:pPr>
      <w:r w:rsidRPr="00DD71B5">
        <w:rPr>
          <w:rFonts w:eastAsia="Calibri"/>
          <w:b/>
          <w:iCs/>
          <w:noProof/>
        </w:rPr>
        <w:t>1.</w:t>
      </w:r>
      <w:r w:rsidRPr="00DD71B5">
        <w:rPr>
          <w:rFonts w:eastAsia="Calibri"/>
          <w:iCs/>
          <w:noProof/>
        </w:rPr>
        <w:t xml:space="preserve"> </w:t>
      </w:r>
      <w:r w:rsidRPr="00DD71B5">
        <w:rPr>
          <w:noProof/>
        </w:rPr>
        <w:t>Construire pod și pasarelă peste râul Someșul Mare în comuna Rebrișoara, în comuna Rebrișoara, extravilan</w:t>
      </w:r>
      <w:r w:rsidRPr="00DD71B5">
        <w:rPr>
          <w:rFonts w:eastAsia="Calibri"/>
          <w:iCs/>
          <w:noProof/>
        </w:rPr>
        <w:t xml:space="preserve">, </w:t>
      </w:r>
      <w:r w:rsidRPr="00DD71B5">
        <w:rPr>
          <w:rFonts w:eastAsia="Calibri"/>
          <w:b/>
          <w:iCs/>
          <w:noProof/>
        </w:rPr>
        <w:t xml:space="preserve">titular: </w:t>
      </w:r>
      <w:r w:rsidRPr="00DD71B5">
        <w:rPr>
          <w:b/>
          <w:noProof/>
        </w:rPr>
        <w:t>COMUNA REBRIȘOARA</w:t>
      </w:r>
      <w:r w:rsidRPr="00DD71B5">
        <w:rPr>
          <w:rFonts w:eastAsia="Calibri"/>
          <w:b/>
          <w:iCs/>
          <w:noProof/>
        </w:rPr>
        <w:t>;</w:t>
      </w:r>
    </w:p>
    <w:p w14:paraId="6BE126AF" w14:textId="77777777" w:rsidR="00DD71B5" w:rsidRPr="00DD71B5" w:rsidRDefault="00DD71B5" w:rsidP="00DD71B5">
      <w:pPr>
        <w:tabs>
          <w:tab w:val="left" w:pos="284"/>
        </w:tabs>
        <w:jc w:val="both"/>
        <w:rPr>
          <w:bCs/>
          <w:noProof/>
          <w:spacing w:val="-6"/>
        </w:rPr>
      </w:pPr>
    </w:p>
    <w:p w14:paraId="764F6AAD" w14:textId="77777777" w:rsidR="00FE2195" w:rsidRPr="00FE2195" w:rsidRDefault="00FE2195" w:rsidP="00DD71B5">
      <w:pPr>
        <w:tabs>
          <w:tab w:val="center" w:pos="6118"/>
        </w:tabs>
        <w:jc w:val="both"/>
        <w:rPr>
          <w:noProof/>
        </w:rPr>
      </w:pPr>
    </w:p>
    <w:sectPr w:rsidR="00FE2195" w:rsidRPr="00FE219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857E900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D71B5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6677CF"/>
    <w:multiLevelType w:val="hybridMultilevel"/>
    <w:tmpl w:val="C59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3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0CC8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696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3997"/>
    <w:rsid w:val="0006406A"/>
    <w:rsid w:val="00064C60"/>
    <w:rsid w:val="00064FEC"/>
    <w:rsid w:val="000650A8"/>
    <w:rsid w:val="0006515F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08A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95B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8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27D25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849"/>
    <w:rsid w:val="001609F0"/>
    <w:rsid w:val="00160B9F"/>
    <w:rsid w:val="0016109A"/>
    <w:rsid w:val="00161804"/>
    <w:rsid w:val="001629CF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4F36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8B9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A9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201"/>
    <w:rsid w:val="001C4898"/>
    <w:rsid w:val="001C4C64"/>
    <w:rsid w:val="001C539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884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9A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4BD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3A7C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188D"/>
    <w:rsid w:val="003F1B52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B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47AB2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1586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1C7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59A6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2D8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653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0D07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4D6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423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8F6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D54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0F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0CA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12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BBF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08A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4B0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2D24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108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2F0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60C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875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85D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1B5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2B2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3B9D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743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1DF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B4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624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0FC2"/>
    <w:rsid w:val="00FE16CD"/>
    <w:rsid w:val="00FE2195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EA1D-0A72-46F2-A870-739922F6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167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119</cp:revision>
  <cp:lastPrinted>2019-09-09T09:58:00Z</cp:lastPrinted>
  <dcterms:created xsi:type="dcterms:W3CDTF">2022-06-20T10:33:00Z</dcterms:created>
  <dcterms:modified xsi:type="dcterms:W3CDTF">2023-12-11T08:08:00Z</dcterms:modified>
</cp:coreProperties>
</file>