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9DC9" w14:textId="77777777" w:rsidR="00256F74" w:rsidRDefault="00256F74" w:rsidP="00787745">
      <w:pPr>
        <w:pStyle w:val="ListParagraph"/>
        <w:rPr>
          <w:rFonts w:ascii="Arial" w:hAnsi="Arial" w:cs="Arial"/>
          <w:b/>
          <w:sz w:val="36"/>
          <w:szCs w:val="32"/>
        </w:rPr>
      </w:pPr>
      <w:bookmarkStart w:id="0" w:name="_GoBack"/>
      <w:bookmarkEnd w:id="0"/>
    </w:p>
    <w:p w14:paraId="014561DE" w14:textId="77777777" w:rsidR="0036586F" w:rsidRPr="008642EA" w:rsidRDefault="0036586F" w:rsidP="00787745">
      <w:pPr>
        <w:pStyle w:val="ListParagraph"/>
        <w:rPr>
          <w:rFonts w:ascii="Arial" w:hAnsi="Arial" w:cs="Arial"/>
          <w:b/>
          <w:sz w:val="36"/>
          <w:szCs w:val="32"/>
        </w:rPr>
      </w:pPr>
    </w:p>
    <w:p w14:paraId="36D2E4B0" w14:textId="77777777" w:rsidR="00A511DC" w:rsidRPr="008642EA" w:rsidRDefault="00A511DC" w:rsidP="00787745">
      <w:pPr>
        <w:jc w:val="center"/>
        <w:rPr>
          <w:rFonts w:ascii="Arial" w:hAnsi="Arial" w:cs="Arial"/>
          <w:b/>
          <w:sz w:val="36"/>
          <w:szCs w:val="32"/>
        </w:rPr>
      </w:pPr>
      <w:r w:rsidRPr="008642EA">
        <w:rPr>
          <w:rFonts w:ascii="Arial" w:hAnsi="Arial" w:cs="Arial"/>
          <w:b/>
          <w:sz w:val="36"/>
          <w:szCs w:val="32"/>
        </w:rPr>
        <w:t>MEMORIU DE PREZENTARE</w:t>
      </w:r>
    </w:p>
    <w:p w14:paraId="539BFAD2" w14:textId="77777777" w:rsidR="00A511DC" w:rsidRPr="008642EA" w:rsidRDefault="00A511DC" w:rsidP="00787745">
      <w:pPr>
        <w:jc w:val="center"/>
        <w:rPr>
          <w:rFonts w:ascii="Arial" w:hAnsi="Arial" w:cs="Arial"/>
          <w:b/>
          <w:sz w:val="36"/>
          <w:szCs w:val="32"/>
        </w:rPr>
      </w:pPr>
    </w:p>
    <w:p w14:paraId="21F21DB0" w14:textId="77777777" w:rsidR="00A511DC" w:rsidRPr="008642EA" w:rsidRDefault="00A511DC" w:rsidP="00787745">
      <w:pPr>
        <w:jc w:val="center"/>
        <w:rPr>
          <w:rFonts w:ascii="Arial" w:hAnsi="Arial" w:cs="Arial"/>
          <w:b/>
          <w:sz w:val="36"/>
          <w:szCs w:val="32"/>
        </w:rPr>
      </w:pPr>
    </w:p>
    <w:p w14:paraId="6069A2C8" w14:textId="00884B57" w:rsidR="007E3696" w:rsidRPr="008642EA" w:rsidRDefault="00D41CDF" w:rsidP="00787745">
      <w:pPr>
        <w:jc w:val="center"/>
        <w:rPr>
          <w:rFonts w:ascii="Arial" w:hAnsi="Arial" w:cs="Arial"/>
        </w:rPr>
      </w:pPr>
      <w:r w:rsidRPr="00DE1CEE">
        <w:rPr>
          <w:rFonts w:cs="Arial"/>
          <w:noProof/>
        </w:rPr>
        <w:drawing>
          <wp:inline distT="0" distB="0" distL="0" distR="0" wp14:anchorId="07BF0826" wp14:editId="46A84E7B">
            <wp:extent cx="2693194" cy="3590925"/>
            <wp:effectExtent l="0" t="0" r="0" b="0"/>
            <wp:docPr id="3" name="Picture 3" descr="U:\00.PROIECTE\OMV Petrom - Proiectare sonde 2018\LOT 2\CS11\5. Sonde\452 MP Jugureau\02.Teren\Poze\IMG_20211011_15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2\CS11\5. Sonde\452 MP Jugureau\02.Teren\Poze\IMG_20211011_1505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998" cy="3591997"/>
                    </a:xfrm>
                    <a:prstGeom prst="rect">
                      <a:avLst/>
                    </a:prstGeom>
                    <a:noFill/>
                    <a:ln>
                      <a:noFill/>
                    </a:ln>
                  </pic:spPr>
                </pic:pic>
              </a:graphicData>
            </a:graphic>
          </wp:inline>
        </w:drawing>
      </w:r>
    </w:p>
    <w:p w14:paraId="4F96B530" w14:textId="77777777" w:rsidR="00A511DC" w:rsidRPr="008642EA" w:rsidRDefault="00A511DC" w:rsidP="00787745">
      <w:pPr>
        <w:rPr>
          <w:rFonts w:ascii="Arial" w:hAnsi="Arial" w:cs="Arial"/>
        </w:rPr>
      </w:pPr>
    </w:p>
    <w:p w14:paraId="63B1C6CE" w14:textId="77777777" w:rsidR="00A511DC" w:rsidRPr="008642EA" w:rsidRDefault="00A511DC" w:rsidP="00787745">
      <w:pPr>
        <w:rPr>
          <w:rFonts w:ascii="Arial" w:hAnsi="Arial" w:cs="Arial"/>
        </w:rPr>
      </w:pPr>
    </w:p>
    <w:p w14:paraId="3624BAE8" w14:textId="246C51F8" w:rsidR="00A511DC" w:rsidRDefault="00A511DC" w:rsidP="00787745">
      <w:pPr>
        <w:rPr>
          <w:rFonts w:ascii="Arial" w:hAnsi="Arial" w:cs="Arial"/>
        </w:rPr>
      </w:pPr>
    </w:p>
    <w:p w14:paraId="3A23299A" w14:textId="77777777" w:rsidR="00A511DC" w:rsidRPr="008642EA" w:rsidRDefault="00A511DC" w:rsidP="00787745">
      <w:pPr>
        <w:rPr>
          <w:rFonts w:ascii="Arial" w:hAnsi="Arial" w:cs="Arial"/>
        </w:rPr>
      </w:pPr>
    </w:p>
    <w:p w14:paraId="71FFD22F" w14:textId="054736AA" w:rsidR="00A511DC" w:rsidRPr="00F31F24" w:rsidRDefault="00A511DC" w:rsidP="00787745">
      <w:pPr>
        <w:spacing w:after="200"/>
        <w:ind w:left="2552" w:hanging="2552"/>
        <w:jc w:val="both"/>
        <w:rPr>
          <w:rFonts w:ascii="Arial" w:eastAsia="Times New Roman" w:hAnsi="Arial" w:cs="Arial"/>
          <w:b/>
          <w:caps/>
          <w:lang w:val="fr-FR"/>
        </w:rPr>
      </w:pPr>
      <w:r w:rsidRPr="00F31F24">
        <w:rPr>
          <w:rFonts w:ascii="Arial" w:eastAsia="Times New Roman" w:hAnsi="Arial" w:cs="Arial"/>
          <w:caps/>
          <w:lang w:val="fr-FR"/>
        </w:rPr>
        <w:t>D</w:t>
      </w:r>
      <w:r w:rsidRPr="00F31F24">
        <w:rPr>
          <w:rFonts w:ascii="Arial" w:eastAsia="Times New Roman" w:hAnsi="Arial" w:cs="Arial"/>
          <w:lang w:val="fr-FR"/>
        </w:rPr>
        <w:t>enumirea obiectivului</w:t>
      </w:r>
      <w:r w:rsidRPr="00F31F24">
        <w:rPr>
          <w:rFonts w:ascii="Arial" w:eastAsia="Times New Roman" w:hAnsi="Arial" w:cs="Arial"/>
          <w:caps/>
          <w:lang w:val="fr-FR"/>
        </w:rPr>
        <w:t>:</w:t>
      </w:r>
      <w:r w:rsidRPr="00F31F24">
        <w:rPr>
          <w:rFonts w:ascii="Arial" w:eastAsia="Times New Roman" w:hAnsi="Arial" w:cs="Arial"/>
          <w:lang w:val="fr-FR"/>
        </w:rPr>
        <w:t xml:space="preserve"> </w:t>
      </w:r>
      <w:r w:rsidRPr="00F31F24">
        <w:rPr>
          <w:rFonts w:ascii="Arial" w:eastAsia="Times New Roman" w:hAnsi="Arial" w:cs="Arial"/>
          <w:b/>
          <w:caps/>
          <w:lang w:val="fr-FR"/>
        </w:rPr>
        <w:t>„</w:t>
      </w:r>
      <w:r w:rsidR="00AF4741" w:rsidRPr="00F31F24">
        <w:rPr>
          <w:rFonts w:ascii="Arial" w:hAnsi="Arial" w:cs="Arial"/>
          <w:b/>
          <w:caps/>
          <w:lang w:val="fr-FR"/>
        </w:rPr>
        <w:t xml:space="preserve">LUCRARI DE ABANDONARE AFERENTE SONDEI </w:t>
      </w:r>
      <w:r w:rsidR="00D41CDF">
        <w:rPr>
          <w:rFonts w:ascii="Arial" w:hAnsi="Arial" w:cs="Arial"/>
          <w:b/>
          <w:caps/>
          <w:lang w:val="fr-FR"/>
        </w:rPr>
        <w:t>452 MP Jugureanu</w:t>
      </w:r>
      <w:r w:rsidRPr="00F31F24">
        <w:rPr>
          <w:rFonts w:ascii="Arial" w:eastAsia="Times New Roman" w:hAnsi="Arial" w:cs="Arial"/>
          <w:b/>
          <w:caps/>
          <w:lang w:val="fr-FR"/>
        </w:rPr>
        <w:t xml:space="preserve">” </w:t>
      </w:r>
    </w:p>
    <w:p w14:paraId="7E2F3BB9" w14:textId="77777777" w:rsidR="00A511DC" w:rsidRPr="00F31F24" w:rsidRDefault="00A511DC" w:rsidP="00787745">
      <w:pPr>
        <w:spacing w:after="200"/>
        <w:rPr>
          <w:rFonts w:ascii="Arial" w:eastAsia="Times New Roman" w:hAnsi="Arial" w:cs="Arial"/>
        </w:rPr>
      </w:pPr>
      <w:r w:rsidRPr="00F31F24">
        <w:rPr>
          <w:rFonts w:ascii="Arial" w:eastAsia="Times New Roman" w:hAnsi="Arial" w:cs="Arial"/>
        </w:rPr>
        <w:t xml:space="preserve">Beneficiar: </w:t>
      </w:r>
      <w:r w:rsidRPr="00F31F24">
        <w:rPr>
          <w:rFonts w:ascii="Arial" w:eastAsia="Times New Roman" w:hAnsi="Arial" w:cs="Arial"/>
          <w:b/>
        </w:rPr>
        <w:t xml:space="preserve"> OMV PETROM S.A. - BUCUREȘTI</w:t>
      </w:r>
      <w:r w:rsidRPr="00F31F24">
        <w:rPr>
          <w:rFonts w:ascii="Arial" w:eastAsia="Times New Roman" w:hAnsi="Arial" w:cs="Arial"/>
        </w:rPr>
        <w:t xml:space="preserve"> </w:t>
      </w:r>
    </w:p>
    <w:p w14:paraId="751322B6" w14:textId="77777777" w:rsidR="00A511DC" w:rsidRPr="00F31F24" w:rsidRDefault="00A511DC" w:rsidP="00787745">
      <w:pPr>
        <w:spacing w:after="200"/>
        <w:rPr>
          <w:rFonts w:ascii="Arial" w:eastAsia="Times New Roman" w:hAnsi="Arial" w:cs="Arial"/>
        </w:rPr>
      </w:pPr>
      <w:r w:rsidRPr="00F31F24">
        <w:rPr>
          <w:rFonts w:ascii="Arial" w:eastAsia="Times New Roman" w:hAnsi="Arial" w:cs="Arial"/>
        </w:rPr>
        <w:t xml:space="preserve">Proiectant: </w:t>
      </w:r>
      <w:r w:rsidRPr="00F31F24">
        <w:rPr>
          <w:rFonts w:ascii="Arial" w:eastAsia="Times New Roman" w:hAnsi="Arial" w:cs="Arial"/>
          <w:b/>
        </w:rPr>
        <w:t>S.C. IKEN CONSTRUCT MANAGEMENT S.R.L.</w:t>
      </w:r>
    </w:p>
    <w:p w14:paraId="7A279FB8" w14:textId="6EC1C933" w:rsidR="00A511DC" w:rsidRPr="008642EA" w:rsidRDefault="00A511DC" w:rsidP="00787745">
      <w:pPr>
        <w:spacing w:after="200"/>
        <w:rPr>
          <w:rFonts w:ascii="Arial" w:eastAsia="Times New Roman" w:hAnsi="Arial" w:cs="Arial"/>
          <w:b/>
          <w:caps/>
        </w:rPr>
      </w:pPr>
      <w:r w:rsidRPr="00F31F24">
        <w:rPr>
          <w:rFonts w:ascii="Arial" w:eastAsia="Times New Roman" w:hAnsi="Arial" w:cs="Arial"/>
        </w:rPr>
        <w:t>Nr. proiect</w:t>
      </w:r>
      <w:r w:rsidRPr="00F31F24">
        <w:rPr>
          <w:rFonts w:ascii="Arial" w:eastAsia="Times New Roman" w:hAnsi="Arial" w:cs="Arial"/>
          <w:caps/>
        </w:rPr>
        <w:t xml:space="preserve">: </w:t>
      </w:r>
      <w:r w:rsidR="007E0DAF">
        <w:rPr>
          <w:rFonts w:ascii="Arial" w:eastAsia="Times New Roman" w:hAnsi="Arial" w:cs="Arial"/>
          <w:b/>
          <w:caps/>
          <w:noProof/>
        </w:rPr>
        <w:t>245/</w:t>
      </w:r>
      <w:r w:rsidRPr="00F31F24">
        <w:rPr>
          <w:rFonts w:ascii="Arial" w:eastAsia="Times New Roman" w:hAnsi="Arial" w:cs="Arial"/>
          <w:b/>
          <w:caps/>
          <w:noProof/>
        </w:rPr>
        <w:t>201</w:t>
      </w:r>
      <w:r w:rsidR="007E0DAF">
        <w:rPr>
          <w:rFonts w:ascii="Arial" w:eastAsia="Times New Roman" w:hAnsi="Arial" w:cs="Arial"/>
          <w:b/>
          <w:caps/>
          <w:noProof/>
        </w:rPr>
        <w:t>8</w:t>
      </w:r>
      <w:r w:rsidR="00CC64BC">
        <w:rPr>
          <w:rFonts w:ascii="Arial" w:eastAsia="Times New Roman" w:hAnsi="Arial" w:cs="Arial"/>
          <w:b/>
          <w:caps/>
          <w:noProof/>
        </w:rPr>
        <w:t xml:space="preserve"> </w:t>
      </w:r>
      <w:r w:rsidRPr="00F31F24">
        <w:rPr>
          <w:rFonts w:ascii="Arial" w:eastAsia="Times New Roman" w:hAnsi="Arial" w:cs="Arial"/>
          <w:b/>
          <w:caps/>
          <w:noProof/>
        </w:rPr>
        <w:t>-</w:t>
      </w:r>
      <w:r w:rsidR="0019029B" w:rsidRPr="00F31F24">
        <w:rPr>
          <w:rFonts w:ascii="Arial" w:hAnsi="Arial" w:cs="Arial"/>
          <w:b/>
          <w:caps/>
          <w:noProof/>
        </w:rPr>
        <w:t xml:space="preserve"> </w:t>
      </w:r>
      <w:r w:rsidR="00AF4741" w:rsidRPr="00F31F24">
        <w:rPr>
          <w:rFonts w:ascii="Arial" w:hAnsi="Arial" w:cs="Arial"/>
          <w:b/>
          <w:caps/>
          <w:noProof/>
        </w:rPr>
        <w:t>L</w:t>
      </w:r>
      <w:r w:rsidR="007E0DAF">
        <w:rPr>
          <w:rFonts w:ascii="Arial" w:hAnsi="Arial" w:cs="Arial"/>
          <w:b/>
          <w:caps/>
          <w:noProof/>
        </w:rPr>
        <w:t>2</w:t>
      </w:r>
      <w:r w:rsidR="00AF4741" w:rsidRPr="00F31F24">
        <w:rPr>
          <w:rFonts w:ascii="Arial" w:hAnsi="Arial" w:cs="Arial"/>
          <w:b/>
          <w:caps/>
          <w:noProof/>
        </w:rPr>
        <w:t>CS</w:t>
      </w:r>
      <w:r w:rsidR="00D41CDF">
        <w:rPr>
          <w:rFonts w:ascii="Arial" w:hAnsi="Arial" w:cs="Arial"/>
          <w:b/>
          <w:caps/>
          <w:noProof/>
        </w:rPr>
        <w:t>11</w:t>
      </w:r>
      <w:r w:rsidR="00AF4741" w:rsidRPr="00F31F24">
        <w:rPr>
          <w:rFonts w:ascii="Arial" w:hAnsi="Arial" w:cs="Arial"/>
          <w:b/>
          <w:caps/>
          <w:noProof/>
        </w:rPr>
        <w:t>S</w:t>
      </w:r>
      <w:r w:rsidR="00D41CDF">
        <w:rPr>
          <w:rFonts w:ascii="Arial" w:hAnsi="Arial" w:cs="Arial"/>
          <w:b/>
          <w:caps/>
          <w:noProof/>
        </w:rPr>
        <w:t>452</w:t>
      </w:r>
    </w:p>
    <w:p w14:paraId="5D273C92" w14:textId="77777777" w:rsidR="00A511DC" w:rsidRDefault="00A511DC" w:rsidP="00787745">
      <w:pPr>
        <w:jc w:val="center"/>
        <w:rPr>
          <w:rFonts w:ascii="Arial" w:eastAsia="Times New Roman" w:hAnsi="Arial" w:cs="Arial"/>
          <w:caps/>
        </w:rPr>
      </w:pPr>
    </w:p>
    <w:p w14:paraId="454B8814" w14:textId="77777777" w:rsidR="00282CEC" w:rsidRDefault="00282CEC" w:rsidP="00787745">
      <w:pPr>
        <w:jc w:val="center"/>
        <w:rPr>
          <w:rFonts w:ascii="Arial" w:eastAsia="Times New Roman" w:hAnsi="Arial" w:cs="Arial"/>
          <w:caps/>
        </w:rPr>
      </w:pPr>
    </w:p>
    <w:p w14:paraId="7DB03556" w14:textId="77777777" w:rsidR="00282CEC" w:rsidRDefault="00282CEC" w:rsidP="00787745">
      <w:pPr>
        <w:jc w:val="center"/>
        <w:rPr>
          <w:rFonts w:ascii="Arial" w:eastAsia="Times New Roman" w:hAnsi="Arial" w:cs="Arial"/>
          <w:caps/>
        </w:rPr>
      </w:pPr>
    </w:p>
    <w:p w14:paraId="6BFB2EC8" w14:textId="77777777" w:rsidR="00282CEC" w:rsidRPr="008642EA" w:rsidRDefault="00282CEC" w:rsidP="00787745">
      <w:pPr>
        <w:jc w:val="center"/>
        <w:rPr>
          <w:rFonts w:ascii="Arial" w:eastAsia="Times New Roman" w:hAnsi="Arial" w:cs="Arial"/>
          <w:caps/>
        </w:rPr>
      </w:pPr>
    </w:p>
    <w:p w14:paraId="1E3EA951" w14:textId="07DF3CC5" w:rsidR="000A0EC1" w:rsidRPr="008642EA" w:rsidRDefault="00A511DC" w:rsidP="00787745">
      <w:pPr>
        <w:jc w:val="center"/>
        <w:rPr>
          <w:rFonts w:ascii="Arial" w:eastAsia="Times New Roman" w:hAnsi="Arial" w:cs="Arial"/>
          <w:b/>
          <w:caps/>
        </w:rPr>
      </w:pPr>
      <w:r w:rsidRPr="008642EA">
        <w:rPr>
          <w:rFonts w:ascii="Arial" w:eastAsia="Times New Roman" w:hAnsi="Arial" w:cs="Arial"/>
          <w:caps/>
        </w:rPr>
        <w:t>A</w:t>
      </w:r>
      <w:r w:rsidRPr="008642EA">
        <w:rPr>
          <w:rFonts w:ascii="Arial" w:eastAsia="Times New Roman" w:hAnsi="Arial" w:cs="Arial"/>
        </w:rPr>
        <w:t>nul</w:t>
      </w:r>
      <w:r w:rsidRPr="008642EA">
        <w:rPr>
          <w:rFonts w:ascii="Arial" w:eastAsia="Times New Roman" w:hAnsi="Arial" w:cs="Arial"/>
          <w:caps/>
        </w:rPr>
        <w:t xml:space="preserve">: </w:t>
      </w:r>
      <w:r w:rsidR="00AB1AAE" w:rsidRPr="008642EA">
        <w:rPr>
          <w:rFonts w:ascii="Arial" w:eastAsia="Times New Roman" w:hAnsi="Arial" w:cs="Arial"/>
          <w:b/>
          <w:caps/>
        </w:rPr>
        <w:t>20</w:t>
      </w:r>
      <w:r w:rsidR="0098502B">
        <w:rPr>
          <w:rFonts w:ascii="Arial" w:eastAsia="Times New Roman" w:hAnsi="Arial" w:cs="Arial"/>
          <w:b/>
          <w:caps/>
        </w:rPr>
        <w:t>2</w:t>
      </w:r>
      <w:r w:rsidR="00D41CDF">
        <w:rPr>
          <w:rFonts w:ascii="Arial" w:eastAsia="Times New Roman" w:hAnsi="Arial" w:cs="Arial"/>
          <w:b/>
          <w:caps/>
        </w:rPr>
        <w:t>2</w:t>
      </w:r>
    </w:p>
    <w:p w14:paraId="64F2493D" w14:textId="77777777" w:rsidR="000A0EC1" w:rsidRPr="008642EA" w:rsidRDefault="000A0EC1" w:rsidP="00787745">
      <w:pPr>
        <w:spacing w:after="200"/>
        <w:rPr>
          <w:rFonts w:ascii="Arial" w:eastAsia="Times New Roman" w:hAnsi="Arial" w:cs="Arial"/>
          <w:b/>
          <w:caps/>
        </w:rPr>
      </w:pPr>
      <w:r w:rsidRPr="008642EA">
        <w:rPr>
          <w:rFonts w:ascii="Arial" w:eastAsia="Times New Roman" w:hAnsi="Arial" w:cs="Arial"/>
          <w:b/>
          <w:caps/>
        </w:rPr>
        <w:br w:type="page"/>
      </w:r>
    </w:p>
    <w:p w14:paraId="3DF08792" w14:textId="77777777" w:rsidR="00A511DC" w:rsidRPr="008642EA" w:rsidRDefault="00A511DC" w:rsidP="00787745">
      <w:pPr>
        <w:jc w:val="center"/>
        <w:rPr>
          <w:rFonts w:ascii="Arial" w:hAnsi="Arial" w:cs="Arial"/>
        </w:rPr>
      </w:pPr>
    </w:p>
    <w:sdt>
      <w:sdtPr>
        <w:rPr>
          <w:rFonts w:ascii="Times New Roman" w:eastAsiaTheme="minorHAnsi" w:hAnsi="Times New Roman" w:cs="Times New Roman"/>
          <w:b w:val="0"/>
          <w:bCs w:val="0"/>
          <w:color w:val="auto"/>
          <w:highlight w:val="yellow"/>
        </w:rPr>
        <w:id w:val="-989783319"/>
        <w:docPartObj>
          <w:docPartGallery w:val="Table of Contents"/>
          <w:docPartUnique/>
        </w:docPartObj>
      </w:sdtPr>
      <w:sdtEndPr>
        <w:rPr>
          <w:noProof/>
        </w:rPr>
      </w:sdtEndPr>
      <w:sdtContent>
        <w:p w14:paraId="4F8DC0C8" w14:textId="6F167593" w:rsidR="00C16FE7" w:rsidRPr="00EE3DBE" w:rsidRDefault="001E1755" w:rsidP="00787745">
          <w:pPr>
            <w:pStyle w:val="Heading1"/>
            <w:numPr>
              <w:ilvl w:val="0"/>
              <w:numId w:val="0"/>
            </w:numPr>
            <w:spacing w:line="240" w:lineRule="auto"/>
            <w:ind w:left="1170"/>
          </w:pPr>
          <w:r>
            <w:t xml:space="preserve"> </w:t>
          </w:r>
        </w:p>
        <w:p w14:paraId="0634DFA9" w14:textId="77777777" w:rsidR="00AB39C3" w:rsidRDefault="00C16FE7">
          <w:pPr>
            <w:pStyle w:val="TOC1"/>
            <w:rPr>
              <w:rFonts w:cstheme="minorBidi"/>
              <w:noProof/>
            </w:rPr>
          </w:pPr>
          <w:r w:rsidRPr="00EE3DBE">
            <w:rPr>
              <w:rFonts w:ascii="Arial" w:hAnsi="Arial" w:cs="Arial"/>
              <w:b/>
              <w:bCs/>
              <w:noProof/>
            </w:rPr>
            <w:fldChar w:fldCharType="begin"/>
          </w:r>
          <w:r w:rsidRPr="00EE3DBE">
            <w:rPr>
              <w:rFonts w:ascii="Arial" w:hAnsi="Arial" w:cs="Arial"/>
              <w:b/>
              <w:bCs/>
              <w:noProof/>
            </w:rPr>
            <w:instrText xml:space="preserve"> TOC \o "1-3" \h \z \u </w:instrText>
          </w:r>
          <w:r w:rsidRPr="00EE3DBE">
            <w:rPr>
              <w:rFonts w:ascii="Arial" w:hAnsi="Arial" w:cs="Arial"/>
              <w:b/>
              <w:bCs/>
              <w:noProof/>
            </w:rPr>
            <w:fldChar w:fldCharType="separate"/>
          </w:r>
          <w:hyperlink w:anchor="_Toc94597847" w:history="1">
            <w:r w:rsidR="00AB39C3" w:rsidRPr="009E5A8E">
              <w:rPr>
                <w:rStyle w:val="Hyperlink"/>
                <w:rFonts w:ascii="Times New Roman" w:hAnsi="Times New Roman"/>
                <w:noProof/>
              </w:rPr>
              <w:t>I.</w:t>
            </w:r>
            <w:r w:rsidR="00AB39C3">
              <w:rPr>
                <w:rFonts w:cstheme="minorBidi"/>
                <w:noProof/>
              </w:rPr>
              <w:tab/>
            </w:r>
            <w:r w:rsidR="00AB39C3" w:rsidRPr="009E5A8E">
              <w:rPr>
                <w:rStyle w:val="Hyperlink"/>
                <w:rFonts w:ascii="Times New Roman" w:hAnsi="Times New Roman"/>
                <w:noProof/>
              </w:rPr>
              <w:t>DENUMIREA PROIECTULUI:</w:t>
            </w:r>
            <w:r w:rsidR="00AB39C3">
              <w:rPr>
                <w:noProof/>
                <w:webHidden/>
              </w:rPr>
              <w:tab/>
            </w:r>
            <w:r w:rsidR="00AB39C3">
              <w:rPr>
                <w:noProof/>
                <w:webHidden/>
              </w:rPr>
              <w:fldChar w:fldCharType="begin"/>
            </w:r>
            <w:r w:rsidR="00AB39C3">
              <w:rPr>
                <w:noProof/>
                <w:webHidden/>
              </w:rPr>
              <w:instrText xml:space="preserve"> PAGEREF _Toc94597847 \h </w:instrText>
            </w:r>
            <w:r w:rsidR="00AB39C3">
              <w:rPr>
                <w:noProof/>
                <w:webHidden/>
              </w:rPr>
            </w:r>
            <w:r w:rsidR="00AB39C3">
              <w:rPr>
                <w:noProof/>
                <w:webHidden/>
              </w:rPr>
              <w:fldChar w:fldCharType="separate"/>
            </w:r>
            <w:r w:rsidR="00DF0DE4">
              <w:rPr>
                <w:noProof/>
                <w:webHidden/>
              </w:rPr>
              <w:t>4</w:t>
            </w:r>
            <w:r w:rsidR="00AB39C3">
              <w:rPr>
                <w:noProof/>
                <w:webHidden/>
              </w:rPr>
              <w:fldChar w:fldCharType="end"/>
            </w:r>
          </w:hyperlink>
        </w:p>
        <w:p w14:paraId="35751124" w14:textId="77777777" w:rsidR="00AB39C3" w:rsidRDefault="00DF0DE4">
          <w:pPr>
            <w:pStyle w:val="TOC1"/>
            <w:rPr>
              <w:rFonts w:cstheme="minorBidi"/>
              <w:noProof/>
            </w:rPr>
          </w:pPr>
          <w:hyperlink w:anchor="_Toc94597848" w:history="1">
            <w:r w:rsidR="00AB39C3" w:rsidRPr="009E5A8E">
              <w:rPr>
                <w:rStyle w:val="Hyperlink"/>
                <w:rFonts w:ascii="Times New Roman" w:hAnsi="Times New Roman"/>
                <w:noProof/>
              </w:rPr>
              <w:t>II.</w:t>
            </w:r>
            <w:r w:rsidR="00AB39C3">
              <w:rPr>
                <w:rFonts w:cstheme="minorBidi"/>
                <w:noProof/>
              </w:rPr>
              <w:tab/>
            </w:r>
            <w:r w:rsidR="00AB39C3" w:rsidRPr="009E5A8E">
              <w:rPr>
                <w:rStyle w:val="Hyperlink"/>
                <w:rFonts w:ascii="Times New Roman" w:hAnsi="Times New Roman"/>
                <w:noProof/>
              </w:rPr>
              <w:t>DATE GENERALE:</w:t>
            </w:r>
            <w:r w:rsidR="00AB39C3">
              <w:rPr>
                <w:noProof/>
                <w:webHidden/>
              </w:rPr>
              <w:tab/>
            </w:r>
            <w:r w:rsidR="00AB39C3">
              <w:rPr>
                <w:noProof/>
                <w:webHidden/>
              </w:rPr>
              <w:fldChar w:fldCharType="begin"/>
            </w:r>
            <w:r w:rsidR="00AB39C3">
              <w:rPr>
                <w:noProof/>
                <w:webHidden/>
              </w:rPr>
              <w:instrText xml:space="preserve"> PAGEREF _Toc94597848 \h </w:instrText>
            </w:r>
            <w:r w:rsidR="00AB39C3">
              <w:rPr>
                <w:noProof/>
                <w:webHidden/>
              </w:rPr>
            </w:r>
            <w:r w:rsidR="00AB39C3">
              <w:rPr>
                <w:noProof/>
                <w:webHidden/>
              </w:rPr>
              <w:fldChar w:fldCharType="separate"/>
            </w:r>
            <w:r>
              <w:rPr>
                <w:noProof/>
                <w:webHidden/>
              </w:rPr>
              <w:t>4</w:t>
            </w:r>
            <w:r w:rsidR="00AB39C3">
              <w:rPr>
                <w:noProof/>
                <w:webHidden/>
              </w:rPr>
              <w:fldChar w:fldCharType="end"/>
            </w:r>
          </w:hyperlink>
        </w:p>
        <w:p w14:paraId="671F5523" w14:textId="77777777" w:rsidR="00AB39C3" w:rsidRDefault="00DF0DE4">
          <w:pPr>
            <w:pStyle w:val="TOC1"/>
            <w:rPr>
              <w:rFonts w:cstheme="minorBidi"/>
              <w:noProof/>
            </w:rPr>
          </w:pPr>
          <w:hyperlink w:anchor="_Toc94597849" w:history="1">
            <w:r w:rsidR="00AB39C3" w:rsidRPr="009E5A8E">
              <w:rPr>
                <w:rStyle w:val="Hyperlink"/>
                <w:rFonts w:ascii="Times New Roman" w:hAnsi="Times New Roman"/>
                <w:noProof/>
              </w:rPr>
              <w:t>III.</w:t>
            </w:r>
            <w:r w:rsidR="00AB39C3">
              <w:rPr>
                <w:rFonts w:cstheme="minorBidi"/>
                <w:noProof/>
              </w:rPr>
              <w:tab/>
            </w:r>
            <w:r w:rsidR="00AB39C3" w:rsidRPr="009E5A8E">
              <w:rPr>
                <w:rStyle w:val="Hyperlink"/>
                <w:rFonts w:ascii="Times New Roman" w:hAnsi="Times New Roman"/>
                <w:noProof/>
              </w:rPr>
              <w:t>DESCRIEREA CARACTERISTICILOR FIZICE ALE INTREGULUI PROIECT:</w:t>
            </w:r>
            <w:r w:rsidR="00AB39C3">
              <w:rPr>
                <w:noProof/>
                <w:webHidden/>
              </w:rPr>
              <w:tab/>
            </w:r>
            <w:r w:rsidR="00AB39C3">
              <w:rPr>
                <w:noProof/>
                <w:webHidden/>
              </w:rPr>
              <w:fldChar w:fldCharType="begin"/>
            </w:r>
            <w:r w:rsidR="00AB39C3">
              <w:rPr>
                <w:noProof/>
                <w:webHidden/>
              </w:rPr>
              <w:instrText xml:space="preserve"> PAGEREF _Toc94597849 \h </w:instrText>
            </w:r>
            <w:r w:rsidR="00AB39C3">
              <w:rPr>
                <w:noProof/>
                <w:webHidden/>
              </w:rPr>
            </w:r>
            <w:r w:rsidR="00AB39C3">
              <w:rPr>
                <w:noProof/>
                <w:webHidden/>
              </w:rPr>
              <w:fldChar w:fldCharType="separate"/>
            </w:r>
            <w:r>
              <w:rPr>
                <w:noProof/>
                <w:webHidden/>
              </w:rPr>
              <w:t>4</w:t>
            </w:r>
            <w:r w:rsidR="00AB39C3">
              <w:rPr>
                <w:noProof/>
                <w:webHidden/>
              </w:rPr>
              <w:fldChar w:fldCharType="end"/>
            </w:r>
          </w:hyperlink>
        </w:p>
        <w:p w14:paraId="38120F5C" w14:textId="77777777" w:rsidR="00AB39C3" w:rsidRDefault="00DF0DE4">
          <w:pPr>
            <w:pStyle w:val="TOC2"/>
            <w:rPr>
              <w:rFonts w:asciiTheme="minorHAnsi" w:eastAsiaTheme="minorEastAsia" w:hAnsiTheme="minorHAnsi" w:cstheme="minorBidi"/>
              <w:noProof/>
              <w:sz w:val="22"/>
              <w:szCs w:val="22"/>
            </w:rPr>
          </w:pPr>
          <w:hyperlink w:anchor="_Toc94597850" w:history="1">
            <w:r w:rsidR="00AB39C3" w:rsidRPr="009E5A8E">
              <w:rPr>
                <w:rStyle w:val="Hyperlink"/>
                <w:noProof/>
              </w:rPr>
              <w:t>a)</w:t>
            </w:r>
            <w:r w:rsidR="00AB39C3">
              <w:rPr>
                <w:rFonts w:asciiTheme="minorHAnsi" w:eastAsiaTheme="minorEastAsia" w:hAnsiTheme="minorHAnsi" w:cstheme="minorBidi"/>
                <w:noProof/>
                <w:sz w:val="22"/>
                <w:szCs w:val="22"/>
              </w:rPr>
              <w:tab/>
            </w:r>
            <w:r w:rsidR="00AB39C3" w:rsidRPr="009E5A8E">
              <w:rPr>
                <w:rStyle w:val="Hyperlink"/>
                <w:noProof/>
              </w:rPr>
              <w:t>Rezumatul proiectului</w:t>
            </w:r>
            <w:r w:rsidR="00AB39C3">
              <w:rPr>
                <w:noProof/>
                <w:webHidden/>
              </w:rPr>
              <w:tab/>
            </w:r>
            <w:r w:rsidR="00AB39C3">
              <w:rPr>
                <w:noProof/>
                <w:webHidden/>
              </w:rPr>
              <w:fldChar w:fldCharType="begin"/>
            </w:r>
            <w:r w:rsidR="00AB39C3">
              <w:rPr>
                <w:noProof/>
                <w:webHidden/>
              </w:rPr>
              <w:instrText xml:space="preserve"> PAGEREF _Toc94597850 \h </w:instrText>
            </w:r>
            <w:r w:rsidR="00AB39C3">
              <w:rPr>
                <w:noProof/>
                <w:webHidden/>
              </w:rPr>
            </w:r>
            <w:r w:rsidR="00AB39C3">
              <w:rPr>
                <w:noProof/>
                <w:webHidden/>
              </w:rPr>
              <w:fldChar w:fldCharType="separate"/>
            </w:r>
            <w:r>
              <w:rPr>
                <w:noProof/>
                <w:webHidden/>
              </w:rPr>
              <w:t>4</w:t>
            </w:r>
            <w:r w:rsidR="00AB39C3">
              <w:rPr>
                <w:noProof/>
                <w:webHidden/>
              </w:rPr>
              <w:fldChar w:fldCharType="end"/>
            </w:r>
          </w:hyperlink>
        </w:p>
        <w:p w14:paraId="27E408A0" w14:textId="77777777" w:rsidR="00AB39C3" w:rsidRDefault="00DF0DE4">
          <w:pPr>
            <w:pStyle w:val="TOC2"/>
            <w:rPr>
              <w:rFonts w:asciiTheme="minorHAnsi" w:eastAsiaTheme="minorEastAsia" w:hAnsiTheme="minorHAnsi" w:cstheme="minorBidi"/>
              <w:noProof/>
              <w:sz w:val="22"/>
              <w:szCs w:val="22"/>
            </w:rPr>
          </w:pPr>
          <w:hyperlink w:anchor="_Toc94597851" w:history="1">
            <w:r w:rsidR="00AB39C3" w:rsidRPr="009E5A8E">
              <w:rPr>
                <w:rStyle w:val="Hyperlink"/>
                <w:noProof/>
              </w:rPr>
              <w:t>b)</w:t>
            </w:r>
            <w:r w:rsidR="00AB39C3">
              <w:rPr>
                <w:rFonts w:asciiTheme="minorHAnsi" w:eastAsiaTheme="minorEastAsia" w:hAnsiTheme="minorHAnsi" w:cstheme="minorBidi"/>
                <w:noProof/>
                <w:sz w:val="22"/>
                <w:szCs w:val="22"/>
              </w:rPr>
              <w:tab/>
            </w:r>
            <w:r w:rsidR="00AB39C3" w:rsidRPr="009E5A8E">
              <w:rPr>
                <w:rStyle w:val="Hyperlink"/>
                <w:noProof/>
              </w:rPr>
              <w:t>Justificarea necesitatii proiectului</w:t>
            </w:r>
            <w:r w:rsidR="00AB39C3">
              <w:rPr>
                <w:noProof/>
                <w:webHidden/>
              </w:rPr>
              <w:tab/>
            </w:r>
            <w:r w:rsidR="00AB39C3">
              <w:rPr>
                <w:noProof/>
                <w:webHidden/>
              </w:rPr>
              <w:fldChar w:fldCharType="begin"/>
            </w:r>
            <w:r w:rsidR="00AB39C3">
              <w:rPr>
                <w:noProof/>
                <w:webHidden/>
              </w:rPr>
              <w:instrText xml:space="preserve"> PAGEREF _Toc94597851 \h </w:instrText>
            </w:r>
            <w:r w:rsidR="00AB39C3">
              <w:rPr>
                <w:noProof/>
                <w:webHidden/>
              </w:rPr>
            </w:r>
            <w:r w:rsidR="00AB39C3">
              <w:rPr>
                <w:noProof/>
                <w:webHidden/>
              </w:rPr>
              <w:fldChar w:fldCharType="separate"/>
            </w:r>
            <w:r>
              <w:rPr>
                <w:noProof/>
                <w:webHidden/>
              </w:rPr>
              <w:t>5</w:t>
            </w:r>
            <w:r w:rsidR="00AB39C3">
              <w:rPr>
                <w:noProof/>
                <w:webHidden/>
              </w:rPr>
              <w:fldChar w:fldCharType="end"/>
            </w:r>
          </w:hyperlink>
        </w:p>
        <w:p w14:paraId="722BB18C" w14:textId="77777777" w:rsidR="00AB39C3" w:rsidRDefault="00DF0DE4">
          <w:pPr>
            <w:pStyle w:val="TOC2"/>
            <w:rPr>
              <w:rFonts w:asciiTheme="minorHAnsi" w:eastAsiaTheme="minorEastAsia" w:hAnsiTheme="minorHAnsi" w:cstheme="minorBidi"/>
              <w:noProof/>
              <w:sz w:val="22"/>
              <w:szCs w:val="22"/>
            </w:rPr>
          </w:pPr>
          <w:hyperlink w:anchor="_Toc94597852" w:history="1">
            <w:r w:rsidR="00AB39C3" w:rsidRPr="009E5A8E">
              <w:rPr>
                <w:rStyle w:val="Hyperlink"/>
                <w:noProof/>
              </w:rPr>
              <w:t>c)</w:t>
            </w:r>
            <w:r w:rsidR="00AB39C3">
              <w:rPr>
                <w:rFonts w:asciiTheme="minorHAnsi" w:eastAsiaTheme="minorEastAsia" w:hAnsiTheme="minorHAnsi" w:cstheme="minorBidi"/>
                <w:noProof/>
                <w:sz w:val="22"/>
                <w:szCs w:val="22"/>
              </w:rPr>
              <w:tab/>
            </w:r>
            <w:r w:rsidR="00AB39C3" w:rsidRPr="009E5A8E">
              <w:rPr>
                <w:rStyle w:val="Hyperlink"/>
                <w:noProof/>
              </w:rPr>
              <w:t>Valoarea investitiei</w:t>
            </w:r>
            <w:r w:rsidR="00AB39C3">
              <w:rPr>
                <w:noProof/>
                <w:webHidden/>
              </w:rPr>
              <w:tab/>
            </w:r>
            <w:r w:rsidR="00AB39C3">
              <w:rPr>
                <w:noProof/>
                <w:webHidden/>
              </w:rPr>
              <w:fldChar w:fldCharType="begin"/>
            </w:r>
            <w:r w:rsidR="00AB39C3">
              <w:rPr>
                <w:noProof/>
                <w:webHidden/>
              </w:rPr>
              <w:instrText xml:space="preserve"> PAGEREF _Toc94597852 \h </w:instrText>
            </w:r>
            <w:r w:rsidR="00AB39C3">
              <w:rPr>
                <w:noProof/>
                <w:webHidden/>
              </w:rPr>
            </w:r>
            <w:r w:rsidR="00AB39C3">
              <w:rPr>
                <w:noProof/>
                <w:webHidden/>
              </w:rPr>
              <w:fldChar w:fldCharType="separate"/>
            </w:r>
            <w:r>
              <w:rPr>
                <w:noProof/>
                <w:webHidden/>
              </w:rPr>
              <w:t>5</w:t>
            </w:r>
            <w:r w:rsidR="00AB39C3">
              <w:rPr>
                <w:noProof/>
                <w:webHidden/>
              </w:rPr>
              <w:fldChar w:fldCharType="end"/>
            </w:r>
          </w:hyperlink>
        </w:p>
        <w:p w14:paraId="11473662" w14:textId="77777777" w:rsidR="00AB39C3" w:rsidRDefault="00DF0DE4">
          <w:pPr>
            <w:pStyle w:val="TOC2"/>
            <w:rPr>
              <w:rFonts w:asciiTheme="minorHAnsi" w:eastAsiaTheme="minorEastAsia" w:hAnsiTheme="minorHAnsi" w:cstheme="minorBidi"/>
              <w:noProof/>
              <w:sz w:val="22"/>
              <w:szCs w:val="22"/>
            </w:rPr>
          </w:pPr>
          <w:hyperlink w:anchor="_Toc94597853" w:history="1">
            <w:r w:rsidR="00AB39C3" w:rsidRPr="009E5A8E">
              <w:rPr>
                <w:rStyle w:val="Hyperlink"/>
                <w:noProof/>
              </w:rPr>
              <w:t>d)</w:t>
            </w:r>
            <w:r w:rsidR="00AB39C3">
              <w:rPr>
                <w:rFonts w:asciiTheme="minorHAnsi" w:eastAsiaTheme="minorEastAsia" w:hAnsiTheme="minorHAnsi" w:cstheme="minorBidi"/>
                <w:noProof/>
                <w:sz w:val="22"/>
                <w:szCs w:val="22"/>
              </w:rPr>
              <w:tab/>
            </w:r>
            <w:r w:rsidR="00AB39C3" w:rsidRPr="009E5A8E">
              <w:rPr>
                <w:rStyle w:val="Hyperlink"/>
                <w:noProof/>
              </w:rPr>
              <w:t>Perioada de implementare propusa</w:t>
            </w:r>
            <w:r w:rsidR="00AB39C3">
              <w:rPr>
                <w:noProof/>
                <w:webHidden/>
              </w:rPr>
              <w:tab/>
            </w:r>
            <w:r w:rsidR="00AB39C3">
              <w:rPr>
                <w:noProof/>
                <w:webHidden/>
              </w:rPr>
              <w:fldChar w:fldCharType="begin"/>
            </w:r>
            <w:r w:rsidR="00AB39C3">
              <w:rPr>
                <w:noProof/>
                <w:webHidden/>
              </w:rPr>
              <w:instrText xml:space="preserve"> PAGEREF _Toc94597853 \h </w:instrText>
            </w:r>
            <w:r w:rsidR="00AB39C3">
              <w:rPr>
                <w:noProof/>
                <w:webHidden/>
              </w:rPr>
            </w:r>
            <w:r w:rsidR="00AB39C3">
              <w:rPr>
                <w:noProof/>
                <w:webHidden/>
              </w:rPr>
              <w:fldChar w:fldCharType="separate"/>
            </w:r>
            <w:r>
              <w:rPr>
                <w:noProof/>
                <w:webHidden/>
              </w:rPr>
              <w:t>5</w:t>
            </w:r>
            <w:r w:rsidR="00AB39C3">
              <w:rPr>
                <w:noProof/>
                <w:webHidden/>
              </w:rPr>
              <w:fldChar w:fldCharType="end"/>
            </w:r>
          </w:hyperlink>
        </w:p>
        <w:p w14:paraId="73FDFE14" w14:textId="77777777" w:rsidR="00AB39C3" w:rsidRDefault="00DF0DE4">
          <w:pPr>
            <w:pStyle w:val="TOC2"/>
            <w:rPr>
              <w:rFonts w:asciiTheme="minorHAnsi" w:eastAsiaTheme="minorEastAsia" w:hAnsiTheme="minorHAnsi" w:cstheme="minorBidi"/>
              <w:noProof/>
              <w:sz w:val="22"/>
              <w:szCs w:val="22"/>
            </w:rPr>
          </w:pPr>
          <w:hyperlink w:anchor="_Toc94597854" w:history="1">
            <w:r w:rsidR="00AB39C3" w:rsidRPr="009E5A8E">
              <w:rPr>
                <w:rStyle w:val="Hyperlink"/>
                <w:noProof/>
              </w:rPr>
              <w:t>e)</w:t>
            </w:r>
            <w:r w:rsidR="00AB39C3">
              <w:rPr>
                <w:rFonts w:asciiTheme="minorHAnsi" w:eastAsiaTheme="minorEastAsia" w:hAnsiTheme="minorHAnsi" w:cstheme="minorBidi"/>
                <w:noProof/>
                <w:sz w:val="22"/>
                <w:szCs w:val="22"/>
              </w:rPr>
              <w:tab/>
            </w:r>
            <w:r w:rsidR="00AB39C3" w:rsidRPr="009E5A8E">
              <w:rPr>
                <w:rStyle w:val="Hyperlink"/>
                <w:noProof/>
              </w:rPr>
              <w:t>Planse reprezentand limitele amplasamentului</w:t>
            </w:r>
            <w:r w:rsidR="00AB39C3">
              <w:rPr>
                <w:noProof/>
                <w:webHidden/>
              </w:rPr>
              <w:tab/>
            </w:r>
            <w:r w:rsidR="00AB39C3">
              <w:rPr>
                <w:noProof/>
                <w:webHidden/>
              </w:rPr>
              <w:fldChar w:fldCharType="begin"/>
            </w:r>
            <w:r w:rsidR="00AB39C3">
              <w:rPr>
                <w:noProof/>
                <w:webHidden/>
              </w:rPr>
              <w:instrText xml:space="preserve"> PAGEREF _Toc94597854 \h </w:instrText>
            </w:r>
            <w:r w:rsidR="00AB39C3">
              <w:rPr>
                <w:noProof/>
                <w:webHidden/>
              </w:rPr>
            </w:r>
            <w:r w:rsidR="00AB39C3">
              <w:rPr>
                <w:noProof/>
                <w:webHidden/>
              </w:rPr>
              <w:fldChar w:fldCharType="separate"/>
            </w:r>
            <w:r>
              <w:rPr>
                <w:noProof/>
                <w:webHidden/>
              </w:rPr>
              <w:t>5</w:t>
            </w:r>
            <w:r w:rsidR="00AB39C3">
              <w:rPr>
                <w:noProof/>
                <w:webHidden/>
              </w:rPr>
              <w:fldChar w:fldCharType="end"/>
            </w:r>
          </w:hyperlink>
        </w:p>
        <w:p w14:paraId="7209331C" w14:textId="77777777" w:rsidR="00AB39C3" w:rsidRDefault="00DF0DE4">
          <w:pPr>
            <w:pStyle w:val="TOC2"/>
            <w:rPr>
              <w:rFonts w:asciiTheme="minorHAnsi" w:eastAsiaTheme="minorEastAsia" w:hAnsiTheme="minorHAnsi" w:cstheme="minorBidi"/>
              <w:noProof/>
              <w:sz w:val="22"/>
              <w:szCs w:val="22"/>
            </w:rPr>
          </w:pPr>
          <w:hyperlink w:anchor="_Toc94597855" w:history="1">
            <w:r w:rsidR="00AB39C3" w:rsidRPr="009E5A8E">
              <w:rPr>
                <w:rStyle w:val="Hyperlink"/>
                <w:noProof/>
              </w:rPr>
              <w:t>f)</w:t>
            </w:r>
            <w:r w:rsidR="00AB39C3">
              <w:rPr>
                <w:rFonts w:asciiTheme="minorHAnsi" w:eastAsiaTheme="minorEastAsia" w:hAnsiTheme="minorHAnsi" w:cstheme="minorBidi"/>
                <w:noProof/>
                <w:sz w:val="22"/>
                <w:szCs w:val="22"/>
              </w:rPr>
              <w:tab/>
            </w:r>
            <w:r w:rsidR="00AB39C3" w:rsidRPr="009E5A8E">
              <w:rPr>
                <w:rStyle w:val="Hyperlink"/>
                <w:noProof/>
              </w:rPr>
              <w:t>descriere a caracteristicilor fizice ale intregului proiect, formele fizice ale proiectului (planuri, clădiri, alte structuri, materiale de construcţie etc.)</w:t>
            </w:r>
            <w:r w:rsidR="00AB39C3">
              <w:rPr>
                <w:noProof/>
                <w:webHidden/>
              </w:rPr>
              <w:tab/>
            </w:r>
            <w:r w:rsidR="00AB39C3">
              <w:rPr>
                <w:noProof/>
                <w:webHidden/>
              </w:rPr>
              <w:fldChar w:fldCharType="begin"/>
            </w:r>
            <w:r w:rsidR="00AB39C3">
              <w:rPr>
                <w:noProof/>
                <w:webHidden/>
              </w:rPr>
              <w:instrText xml:space="preserve"> PAGEREF _Toc94597855 \h </w:instrText>
            </w:r>
            <w:r w:rsidR="00AB39C3">
              <w:rPr>
                <w:noProof/>
                <w:webHidden/>
              </w:rPr>
            </w:r>
            <w:r w:rsidR="00AB39C3">
              <w:rPr>
                <w:noProof/>
                <w:webHidden/>
              </w:rPr>
              <w:fldChar w:fldCharType="separate"/>
            </w:r>
            <w:r>
              <w:rPr>
                <w:noProof/>
                <w:webHidden/>
              </w:rPr>
              <w:t>5</w:t>
            </w:r>
            <w:r w:rsidR="00AB39C3">
              <w:rPr>
                <w:noProof/>
                <w:webHidden/>
              </w:rPr>
              <w:fldChar w:fldCharType="end"/>
            </w:r>
          </w:hyperlink>
        </w:p>
        <w:p w14:paraId="65FA9E19" w14:textId="77777777" w:rsidR="00AB39C3" w:rsidRDefault="00DF0DE4">
          <w:pPr>
            <w:pStyle w:val="TOC1"/>
            <w:rPr>
              <w:rFonts w:cstheme="minorBidi"/>
              <w:noProof/>
            </w:rPr>
          </w:pPr>
          <w:hyperlink w:anchor="_Toc94597856" w:history="1">
            <w:r w:rsidR="00AB39C3" w:rsidRPr="009E5A8E">
              <w:rPr>
                <w:rStyle w:val="Hyperlink"/>
                <w:rFonts w:ascii="Times New Roman" w:hAnsi="Times New Roman"/>
                <w:noProof/>
              </w:rPr>
              <w:t>IV.</w:t>
            </w:r>
            <w:r w:rsidR="00AB39C3">
              <w:rPr>
                <w:rFonts w:cstheme="minorBidi"/>
                <w:noProof/>
              </w:rPr>
              <w:tab/>
            </w:r>
            <w:r w:rsidR="00AB39C3" w:rsidRPr="009E5A8E">
              <w:rPr>
                <w:rStyle w:val="Hyperlink"/>
                <w:rFonts w:ascii="Times New Roman" w:hAnsi="Times New Roman"/>
                <w:noProof/>
              </w:rPr>
              <w:t xml:space="preserve">DESCRIEREA LUCRĂRILOR PREVAZUTE IN PROIECTUL “LUCRARI DE ABANDONARE AFERENTE SONDEI </w:t>
            </w:r>
            <w:r w:rsidR="00AB39C3" w:rsidRPr="009E5A8E">
              <w:rPr>
                <w:rStyle w:val="Hyperlink"/>
                <w:rFonts w:ascii="Times New Roman" w:hAnsi="Times New Roman"/>
                <w:noProof/>
                <w:lang w:val="fr-FR"/>
              </w:rPr>
              <w:t xml:space="preserve">452 MP Jugureanu  </w:t>
            </w:r>
            <w:r w:rsidR="00AB39C3" w:rsidRPr="009E5A8E">
              <w:rPr>
                <w:rStyle w:val="Hyperlink"/>
                <w:rFonts w:ascii="Times New Roman" w:hAnsi="Times New Roman"/>
                <w:noProof/>
              </w:rPr>
              <w:t>’’</w:t>
            </w:r>
            <w:r w:rsidR="00AB39C3">
              <w:rPr>
                <w:noProof/>
                <w:webHidden/>
              </w:rPr>
              <w:tab/>
            </w:r>
            <w:r w:rsidR="00AB39C3">
              <w:rPr>
                <w:noProof/>
                <w:webHidden/>
              </w:rPr>
              <w:fldChar w:fldCharType="begin"/>
            </w:r>
            <w:r w:rsidR="00AB39C3">
              <w:rPr>
                <w:noProof/>
                <w:webHidden/>
              </w:rPr>
              <w:instrText xml:space="preserve"> PAGEREF _Toc94597856 \h </w:instrText>
            </w:r>
            <w:r w:rsidR="00AB39C3">
              <w:rPr>
                <w:noProof/>
                <w:webHidden/>
              </w:rPr>
            </w:r>
            <w:r w:rsidR="00AB39C3">
              <w:rPr>
                <w:noProof/>
                <w:webHidden/>
              </w:rPr>
              <w:fldChar w:fldCharType="separate"/>
            </w:r>
            <w:r>
              <w:rPr>
                <w:noProof/>
                <w:webHidden/>
              </w:rPr>
              <w:t>9</w:t>
            </w:r>
            <w:r w:rsidR="00AB39C3">
              <w:rPr>
                <w:noProof/>
                <w:webHidden/>
              </w:rPr>
              <w:fldChar w:fldCharType="end"/>
            </w:r>
          </w:hyperlink>
        </w:p>
        <w:p w14:paraId="5A9018B2" w14:textId="77777777" w:rsidR="00AB39C3" w:rsidRDefault="00DF0DE4">
          <w:pPr>
            <w:pStyle w:val="TOC3"/>
            <w:rPr>
              <w:rFonts w:asciiTheme="minorHAnsi" w:eastAsiaTheme="minorEastAsia" w:hAnsiTheme="minorHAnsi" w:cstheme="minorBidi"/>
              <w:noProof/>
              <w:sz w:val="22"/>
              <w:szCs w:val="22"/>
            </w:rPr>
          </w:pPr>
          <w:hyperlink w:anchor="_Toc94597857" w:history="1">
            <w:r w:rsidR="00AB39C3" w:rsidRPr="009E5A8E">
              <w:rPr>
                <w:rStyle w:val="Hyperlink"/>
                <w:noProof/>
                <w:lang w:val="fr-FR"/>
              </w:rPr>
              <w:t>1.Predarea amplasamentului :</w:t>
            </w:r>
            <w:r w:rsidR="00AB39C3">
              <w:rPr>
                <w:noProof/>
                <w:webHidden/>
              </w:rPr>
              <w:tab/>
            </w:r>
            <w:r w:rsidR="00AB39C3">
              <w:rPr>
                <w:noProof/>
                <w:webHidden/>
              </w:rPr>
              <w:fldChar w:fldCharType="begin"/>
            </w:r>
            <w:r w:rsidR="00AB39C3">
              <w:rPr>
                <w:noProof/>
                <w:webHidden/>
              </w:rPr>
              <w:instrText xml:space="preserve"> PAGEREF _Toc94597857 \h </w:instrText>
            </w:r>
            <w:r w:rsidR="00AB39C3">
              <w:rPr>
                <w:noProof/>
                <w:webHidden/>
              </w:rPr>
            </w:r>
            <w:r w:rsidR="00AB39C3">
              <w:rPr>
                <w:noProof/>
                <w:webHidden/>
              </w:rPr>
              <w:fldChar w:fldCharType="separate"/>
            </w:r>
            <w:r>
              <w:rPr>
                <w:noProof/>
                <w:webHidden/>
              </w:rPr>
              <w:t>10</w:t>
            </w:r>
            <w:r w:rsidR="00AB39C3">
              <w:rPr>
                <w:noProof/>
                <w:webHidden/>
              </w:rPr>
              <w:fldChar w:fldCharType="end"/>
            </w:r>
          </w:hyperlink>
        </w:p>
        <w:p w14:paraId="651048EB" w14:textId="77777777" w:rsidR="00AB39C3" w:rsidRDefault="00DF0DE4">
          <w:pPr>
            <w:pStyle w:val="TOC3"/>
            <w:rPr>
              <w:rFonts w:asciiTheme="minorHAnsi" w:eastAsiaTheme="minorEastAsia" w:hAnsiTheme="minorHAnsi" w:cstheme="minorBidi"/>
              <w:noProof/>
              <w:sz w:val="22"/>
              <w:szCs w:val="22"/>
            </w:rPr>
          </w:pPr>
          <w:hyperlink w:anchor="_Toc94597858" w:history="1">
            <w:r w:rsidR="00AB39C3" w:rsidRPr="009E5A8E">
              <w:rPr>
                <w:rStyle w:val="Hyperlink"/>
                <w:noProof/>
                <w:lang w:val="fr-FR"/>
              </w:rPr>
              <w:t>2.Organizarea de santier si pregatirea amplasamentului pentru executia lucrarilor propuse:</w:t>
            </w:r>
            <w:r w:rsidR="00AB39C3">
              <w:rPr>
                <w:noProof/>
                <w:webHidden/>
              </w:rPr>
              <w:tab/>
            </w:r>
            <w:r w:rsidR="00AB39C3">
              <w:rPr>
                <w:noProof/>
                <w:webHidden/>
              </w:rPr>
              <w:fldChar w:fldCharType="begin"/>
            </w:r>
            <w:r w:rsidR="00AB39C3">
              <w:rPr>
                <w:noProof/>
                <w:webHidden/>
              </w:rPr>
              <w:instrText xml:space="preserve"> PAGEREF _Toc94597858 \h </w:instrText>
            </w:r>
            <w:r w:rsidR="00AB39C3">
              <w:rPr>
                <w:noProof/>
                <w:webHidden/>
              </w:rPr>
            </w:r>
            <w:r w:rsidR="00AB39C3">
              <w:rPr>
                <w:noProof/>
                <w:webHidden/>
              </w:rPr>
              <w:fldChar w:fldCharType="separate"/>
            </w:r>
            <w:r>
              <w:rPr>
                <w:noProof/>
                <w:webHidden/>
              </w:rPr>
              <w:t>10</w:t>
            </w:r>
            <w:r w:rsidR="00AB39C3">
              <w:rPr>
                <w:noProof/>
                <w:webHidden/>
              </w:rPr>
              <w:fldChar w:fldCharType="end"/>
            </w:r>
          </w:hyperlink>
        </w:p>
        <w:p w14:paraId="3CCA3A8F" w14:textId="77777777" w:rsidR="00AB39C3" w:rsidRDefault="00DF0DE4">
          <w:pPr>
            <w:pStyle w:val="TOC3"/>
            <w:rPr>
              <w:rFonts w:asciiTheme="minorHAnsi" w:eastAsiaTheme="minorEastAsia" w:hAnsiTheme="minorHAnsi" w:cstheme="minorBidi"/>
              <w:noProof/>
              <w:sz w:val="22"/>
              <w:szCs w:val="22"/>
            </w:rPr>
          </w:pPr>
          <w:hyperlink w:anchor="_Toc94597859" w:history="1">
            <w:r w:rsidR="00AB39C3" w:rsidRPr="009E5A8E">
              <w:rPr>
                <w:rStyle w:val="Hyperlink"/>
                <w:noProof/>
                <w:lang w:val="fr-FR"/>
              </w:rPr>
              <w:t>3. Lucrari de demolare/desfiintare:</w:t>
            </w:r>
            <w:r w:rsidR="00AB39C3">
              <w:rPr>
                <w:noProof/>
                <w:webHidden/>
              </w:rPr>
              <w:tab/>
            </w:r>
            <w:r w:rsidR="00AB39C3">
              <w:rPr>
                <w:noProof/>
                <w:webHidden/>
              </w:rPr>
              <w:fldChar w:fldCharType="begin"/>
            </w:r>
            <w:r w:rsidR="00AB39C3">
              <w:rPr>
                <w:noProof/>
                <w:webHidden/>
              </w:rPr>
              <w:instrText xml:space="preserve"> PAGEREF _Toc94597859 \h </w:instrText>
            </w:r>
            <w:r w:rsidR="00AB39C3">
              <w:rPr>
                <w:noProof/>
                <w:webHidden/>
              </w:rPr>
            </w:r>
            <w:r w:rsidR="00AB39C3">
              <w:rPr>
                <w:noProof/>
                <w:webHidden/>
              </w:rPr>
              <w:fldChar w:fldCharType="separate"/>
            </w:r>
            <w:r>
              <w:rPr>
                <w:noProof/>
                <w:webHidden/>
              </w:rPr>
              <w:t>10</w:t>
            </w:r>
            <w:r w:rsidR="00AB39C3">
              <w:rPr>
                <w:noProof/>
                <w:webHidden/>
              </w:rPr>
              <w:fldChar w:fldCharType="end"/>
            </w:r>
          </w:hyperlink>
        </w:p>
        <w:p w14:paraId="35355BF6" w14:textId="77777777" w:rsidR="00AB39C3" w:rsidRDefault="00DF0DE4">
          <w:pPr>
            <w:pStyle w:val="TOC3"/>
            <w:tabs>
              <w:tab w:val="left" w:pos="880"/>
            </w:tabs>
            <w:rPr>
              <w:rFonts w:asciiTheme="minorHAnsi" w:eastAsiaTheme="minorEastAsia" w:hAnsiTheme="minorHAnsi" w:cstheme="minorBidi"/>
              <w:noProof/>
              <w:sz w:val="22"/>
              <w:szCs w:val="22"/>
            </w:rPr>
          </w:pPr>
          <w:hyperlink w:anchor="_Toc94597860" w:history="1">
            <w:r w:rsidR="00AB39C3" w:rsidRPr="009E5A8E">
              <w:rPr>
                <w:rStyle w:val="Hyperlink"/>
                <w:rFonts w:ascii="Symbol" w:hAnsi="Symbol"/>
                <w:noProof/>
              </w:rPr>
              <w:t></w:t>
            </w:r>
            <w:r w:rsidR="00AB39C3">
              <w:rPr>
                <w:rFonts w:asciiTheme="minorHAnsi" w:eastAsiaTheme="minorEastAsia" w:hAnsiTheme="minorHAnsi" w:cstheme="minorBidi"/>
                <w:noProof/>
                <w:sz w:val="22"/>
                <w:szCs w:val="22"/>
              </w:rPr>
              <w:tab/>
            </w:r>
            <w:r w:rsidR="00AB39C3" w:rsidRPr="009E5A8E">
              <w:rPr>
                <w:rStyle w:val="Hyperlink"/>
                <w:noProof/>
              </w:rPr>
              <w:t>Deconectarea utilităților</w:t>
            </w:r>
            <w:r w:rsidR="00AB39C3">
              <w:rPr>
                <w:noProof/>
                <w:webHidden/>
              </w:rPr>
              <w:tab/>
            </w:r>
            <w:r w:rsidR="00AB39C3">
              <w:rPr>
                <w:noProof/>
                <w:webHidden/>
              </w:rPr>
              <w:fldChar w:fldCharType="begin"/>
            </w:r>
            <w:r w:rsidR="00AB39C3">
              <w:rPr>
                <w:noProof/>
                <w:webHidden/>
              </w:rPr>
              <w:instrText xml:space="preserve"> PAGEREF _Toc94597860 \h </w:instrText>
            </w:r>
            <w:r w:rsidR="00AB39C3">
              <w:rPr>
                <w:noProof/>
                <w:webHidden/>
              </w:rPr>
            </w:r>
            <w:r w:rsidR="00AB39C3">
              <w:rPr>
                <w:noProof/>
                <w:webHidden/>
              </w:rPr>
              <w:fldChar w:fldCharType="separate"/>
            </w:r>
            <w:r>
              <w:rPr>
                <w:noProof/>
                <w:webHidden/>
              </w:rPr>
              <w:t>10</w:t>
            </w:r>
            <w:r w:rsidR="00AB39C3">
              <w:rPr>
                <w:noProof/>
                <w:webHidden/>
              </w:rPr>
              <w:fldChar w:fldCharType="end"/>
            </w:r>
          </w:hyperlink>
        </w:p>
        <w:p w14:paraId="5B15C84E" w14:textId="77777777" w:rsidR="00AB39C3" w:rsidRDefault="00DF0DE4">
          <w:pPr>
            <w:pStyle w:val="TOC3"/>
            <w:tabs>
              <w:tab w:val="left" w:pos="880"/>
            </w:tabs>
            <w:rPr>
              <w:rFonts w:asciiTheme="minorHAnsi" w:eastAsiaTheme="minorEastAsia" w:hAnsiTheme="minorHAnsi" w:cstheme="minorBidi"/>
              <w:noProof/>
              <w:sz w:val="22"/>
              <w:szCs w:val="22"/>
            </w:rPr>
          </w:pPr>
          <w:hyperlink w:anchor="_Toc94597861" w:history="1">
            <w:r w:rsidR="00AB39C3" w:rsidRPr="009E5A8E">
              <w:rPr>
                <w:rStyle w:val="Hyperlink"/>
                <w:rFonts w:ascii="Symbol" w:hAnsi="Symbol"/>
                <w:noProof/>
                <w:lang w:val="fr-FR"/>
              </w:rPr>
              <w:t></w:t>
            </w:r>
            <w:r w:rsidR="00AB39C3">
              <w:rPr>
                <w:rFonts w:asciiTheme="minorHAnsi" w:eastAsiaTheme="minorEastAsia" w:hAnsiTheme="minorHAnsi" w:cstheme="minorBidi"/>
                <w:noProof/>
                <w:sz w:val="22"/>
                <w:szCs w:val="22"/>
              </w:rPr>
              <w:tab/>
            </w:r>
            <w:r w:rsidR="00AB39C3" w:rsidRPr="009E5A8E">
              <w:rPr>
                <w:rStyle w:val="Hyperlink"/>
                <w:noProof/>
                <w:lang w:val="fr-FR"/>
              </w:rPr>
              <w:t>Debranșare și dezafectare a conductelor și instalațiilor tehnologice</w:t>
            </w:r>
            <w:r w:rsidR="00AB39C3">
              <w:rPr>
                <w:noProof/>
                <w:webHidden/>
              </w:rPr>
              <w:tab/>
            </w:r>
            <w:r w:rsidR="00AB39C3">
              <w:rPr>
                <w:noProof/>
                <w:webHidden/>
              </w:rPr>
              <w:fldChar w:fldCharType="begin"/>
            </w:r>
            <w:r w:rsidR="00AB39C3">
              <w:rPr>
                <w:noProof/>
                <w:webHidden/>
              </w:rPr>
              <w:instrText xml:space="preserve"> PAGEREF _Toc94597861 \h </w:instrText>
            </w:r>
            <w:r w:rsidR="00AB39C3">
              <w:rPr>
                <w:noProof/>
                <w:webHidden/>
              </w:rPr>
            </w:r>
            <w:r w:rsidR="00AB39C3">
              <w:rPr>
                <w:noProof/>
                <w:webHidden/>
              </w:rPr>
              <w:fldChar w:fldCharType="separate"/>
            </w:r>
            <w:r>
              <w:rPr>
                <w:noProof/>
                <w:webHidden/>
              </w:rPr>
              <w:t>11</w:t>
            </w:r>
            <w:r w:rsidR="00AB39C3">
              <w:rPr>
                <w:noProof/>
                <w:webHidden/>
              </w:rPr>
              <w:fldChar w:fldCharType="end"/>
            </w:r>
          </w:hyperlink>
        </w:p>
        <w:p w14:paraId="6DB22D4D" w14:textId="77777777" w:rsidR="00AB39C3" w:rsidRDefault="00DF0DE4">
          <w:pPr>
            <w:pStyle w:val="TOC3"/>
            <w:tabs>
              <w:tab w:val="left" w:pos="880"/>
            </w:tabs>
            <w:rPr>
              <w:rFonts w:asciiTheme="minorHAnsi" w:eastAsiaTheme="minorEastAsia" w:hAnsiTheme="minorHAnsi" w:cstheme="minorBidi"/>
              <w:noProof/>
              <w:sz w:val="22"/>
              <w:szCs w:val="22"/>
            </w:rPr>
          </w:pPr>
          <w:hyperlink w:anchor="_Toc94597862" w:history="1">
            <w:r w:rsidR="00AB39C3" w:rsidRPr="009E5A8E">
              <w:rPr>
                <w:rStyle w:val="Hyperlink"/>
                <w:rFonts w:ascii="Symbol" w:hAnsi="Symbol"/>
                <w:caps/>
                <w:noProof/>
              </w:rPr>
              <w:t></w:t>
            </w:r>
            <w:r w:rsidR="00AB39C3">
              <w:rPr>
                <w:rFonts w:asciiTheme="minorHAnsi" w:eastAsiaTheme="minorEastAsia" w:hAnsiTheme="minorHAnsi" w:cstheme="minorBidi"/>
                <w:noProof/>
                <w:sz w:val="22"/>
                <w:szCs w:val="22"/>
              </w:rPr>
              <w:tab/>
            </w:r>
            <w:r w:rsidR="00AB39C3" w:rsidRPr="009E5A8E">
              <w:rPr>
                <w:rStyle w:val="Hyperlink"/>
                <w:caps/>
                <w:noProof/>
              </w:rPr>
              <w:t>L</w:t>
            </w:r>
            <w:r w:rsidR="00AB39C3" w:rsidRPr="009E5A8E">
              <w:rPr>
                <w:rStyle w:val="Hyperlink"/>
                <w:noProof/>
              </w:rPr>
              <w:t>ucrari de Demolare</w:t>
            </w:r>
            <w:r w:rsidR="00AB39C3">
              <w:rPr>
                <w:noProof/>
                <w:webHidden/>
              </w:rPr>
              <w:tab/>
            </w:r>
            <w:r w:rsidR="00AB39C3">
              <w:rPr>
                <w:noProof/>
                <w:webHidden/>
              </w:rPr>
              <w:fldChar w:fldCharType="begin"/>
            </w:r>
            <w:r w:rsidR="00AB39C3">
              <w:rPr>
                <w:noProof/>
                <w:webHidden/>
              </w:rPr>
              <w:instrText xml:space="preserve"> PAGEREF _Toc94597862 \h </w:instrText>
            </w:r>
            <w:r w:rsidR="00AB39C3">
              <w:rPr>
                <w:noProof/>
                <w:webHidden/>
              </w:rPr>
            </w:r>
            <w:r w:rsidR="00AB39C3">
              <w:rPr>
                <w:noProof/>
                <w:webHidden/>
              </w:rPr>
              <w:fldChar w:fldCharType="separate"/>
            </w:r>
            <w:r>
              <w:rPr>
                <w:noProof/>
                <w:webHidden/>
              </w:rPr>
              <w:t>11</w:t>
            </w:r>
            <w:r w:rsidR="00AB39C3">
              <w:rPr>
                <w:noProof/>
                <w:webHidden/>
              </w:rPr>
              <w:fldChar w:fldCharType="end"/>
            </w:r>
          </w:hyperlink>
        </w:p>
        <w:p w14:paraId="6780E26C" w14:textId="77777777" w:rsidR="00AB39C3" w:rsidRDefault="00DF0DE4">
          <w:pPr>
            <w:pStyle w:val="TOC3"/>
            <w:rPr>
              <w:rFonts w:asciiTheme="minorHAnsi" w:eastAsiaTheme="minorEastAsia" w:hAnsiTheme="minorHAnsi" w:cstheme="minorBidi"/>
              <w:noProof/>
              <w:sz w:val="22"/>
              <w:szCs w:val="22"/>
            </w:rPr>
          </w:pPr>
          <w:hyperlink w:anchor="_Toc94597863" w:history="1">
            <w:r w:rsidR="00AB39C3" w:rsidRPr="009E5A8E">
              <w:rPr>
                <w:rStyle w:val="Hyperlink"/>
                <w:noProof/>
                <w:lang w:val="de-DE"/>
              </w:rPr>
              <w:t>4. Lucrări de remediere / reabilitare teren</w:t>
            </w:r>
            <w:r w:rsidR="00AB39C3">
              <w:rPr>
                <w:noProof/>
                <w:webHidden/>
              </w:rPr>
              <w:tab/>
            </w:r>
            <w:r w:rsidR="00AB39C3">
              <w:rPr>
                <w:noProof/>
                <w:webHidden/>
              </w:rPr>
              <w:fldChar w:fldCharType="begin"/>
            </w:r>
            <w:r w:rsidR="00AB39C3">
              <w:rPr>
                <w:noProof/>
                <w:webHidden/>
              </w:rPr>
              <w:instrText xml:space="preserve"> PAGEREF _Toc94597863 \h </w:instrText>
            </w:r>
            <w:r w:rsidR="00AB39C3">
              <w:rPr>
                <w:noProof/>
                <w:webHidden/>
              </w:rPr>
            </w:r>
            <w:r w:rsidR="00AB39C3">
              <w:rPr>
                <w:noProof/>
                <w:webHidden/>
              </w:rPr>
              <w:fldChar w:fldCharType="separate"/>
            </w:r>
            <w:r>
              <w:rPr>
                <w:noProof/>
                <w:webHidden/>
              </w:rPr>
              <w:t>13</w:t>
            </w:r>
            <w:r w:rsidR="00AB39C3">
              <w:rPr>
                <w:noProof/>
                <w:webHidden/>
              </w:rPr>
              <w:fldChar w:fldCharType="end"/>
            </w:r>
          </w:hyperlink>
        </w:p>
        <w:p w14:paraId="567B4863" w14:textId="77777777" w:rsidR="00AB39C3" w:rsidRDefault="00DF0DE4">
          <w:pPr>
            <w:pStyle w:val="TOC3"/>
            <w:rPr>
              <w:rFonts w:asciiTheme="minorHAnsi" w:eastAsiaTheme="minorEastAsia" w:hAnsiTheme="minorHAnsi" w:cstheme="minorBidi"/>
              <w:noProof/>
              <w:sz w:val="22"/>
              <w:szCs w:val="22"/>
            </w:rPr>
          </w:pPr>
          <w:hyperlink w:anchor="_Toc94597864" w:history="1">
            <w:r w:rsidR="00AB39C3" w:rsidRPr="009E5A8E">
              <w:rPr>
                <w:rStyle w:val="Hyperlink"/>
                <w:noProof/>
                <w:lang w:val="fr-FR"/>
              </w:rPr>
              <w:t>5. Inchiderea santierului</w:t>
            </w:r>
            <w:r w:rsidR="00AB39C3">
              <w:rPr>
                <w:noProof/>
                <w:webHidden/>
              </w:rPr>
              <w:tab/>
            </w:r>
            <w:r w:rsidR="00AB39C3">
              <w:rPr>
                <w:noProof/>
                <w:webHidden/>
              </w:rPr>
              <w:fldChar w:fldCharType="begin"/>
            </w:r>
            <w:r w:rsidR="00AB39C3">
              <w:rPr>
                <w:noProof/>
                <w:webHidden/>
              </w:rPr>
              <w:instrText xml:space="preserve"> PAGEREF _Toc94597864 \h </w:instrText>
            </w:r>
            <w:r w:rsidR="00AB39C3">
              <w:rPr>
                <w:noProof/>
                <w:webHidden/>
              </w:rPr>
            </w:r>
            <w:r w:rsidR="00AB39C3">
              <w:rPr>
                <w:noProof/>
                <w:webHidden/>
              </w:rPr>
              <w:fldChar w:fldCharType="separate"/>
            </w:r>
            <w:r>
              <w:rPr>
                <w:noProof/>
                <w:webHidden/>
              </w:rPr>
              <w:t>17</w:t>
            </w:r>
            <w:r w:rsidR="00AB39C3">
              <w:rPr>
                <w:noProof/>
                <w:webHidden/>
              </w:rPr>
              <w:fldChar w:fldCharType="end"/>
            </w:r>
          </w:hyperlink>
        </w:p>
        <w:p w14:paraId="5294E12B" w14:textId="77777777" w:rsidR="00AB39C3" w:rsidRDefault="00DF0DE4">
          <w:pPr>
            <w:pStyle w:val="TOC1"/>
            <w:rPr>
              <w:rFonts w:cstheme="minorBidi"/>
              <w:noProof/>
            </w:rPr>
          </w:pPr>
          <w:hyperlink w:anchor="_Toc94597865" w:history="1">
            <w:r w:rsidR="00AB39C3" w:rsidRPr="009E5A8E">
              <w:rPr>
                <w:rStyle w:val="Hyperlink"/>
                <w:rFonts w:ascii="Times New Roman" w:hAnsi="Times New Roman"/>
                <w:noProof/>
              </w:rPr>
              <w:t>V.</w:t>
            </w:r>
            <w:r w:rsidR="00AB39C3">
              <w:rPr>
                <w:rFonts w:cstheme="minorBidi"/>
                <w:noProof/>
              </w:rPr>
              <w:tab/>
            </w:r>
            <w:r w:rsidR="00AB39C3" w:rsidRPr="009E5A8E">
              <w:rPr>
                <w:rStyle w:val="Hyperlink"/>
                <w:rFonts w:ascii="Times New Roman" w:hAnsi="Times New Roman"/>
                <w:noProof/>
              </w:rPr>
              <w:t>DESCRIEREA AMPLASĂRII PROIECTULUI</w:t>
            </w:r>
            <w:r w:rsidR="00AB39C3">
              <w:rPr>
                <w:noProof/>
                <w:webHidden/>
              </w:rPr>
              <w:tab/>
            </w:r>
            <w:r w:rsidR="00AB39C3">
              <w:rPr>
                <w:noProof/>
                <w:webHidden/>
              </w:rPr>
              <w:fldChar w:fldCharType="begin"/>
            </w:r>
            <w:r w:rsidR="00AB39C3">
              <w:rPr>
                <w:noProof/>
                <w:webHidden/>
              </w:rPr>
              <w:instrText xml:space="preserve"> PAGEREF _Toc94597865 \h </w:instrText>
            </w:r>
            <w:r w:rsidR="00AB39C3">
              <w:rPr>
                <w:noProof/>
                <w:webHidden/>
              </w:rPr>
            </w:r>
            <w:r w:rsidR="00AB39C3">
              <w:rPr>
                <w:noProof/>
                <w:webHidden/>
              </w:rPr>
              <w:fldChar w:fldCharType="separate"/>
            </w:r>
            <w:r>
              <w:rPr>
                <w:noProof/>
                <w:webHidden/>
              </w:rPr>
              <w:t>17</w:t>
            </w:r>
            <w:r w:rsidR="00AB39C3">
              <w:rPr>
                <w:noProof/>
                <w:webHidden/>
              </w:rPr>
              <w:fldChar w:fldCharType="end"/>
            </w:r>
          </w:hyperlink>
        </w:p>
        <w:p w14:paraId="348F1B58" w14:textId="77777777" w:rsidR="00AB39C3" w:rsidRDefault="00DF0DE4">
          <w:pPr>
            <w:pStyle w:val="TOC1"/>
            <w:rPr>
              <w:rFonts w:cstheme="minorBidi"/>
              <w:noProof/>
            </w:rPr>
          </w:pPr>
          <w:hyperlink w:anchor="_Toc94597866" w:history="1">
            <w:r w:rsidR="00AB39C3" w:rsidRPr="009E5A8E">
              <w:rPr>
                <w:rStyle w:val="Hyperlink"/>
                <w:rFonts w:ascii="Times New Roman" w:hAnsi="Times New Roman"/>
                <w:noProof/>
              </w:rPr>
              <w:t>VI.</w:t>
            </w:r>
            <w:r w:rsidR="00AB39C3">
              <w:rPr>
                <w:rFonts w:cstheme="minorBidi"/>
                <w:noProof/>
              </w:rPr>
              <w:tab/>
            </w:r>
            <w:r w:rsidR="00AB39C3" w:rsidRPr="009E5A8E">
              <w:rPr>
                <w:rStyle w:val="Hyperlink"/>
                <w:rFonts w:ascii="Times New Roman" w:hAnsi="Times New Roman"/>
                <w:noProof/>
              </w:rPr>
              <w:t>DESCRIEREA TUTUROR EFECTELOR SEMNIFICATIVE POSIBILE ASUPRA MEDIULUI ALE PROIECTULUI, ÎN LIMITA INFORMAȚIILOR DISPONIBILE</w:t>
            </w:r>
            <w:r w:rsidR="00AB39C3">
              <w:rPr>
                <w:noProof/>
                <w:webHidden/>
              </w:rPr>
              <w:tab/>
            </w:r>
            <w:r w:rsidR="00AB39C3">
              <w:rPr>
                <w:noProof/>
                <w:webHidden/>
              </w:rPr>
              <w:fldChar w:fldCharType="begin"/>
            </w:r>
            <w:r w:rsidR="00AB39C3">
              <w:rPr>
                <w:noProof/>
                <w:webHidden/>
              </w:rPr>
              <w:instrText xml:space="preserve"> PAGEREF _Toc94597866 \h </w:instrText>
            </w:r>
            <w:r w:rsidR="00AB39C3">
              <w:rPr>
                <w:noProof/>
                <w:webHidden/>
              </w:rPr>
            </w:r>
            <w:r w:rsidR="00AB39C3">
              <w:rPr>
                <w:noProof/>
                <w:webHidden/>
              </w:rPr>
              <w:fldChar w:fldCharType="separate"/>
            </w:r>
            <w:r>
              <w:rPr>
                <w:noProof/>
                <w:webHidden/>
              </w:rPr>
              <w:t>18</w:t>
            </w:r>
            <w:r w:rsidR="00AB39C3">
              <w:rPr>
                <w:noProof/>
                <w:webHidden/>
              </w:rPr>
              <w:fldChar w:fldCharType="end"/>
            </w:r>
          </w:hyperlink>
        </w:p>
        <w:p w14:paraId="7118C7F2"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67" w:history="1">
            <w:r w:rsidR="00AB39C3" w:rsidRPr="009E5A8E">
              <w:rPr>
                <w:rStyle w:val="Hyperlink"/>
                <w:iCs/>
                <w:noProof/>
                <w:lang w:val="ro-RO"/>
              </w:rPr>
              <w:t>a)</w:t>
            </w:r>
            <w:r w:rsidR="00AB39C3">
              <w:rPr>
                <w:rFonts w:asciiTheme="minorHAnsi" w:eastAsiaTheme="minorEastAsia" w:hAnsiTheme="minorHAnsi" w:cstheme="minorBidi"/>
                <w:noProof/>
                <w:sz w:val="22"/>
                <w:szCs w:val="22"/>
              </w:rPr>
              <w:tab/>
            </w:r>
            <w:r w:rsidR="00AB39C3" w:rsidRPr="009E5A8E">
              <w:rPr>
                <w:rStyle w:val="Hyperlink"/>
                <w:iCs/>
                <w:noProof/>
                <w:lang w:val="ro-RO"/>
              </w:rPr>
              <w:t>Surse de poluanţi şi instalaţii pentru reţinerea, evacuarea şi dispersia poluanţilor în mediu</w:t>
            </w:r>
            <w:r w:rsidR="00AB39C3">
              <w:rPr>
                <w:noProof/>
                <w:webHidden/>
              </w:rPr>
              <w:tab/>
            </w:r>
            <w:r w:rsidR="00AB39C3">
              <w:rPr>
                <w:noProof/>
                <w:webHidden/>
              </w:rPr>
              <w:fldChar w:fldCharType="begin"/>
            </w:r>
            <w:r w:rsidR="00AB39C3">
              <w:rPr>
                <w:noProof/>
                <w:webHidden/>
              </w:rPr>
              <w:instrText xml:space="preserve"> PAGEREF _Toc94597867 \h </w:instrText>
            </w:r>
            <w:r w:rsidR="00AB39C3">
              <w:rPr>
                <w:noProof/>
                <w:webHidden/>
              </w:rPr>
            </w:r>
            <w:r w:rsidR="00AB39C3">
              <w:rPr>
                <w:noProof/>
                <w:webHidden/>
              </w:rPr>
              <w:fldChar w:fldCharType="separate"/>
            </w:r>
            <w:r>
              <w:rPr>
                <w:noProof/>
                <w:webHidden/>
              </w:rPr>
              <w:t>18</w:t>
            </w:r>
            <w:r w:rsidR="00AB39C3">
              <w:rPr>
                <w:noProof/>
                <w:webHidden/>
              </w:rPr>
              <w:fldChar w:fldCharType="end"/>
            </w:r>
          </w:hyperlink>
        </w:p>
        <w:p w14:paraId="5EBB8BF8"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68" w:history="1">
            <w:r w:rsidR="00AB39C3" w:rsidRPr="009E5A8E">
              <w:rPr>
                <w:rStyle w:val="Hyperlink"/>
                <w:noProof/>
              </w:rPr>
              <w:t>1.</w:t>
            </w:r>
            <w:r w:rsidR="00AB39C3">
              <w:rPr>
                <w:rFonts w:asciiTheme="minorHAnsi" w:eastAsiaTheme="minorEastAsia" w:hAnsiTheme="minorHAnsi" w:cstheme="minorBidi"/>
                <w:noProof/>
                <w:sz w:val="22"/>
                <w:szCs w:val="22"/>
              </w:rPr>
              <w:tab/>
            </w:r>
            <w:r w:rsidR="00AB39C3" w:rsidRPr="009E5A8E">
              <w:rPr>
                <w:rStyle w:val="Hyperlink"/>
                <w:noProof/>
              </w:rPr>
              <w:t>Protecţia calităţii apelor</w:t>
            </w:r>
            <w:r w:rsidR="00AB39C3">
              <w:rPr>
                <w:noProof/>
                <w:webHidden/>
              </w:rPr>
              <w:tab/>
            </w:r>
            <w:r w:rsidR="00AB39C3">
              <w:rPr>
                <w:noProof/>
                <w:webHidden/>
              </w:rPr>
              <w:fldChar w:fldCharType="begin"/>
            </w:r>
            <w:r w:rsidR="00AB39C3">
              <w:rPr>
                <w:noProof/>
                <w:webHidden/>
              </w:rPr>
              <w:instrText xml:space="preserve"> PAGEREF _Toc94597868 \h </w:instrText>
            </w:r>
            <w:r w:rsidR="00AB39C3">
              <w:rPr>
                <w:noProof/>
                <w:webHidden/>
              </w:rPr>
            </w:r>
            <w:r w:rsidR="00AB39C3">
              <w:rPr>
                <w:noProof/>
                <w:webHidden/>
              </w:rPr>
              <w:fldChar w:fldCharType="separate"/>
            </w:r>
            <w:r>
              <w:rPr>
                <w:noProof/>
                <w:webHidden/>
              </w:rPr>
              <w:t>18</w:t>
            </w:r>
            <w:r w:rsidR="00AB39C3">
              <w:rPr>
                <w:noProof/>
                <w:webHidden/>
              </w:rPr>
              <w:fldChar w:fldCharType="end"/>
            </w:r>
          </w:hyperlink>
        </w:p>
        <w:p w14:paraId="5BF58913"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69" w:history="1">
            <w:r w:rsidR="00AB39C3" w:rsidRPr="009E5A8E">
              <w:rPr>
                <w:rStyle w:val="Hyperlink"/>
                <w:noProof/>
              </w:rPr>
              <w:t>2.</w:t>
            </w:r>
            <w:r w:rsidR="00AB39C3">
              <w:rPr>
                <w:rFonts w:asciiTheme="minorHAnsi" w:eastAsiaTheme="minorEastAsia" w:hAnsiTheme="minorHAnsi" w:cstheme="minorBidi"/>
                <w:noProof/>
                <w:sz w:val="22"/>
                <w:szCs w:val="22"/>
              </w:rPr>
              <w:tab/>
            </w:r>
            <w:r w:rsidR="00AB39C3" w:rsidRPr="009E5A8E">
              <w:rPr>
                <w:rStyle w:val="Hyperlink"/>
                <w:noProof/>
              </w:rPr>
              <w:t>Protecţia aerului</w:t>
            </w:r>
            <w:r w:rsidR="00AB39C3">
              <w:rPr>
                <w:noProof/>
                <w:webHidden/>
              </w:rPr>
              <w:tab/>
            </w:r>
            <w:r w:rsidR="00AB39C3">
              <w:rPr>
                <w:noProof/>
                <w:webHidden/>
              </w:rPr>
              <w:fldChar w:fldCharType="begin"/>
            </w:r>
            <w:r w:rsidR="00AB39C3">
              <w:rPr>
                <w:noProof/>
                <w:webHidden/>
              </w:rPr>
              <w:instrText xml:space="preserve"> PAGEREF _Toc94597869 \h </w:instrText>
            </w:r>
            <w:r w:rsidR="00AB39C3">
              <w:rPr>
                <w:noProof/>
                <w:webHidden/>
              </w:rPr>
            </w:r>
            <w:r w:rsidR="00AB39C3">
              <w:rPr>
                <w:noProof/>
                <w:webHidden/>
              </w:rPr>
              <w:fldChar w:fldCharType="separate"/>
            </w:r>
            <w:r>
              <w:rPr>
                <w:noProof/>
                <w:webHidden/>
              </w:rPr>
              <w:t>19</w:t>
            </w:r>
            <w:r w:rsidR="00AB39C3">
              <w:rPr>
                <w:noProof/>
                <w:webHidden/>
              </w:rPr>
              <w:fldChar w:fldCharType="end"/>
            </w:r>
          </w:hyperlink>
        </w:p>
        <w:p w14:paraId="759891E3"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0" w:history="1">
            <w:r w:rsidR="00AB39C3" w:rsidRPr="009E5A8E">
              <w:rPr>
                <w:rStyle w:val="Hyperlink"/>
                <w:noProof/>
                <w:lang w:val="ro-RO"/>
              </w:rPr>
              <w:t>3.</w:t>
            </w:r>
            <w:r w:rsidR="00AB39C3">
              <w:rPr>
                <w:rFonts w:asciiTheme="minorHAnsi" w:eastAsiaTheme="minorEastAsia" w:hAnsiTheme="minorHAnsi" w:cstheme="minorBidi"/>
                <w:noProof/>
                <w:sz w:val="22"/>
                <w:szCs w:val="22"/>
              </w:rPr>
              <w:tab/>
            </w:r>
            <w:r w:rsidR="00AB39C3" w:rsidRPr="009E5A8E">
              <w:rPr>
                <w:rStyle w:val="Hyperlink"/>
                <w:noProof/>
                <w:lang w:val="ro-RO"/>
              </w:rPr>
              <w:t>Protecţia împotriva zgomotului şi vibraţiilor</w:t>
            </w:r>
            <w:r w:rsidR="00AB39C3">
              <w:rPr>
                <w:noProof/>
                <w:webHidden/>
              </w:rPr>
              <w:tab/>
            </w:r>
            <w:r w:rsidR="00AB39C3">
              <w:rPr>
                <w:noProof/>
                <w:webHidden/>
              </w:rPr>
              <w:fldChar w:fldCharType="begin"/>
            </w:r>
            <w:r w:rsidR="00AB39C3">
              <w:rPr>
                <w:noProof/>
                <w:webHidden/>
              </w:rPr>
              <w:instrText xml:space="preserve"> PAGEREF _Toc94597870 \h </w:instrText>
            </w:r>
            <w:r w:rsidR="00AB39C3">
              <w:rPr>
                <w:noProof/>
                <w:webHidden/>
              </w:rPr>
            </w:r>
            <w:r w:rsidR="00AB39C3">
              <w:rPr>
                <w:noProof/>
                <w:webHidden/>
              </w:rPr>
              <w:fldChar w:fldCharType="separate"/>
            </w:r>
            <w:r>
              <w:rPr>
                <w:noProof/>
                <w:webHidden/>
              </w:rPr>
              <w:t>19</w:t>
            </w:r>
            <w:r w:rsidR="00AB39C3">
              <w:rPr>
                <w:noProof/>
                <w:webHidden/>
              </w:rPr>
              <w:fldChar w:fldCharType="end"/>
            </w:r>
          </w:hyperlink>
        </w:p>
        <w:p w14:paraId="7921B88F"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1" w:history="1">
            <w:r w:rsidR="00AB39C3" w:rsidRPr="009E5A8E">
              <w:rPr>
                <w:rStyle w:val="Hyperlink"/>
                <w:noProof/>
              </w:rPr>
              <w:t>4.</w:t>
            </w:r>
            <w:r w:rsidR="00AB39C3">
              <w:rPr>
                <w:rFonts w:asciiTheme="minorHAnsi" w:eastAsiaTheme="minorEastAsia" w:hAnsiTheme="minorHAnsi" w:cstheme="minorBidi"/>
                <w:noProof/>
                <w:sz w:val="22"/>
                <w:szCs w:val="22"/>
              </w:rPr>
              <w:tab/>
            </w:r>
            <w:r w:rsidR="00AB39C3" w:rsidRPr="009E5A8E">
              <w:rPr>
                <w:rStyle w:val="Hyperlink"/>
                <w:noProof/>
                <w:lang w:val="ro-RO"/>
              </w:rPr>
              <w:t>Protecţia</w:t>
            </w:r>
            <w:r w:rsidR="00AB39C3" w:rsidRPr="009E5A8E">
              <w:rPr>
                <w:rStyle w:val="Hyperlink"/>
                <w:noProof/>
              </w:rPr>
              <w:t xml:space="preserve"> împotriva radiaţiilor</w:t>
            </w:r>
            <w:r w:rsidR="00AB39C3">
              <w:rPr>
                <w:noProof/>
                <w:webHidden/>
              </w:rPr>
              <w:tab/>
            </w:r>
            <w:r w:rsidR="00AB39C3">
              <w:rPr>
                <w:noProof/>
                <w:webHidden/>
              </w:rPr>
              <w:fldChar w:fldCharType="begin"/>
            </w:r>
            <w:r w:rsidR="00AB39C3">
              <w:rPr>
                <w:noProof/>
                <w:webHidden/>
              </w:rPr>
              <w:instrText xml:space="preserve"> PAGEREF _Toc94597871 \h </w:instrText>
            </w:r>
            <w:r w:rsidR="00AB39C3">
              <w:rPr>
                <w:noProof/>
                <w:webHidden/>
              </w:rPr>
            </w:r>
            <w:r w:rsidR="00AB39C3">
              <w:rPr>
                <w:noProof/>
                <w:webHidden/>
              </w:rPr>
              <w:fldChar w:fldCharType="separate"/>
            </w:r>
            <w:r>
              <w:rPr>
                <w:noProof/>
                <w:webHidden/>
              </w:rPr>
              <w:t>20</w:t>
            </w:r>
            <w:r w:rsidR="00AB39C3">
              <w:rPr>
                <w:noProof/>
                <w:webHidden/>
              </w:rPr>
              <w:fldChar w:fldCharType="end"/>
            </w:r>
          </w:hyperlink>
        </w:p>
        <w:p w14:paraId="1DB232F9"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2" w:history="1">
            <w:r w:rsidR="00AB39C3" w:rsidRPr="009E5A8E">
              <w:rPr>
                <w:rStyle w:val="Hyperlink"/>
                <w:noProof/>
              </w:rPr>
              <w:t>5.</w:t>
            </w:r>
            <w:r w:rsidR="00AB39C3">
              <w:rPr>
                <w:rFonts w:asciiTheme="minorHAnsi" w:eastAsiaTheme="minorEastAsia" w:hAnsiTheme="minorHAnsi" w:cstheme="minorBidi"/>
                <w:noProof/>
                <w:sz w:val="22"/>
                <w:szCs w:val="22"/>
              </w:rPr>
              <w:tab/>
            </w:r>
            <w:r w:rsidR="00AB39C3" w:rsidRPr="009E5A8E">
              <w:rPr>
                <w:rStyle w:val="Hyperlink"/>
                <w:noProof/>
                <w:lang w:val="ro-RO"/>
              </w:rPr>
              <w:t>Protecţia</w:t>
            </w:r>
            <w:r w:rsidR="00AB39C3" w:rsidRPr="009E5A8E">
              <w:rPr>
                <w:rStyle w:val="Hyperlink"/>
                <w:noProof/>
              </w:rPr>
              <w:t xml:space="preserve"> solului şi a subsolului</w:t>
            </w:r>
            <w:r w:rsidR="00AB39C3">
              <w:rPr>
                <w:noProof/>
                <w:webHidden/>
              </w:rPr>
              <w:tab/>
            </w:r>
            <w:r w:rsidR="00AB39C3">
              <w:rPr>
                <w:noProof/>
                <w:webHidden/>
              </w:rPr>
              <w:fldChar w:fldCharType="begin"/>
            </w:r>
            <w:r w:rsidR="00AB39C3">
              <w:rPr>
                <w:noProof/>
                <w:webHidden/>
              </w:rPr>
              <w:instrText xml:space="preserve"> PAGEREF _Toc94597872 \h </w:instrText>
            </w:r>
            <w:r w:rsidR="00AB39C3">
              <w:rPr>
                <w:noProof/>
                <w:webHidden/>
              </w:rPr>
            </w:r>
            <w:r w:rsidR="00AB39C3">
              <w:rPr>
                <w:noProof/>
                <w:webHidden/>
              </w:rPr>
              <w:fldChar w:fldCharType="separate"/>
            </w:r>
            <w:r>
              <w:rPr>
                <w:noProof/>
                <w:webHidden/>
              </w:rPr>
              <w:t>20</w:t>
            </w:r>
            <w:r w:rsidR="00AB39C3">
              <w:rPr>
                <w:noProof/>
                <w:webHidden/>
              </w:rPr>
              <w:fldChar w:fldCharType="end"/>
            </w:r>
          </w:hyperlink>
        </w:p>
        <w:p w14:paraId="585A3905"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3" w:history="1">
            <w:r w:rsidR="00AB39C3" w:rsidRPr="009E5A8E">
              <w:rPr>
                <w:rStyle w:val="Hyperlink"/>
                <w:noProof/>
              </w:rPr>
              <w:t>6.</w:t>
            </w:r>
            <w:r w:rsidR="00AB39C3">
              <w:rPr>
                <w:rFonts w:asciiTheme="minorHAnsi" w:eastAsiaTheme="minorEastAsia" w:hAnsiTheme="minorHAnsi" w:cstheme="minorBidi"/>
                <w:noProof/>
                <w:sz w:val="22"/>
                <w:szCs w:val="22"/>
              </w:rPr>
              <w:tab/>
            </w:r>
            <w:r w:rsidR="00AB39C3" w:rsidRPr="009E5A8E">
              <w:rPr>
                <w:rStyle w:val="Hyperlink"/>
                <w:noProof/>
                <w:lang w:val="ro-RO"/>
              </w:rPr>
              <w:t>Protecţia</w:t>
            </w:r>
            <w:r w:rsidR="00AB39C3" w:rsidRPr="009E5A8E">
              <w:rPr>
                <w:rStyle w:val="Hyperlink"/>
                <w:noProof/>
              </w:rPr>
              <w:t xml:space="preserve"> ecosistemelor terestre şi acvatice</w:t>
            </w:r>
            <w:r w:rsidR="00AB39C3">
              <w:rPr>
                <w:noProof/>
                <w:webHidden/>
              </w:rPr>
              <w:tab/>
            </w:r>
            <w:r w:rsidR="00AB39C3">
              <w:rPr>
                <w:noProof/>
                <w:webHidden/>
              </w:rPr>
              <w:fldChar w:fldCharType="begin"/>
            </w:r>
            <w:r w:rsidR="00AB39C3">
              <w:rPr>
                <w:noProof/>
                <w:webHidden/>
              </w:rPr>
              <w:instrText xml:space="preserve"> PAGEREF _Toc94597873 \h </w:instrText>
            </w:r>
            <w:r w:rsidR="00AB39C3">
              <w:rPr>
                <w:noProof/>
                <w:webHidden/>
              </w:rPr>
            </w:r>
            <w:r w:rsidR="00AB39C3">
              <w:rPr>
                <w:noProof/>
                <w:webHidden/>
              </w:rPr>
              <w:fldChar w:fldCharType="separate"/>
            </w:r>
            <w:r>
              <w:rPr>
                <w:noProof/>
                <w:webHidden/>
              </w:rPr>
              <w:t>21</w:t>
            </w:r>
            <w:r w:rsidR="00AB39C3">
              <w:rPr>
                <w:noProof/>
                <w:webHidden/>
              </w:rPr>
              <w:fldChar w:fldCharType="end"/>
            </w:r>
          </w:hyperlink>
        </w:p>
        <w:p w14:paraId="184A685C"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4" w:history="1">
            <w:r w:rsidR="00AB39C3" w:rsidRPr="009E5A8E">
              <w:rPr>
                <w:rStyle w:val="Hyperlink"/>
                <w:noProof/>
              </w:rPr>
              <w:t>7.</w:t>
            </w:r>
            <w:r w:rsidR="00AB39C3">
              <w:rPr>
                <w:rFonts w:asciiTheme="minorHAnsi" w:eastAsiaTheme="minorEastAsia" w:hAnsiTheme="minorHAnsi" w:cstheme="minorBidi"/>
                <w:noProof/>
                <w:sz w:val="22"/>
                <w:szCs w:val="22"/>
              </w:rPr>
              <w:tab/>
            </w:r>
            <w:r w:rsidR="00AB39C3" w:rsidRPr="009E5A8E">
              <w:rPr>
                <w:rStyle w:val="Hyperlink"/>
                <w:noProof/>
                <w:lang w:val="ro-RO"/>
              </w:rPr>
              <w:t>Protecţia</w:t>
            </w:r>
            <w:r w:rsidR="00AB39C3" w:rsidRPr="009E5A8E">
              <w:rPr>
                <w:rStyle w:val="Hyperlink"/>
                <w:noProof/>
              </w:rPr>
              <w:t xml:space="preserve"> aşezărilor umane şi a altor obiective de interes public</w:t>
            </w:r>
            <w:r w:rsidR="00AB39C3">
              <w:rPr>
                <w:noProof/>
                <w:webHidden/>
              </w:rPr>
              <w:tab/>
            </w:r>
            <w:r w:rsidR="00AB39C3">
              <w:rPr>
                <w:noProof/>
                <w:webHidden/>
              </w:rPr>
              <w:fldChar w:fldCharType="begin"/>
            </w:r>
            <w:r w:rsidR="00AB39C3">
              <w:rPr>
                <w:noProof/>
                <w:webHidden/>
              </w:rPr>
              <w:instrText xml:space="preserve"> PAGEREF _Toc94597874 \h </w:instrText>
            </w:r>
            <w:r w:rsidR="00AB39C3">
              <w:rPr>
                <w:noProof/>
                <w:webHidden/>
              </w:rPr>
            </w:r>
            <w:r w:rsidR="00AB39C3">
              <w:rPr>
                <w:noProof/>
                <w:webHidden/>
              </w:rPr>
              <w:fldChar w:fldCharType="separate"/>
            </w:r>
            <w:r>
              <w:rPr>
                <w:noProof/>
                <w:webHidden/>
              </w:rPr>
              <w:t>21</w:t>
            </w:r>
            <w:r w:rsidR="00AB39C3">
              <w:rPr>
                <w:noProof/>
                <w:webHidden/>
              </w:rPr>
              <w:fldChar w:fldCharType="end"/>
            </w:r>
          </w:hyperlink>
        </w:p>
        <w:p w14:paraId="79924857"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5" w:history="1">
            <w:r w:rsidR="00AB39C3" w:rsidRPr="009E5A8E">
              <w:rPr>
                <w:rStyle w:val="Hyperlink"/>
                <w:noProof/>
              </w:rPr>
              <w:t>8.</w:t>
            </w:r>
            <w:r w:rsidR="00AB39C3">
              <w:rPr>
                <w:rFonts w:asciiTheme="minorHAnsi" w:eastAsiaTheme="minorEastAsia" w:hAnsiTheme="minorHAnsi" w:cstheme="minorBidi"/>
                <w:noProof/>
                <w:sz w:val="22"/>
                <w:szCs w:val="22"/>
              </w:rPr>
              <w:tab/>
            </w:r>
            <w:r w:rsidR="00AB39C3" w:rsidRPr="009E5A8E">
              <w:rPr>
                <w:rStyle w:val="Hyperlink"/>
                <w:noProof/>
                <w:lang w:val="ro-RO"/>
              </w:rPr>
              <w:t>Prevenirea</w:t>
            </w:r>
            <w:r w:rsidR="00AB39C3" w:rsidRPr="009E5A8E">
              <w:rPr>
                <w:rStyle w:val="Hyperlink"/>
                <w:noProof/>
              </w:rPr>
              <w:t xml:space="preserve"> și gestionarea deșeurilor generate pe amplasament în timpul realizării proiectului, inclusiv eliminarea</w:t>
            </w:r>
            <w:r w:rsidR="00AB39C3">
              <w:rPr>
                <w:noProof/>
                <w:webHidden/>
              </w:rPr>
              <w:tab/>
            </w:r>
            <w:r w:rsidR="00AB39C3">
              <w:rPr>
                <w:noProof/>
                <w:webHidden/>
              </w:rPr>
              <w:fldChar w:fldCharType="begin"/>
            </w:r>
            <w:r w:rsidR="00AB39C3">
              <w:rPr>
                <w:noProof/>
                <w:webHidden/>
              </w:rPr>
              <w:instrText xml:space="preserve"> PAGEREF _Toc94597875 \h </w:instrText>
            </w:r>
            <w:r w:rsidR="00AB39C3">
              <w:rPr>
                <w:noProof/>
                <w:webHidden/>
              </w:rPr>
            </w:r>
            <w:r w:rsidR="00AB39C3">
              <w:rPr>
                <w:noProof/>
                <w:webHidden/>
              </w:rPr>
              <w:fldChar w:fldCharType="separate"/>
            </w:r>
            <w:r>
              <w:rPr>
                <w:noProof/>
                <w:webHidden/>
              </w:rPr>
              <w:t>21</w:t>
            </w:r>
            <w:r w:rsidR="00AB39C3">
              <w:rPr>
                <w:noProof/>
                <w:webHidden/>
              </w:rPr>
              <w:fldChar w:fldCharType="end"/>
            </w:r>
          </w:hyperlink>
        </w:p>
        <w:p w14:paraId="7BEE3746"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6" w:history="1">
            <w:r w:rsidR="00AB39C3" w:rsidRPr="009E5A8E">
              <w:rPr>
                <w:rStyle w:val="Hyperlink"/>
                <w:noProof/>
                <w:lang w:val="ro-RO"/>
              </w:rPr>
              <w:t>9.</w:t>
            </w:r>
            <w:r w:rsidR="00AB39C3">
              <w:rPr>
                <w:rFonts w:asciiTheme="minorHAnsi" w:eastAsiaTheme="minorEastAsia" w:hAnsiTheme="minorHAnsi" w:cstheme="minorBidi"/>
                <w:noProof/>
                <w:sz w:val="22"/>
                <w:szCs w:val="22"/>
              </w:rPr>
              <w:tab/>
            </w:r>
            <w:r w:rsidR="00AB39C3" w:rsidRPr="009E5A8E">
              <w:rPr>
                <w:rStyle w:val="Hyperlink"/>
                <w:noProof/>
                <w:lang w:val="ro-RO"/>
              </w:rPr>
              <w:t>Gospodărirea substanţelor şi preparatelor chimice periculoase</w:t>
            </w:r>
            <w:r w:rsidR="00AB39C3">
              <w:rPr>
                <w:noProof/>
                <w:webHidden/>
              </w:rPr>
              <w:tab/>
            </w:r>
            <w:r w:rsidR="00AB39C3">
              <w:rPr>
                <w:noProof/>
                <w:webHidden/>
              </w:rPr>
              <w:fldChar w:fldCharType="begin"/>
            </w:r>
            <w:r w:rsidR="00AB39C3">
              <w:rPr>
                <w:noProof/>
                <w:webHidden/>
              </w:rPr>
              <w:instrText xml:space="preserve"> PAGEREF _Toc94597876 \h </w:instrText>
            </w:r>
            <w:r w:rsidR="00AB39C3">
              <w:rPr>
                <w:noProof/>
                <w:webHidden/>
              </w:rPr>
            </w:r>
            <w:r w:rsidR="00AB39C3">
              <w:rPr>
                <w:noProof/>
                <w:webHidden/>
              </w:rPr>
              <w:fldChar w:fldCharType="separate"/>
            </w:r>
            <w:r>
              <w:rPr>
                <w:noProof/>
                <w:webHidden/>
              </w:rPr>
              <w:t>23</w:t>
            </w:r>
            <w:r w:rsidR="00AB39C3">
              <w:rPr>
                <w:noProof/>
                <w:webHidden/>
              </w:rPr>
              <w:fldChar w:fldCharType="end"/>
            </w:r>
          </w:hyperlink>
        </w:p>
        <w:p w14:paraId="7CCB7A6D" w14:textId="77777777" w:rsidR="00AB39C3" w:rsidRDefault="00DF0DE4">
          <w:pPr>
            <w:pStyle w:val="TOC3"/>
            <w:tabs>
              <w:tab w:val="left" w:pos="1100"/>
            </w:tabs>
            <w:rPr>
              <w:rFonts w:asciiTheme="minorHAnsi" w:eastAsiaTheme="minorEastAsia" w:hAnsiTheme="minorHAnsi" w:cstheme="minorBidi"/>
              <w:noProof/>
              <w:sz w:val="22"/>
              <w:szCs w:val="22"/>
            </w:rPr>
          </w:pPr>
          <w:hyperlink w:anchor="_Toc94597877" w:history="1">
            <w:r w:rsidR="00AB39C3" w:rsidRPr="009E5A8E">
              <w:rPr>
                <w:rStyle w:val="Hyperlink"/>
                <w:iCs/>
                <w:noProof/>
                <w:lang w:val="ro-RO"/>
              </w:rPr>
              <w:t>b)</w:t>
            </w:r>
            <w:r w:rsidR="00AB39C3">
              <w:rPr>
                <w:rFonts w:asciiTheme="minorHAnsi" w:eastAsiaTheme="minorEastAsia" w:hAnsiTheme="minorHAnsi" w:cstheme="minorBidi"/>
                <w:noProof/>
                <w:sz w:val="22"/>
                <w:szCs w:val="22"/>
              </w:rPr>
              <w:tab/>
            </w:r>
            <w:r w:rsidR="00AB39C3" w:rsidRPr="009E5A8E">
              <w:rPr>
                <w:rStyle w:val="Hyperlink"/>
                <w:iCs/>
                <w:noProof/>
                <w:lang w:val="ro-RO"/>
              </w:rPr>
              <w:t>Utilizarea resurselor naturale, in special a solului, a terenurilor, a apei si a biodiversitatii</w:t>
            </w:r>
            <w:r w:rsidR="00AB39C3">
              <w:rPr>
                <w:noProof/>
                <w:webHidden/>
              </w:rPr>
              <w:tab/>
            </w:r>
            <w:r w:rsidR="00AB39C3">
              <w:rPr>
                <w:noProof/>
                <w:webHidden/>
              </w:rPr>
              <w:fldChar w:fldCharType="begin"/>
            </w:r>
            <w:r w:rsidR="00AB39C3">
              <w:rPr>
                <w:noProof/>
                <w:webHidden/>
              </w:rPr>
              <w:instrText xml:space="preserve"> PAGEREF _Toc94597877 \h </w:instrText>
            </w:r>
            <w:r w:rsidR="00AB39C3">
              <w:rPr>
                <w:noProof/>
                <w:webHidden/>
              </w:rPr>
            </w:r>
            <w:r w:rsidR="00AB39C3">
              <w:rPr>
                <w:noProof/>
                <w:webHidden/>
              </w:rPr>
              <w:fldChar w:fldCharType="separate"/>
            </w:r>
            <w:r>
              <w:rPr>
                <w:noProof/>
                <w:webHidden/>
              </w:rPr>
              <w:t>23</w:t>
            </w:r>
            <w:r w:rsidR="00AB39C3">
              <w:rPr>
                <w:noProof/>
                <w:webHidden/>
              </w:rPr>
              <w:fldChar w:fldCharType="end"/>
            </w:r>
          </w:hyperlink>
        </w:p>
        <w:p w14:paraId="2524AD7F" w14:textId="77777777" w:rsidR="00AB39C3" w:rsidRDefault="00DF0DE4">
          <w:pPr>
            <w:pStyle w:val="TOC1"/>
            <w:rPr>
              <w:rFonts w:cstheme="minorBidi"/>
              <w:noProof/>
            </w:rPr>
          </w:pPr>
          <w:hyperlink w:anchor="_Toc94597878" w:history="1">
            <w:r w:rsidR="00AB39C3" w:rsidRPr="009E5A8E">
              <w:rPr>
                <w:rStyle w:val="Hyperlink"/>
                <w:rFonts w:ascii="Times New Roman" w:hAnsi="Times New Roman"/>
                <w:noProof/>
              </w:rPr>
              <w:t>VII.</w:t>
            </w:r>
            <w:r w:rsidR="00AB39C3">
              <w:rPr>
                <w:rFonts w:cstheme="minorBidi"/>
                <w:noProof/>
              </w:rPr>
              <w:tab/>
            </w:r>
            <w:r w:rsidR="00AB39C3" w:rsidRPr="009E5A8E">
              <w:rPr>
                <w:rStyle w:val="Hyperlink"/>
                <w:rFonts w:ascii="Times New Roman" w:hAnsi="Times New Roman"/>
                <w:noProof/>
              </w:rPr>
              <w:t>DESCRIEREA ASPECTELOR DE MEDIU SUSCEPTIBILE A FI AFECTATE ÎN MOD SEMNIFICATIV DE PROIECT</w:t>
            </w:r>
            <w:r w:rsidR="00AB39C3">
              <w:rPr>
                <w:noProof/>
                <w:webHidden/>
              </w:rPr>
              <w:tab/>
            </w:r>
            <w:r w:rsidR="00AB39C3">
              <w:rPr>
                <w:noProof/>
                <w:webHidden/>
              </w:rPr>
              <w:fldChar w:fldCharType="begin"/>
            </w:r>
            <w:r w:rsidR="00AB39C3">
              <w:rPr>
                <w:noProof/>
                <w:webHidden/>
              </w:rPr>
              <w:instrText xml:space="preserve"> PAGEREF _Toc94597878 \h </w:instrText>
            </w:r>
            <w:r w:rsidR="00AB39C3">
              <w:rPr>
                <w:noProof/>
                <w:webHidden/>
              </w:rPr>
            </w:r>
            <w:r w:rsidR="00AB39C3">
              <w:rPr>
                <w:noProof/>
                <w:webHidden/>
              </w:rPr>
              <w:fldChar w:fldCharType="separate"/>
            </w:r>
            <w:r>
              <w:rPr>
                <w:noProof/>
                <w:webHidden/>
              </w:rPr>
              <w:t>24</w:t>
            </w:r>
            <w:r w:rsidR="00AB39C3">
              <w:rPr>
                <w:noProof/>
                <w:webHidden/>
              </w:rPr>
              <w:fldChar w:fldCharType="end"/>
            </w:r>
          </w:hyperlink>
        </w:p>
        <w:p w14:paraId="0B20AB65" w14:textId="77777777" w:rsidR="00AB39C3" w:rsidRDefault="00DF0DE4">
          <w:pPr>
            <w:pStyle w:val="TOC1"/>
            <w:rPr>
              <w:rFonts w:cstheme="minorBidi"/>
              <w:noProof/>
            </w:rPr>
          </w:pPr>
          <w:hyperlink w:anchor="_Toc94597879" w:history="1">
            <w:r w:rsidR="00AB39C3" w:rsidRPr="009E5A8E">
              <w:rPr>
                <w:rStyle w:val="Hyperlink"/>
                <w:rFonts w:ascii="Times New Roman" w:hAnsi="Times New Roman"/>
                <w:noProof/>
              </w:rPr>
              <w:t>VIII.</w:t>
            </w:r>
            <w:r w:rsidR="00AB39C3">
              <w:rPr>
                <w:rFonts w:cstheme="minorBidi"/>
                <w:noProof/>
              </w:rPr>
              <w:tab/>
            </w:r>
            <w:r w:rsidR="00AB39C3" w:rsidRPr="009E5A8E">
              <w:rPr>
                <w:rStyle w:val="Hyperlink"/>
                <w:rFonts w:ascii="Times New Roman" w:hAnsi="Times New Roman"/>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AB39C3" w:rsidRPr="009E5A8E">
              <w:rPr>
                <w:rStyle w:val="Hyperlink"/>
                <w:rFonts w:ascii="Times New Roman" w:hAnsi="Times New Roman"/>
                <w:noProof/>
              </w:rPr>
              <w:t>SE VA AVEA ÎN VEDERE CA IMPLEMENTAREA PROIECTULUI SĂ NU INFLUENȚEZE NEGATIV CALITATEA AERULUI ÎN ZONĂ.</w:t>
            </w:r>
            <w:r w:rsidR="00AB39C3">
              <w:rPr>
                <w:noProof/>
                <w:webHidden/>
              </w:rPr>
              <w:tab/>
            </w:r>
            <w:r w:rsidR="00AB39C3">
              <w:rPr>
                <w:noProof/>
                <w:webHidden/>
              </w:rPr>
              <w:fldChar w:fldCharType="begin"/>
            </w:r>
            <w:r w:rsidR="00AB39C3">
              <w:rPr>
                <w:noProof/>
                <w:webHidden/>
              </w:rPr>
              <w:instrText xml:space="preserve"> PAGEREF _Toc94597879 \h </w:instrText>
            </w:r>
            <w:r w:rsidR="00AB39C3">
              <w:rPr>
                <w:noProof/>
                <w:webHidden/>
              </w:rPr>
            </w:r>
            <w:r w:rsidR="00AB39C3">
              <w:rPr>
                <w:noProof/>
                <w:webHidden/>
              </w:rPr>
              <w:fldChar w:fldCharType="separate"/>
            </w:r>
            <w:r>
              <w:rPr>
                <w:noProof/>
                <w:webHidden/>
              </w:rPr>
              <w:t>25</w:t>
            </w:r>
            <w:r w:rsidR="00AB39C3">
              <w:rPr>
                <w:noProof/>
                <w:webHidden/>
              </w:rPr>
              <w:fldChar w:fldCharType="end"/>
            </w:r>
          </w:hyperlink>
        </w:p>
        <w:p w14:paraId="7F5BF563" w14:textId="77777777" w:rsidR="00AB39C3" w:rsidRDefault="00DF0DE4">
          <w:pPr>
            <w:pStyle w:val="TOC1"/>
            <w:rPr>
              <w:rFonts w:cstheme="minorBidi"/>
              <w:noProof/>
            </w:rPr>
          </w:pPr>
          <w:hyperlink w:anchor="_Toc94597880" w:history="1">
            <w:r w:rsidR="00AB39C3" w:rsidRPr="009E5A8E">
              <w:rPr>
                <w:rStyle w:val="Hyperlink"/>
                <w:rFonts w:ascii="Times New Roman" w:hAnsi="Times New Roman"/>
                <w:noProof/>
              </w:rPr>
              <w:t>IX.</w:t>
            </w:r>
            <w:r w:rsidR="00AB39C3">
              <w:rPr>
                <w:rFonts w:cstheme="minorBidi"/>
                <w:noProof/>
              </w:rPr>
              <w:tab/>
            </w:r>
            <w:r w:rsidR="00AB39C3" w:rsidRPr="009E5A8E">
              <w:rPr>
                <w:rStyle w:val="Hyperlink"/>
                <w:rFonts w:ascii="Times New Roman" w:hAnsi="Times New Roman"/>
                <w:noProof/>
              </w:rPr>
              <w:t>LEGĂTURA CU ALTE ACTE NORMATIVE ȘI/SAU PLANURI /PROGRAME / STRATEGII / DOCUMENTE DE PLANIFICARE</w:t>
            </w:r>
            <w:r w:rsidR="00AB39C3">
              <w:rPr>
                <w:noProof/>
                <w:webHidden/>
              </w:rPr>
              <w:tab/>
            </w:r>
            <w:r w:rsidR="00AB39C3">
              <w:rPr>
                <w:noProof/>
                <w:webHidden/>
              </w:rPr>
              <w:fldChar w:fldCharType="begin"/>
            </w:r>
            <w:r w:rsidR="00AB39C3">
              <w:rPr>
                <w:noProof/>
                <w:webHidden/>
              </w:rPr>
              <w:instrText xml:space="preserve"> PAGEREF _Toc94597880 \h </w:instrText>
            </w:r>
            <w:r w:rsidR="00AB39C3">
              <w:rPr>
                <w:noProof/>
                <w:webHidden/>
              </w:rPr>
            </w:r>
            <w:r w:rsidR="00AB39C3">
              <w:rPr>
                <w:noProof/>
                <w:webHidden/>
              </w:rPr>
              <w:fldChar w:fldCharType="separate"/>
            </w:r>
            <w:r>
              <w:rPr>
                <w:noProof/>
                <w:webHidden/>
              </w:rPr>
              <w:t>26</w:t>
            </w:r>
            <w:r w:rsidR="00AB39C3">
              <w:rPr>
                <w:noProof/>
                <w:webHidden/>
              </w:rPr>
              <w:fldChar w:fldCharType="end"/>
            </w:r>
          </w:hyperlink>
        </w:p>
        <w:p w14:paraId="05E1E3E9" w14:textId="77777777" w:rsidR="00AB39C3" w:rsidRDefault="00DF0DE4">
          <w:pPr>
            <w:pStyle w:val="TOC1"/>
            <w:rPr>
              <w:rFonts w:cstheme="minorBidi"/>
              <w:noProof/>
            </w:rPr>
          </w:pPr>
          <w:hyperlink w:anchor="_Toc94597881" w:history="1">
            <w:r w:rsidR="00AB39C3" w:rsidRPr="009E5A8E">
              <w:rPr>
                <w:rStyle w:val="Hyperlink"/>
                <w:rFonts w:ascii="Times New Roman" w:hAnsi="Times New Roman"/>
                <w:noProof/>
              </w:rPr>
              <w:t>X.</w:t>
            </w:r>
            <w:r w:rsidR="00AB39C3">
              <w:rPr>
                <w:rFonts w:cstheme="minorBidi"/>
                <w:noProof/>
              </w:rPr>
              <w:tab/>
            </w:r>
            <w:r w:rsidR="00AB39C3" w:rsidRPr="009E5A8E">
              <w:rPr>
                <w:rStyle w:val="Hyperlink"/>
                <w:rFonts w:ascii="Times New Roman" w:hAnsi="Times New Roman"/>
                <w:noProof/>
              </w:rPr>
              <w:t>LUCRĂRI NECESARE ORGANIZĂRII DE ŞANTIER:</w:t>
            </w:r>
            <w:r w:rsidR="00AB39C3">
              <w:rPr>
                <w:noProof/>
                <w:webHidden/>
              </w:rPr>
              <w:tab/>
            </w:r>
            <w:r w:rsidR="00AB39C3">
              <w:rPr>
                <w:noProof/>
                <w:webHidden/>
              </w:rPr>
              <w:fldChar w:fldCharType="begin"/>
            </w:r>
            <w:r w:rsidR="00AB39C3">
              <w:rPr>
                <w:noProof/>
                <w:webHidden/>
              </w:rPr>
              <w:instrText xml:space="preserve"> PAGEREF _Toc94597881 \h </w:instrText>
            </w:r>
            <w:r w:rsidR="00AB39C3">
              <w:rPr>
                <w:noProof/>
                <w:webHidden/>
              </w:rPr>
            </w:r>
            <w:r w:rsidR="00AB39C3">
              <w:rPr>
                <w:noProof/>
                <w:webHidden/>
              </w:rPr>
              <w:fldChar w:fldCharType="separate"/>
            </w:r>
            <w:r>
              <w:rPr>
                <w:noProof/>
                <w:webHidden/>
              </w:rPr>
              <w:t>26</w:t>
            </w:r>
            <w:r w:rsidR="00AB39C3">
              <w:rPr>
                <w:noProof/>
                <w:webHidden/>
              </w:rPr>
              <w:fldChar w:fldCharType="end"/>
            </w:r>
          </w:hyperlink>
        </w:p>
        <w:p w14:paraId="45F10862" w14:textId="77777777" w:rsidR="00AB39C3" w:rsidRDefault="00DF0DE4">
          <w:pPr>
            <w:pStyle w:val="TOC1"/>
            <w:rPr>
              <w:rFonts w:cstheme="minorBidi"/>
              <w:noProof/>
            </w:rPr>
          </w:pPr>
          <w:hyperlink w:anchor="_Toc94597882" w:history="1">
            <w:r w:rsidR="00AB39C3" w:rsidRPr="009E5A8E">
              <w:rPr>
                <w:rStyle w:val="Hyperlink"/>
                <w:rFonts w:ascii="Times New Roman" w:hAnsi="Times New Roman"/>
                <w:noProof/>
              </w:rPr>
              <w:t>XI.</w:t>
            </w:r>
            <w:r w:rsidR="00AB39C3">
              <w:rPr>
                <w:rFonts w:cstheme="minorBidi"/>
                <w:noProof/>
              </w:rPr>
              <w:tab/>
            </w:r>
            <w:r w:rsidR="00AB39C3" w:rsidRPr="009E5A8E">
              <w:rPr>
                <w:rStyle w:val="Hyperlink"/>
                <w:rFonts w:ascii="Times New Roman" w:hAnsi="Times New Roman"/>
                <w:noProof/>
              </w:rPr>
              <w:t>LUCRĂRI DE REFACERE A AMPLASAMENTULUI LA FINALIZAREA INVESTIŢIEI, ÎN CAZ DE ACCIDENTE ŞI/SAU LA ÎNCETAREA ACTIVITĂŢII</w:t>
            </w:r>
            <w:r w:rsidR="00AB39C3">
              <w:rPr>
                <w:noProof/>
                <w:webHidden/>
              </w:rPr>
              <w:tab/>
            </w:r>
            <w:r w:rsidR="00AB39C3">
              <w:rPr>
                <w:noProof/>
                <w:webHidden/>
              </w:rPr>
              <w:fldChar w:fldCharType="begin"/>
            </w:r>
            <w:r w:rsidR="00AB39C3">
              <w:rPr>
                <w:noProof/>
                <w:webHidden/>
              </w:rPr>
              <w:instrText xml:space="preserve"> PAGEREF _Toc94597882 \h </w:instrText>
            </w:r>
            <w:r w:rsidR="00AB39C3">
              <w:rPr>
                <w:noProof/>
                <w:webHidden/>
              </w:rPr>
            </w:r>
            <w:r w:rsidR="00AB39C3">
              <w:rPr>
                <w:noProof/>
                <w:webHidden/>
              </w:rPr>
              <w:fldChar w:fldCharType="separate"/>
            </w:r>
            <w:r>
              <w:rPr>
                <w:noProof/>
                <w:webHidden/>
              </w:rPr>
              <w:t>27</w:t>
            </w:r>
            <w:r w:rsidR="00AB39C3">
              <w:rPr>
                <w:noProof/>
                <w:webHidden/>
              </w:rPr>
              <w:fldChar w:fldCharType="end"/>
            </w:r>
          </w:hyperlink>
        </w:p>
        <w:p w14:paraId="4ADB6DEB" w14:textId="77777777" w:rsidR="00AB39C3" w:rsidRDefault="00DF0DE4">
          <w:pPr>
            <w:pStyle w:val="TOC1"/>
            <w:rPr>
              <w:rFonts w:cstheme="minorBidi"/>
              <w:noProof/>
            </w:rPr>
          </w:pPr>
          <w:hyperlink w:anchor="_Toc94597883" w:history="1">
            <w:r w:rsidR="00AB39C3" w:rsidRPr="009E5A8E">
              <w:rPr>
                <w:rStyle w:val="Hyperlink"/>
                <w:rFonts w:ascii="Times New Roman" w:hAnsi="Times New Roman"/>
                <w:noProof/>
              </w:rPr>
              <w:t>XII.</w:t>
            </w:r>
            <w:r w:rsidR="00AB39C3">
              <w:rPr>
                <w:rFonts w:cstheme="minorBidi"/>
                <w:noProof/>
              </w:rPr>
              <w:tab/>
            </w:r>
            <w:r w:rsidR="00AB39C3" w:rsidRPr="009E5A8E">
              <w:rPr>
                <w:rStyle w:val="Hyperlink"/>
                <w:rFonts w:ascii="Times New Roman" w:hAnsi="Times New Roman"/>
                <w:noProof/>
              </w:rPr>
              <w:t>ANEXE - PIESE DESENATE</w:t>
            </w:r>
            <w:r w:rsidR="00AB39C3">
              <w:rPr>
                <w:noProof/>
                <w:webHidden/>
              </w:rPr>
              <w:tab/>
            </w:r>
            <w:r w:rsidR="00AB39C3">
              <w:rPr>
                <w:noProof/>
                <w:webHidden/>
              </w:rPr>
              <w:fldChar w:fldCharType="begin"/>
            </w:r>
            <w:r w:rsidR="00AB39C3">
              <w:rPr>
                <w:noProof/>
                <w:webHidden/>
              </w:rPr>
              <w:instrText xml:space="preserve"> PAGEREF _Toc94597883 \h </w:instrText>
            </w:r>
            <w:r w:rsidR="00AB39C3">
              <w:rPr>
                <w:noProof/>
                <w:webHidden/>
              </w:rPr>
            </w:r>
            <w:r w:rsidR="00AB39C3">
              <w:rPr>
                <w:noProof/>
                <w:webHidden/>
              </w:rPr>
              <w:fldChar w:fldCharType="separate"/>
            </w:r>
            <w:r>
              <w:rPr>
                <w:noProof/>
                <w:webHidden/>
              </w:rPr>
              <w:t>27</w:t>
            </w:r>
            <w:r w:rsidR="00AB39C3">
              <w:rPr>
                <w:noProof/>
                <w:webHidden/>
              </w:rPr>
              <w:fldChar w:fldCharType="end"/>
            </w:r>
          </w:hyperlink>
        </w:p>
        <w:p w14:paraId="5F14B3CD" w14:textId="77777777" w:rsidR="00AB39C3" w:rsidRDefault="00DF0DE4">
          <w:pPr>
            <w:pStyle w:val="TOC1"/>
            <w:rPr>
              <w:rFonts w:cstheme="minorBidi"/>
              <w:noProof/>
            </w:rPr>
          </w:pPr>
          <w:hyperlink w:anchor="_Toc94597884" w:history="1">
            <w:r w:rsidR="00AB39C3" w:rsidRPr="009E5A8E">
              <w:rPr>
                <w:rStyle w:val="Hyperlink"/>
                <w:rFonts w:ascii="Times New Roman" w:hAnsi="Times New Roman"/>
                <w:noProof/>
                <w:lang w:val="ro-RO"/>
              </w:rPr>
              <w:t>XIII.</w:t>
            </w:r>
            <w:r w:rsidR="00AB39C3">
              <w:rPr>
                <w:rFonts w:cstheme="minorBidi"/>
                <w:noProof/>
              </w:rPr>
              <w:tab/>
            </w:r>
            <w:r w:rsidR="00AB39C3" w:rsidRPr="009E5A8E">
              <w:rPr>
                <w:rStyle w:val="Hyperlink"/>
                <w:rFonts w:ascii="Times New Roman" w:hAnsi="Times New Roman"/>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AB39C3">
              <w:rPr>
                <w:noProof/>
                <w:webHidden/>
              </w:rPr>
              <w:tab/>
            </w:r>
            <w:r w:rsidR="00AB39C3">
              <w:rPr>
                <w:noProof/>
                <w:webHidden/>
              </w:rPr>
              <w:fldChar w:fldCharType="begin"/>
            </w:r>
            <w:r w:rsidR="00AB39C3">
              <w:rPr>
                <w:noProof/>
                <w:webHidden/>
              </w:rPr>
              <w:instrText xml:space="preserve"> PAGEREF _Toc94597884 \h </w:instrText>
            </w:r>
            <w:r w:rsidR="00AB39C3">
              <w:rPr>
                <w:noProof/>
                <w:webHidden/>
              </w:rPr>
            </w:r>
            <w:r w:rsidR="00AB39C3">
              <w:rPr>
                <w:noProof/>
                <w:webHidden/>
              </w:rPr>
              <w:fldChar w:fldCharType="separate"/>
            </w:r>
            <w:r>
              <w:rPr>
                <w:noProof/>
                <w:webHidden/>
              </w:rPr>
              <w:t>27</w:t>
            </w:r>
            <w:r w:rsidR="00AB39C3">
              <w:rPr>
                <w:noProof/>
                <w:webHidden/>
              </w:rPr>
              <w:fldChar w:fldCharType="end"/>
            </w:r>
          </w:hyperlink>
        </w:p>
        <w:p w14:paraId="38429ABC" w14:textId="77777777" w:rsidR="00AB39C3" w:rsidRDefault="00DF0DE4">
          <w:pPr>
            <w:pStyle w:val="TOC1"/>
            <w:rPr>
              <w:rFonts w:cstheme="minorBidi"/>
              <w:noProof/>
            </w:rPr>
          </w:pPr>
          <w:hyperlink w:anchor="_Toc94597885" w:history="1">
            <w:r w:rsidR="00AB39C3" w:rsidRPr="009E5A8E">
              <w:rPr>
                <w:rStyle w:val="Hyperlink"/>
                <w:rFonts w:ascii="Times New Roman" w:hAnsi="Times New Roman"/>
                <w:noProof/>
              </w:rPr>
              <w:t>XIV.</w:t>
            </w:r>
            <w:r w:rsidR="00AB39C3">
              <w:rPr>
                <w:rFonts w:cstheme="minorBidi"/>
                <w:noProof/>
              </w:rPr>
              <w:tab/>
            </w:r>
            <w:r w:rsidR="00AB39C3" w:rsidRPr="009E5A8E">
              <w:rPr>
                <w:rStyle w:val="Hyperlink"/>
                <w:rFonts w:ascii="Times New Roman" w:hAnsi="Times New Roman"/>
                <w:noProof/>
              </w:rPr>
              <w:t>PENTRU PROIECTELE CARE SE REALIZEAZĂ PE APE SAU AU LEGĂTURĂ CU APELE, MEMORIUL VA FI COMPLETAT CU URMĂTOARELE, INFORMAȚII, PRELUATE DIN PLANURILE DE MANAGEMENT BAZINALE, ACTUALIZATE</w:t>
            </w:r>
            <w:r w:rsidR="00AB39C3">
              <w:rPr>
                <w:noProof/>
                <w:webHidden/>
              </w:rPr>
              <w:tab/>
            </w:r>
            <w:r w:rsidR="00AB39C3">
              <w:rPr>
                <w:noProof/>
                <w:webHidden/>
              </w:rPr>
              <w:fldChar w:fldCharType="begin"/>
            </w:r>
            <w:r w:rsidR="00AB39C3">
              <w:rPr>
                <w:noProof/>
                <w:webHidden/>
              </w:rPr>
              <w:instrText xml:space="preserve"> PAGEREF _Toc94597885 \h </w:instrText>
            </w:r>
            <w:r w:rsidR="00AB39C3">
              <w:rPr>
                <w:noProof/>
                <w:webHidden/>
              </w:rPr>
            </w:r>
            <w:r w:rsidR="00AB39C3">
              <w:rPr>
                <w:noProof/>
                <w:webHidden/>
              </w:rPr>
              <w:fldChar w:fldCharType="separate"/>
            </w:r>
            <w:r>
              <w:rPr>
                <w:noProof/>
                <w:webHidden/>
              </w:rPr>
              <w:t>28</w:t>
            </w:r>
            <w:r w:rsidR="00AB39C3">
              <w:rPr>
                <w:noProof/>
                <w:webHidden/>
              </w:rPr>
              <w:fldChar w:fldCharType="end"/>
            </w:r>
          </w:hyperlink>
        </w:p>
        <w:p w14:paraId="6E370146" w14:textId="77777777" w:rsidR="00AB39C3" w:rsidRDefault="00DF0DE4">
          <w:pPr>
            <w:pStyle w:val="TOC1"/>
            <w:rPr>
              <w:rFonts w:cstheme="minorBidi"/>
              <w:noProof/>
            </w:rPr>
          </w:pPr>
          <w:hyperlink w:anchor="_Toc94597886" w:history="1">
            <w:r w:rsidR="00AB39C3" w:rsidRPr="009E5A8E">
              <w:rPr>
                <w:rStyle w:val="Hyperlink"/>
                <w:rFonts w:ascii="Times New Roman" w:hAnsi="Times New Roman"/>
                <w:noProof/>
                <w:lang w:val="ro-RO"/>
              </w:rPr>
              <w:t>XV.</w:t>
            </w:r>
            <w:r w:rsidR="00AB39C3">
              <w:rPr>
                <w:rFonts w:cstheme="minorBidi"/>
                <w:noProof/>
              </w:rPr>
              <w:tab/>
            </w:r>
            <w:r w:rsidR="00AB39C3" w:rsidRPr="009E5A8E">
              <w:rPr>
                <w:rStyle w:val="Hyperlink"/>
                <w:rFonts w:ascii="Times New Roman" w:hAnsi="Times New Roman"/>
                <w:noProof/>
                <w:lang w:val="ro-RO"/>
              </w:rPr>
              <w:t>CRITERIILE PREVAZUTE IN ANEXA NR. 3 LA LEGEA NR. 292/2018 PRIVIND EVALUAREA IMPACTULUI ANUMITOR PROIECTE PUBLICE SI PRIVATE ASUPRA MEDIULUI</w:t>
            </w:r>
            <w:r w:rsidR="00AB39C3">
              <w:rPr>
                <w:noProof/>
                <w:webHidden/>
              </w:rPr>
              <w:tab/>
            </w:r>
            <w:r w:rsidR="00AB39C3">
              <w:rPr>
                <w:noProof/>
                <w:webHidden/>
              </w:rPr>
              <w:fldChar w:fldCharType="begin"/>
            </w:r>
            <w:r w:rsidR="00AB39C3">
              <w:rPr>
                <w:noProof/>
                <w:webHidden/>
              </w:rPr>
              <w:instrText xml:space="preserve"> PAGEREF _Toc94597886 \h </w:instrText>
            </w:r>
            <w:r w:rsidR="00AB39C3">
              <w:rPr>
                <w:noProof/>
                <w:webHidden/>
              </w:rPr>
            </w:r>
            <w:r w:rsidR="00AB39C3">
              <w:rPr>
                <w:noProof/>
                <w:webHidden/>
              </w:rPr>
              <w:fldChar w:fldCharType="separate"/>
            </w:r>
            <w:r>
              <w:rPr>
                <w:noProof/>
                <w:webHidden/>
              </w:rPr>
              <w:t>28</w:t>
            </w:r>
            <w:r w:rsidR="00AB39C3">
              <w:rPr>
                <w:noProof/>
                <w:webHidden/>
              </w:rPr>
              <w:fldChar w:fldCharType="end"/>
            </w:r>
          </w:hyperlink>
        </w:p>
        <w:p w14:paraId="704B5E92" w14:textId="5DC8DEF6" w:rsidR="00C16FE7" w:rsidRPr="008642EA" w:rsidRDefault="00C16FE7" w:rsidP="00787745">
          <w:pPr>
            <w:rPr>
              <w:rFonts w:ascii="Arial" w:hAnsi="Arial" w:cs="Arial"/>
            </w:rPr>
          </w:pPr>
          <w:r w:rsidRPr="00EE3DBE">
            <w:rPr>
              <w:rFonts w:ascii="Arial" w:hAnsi="Arial" w:cs="Arial"/>
              <w:b/>
              <w:bCs/>
              <w:noProof/>
            </w:rPr>
            <w:fldChar w:fldCharType="end"/>
          </w:r>
        </w:p>
      </w:sdtContent>
    </w:sdt>
    <w:p w14:paraId="1678091E" w14:textId="77777777" w:rsidR="00683B40" w:rsidRPr="008642EA" w:rsidRDefault="00683B40" w:rsidP="00787745">
      <w:pPr>
        <w:spacing w:after="200"/>
        <w:rPr>
          <w:rFonts w:ascii="Arial" w:eastAsia="Times New Roman" w:hAnsi="Arial" w:cs="Arial"/>
          <w:b/>
          <w:bCs/>
          <w:color w:val="4F81BD"/>
        </w:rPr>
      </w:pPr>
      <w:r w:rsidRPr="008642EA">
        <w:rPr>
          <w:rFonts w:ascii="Arial" w:hAnsi="Arial" w:cs="Arial"/>
        </w:rPr>
        <w:br w:type="page"/>
      </w:r>
    </w:p>
    <w:p w14:paraId="160283F7" w14:textId="77777777" w:rsidR="008E2F0A" w:rsidRPr="002367F3" w:rsidRDefault="00FB5B6F" w:rsidP="00787745">
      <w:pPr>
        <w:pStyle w:val="Heading1"/>
        <w:spacing w:line="240" w:lineRule="auto"/>
        <w:rPr>
          <w:rFonts w:ascii="Times New Roman" w:hAnsi="Times New Roman" w:cs="Times New Roman"/>
        </w:rPr>
      </w:pPr>
      <w:bookmarkStart w:id="1" w:name="_Toc94597847"/>
      <w:r w:rsidRPr="002367F3">
        <w:rPr>
          <w:rFonts w:ascii="Times New Roman" w:hAnsi="Times New Roman" w:cs="Times New Roman"/>
        </w:rPr>
        <w:lastRenderedPageBreak/>
        <w:t>DENUMIREA PROIECTULUI:</w:t>
      </w:r>
      <w:bookmarkEnd w:id="1"/>
      <w:r w:rsidRPr="002367F3">
        <w:rPr>
          <w:rFonts w:ascii="Times New Roman" w:hAnsi="Times New Roman" w:cs="Times New Roman"/>
        </w:rPr>
        <w:t xml:space="preserve"> </w:t>
      </w:r>
    </w:p>
    <w:p w14:paraId="798D59D1" w14:textId="2A1215F2" w:rsidR="00A511DC" w:rsidRPr="002367F3" w:rsidRDefault="00A511DC" w:rsidP="00787745">
      <w:pPr>
        <w:pStyle w:val="ListParagraph"/>
        <w:ind w:left="1080"/>
        <w:rPr>
          <w:caps/>
          <w:lang w:val="de-DE"/>
        </w:rPr>
      </w:pPr>
      <w:r w:rsidRPr="002367F3">
        <w:rPr>
          <w:caps/>
          <w:lang w:val="de-DE"/>
        </w:rPr>
        <w:t>„</w:t>
      </w:r>
      <w:r w:rsidR="00F31F24" w:rsidRPr="002367F3">
        <w:rPr>
          <w:b/>
          <w:caps/>
          <w:lang w:val="fr-FR"/>
        </w:rPr>
        <w:t xml:space="preserve">LUCRARI DE ABANDONARE AFERENTE SONDEI </w:t>
      </w:r>
      <w:r w:rsidR="00D41CDF">
        <w:rPr>
          <w:b/>
          <w:caps/>
          <w:lang w:val="fr-FR"/>
        </w:rPr>
        <w:t>452 MP Jugureanu</w:t>
      </w:r>
      <w:r w:rsidR="00F31F24" w:rsidRPr="002367F3">
        <w:rPr>
          <w:rFonts w:eastAsia="Times New Roman"/>
          <w:b/>
          <w:caps/>
          <w:lang w:val="fr-FR"/>
        </w:rPr>
        <w:t>”</w:t>
      </w:r>
    </w:p>
    <w:p w14:paraId="3EBBA4E1" w14:textId="77777777" w:rsidR="00A511DC" w:rsidRPr="002367F3" w:rsidRDefault="00FB5B6F" w:rsidP="00787745">
      <w:pPr>
        <w:pStyle w:val="Heading1"/>
        <w:spacing w:line="240" w:lineRule="auto"/>
        <w:rPr>
          <w:rFonts w:ascii="Times New Roman" w:hAnsi="Times New Roman" w:cs="Times New Roman"/>
        </w:rPr>
      </w:pPr>
      <w:bookmarkStart w:id="2" w:name="_Toc94597848"/>
      <w:r w:rsidRPr="002367F3">
        <w:rPr>
          <w:rFonts w:ascii="Times New Roman" w:hAnsi="Times New Roman" w:cs="Times New Roman"/>
        </w:rPr>
        <w:t>D</w:t>
      </w:r>
      <w:r w:rsidR="00C16FE7" w:rsidRPr="002367F3">
        <w:rPr>
          <w:rFonts w:ascii="Times New Roman" w:hAnsi="Times New Roman" w:cs="Times New Roman"/>
        </w:rPr>
        <w:t>ATE GENERALE</w:t>
      </w:r>
      <w:r w:rsidR="00A511DC" w:rsidRPr="002367F3">
        <w:rPr>
          <w:rFonts w:ascii="Times New Roman" w:hAnsi="Times New Roman" w:cs="Times New Roman"/>
        </w:rPr>
        <w:t>:</w:t>
      </w:r>
      <w:bookmarkEnd w:id="2"/>
    </w:p>
    <w:p w14:paraId="3FB1329D" w14:textId="77777777" w:rsidR="00C16FE7" w:rsidRPr="002367F3" w:rsidRDefault="00C16FE7" w:rsidP="00787745">
      <w:pPr>
        <w:pStyle w:val="ListParagraph"/>
        <w:ind w:left="1080"/>
        <w:rPr>
          <w:b/>
          <w:color w:val="1F497D" w:themeColor="text2"/>
        </w:rPr>
      </w:pPr>
      <w:r w:rsidRPr="002367F3">
        <w:rPr>
          <w:b/>
          <w:color w:val="1F497D" w:themeColor="text2"/>
        </w:rPr>
        <w:t>TITULAR:</w:t>
      </w:r>
    </w:p>
    <w:p w14:paraId="0BEF99F0" w14:textId="77777777" w:rsidR="00A511DC" w:rsidRPr="002367F3" w:rsidRDefault="00A511DC" w:rsidP="004B0AF7">
      <w:pPr>
        <w:pStyle w:val="ListParagraph"/>
        <w:numPr>
          <w:ilvl w:val="0"/>
          <w:numId w:val="1"/>
        </w:numPr>
      </w:pPr>
      <w:r w:rsidRPr="002367F3">
        <w:t xml:space="preserve">Numele: </w:t>
      </w:r>
      <w:r w:rsidRPr="002367F3">
        <w:rPr>
          <w:b/>
        </w:rPr>
        <w:t>OMV Petrom S.A.</w:t>
      </w:r>
      <w:r w:rsidRPr="002367F3">
        <w:t>; CUI: RO 1590082; J40/8302/1997</w:t>
      </w:r>
    </w:p>
    <w:p w14:paraId="43E4EABC" w14:textId="313A2741" w:rsidR="007B7974" w:rsidRPr="002367F3" w:rsidRDefault="00A511DC" w:rsidP="00A054D5">
      <w:pPr>
        <w:pStyle w:val="ListParagraph"/>
        <w:numPr>
          <w:ilvl w:val="0"/>
          <w:numId w:val="1"/>
        </w:numPr>
      </w:pPr>
      <w:r w:rsidRPr="002367F3">
        <w:t>Adresa postala: Strada Coralilor, Nr. 22, Sector 1, Bucuresti</w:t>
      </w:r>
    </w:p>
    <w:p w14:paraId="400DFFBF" w14:textId="77777777" w:rsidR="007B7974" w:rsidRPr="002367F3" w:rsidRDefault="006E019C" w:rsidP="00787745">
      <w:pPr>
        <w:pStyle w:val="ListParagraph"/>
        <w:ind w:left="1080"/>
        <w:rPr>
          <w:b/>
          <w:color w:val="1F497D" w:themeColor="text2"/>
        </w:rPr>
      </w:pPr>
      <w:r w:rsidRPr="002367F3">
        <w:rPr>
          <w:b/>
          <w:color w:val="1F497D" w:themeColor="text2"/>
        </w:rPr>
        <w:t>PROIECTANT</w:t>
      </w:r>
      <w:r w:rsidR="007B7974" w:rsidRPr="002367F3">
        <w:rPr>
          <w:b/>
          <w:color w:val="1F497D" w:themeColor="text2"/>
        </w:rPr>
        <w:t>:</w:t>
      </w:r>
    </w:p>
    <w:p w14:paraId="741906DE" w14:textId="77777777" w:rsidR="007B7974" w:rsidRPr="002367F3" w:rsidRDefault="007B7974" w:rsidP="00787745">
      <w:pPr>
        <w:pStyle w:val="ListParagraph"/>
        <w:numPr>
          <w:ilvl w:val="0"/>
          <w:numId w:val="1"/>
        </w:numPr>
      </w:pPr>
      <w:r w:rsidRPr="002367F3">
        <w:t xml:space="preserve">Numele: </w:t>
      </w:r>
      <w:r w:rsidR="006E019C" w:rsidRPr="002367F3">
        <w:rPr>
          <w:b/>
        </w:rPr>
        <w:t>S.C. IKEN Construct Management S.R.L.</w:t>
      </w:r>
      <w:r w:rsidRPr="002367F3">
        <w:t xml:space="preserve">; CUI: RO </w:t>
      </w:r>
      <w:r w:rsidR="006E019C" w:rsidRPr="002367F3">
        <w:t>14823112</w:t>
      </w:r>
      <w:r w:rsidRPr="002367F3">
        <w:t xml:space="preserve">; </w:t>
      </w:r>
      <w:r w:rsidR="006E019C" w:rsidRPr="002367F3">
        <w:t>J40/7815/2002; Ro30FNNB007501062793RO03</w:t>
      </w:r>
    </w:p>
    <w:p w14:paraId="7F297399" w14:textId="477E4B81" w:rsidR="007B7974" w:rsidRPr="00215CFD" w:rsidRDefault="007B7974" w:rsidP="00F94FA4">
      <w:pPr>
        <w:pStyle w:val="ListParagraph"/>
        <w:numPr>
          <w:ilvl w:val="0"/>
          <w:numId w:val="1"/>
        </w:numPr>
        <w:rPr>
          <w:lang w:val="de-DE"/>
        </w:rPr>
      </w:pPr>
      <w:r w:rsidRPr="00215CFD">
        <w:rPr>
          <w:lang w:val="de-DE"/>
        </w:rPr>
        <w:t xml:space="preserve">Adresa postala: </w:t>
      </w:r>
      <w:r w:rsidR="00F94FA4" w:rsidRPr="00215CFD">
        <w:rPr>
          <w:lang w:val="de-DE"/>
        </w:rPr>
        <w:t>Str. Biruintei, Nr. 31, Bl. 1, Tronson 1, Et. 1, ap.2, Oras Popesti-Leordeni, Judet Ilfov</w:t>
      </w:r>
    </w:p>
    <w:p w14:paraId="7444A5A5" w14:textId="35EF77B9" w:rsidR="007B7974" w:rsidRPr="002367F3" w:rsidRDefault="007B7974" w:rsidP="00787745">
      <w:pPr>
        <w:pStyle w:val="ListParagraph"/>
        <w:numPr>
          <w:ilvl w:val="0"/>
          <w:numId w:val="1"/>
        </w:numPr>
        <w:rPr>
          <w:b/>
        </w:rPr>
      </w:pPr>
      <w:r w:rsidRPr="002367F3">
        <w:t xml:space="preserve">Contact: </w:t>
      </w:r>
      <w:r w:rsidR="006E019C" w:rsidRPr="002367F3">
        <w:t xml:space="preserve">Ing. </w:t>
      </w:r>
      <w:r w:rsidR="004F52C4">
        <w:t>Stoica Paul Catalin</w:t>
      </w:r>
      <w:r w:rsidR="006E019C" w:rsidRPr="002367F3">
        <w:t xml:space="preserve">, </w:t>
      </w:r>
      <w:r w:rsidR="0019029B" w:rsidRPr="002367F3">
        <w:t>07</w:t>
      </w:r>
      <w:r w:rsidR="004F52C4">
        <w:t xml:space="preserve">23 413 195 </w:t>
      </w:r>
      <w:hyperlink r:id="rId9" w:history="1">
        <w:r w:rsidR="004F52C4" w:rsidRPr="00137D91">
          <w:rPr>
            <w:rStyle w:val="Hyperlink"/>
          </w:rPr>
          <w:t>catalin.stoica@iken.ro</w:t>
        </w:r>
      </w:hyperlink>
      <w:r w:rsidR="006E019C" w:rsidRPr="002367F3">
        <w:t xml:space="preserve"> </w:t>
      </w:r>
    </w:p>
    <w:p w14:paraId="0893AEE5" w14:textId="77777777" w:rsidR="008E2F0A" w:rsidRPr="002367F3" w:rsidRDefault="00FB5B6F" w:rsidP="00787745">
      <w:pPr>
        <w:pStyle w:val="Heading1"/>
        <w:spacing w:line="240" w:lineRule="auto"/>
        <w:rPr>
          <w:rFonts w:ascii="Times New Roman" w:hAnsi="Times New Roman" w:cs="Times New Roman"/>
        </w:rPr>
      </w:pPr>
      <w:bookmarkStart w:id="3" w:name="_Toc94597849"/>
      <w:r w:rsidRPr="002367F3">
        <w:rPr>
          <w:rFonts w:ascii="Times New Roman" w:hAnsi="Times New Roman" w:cs="Times New Roman"/>
        </w:rPr>
        <w:t>DESCRIEREA CARACTERISTICILOR FIZICE ALE INTREGULUI PROIECT:</w:t>
      </w:r>
      <w:bookmarkEnd w:id="3"/>
    </w:p>
    <w:p w14:paraId="24A935B9" w14:textId="77777777" w:rsidR="008E2F0A" w:rsidRPr="001D0D1A" w:rsidRDefault="00AB1AAE" w:rsidP="00D3014E">
      <w:pPr>
        <w:pStyle w:val="Heading2"/>
        <w:numPr>
          <w:ilvl w:val="0"/>
          <w:numId w:val="7"/>
        </w:numPr>
        <w:rPr>
          <w:rFonts w:ascii="Times New Roman" w:hAnsi="Times New Roman" w:cs="Times New Roman"/>
          <w:color w:val="auto"/>
        </w:rPr>
      </w:pPr>
      <w:bookmarkStart w:id="4" w:name="_Toc94597850"/>
      <w:r w:rsidRPr="002367F3">
        <w:rPr>
          <w:rFonts w:ascii="Times New Roman" w:hAnsi="Times New Roman" w:cs="Times New Roman"/>
        </w:rPr>
        <w:t>R</w:t>
      </w:r>
      <w:r w:rsidR="008E2F0A" w:rsidRPr="002367F3">
        <w:rPr>
          <w:rFonts w:ascii="Times New Roman" w:hAnsi="Times New Roman" w:cs="Times New Roman"/>
        </w:rPr>
        <w:t>ezumat</w:t>
      </w:r>
      <w:r w:rsidRPr="002367F3">
        <w:rPr>
          <w:rFonts w:ascii="Times New Roman" w:hAnsi="Times New Roman" w:cs="Times New Roman"/>
        </w:rPr>
        <w:t>ul</w:t>
      </w:r>
      <w:r w:rsidR="008E2F0A" w:rsidRPr="002367F3">
        <w:rPr>
          <w:rFonts w:ascii="Times New Roman" w:hAnsi="Times New Roman" w:cs="Times New Roman"/>
        </w:rPr>
        <w:t xml:space="preserve"> proiectului</w:t>
      </w:r>
      <w:bookmarkEnd w:id="4"/>
    </w:p>
    <w:p w14:paraId="794D96B9" w14:textId="77777777" w:rsidR="00D41CDF" w:rsidRDefault="00D41CDF" w:rsidP="006A48FA">
      <w:pPr>
        <w:spacing w:line="276" w:lineRule="auto"/>
        <w:ind w:left="66" w:firstLine="643"/>
        <w:jc w:val="both"/>
        <w:rPr>
          <w:lang w:val="ro-RO"/>
        </w:rPr>
      </w:pPr>
    </w:p>
    <w:p w14:paraId="317F0BD7" w14:textId="39A4D9AE" w:rsidR="00215CFD" w:rsidRDefault="00215CFD" w:rsidP="006A48FA">
      <w:pPr>
        <w:spacing w:line="276" w:lineRule="auto"/>
        <w:ind w:left="66" w:firstLine="643"/>
        <w:jc w:val="both"/>
        <w:rPr>
          <w:lang w:val="ro-RO"/>
        </w:rPr>
      </w:pPr>
      <w:r w:rsidRPr="009420ED">
        <w:rPr>
          <w:lang w:val="ro-RO"/>
        </w:rPr>
        <w:t xml:space="preserve">Amplasamentul Sondei </w:t>
      </w:r>
      <w:r w:rsidR="00D41CDF">
        <w:rPr>
          <w:b/>
          <w:lang w:val="ro-RO"/>
        </w:rPr>
        <w:t>452 MP Jugureanu</w:t>
      </w:r>
      <w:r w:rsidR="00CC64BC" w:rsidRPr="009420ED">
        <w:rPr>
          <w:b/>
          <w:lang w:val="ro-RO"/>
        </w:rPr>
        <w:t xml:space="preserve"> </w:t>
      </w:r>
      <w:r w:rsidR="009420ED" w:rsidRPr="009420ED">
        <w:rPr>
          <w:b/>
          <w:lang w:val="ro-RO"/>
        </w:rPr>
        <w:t>(</w:t>
      </w:r>
      <w:r w:rsidR="00D41CDF">
        <w:rPr>
          <w:b/>
          <w:lang w:val="ro-RO"/>
        </w:rPr>
        <w:t>452 MP Jugureanu - exploatare</w:t>
      </w:r>
      <w:r w:rsidR="009420ED" w:rsidRPr="009420ED">
        <w:rPr>
          <w:b/>
          <w:lang w:val="ro-RO"/>
        </w:rPr>
        <w:t xml:space="preserve"> )</w:t>
      </w:r>
      <w:r w:rsidR="00E275D8" w:rsidRPr="009420ED">
        <w:rPr>
          <w:b/>
          <w:lang w:val="ro-RO"/>
        </w:rPr>
        <w:t xml:space="preserve"> </w:t>
      </w:r>
      <w:r w:rsidRPr="009420ED">
        <w:rPr>
          <w:lang w:val="ro-RO"/>
        </w:rPr>
        <w:t>este</w:t>
      </w:r>
      <w:r w:rsidRPr="003329E0">
        <w:rPr>
          <w:lang w:val="ro-RO"/>
        </w:rPr>
        <w:t xml:space="preserve"> situat în </w:t>
      </w:r>
      <w:r w:rsidR="00D41CDF" w:rsidRPr="00422CF3">
        <w:rPr>
          <w:rFonts w:cs="Arial"/>
          <w:b/>
          <w:color w:val="000000" w:themeColor="text1"/>
        </w:rPr>
        <w:t>extravilanul</w:t>
      </w:r>
      <w:r w:rsidR="00D41CDF" w:rsidRPr="00422CF3">
        <w:rPr>
          <w:rFonts w:cs="Arial"/>
          <w:color w:val="000000" w:themeColor="text1"/>
        </w:rPr>
        <w:t xml:space="preserve"> comunei </w:t>
      </w:r>
      <w:r w:rsidR="00D41CDF">
        <w:rPr>
          <w:rFonts w:cs="Arial"/>
          <w:color w:val="000000" w:themeColor="text1"/>
        </w:rPr>
        <w:t>Ulmu</w:t>
      </w:r>
      <w:r w:rsidR="00D41CDF" w:rsidRPr="00422CF3">
        <w:rPr>
          <w:rFonts w:cs="Arial"/>
          <w:color w:val="000000" w:themeColor="text1"/>
        </w:rPr>
        <w:t xml:space="preserve">,Tarla </w:t>
      </w:r>
      <w:r w:rsidR="00D41CDF">
        <w:rPr>
          <w:rFonts w:cs="Arial"/>
          <w:color w:val="000000" w:themeColor="text1"/>
        </w:rPr>
        <w:t>60</w:t>
      </w:r>
      <w:r w:rsidR="00D41CDF" w:rsidRPr="00422CF3">
        <w:rPr>
          <w:rFonts w:cs="Arial"/>
          <w:color w:val="000000" w:themeColor="text1"/>
        </w:rPr>
        <w:t>,</w:t>
      </w:r>
      <w:r w:rsidR="00D41CDF">
        <w:rPr>
          <w:rFonts w:cs="Arial"/>
          <w:color w:val="000000" w:themeColor="text1"/>
        </w:rPr>
        <w:t xml:space="preserve"> Parcela A811</w:t>
      </w:r>
      <w:r w:rsidR="00540035">
        <w:rPr>
          <w:lang w:val="ro-RO"/>
        </w:rPr>
        <w:t>,</w:t>
      </w:r>
      <w:r w:rsidR="0036586F">
        <w:rPr>
          <w:lang w:val="ro-RO"/>
        </w:rPr>
        <w:t xml:space="preserve"> </w:t>
      </w:r>
      <w:r>
        <w:rPr>
          <w:lang w:val="ro-RO"/>
        </w:rPr>
        <w:t xml:space="preserve">județul </w:t>
      </w:r>
      <w:r w:rsidR="003C4156">
        <w:rPr>
          <w:lang w:val="ro-RO"/>
        </w:rPr>
        <w:t>Braila</w:t>
      </w:r>
      <w:r w:rsidR="00E847F2" w:rsidRPr="00E847F2">
        <w:rPr>
          <w:lang w:val="ro-RO"/>
        </w:rPr>
        <w:t xml:space="preserve"> </w:t>
      </w:r>
      <w:r w:rsidR="00D41CDF" w:rsidRPr="00343B0D">
        <w:rPr>
          <w:lang w:val="ro-RO"/>
        </w:rPr>
        <w:t xml:space="preserve">conform certificatului de urbanism nr. </w:t>
      </w:r>
      <w:r w:rsidR="00D41CDF">
        <w:rPr>
          <w:lang w:val="ro-RO"/>
        </w:rPr>
        <w:t xml:space="preserve">182 din </w:t>
      </w:r>
      <w:bookmarkStart w:id="5" w:name="_Hlk46752099"/>
      <w:r w:rsidR="00D41CDF">
        <w:rPr>
          <w:lang w:val="ro-RO"/>
        </w:rPr>
        <w:t>03.11.2021</w:t>
      </w:r>
      <w:r w:rsidR="00D41CDF" w:rsidRPr="00343B0D">
        <w:rPr>
          <w:lang w:val="ro-RO"/>
        </w:rPr>
        <w:t xml:space="preserve"> emis de catre </w:t>
      </w:r>
      <w:bookmarkEnd w:id="5"/>
      <w:r w:rsidR="00D41CDF">
        <w:rPr>
          <w:lang w:val="ro-RO"/>
        </w:rPr>
        <w:t>Consiliul Judetean Braila</w:t>
      </w:r>
      <w:r w:rsidR="00D41CDF" w:rsidRPr="00343B0D">
        <w:rPr>
          <w:lang w:val="ro-RO"/>
        </w:rPr>
        <w:t>.</w:t>
      </w:r>
    </w:p>
    <w:p w14:paraId="6D897265" w14:textId="58F16F82" w:rsidR="0036586F" w:rsidRPr="00584AEF" w:rsidRDefault="00215CFD" w:rsidP="0036586F">
      <w:pPr>
        <w:spacing w:before="120" w:after="120" w:line="360" w:lineRule="auto"/>
        <w:ind w:left="66" w:firstLine="384"/>
        <w:jc w:val="both"/>
        <w:rPr>
          <w:lang w:val="ro-RO"/>
        </w:rPr>
      </w:pPr>
      <w:r w:rsidRPr="00584AEF">
        <w:rPr>
          <w:lang w:val="ro-RO"/>
        </w:rPr>
        <w:t xml:space="preserve">Terenul aferent sondei </w:t>
      </w:r>
      <w:r w:rsidR="00D41CDF">
        <w:rPr>
          <w:b/>
          <w:lang w:val="ro-RO"/>
        </w:rPr>
        <w:t>452 MP Jugureanu</w:t>
      </w:r>
      <w:r w:rsidR="009420ED">
        <w:rPr>
          <w:b/>
          <w:lang w:val="ro-RO"/>
        </w:rPr>
        <w:t xml:space="preserve"> (</w:t>
      </w:r>
      <w:r w:rsidR="00D41CDF">
        <w:rPr>
          <w:b/>
          <w:lang w:val="ro-RO"/>
        </w:rPr>
        <w:t>452 MP Jugureanu - exploatare</w:t>
      </w:r>
      <w:r w:rsidR="009420ED">
        <w:rPr>
          <w:b/>
          <w:lang w:val="ro-RO"/>
        </w:rPr>
        <w:t xml:space="preserve"> )</w:t>
      </w:r>
      <w:r w:rsidR="00E275D8">
        <w:rPr>
          <w:b/>
          <w:lang w:val="ro-RO"/>
        </w:rPr>
        <w:t xml:space="preserve"> </w:t>
      </w:r>
      <w:r w:rsidRPr="00584AEF">
        <w:rPr>
          <w:lang w:val="ro-RO"/>
        </w:rPr>
        <w:t xml:space="preserve">este </w:t>
      </w:r>
      <w:r w:rsidR="00E847F2" w:rsidRPr="00584AEF">
        <w:rPr>
          <w:lang w:val="ro-RO"/>
        </w:rPr>
        <w:t xml:space="preserve">in suprafata totala </w:t>
      </w:r>
      <w:r w:rsidR="0036586F" w:rsidRPr="00584AEF">
        <w:rPr>
          <w:lang w:val="ro-RO"/>
        </w:rPr>
        <w:t xml:space="preserve">de </w:t>
      </w:r>
      <w:r w:rsidR="00D41CDF">
        <w:rPr>
          <w:lang w:val="ro-RO"/>
        </w:rPr>
        <w:t>2178</w:t>
      </w:r>
      <w:r w:rsidR="00D13D21">
        <w:rPr>
          <w:lang w:val="ro-RO"/>
        </w:rPr>
        <w:t xml:space="preserve"> </w:t>
      </w:r>
      <w:r w:rsidR="0036586F" w:rsidRPr="00584AEF">
        <w:rPr>
          <w:lang w:val="ro-RO"/>
        </w:rPr>
        <w:t>mp</w:t>
      </w:r>
      <w:r w:rsidR="0036586F">
        <w:rPr>
          <w:rFonts w:cs="Arial"/>
          <w:b/>
          <w:color w:val="000000" w:themeColor="text1"/>
          <w:lang w:val="ro-RO"/>
        </w:rPr>
        <w:t xml:space="preserve"> </w:t>
      </w:r>
      <w:r w:rsidR="0036586F" w:rsidRPr="00E847F2">
        <w:rPr>
          <w:rFonts w:cs="Arial"/>
          <w:color w:val="000000" w:themeColor="text1"/>
          <w:lang w:val="ro-RO"/>
        </w:rPr>
        <w:t>si este constituit, dupa cum urmeaza</w:t>
      </w:r>
      <w:r w:rsidR="0036586F">
        <w:rPr>
          <w:rFonts w:cs="Arial"/>
          <w:color w:val="000000" w:themeColor="text1"/>
          <w:lang w:val="ro-RO"/>
        </w:rPr>
        <w:t>:</w:t>
      </w:r>
    </w:p>
    <w:p w14:paraId="4CF676CA" w14:textId="626EED60" w:rsidR="0036586F" w:rsidRPr="00A860B4" w:rsidRDefault="00D41CDF" w:rsidP="00D3014E">
      <w:pPr>
        <w:pStyle w:val="ListParagraph"/>
        <w:numPr>
          <w:ilvl w:val="0"/>
          <w:numId w:val="30"/>
        </w:numPr>
        <w:spacing w:before="120" w:after="120" w:line="360" w:lineRule="auto"/>
        <w:jc w:val="both"/>
        <w:rPr>
          <w:lang w:val="ro-RO"/>
        </w:rPr>
      </w:pPr>
      <w:r>
        <w:rPr>
          <w:b/>
          <w:lang w:val="ro-RO"/>
        </w:rPr>
        <w:t>2003</w:t>
      </w:r>
      <w:r w:rsidR="0036586F" w:rsidRPr="00A860B4">
        <w:rPr>
          <w:b/>
          <w:lang w:val="ro-RO"/>
        </w:rPr>
        <w:t xml:space="preserve"> [mp]</w:t>
      </w:r>
      <w:r w:rsidR="0036586F" w:rsidRPr="00A860B4">
        <w:rPr>
          <w:lang w:val="ro-RO"/>
        </w:rPr>
        <w:t xml:space="preserve"> reprezinta </w:t>
      </w:r>
      <w:r w:rsidR="0036586F" w:rsidRPr="00A860B4">
        <w:rPr>
          <w:b/>
          <w:lang w:val="ro-RO"/>
        </w:rPr>
        <w:t>suprafata careu sonda</w:t>
      </w:r>
      <w:r w:rsidR="0036586F" w:rsidRPr="00A860B4">
        <w:rPr>
          <w:lang w:val="ro-RO"/>
        </w:rPr>
        <w:t>.</w:t>
      </w:r>
    </w:p>
    <w:p w14:paraId="26380504" w14:textId="5D5EC41E" w:rsidR="0036586F" w:rsidRPr="00A860B4" w:rsidRDefault="00D41CDF" w:rsidP="00D3014E">
      <w:pPr>
        <w:pStyle w:val="ListParagraph"/>
        <w:numPr>
          <w:ilvl w:val="0"/>
          <w:numId w:val="30"/>
        </w:numPr>
        <w:spacing w:before="120" w:after="120" w:line="360" w:lineRule="auto"/>
        <w:jc w:val="both"/>
        <w:rPr>
          <w:b/>
          <w:lang w:val="ro-RO"/>
        </w:rPr>
      </w:pPr>
      <w:r>
        <w:rPr>
          <w:b/>
          <w:lang w:val="ro-RO"/>
        </w:rPr>
        <w:t>175</w:t>
      </w:r>
      <w:r w:rsidR="00D13D21">
        <w:rPr>
          <w:b/>
          <w:lang w:val="ro-RO"/>
        </w:rPr>
        <w:t xml:space="preserve"> </w:t>
      </w:r>
      <w:r w:rsidR="0036586F" w:rsidRPr="00811919">
        <w:rPr>
          <w:b/>
          <w:lang w:val="ro-RO"/>
        </w:rPr>
        <w:t>[mp]</w:t>
      </w:r>
      <w:r w:rsidR="0036586F" w:rsidRPr="00A860B4">
        <w:rPr>
          <w:b/>
          <w:lang w:val="ro-RO"/>
        </w:rPr>
        <w:t xml:space="preserve"> </w:t>
      </w:r>
      <w:r w:rsidR="0036586F" w:rsidRPr="00A860B4">
        <w:rPr>
          <w:lang w:val="ro-RO"/>
        </w:rPr>
        <w:t>reprezinta</w:t>
      </w:r>
      <w:r w:rsidR="0036586F" w:rsidRPr="00A860B4">
        <w:rPr>
          <w:b/>
          <w:lang w:val="ro-RO"/>
        </w:rPr>
        <w:t xml:space="preserve"> </w:t>
      </w:r>
      <w:r w:rsidR="00AC4B24">
        <w:rPr>
          <w:b/>
          <w:lang w:val="ro-RO"/>
        </w:rPr>
        <w:t xml:space="preserve">suprafata </w:t>
      </w:r>
      <w:r w:rsidR="0036586F">
        <w:rPr>
          <w:b/>
          <w:lang w:val="ro-RO"/>
        </w:rPr>
        <w:t>drum de acces</w:t>
      </w:r>
      <w:r w:rsidR="00190669">
        <w:rPr>
          <w:b/>
          <w:lang w:val="ro-RO"/>
        </w:rPr>
        <w:t xml:space="preserve"> (din </w:t>
      </w:r>
      <w:r>
        <w:rPr>
          <w:b/>
          <w:lang w:val="ro-RO"/>
        </w:rPr>
        <w:t>balast</w:t>
      </w:r>
      <w:r w:rsidR="00190669">
        <w:rPr>
          <w:b/>
          <w:lang w:val="ro-RO"/>
        </w:rPr>
        <w:t>)</w:t>
      </w:r>
      <w:r w:rsidR="0036586F" w:rsidRPr="00A860B4">
        <w:rPr>
          <w:b/>
          <w:lang w:val="ro-RO"/>
        </w:rPr>
        <w:t>.</w:t>
      </w:r>
    </w:p>
    <w:p w14:paraId="722CA3B9" w14:textId="1796A77D" w:rsidR="00E847F2" w:rsidRDefault="00E847F2" w:rsidP="006A48FA">
      <w:pPr>
        <w:spacing w:line="276" w:lineRule="auto"/>
        <w:ind w:left="66" w:firstLine="643"/>
        <w:jc w:val="both"/>
        <w:rPr>
          <w:lang w:val="ro-RO"/>
        </w:rPr>
      </w:pPr>
      <w:r w:rsidRPr="00F52733">
        <w:rPr>
          <w:lang w:val="ro-RO"/>
        </w:rPr>
        <w:t xml:space="preserve">In cadrul proiectului </w:t>
      </w:r>
      <w:r w:rsidRPr="002367F3">
        <w:rPr>
          <w:b/>
          <w:lang w:val="ro-RO"/>
        </w:rPr>
        <w:t>„</w:t>
      </w:r>
      <w:r w:rsidRPr="002367F3">
        <w:rPr>
          <w:b/>
          <w:lang w:val="fr-FR"/>
        </w:rPr>
        <w:t xml:space="preserve">LUCRARI DE ABANDONARE AFERENTE SONDEI </w:t>
      </w:r>
      <w:r w:rsidR="00D41CDF">
        <w:rPr>
          <w:b/>
          <w:lang w:val="fr-FR"/>
        </w:rPr>
        <w:t>452 MP Jugureanu</w:t>
      </w:r>
      <w:r w:rsidRPr="00F94FA4">
        <w:rPr>
          <w:b/>
          <w:lang w:val="fr-FR"/>
        </w:rPr>
        <w:t>”</w:t>
      </w:r>
      <w:r w:rsidRPr="00F52733">
        <w:rPr>
          <w:lang w:val="ro-RO"/>
        </w:rPr>
        <w:t xml:space="preserve"> se vor realiza atat lucrari de demolare/desfiintare a elementelor prezente pe amplasamentul  sondei </w:t>
      </w:r>
      <w:r w:rsidR="00D41CDF">
        <w:rPr>
          <w:b/>
          <w:lang w:val="ro-RO"/>
        </w:rPr>
        <w:t>452 MP Jugureanu</w:t>
      </w:r>
      <w:r w:rsidR="009420ED">
        <w:rPr>
          <w:b/>
          <w:lang w:val="ro-RO"/>
        </w:rPr>
        <w:t xml:space="preserve"> (</w:t>
      </w:r>
      <w:r w:rsidR="00D41CDF">
        <w:rPr>
          <w:b/>
          <w:lang w:val="ro-RO"/>
        </w:rPr>
        <w:t>452 MP Jugureanu - exploatare</w:t>
      </w:r>
      <w:r w:rsidR="009420ED">
        <w:rPr>
          <w:b/>
          <w:lang w:val="ro-RO"/>
        </w:rPr>
        <w:t>)</w:t>
      </w:r>
      <w:r w:rsidRPr="00F52733">
        <w:rPr>
          <w:b/>
          <w:i/>
          <w:lang w:val="ro-RO"/>
        </w:rPr>
        <w:t>,</w:t>
      </w:r>
      <w:r w:rsidRPr="00F52733">
        <w:rPr>
          <w:lang w:val="ro-RO"/>
        </w:rPr>
        <w:t xml:space="preserve">  precum si lucrari de remediere si reabilitare a terenului</w:t>
      </w:r>
      <w:r>
        <w:rPr>
          <w:lang w:val="ro-RO"/>
        </w:rPr>
        <w:t>.</w:t>
      </w:r>
      <w:r w:rsidR="003C1F1D">
        <w:rPr>
          <w:lang w:val="ro-RO"/>
        </w:rPr>
        <w:t xml:space="preserve"> </w:t>
      </w:r>
    </w:p>
    <w:p w14:paraId="080AB733" w14:textId="77777777" w:rsidR="00D41CDF" w:rsidRPr="000011DE" w:rsidRDefault="00D41CDF" w:rsidP="00D41CDF">
      <w:pPr>
        <w:spacing w:line="276" w:lineRule="auto"/>
        <w:ind w:firstLine="720"/>
        <w:jc w:val="both"/>
        <w:rPr>
          <w:lang w:val="ro-RO"/>
        </w:rPr>
      </w:pPr>
      <w:r>
        <w:rPr>
          <w:b/>
          <w:lang w:val="ro-RO"/>
        </w:rPr>
        <w:t xml:space="preserve">Avand in vedere prevederile din  Certificatul de Urbanism, terenul </w:t>
      </w:r>
      <w:r w:rsidRPr="006442D3">
        <w:rPr>
          <w:lang w:val="ro-RO"/>
        </w:rPr>
        <w:t>va fi</w:t>
      </w:r>
      <w:r w:rsidRPr="000011DE">
        <w:rPr>
          <w:lang w:val="ro-RO"/>
        </w:rPr>
        <w:t xml:space="preserve"> adus la categoria de </w:t>
      </w:r>
      <w:r w:rsidRPr="000011DE">
        <w:rPr>
          <w:b/>
          <w:lang w:val="ro-RO"/>
        </w:rPr>
        <w:t xml:space="preserve">folosinta </w:t>
      </w:r>
      <w:r>
        <w:rPr>
          <w:b/>
          <w:lang w:val="ro-RO"/>
        </w:rPr>
        <w:t>sensibila.</w:t>
      </w:r>
    </w:p>
    <w:p w14:paraId="6CC89174" w14:textId="0D8857CD" w:rsidR="00FD2C71" w:rsidRPr="00FD2C71" w:rsidRDefault="00FD2C71" w:rsidP="006A48FA">
      <w:pPr>
        <w:spacing w:before="120" w:after="120" w:line="276" w:lineRule="auto"/>
        <w:ind w:left="66" w:firstLine="384"/>
        <w:jc w:val="both"/>
        <w:rPr>
          <w:lang w:val="ro-RO"/>
        </w:rPr>
      </w:pPr>
      <w:r w:rsidRPr="00FD2C71">
        <w:rPr>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w:t>
      </w:r>
      <w:r w:rsidRPr="0051073F">
        <w:rPr>
          <w:lang w:val="ro-RO"/>
        </w:rPr>
        <w:t xml:space="preserve">ulterioare. Distanta de la sonda </w:t>
      </w:r>
      <w:r w:rsidR="00D41CDF">
        <w:rPr>
          <w:b/>
          <w:lang w:val="ro-RO"/>
        </w:rPr>
        <w:t>452 MP Jugureanu</w:t>
      </w:r>
      <w:r w:rsidR="009420ED">
        <w:rPr>
          <w:b/>
          <w:lang w:val="ro-RO"/>
        </w:rPr>
        <w:t xml:space="preserve"> (</w:t>
      </w:r>
      <w:r w:rsidR="00D41CDF">
        <w:rPr>
          <w:b/>
          <w:lang w:val="ro-RO"/>
        </w:rPr>
        <w:t>452 MP Jugureanu - exploatare</w:t>
      </w:r>
      <w:r w:rsidR="009420ED">
        <w:rPr>
          <w:b/>
          <w:lang w:val="ro-RO"/>
        </w:rPr>
        <w:t xml:space="preserve"> )</w:t>
      </w:r>
      <w:r w:rsidR="0036586F" w:rsidRPr="0051073F">
        <w:rPr>
          <w:b/>
          <w:lang w:val="ro-RO"/>
        </w:rPr>
        <w:t xml:space="preserve"> </w:t>
      </w:r>
      <w:r w:rsidRPr="0051073F">
        <w:rPr>
          <w:lang w:val="ro-RO"/>
        </w:rPr>
        <w:t xml:space="preserve">pana la cea mai apropiata arie naturala protejata este de aproximativ </w:t>
      </w:r>
      <w:r w:rsidR="00D41CDF">
        <w:rPr>
          <w:lang w:val="ro-RO"/>
        </w:rPr>
        <w:t>4 km (Aria naturala protejata Valea Calmatuiului).</w:t>
      </w:r>
    </w:p>
    <w:p w14:paraId="658105FA" w14:textId="3A25121A" w:rsidR="00FD2C71" w:rsidRPr="00FD2C71" w:rsidRDefault="00FD2C71" w:rsidP="006A48FA">
      <w:pPr>
        <w:spacing w:before="120" w:after="120" w:line="276" w:lineRule="auto"/>
        <w:ind w:left="66" w:firstLine="384"/>
        <w:jc w:val="both"/>
        <w:rPr>
          <w:lang w:val="ro-RO"/>
        </w:rPr>
      </w:pPr>
      <w:r w:rsidRPr="00FD2C71">
        <w:rPr>
          <w:lang w:val="ro-RO"/>
        </w:rPr>
        <w:t xml:space="preserve">Prezentul proiect nu </w:t>
      </w:r>
      <w:r w:rsidRPr="00382B1F">
        <w:rPr>
          <w:lang w:val="ro-RO"/>
        </w:rPr>
        <w:t xml:space="preserve">se realizeaza pe ape si nu are legătură cu apele. Distanta pana la cel mai apropiat curs de apa este de aproximativ </w:t>
      </w:r>
      <w:r w:rsidR="00D41CDF">
        <w:rPr>
          <w:lang w:val="ro-RO"/>
        </w:rPr>
        <w:t>4 km</w:t>
      </w:r>
      <w:r w:rsidR="00690E69">
        <w:rPr>
          <w:lang w:val="ro-RO"/>
        </w:rPr>
        <w:t xml:space="preserve"> (Calmatui)</w:t>
      </w:r>
    </w:p>
    <w:p w14:paraId="1878B350" w14:textId="77777777" w:rsidR="008E2F0A" w:rsidRPr="002320AE" w:rsidRDefault="008E2F0A" w:rsidP="00D3014E">
      <w:pPr>
        <w:pStyle w:val="Heading2"/>
        <w:numPr>
          <w:ilvl w:val="0"/>
          <w:numId w:val="7"/>
        </w:numPr>
        <w:rPr>
          <w:rFonts w:ascii="Times New Roman" w:hAnsi="Times New Roman" w:cs="Times New Roman"/>
        </w:rPr>
      </w:pPr>
      <w:bookmarkStart w:id="6" w:name="_Toc94597851"/>
      <w:r w:rsidRPr="002320AE">
        <w:rPr>
          <w:rFonts w:ascii="Times New Roman" w:hAnsi="Times New Roman" w:cs="Times New Roman"/>
        </w:rPr>
        <w:lastRenderedPageBreak/>
        <w:t>Justificarea necesitatii proiectului</w:t>
      </w:r>
      <w:bookmarkEnd w:id="6"/>
    </w:p>
    <w:p w14:paraId="657FA155" w14:textId="77777777" w:rsidR="00426AB3" w:rsidRPr="00CC2C8F" w:rsidRDefault="00426AB3" w:rsidP="00426AB3">
      <w:pPr>
        <w:spacing w:before="120" w:after="120" w:line="276" w:lineRule="auto"/>
        <w:ind w:firstLine="720"/>
        <w:jc w:val="both"/>
        <w:rPr>
          <w:lang w:val="ro-RO"/>
        </w:rPr>
      </w:pPr>
      <w:r w:rsidRPr="007F5AC1">
        <w:rPr>
          <w:b/>
          <w:lang w:val="fr-FR"/>
        </w:rPr>
        <w:t>Necesitatea proiectului</w:t>
      </w:r>
      <w:r w:rsidRPr="007F5AC1">
        <w:rPr>
          <w:lang w:val="fr-FR"/>
        </w:rPr>
        <w:t xml:space="preserve"> intervine in urma obligatiilor </w:t>
      </w:r>
      <w:r w:rsidRPr="00F574EC">
        <w:rPr>
          <w:lang w:val="fr-FR"/>
        </w:rPr>
        <w:t>titularului proiectului de a aduce la starea initiala sau cat mai aproape de starea initiala - terenurile utilizate pentru exploatarea resurselor de subsol.</w:t>
      </w:r>
      <w:r w:rsidRPr="00CC2C8F">
        <w:rPr>
          <w:lang w:val="ro-RO"/>
        </w:rPr>
        <w:t>.</w:t>
      </w:r>
    </w:p>
    <w:p w14:paraId="000A9971" w14:textId="77777777" w:rsidR="008E2F0A" w:rsidRPr="000F2B77" w:rsidRDefault="008E2F0A" w:rsidP="00D3014E">
      <w:pPr>
        <w:pStyle w:val="Heading2"/>
        <w:numPr>
          <w:ilvl w:val="0"/>
          <w:numId w:val="7"/>
        </w:numPr>
        <w:rPr>
          <w:rFonts w:ascii="Times New Roman" w:hAnsi="Times New Roman" w:cs="Times New Roman"/>
        </w:rPr>
      </w:pPr>
      <w:bookmarkStart w:id="7" w:name="_Toc94597852"/>
      <w:r w:rsidRPr="000F2B77">
        <w:rPr>
          <w:rFonts w:ascii="Times New Roman" w:hAnsi="Times New Roman" w:cs="Times New Roman"/>
        </w:rPr>
        <w:t>Valoarea investitiei</w:t>
      </w:r>
      <w:bookmarkEnd w:id="7"/>
    </w:p>
    <w:p w14:paraId="31AD4205" w14:textId="6C596BB9" w:rsidR="00DC2C82" w:rsidRPr="0044663B" w:rsidRDefault="00DC2C82" w:rsidP="00034BD6">
      <w:pPr>
        <w:spacing w:before="120" w:after="120" w:line="276" w:lineRule="auto"/>
        <w:ind w:left="66" w:firstLine="384"/>
        <w:jc w:val="both"/>
        <w:rPr>
          <w:lang w:val="ro-RO"/>
        </w:rPr>
      </w:pPr>
      <w:r w:rsidRPr="000F2B77">
        <w:rPr>
          <w:lang w:val="ro-RO"/>
        </w:rPr>
        <w:t>Valoarea investitiei pentru Proiectul “</w:t>
      </w:r>
      <w:r w:rsidR="00AF4741" w:rsidRPr="000F2B77">
        <w:rPr>
          <w:b/>
          <w:lang w:val="ro-RO"/>
        </w:rPr>
        <w:t xml:space="preserve">LUCRARI DE ABANDONARE AFERENTE SONDEI </w:t>
      </w:r>
      <w:r w:rsidR="00D41CDF">
        <w:rPr>
          <w:b/>
          <w:lang w:val="ro-RO"/>
        </w:rPr>
        <w:t>452 MP Jugureanu</w:t>
      </w:r>
      <w:r w:rsidR="00BF69D5" w:rsidRPr="006442D3">
        <w:rPr>
          <w:lang w:val="ro-RO"/>
        </w:rPr>
        <w:t>’’</w:t>
      </w:r>
      <w:r w:rsidRPr="004804E8">
        <w:rPr>
          <w:lang w:val="ro-RO"/>
        </w:rPr>
        <w:t>, repezentand lucrarile de demolare, remediere si refacere a amplasame</w:t>
      </w:r>
      <w:r w:rsidR="008642EA" w:rsidRPr="004804E8">
        <w:rPr>
          <w:lang w:val="ro-RO"/>
        </w:rPr>
        <w:t>ntului sondei este estimata a fi circa</w:t>
      </w:r>
      <w:r w:rsidRPr="004804E8">
        <w:rPr>
          <w:lang w:val="ro-RO"/>
        </w:rPr>
        <w:t xml:space="preserve"> </w:t>
      </w:r>
      <w:r w:rsidR="00426AB3">
        <w:rPr>
          <w:lang w:val="ro-RO"/>
        </w:rPr>
        <w:t>217 142.92</w:t>
      </w:r>
      <w:r w:rsidR="001C2C74" w:rsidRPr="004804E8">
        <w:rPr>
          <w:lang w:val="ro-RO"/>
        </w:rPr>
        <w:t xml:space="preserve"> </w:t>
      </w:r>
      <w:r w:rsidR="008642EA" w:rsidRPr="004804E8">
        <w:rPr>
          <w:lang w:val="ro-RO"/>
        </w:rPr>
        <w:t>lei</w:t>
      </w:r>
      <w:r w:rsidR="00546279" w:rsidRPr="004804E8">
        <w:rPr>
          <w:lang w:val="ro-RO"/>
        </w:rPr>
        <w:t>.</w:t>
      </w:r>
    </w:p>
    <w:p w14:paraId="5ECA759C" w14:textId="77777777" w:rsidR="008E2F0A" w:rsidRPr="002320AE" w:rsidRDefault="008E2F0A" w:rsidP="00D3014E">
      <w:pPr>
        <w:pStyle w:val="Heading2"/>
        <w:numPr>
          <w:ilvl w:val="0"/>
          <w:numId w:val="7"/>
        </w:numPr>
        <w:rPr>
          <w:rFonts w:ascii="Times New Roman" w:hAnsi="Times New Roman" w:cs="Times New Roman"/>
        </w:rPr>
      </w:pPr>
      <w:bookmarkStart w:id="8" w:name="_Toc94597853"/>
      <w:r w:rsidRPr="002320AE">
        <w:rPr>
          <w:rFonts w:ascii="Times New Roman" w:hAnsi="Times New Roman" w:cs="Times New Roman"/>
        </w:rPr>
        <w:t>Perioada de implementare propusa</w:t>
      </w:r>
      <w:bookmarkEnd w:id="8"/>
    </w:p>
    <w:p w14:paraId="09FCCE17" w14:textId="45775563" w:rsidR="00787745" w:rsidRPr="002320AE" w:rsidRDefault="00DB75E8" w:rsidP="00034BD6">
      <w:pPr>
        <w:spacing w:after="120" w:line="276" w:lineRule="auto"/>
        <w:ind w:left="66" w:firstLine="384"/>
        <w:jc w:val="both"/>
        <w:rPr>
          <w:lang w:val="ro-RO"/>
        </w:rPr>
      </w:pPr>
      <w:r w:rsidRPr="002320AE">
        <w:rPr>
          <w:lang w:val="ro-RO"/>
        </w:rPr>
        <w:t>Lucrarile proiectate au un caracter temporar si sunt de scurta durata</w:t>
      </w:r>
      <w:r w:rsidR="00573144" w:rsidRPr="002320AE">
        <w:rPr>
          <w:lang w:val="ro-RO"/>
        </w:rPr>
        <w:t xml:space="preserve"> (cca 12 zile)</w:t>
      </w:r>
      <w:r w:rsidRPr="002320AE">
        <w:rPr>
          <w:lang w:val="ro-RO"/>
        </w:rPr>
        <w:t xml:space="preserve">, desfasurarea tuturor activitatilor fiind estimate a fi desfasurate in perioada de valabilitate a Autorizatiei de Desfiintare care va fi emisa de </w:t>
      </w:r>
      <w:r w:rsidR="00690E69">
        <w:rPr>
          <w:lang w:val="ro-RO"/>
        </w:rPr>
        <w:t xml:space="preserve">Consiliul Judetean </w:t>
      </w:r>
      <w:r w:rsidR="00A57E26">
        <w:rPr>
          <w:lang w:val="ro-RO"/>
        </w:rPr>
        <w:t xml:space="preserve"> </w:t>
      </w:r>
      <w:r w:rsidR="00690E69">
        <w:rPr>
          <w:lang w:val="ro-RO"/>
        </w:rPr>
        <w:t>Braila</w:t>
      </w:r>
      <w:r w:rsidR="00787745" w:rsidRPr="002320AE">
        <w:rPr>
          <w:lang w:val="ro-RO"/>
        </w:rPr>
        <w:t xml:space="preserve">, judetul </w:t>
      </w:r>
      <w:r w:rsidR="003C4156">
        <w:rPr>
          <w:lang w:val="ro-RO"/>
        </w:rPr>
        <w:t>Braila</w:t>
      </w:r>
      <w:r w:rsidR="00573144" w:rsidRPr="002320AE">
        <w:rPr>
          <w:lang w:val="ro-RO"/>
        </w:rPr>
        <w:t xml:space="preserve"> </w:t>
      </w:r>
      <w:r w:rsidR="004A78CE" w:rsidRPr="002320AE">
        <w:rPr>
          <w:lang w:val="ro-RO"/>
        </w:rPr>
        <w:t xml:space="preserve">(1 an de </w:t>
      </w:r>
      <w:r w:rsidR="00573144" w:rsidRPr="002320AE">
        <w:rPr>
          <w:lang w:val="ro-RO"/>
        </w:rPr>
        <w:t xml:space="preserve">la emiterea </w:t>
      </w:r>
      <w:r w:rsidR="004A78CE" w:rsidRPr="002320AE">
        <w:rPr>
          <w:lang w:val="ro-RO"/>
        </w:rPr>
        <w:t>autorizatiei de desfiintare</w:t>
      </w:r>
      <w:r w:rsidR="00573144" w:rsidRPr="002320AE">
        <w:rPr>
          <w:lang w:val="ro-RO"/>
        </w:rPr>
        <w:t>)</w:t>
      </w:r>
      <w:r w:rsidR="006F69CA" w:rsidRPr="002320AE">
        <w:rPr>
          <w:lang w:val="ro-RO"/>
        </w:rPr>
        <w:t>.</w:t>
      </w:r>
    </w:p>
    <w:p w14:paraId="427B04AC" w14:textId="77777777" w:rsidR="006F69CA" w:rsidRPr="002320AE" w:rsidRDefault="006F69CA" w:rsidP="00D3014E">
      <w:pPr>
        <w:pStyle w:val="Heading2"/>
        <w:numPr>
          <w:ilvl w:val="0"/>
          <w:numId w:val="7"/>
        </w:numPr>
        <w:spacing w:before="0"/>
        <w:rPr>
          <w:rFonts w:ascii="Times New Roman" w:hAnsi="Times New Roman" w:cs="Times New Roman"/>
        </w:rPr>
      </w:pPr>
      <w:bookmarkStart w:id="9" w:name="_Toc94597854"/>
      <w:r w:rsidRPr="002320AE">
        <w:rPr>
          <w:rFonts w:ascii="Times New Roman" w:hAnsi="Times New Roman" w:cs="Times New Roman"/>
        </w:rPr>
        <w:t>Planse reprezentand limitele amplasamentului</w:t>
      </w:r>
      <w:bookmarkEnd w:id="9"/>
    </w:p>
    <w:p w14:paraId="35B05736" w14:textId="21E6CBC5" w:rsidR="00787745" w:rsidRPr="002320AE" w:rsidRDefault="00DB75E8" w:rsidP="00034BD6">
      <w:pPr>
        <w:spacing w:before="120" w:after="120" w:line="276" w:lineRule="auto"/>
        <w:ind w:left="66" w:firstLine="384"/>
        <w:jc w:val="both"/>
        <w:rPr>
          <w:lang w:val="ro-RO"/>
        </w:rPr>
      </w:pPr>
      <w:r w:rsidRPr="002320AE">
        <w:rPr>
          <w:lang w:val="ro-RO"/>
        </w:rPr>
        <w:t>Limitele amplasamentului proiectului sunt prezentate in planurile de situatie, de prelevare probe de sol si de excavare, parte integranta a prezentului proiect</w:t>
      </w:r>
      <w:r w:rsidR="006F69CA" w:rsidRPr="002320AE">
        <w:rPr>
          <w:lang w:val="ro-RO"/>
        </w:rPr>
        <w:t>.</w:t>
      </w:r>
    </w:p>
    <w:p w14:paraId="490E86B0" w14:textId="693534A3" w:rsidR="008E2F0A" w:rsidRPr="002320AE" w:rsidRDefault="008E2F0A" w:rsidP="00D3014E">
      <w:pPr>
        <w:pStyle w:val="Heading2"/>
        <w:numPr>
          <w:ilvl w:val="0"/>
          <w:numId w:val="7"/>
        </w:numPr>
        <w:rPr>
          <w:rFonts w:ascii="Times New Roman" w:hAnsi="Times New Roman" w:cs="Times New Roman"/>
        </w:rPr>
      </w:pPr>
      <w:bookmarkStart w:id="10" w:name="_Toc94597855"/>
      <w:r w:rsidRPr="002320AE">
        <w:rPr>
          <w:rFonts w:ascii="Times New Roman" w:hAnsi="Times New Roman" w:cs="Times New Roman"/>
        </w:rPr>
        <w:t>descriere a caracteristicilor fizice ale intregului proiect, formele fizice ale proiectului (planuri, clădiri, alte structuri, materiale de construcţie etc.)</w:t>
      </w:r>
      <w:bookmarkEnd w:id="10"/>
    </w:p>
    <w:p w14:paraId="37A1F447" w14:textId="6AC5B18F" w:rsidR="00DB75E8" w:rsidRPr="002320AE" w:rsidRDefault="00DB75E8" w:rsidP="00034BD6">
      <w:pPr>
        <w:spacing w:before="120" w:after="120" w:line="276" w:lineRule="auto"/>
        <w:ind w:left="66" w:firstLine="384"/>
        <w:jc w:val="both"/>
        <w:rPr>
          <w:color w:val="1F497D" w:themeColor="text2"/>
        </w:rPr>
      </w:pPr>
      <w:r w:rsidRPr="002320AE">
        <w:rPr>
          <w:color w:val="1F497D" w:themeColor="text2"/>
        </w:rPr>
        <w:t>Elementele specifice car</w:t>
      </w:r>
      <w:r w:rsidR="002320AE">
        <w:rPr>
          <w:color w:val="1F497D" w:themeColor="text2"/>
        </w:rPr>
        <w:t>acteristice proiectului propus:</w:t>
      </w:r>
    </w:p>
    <w:p w14:paraId="73C14CDC" w14:textId="77777777" w:rsidR="00DB75E8" w:rsidRPr="002320AE" w:rsidRDefault="00DB75E8" w:rsidP="00034BD6">
      <w:pPr>
        <w:pStyle w:val="ListParagraph"/>
        <w:numPr>
          <w:ilvl w:val="0"/>
          <w:numId w:val="1"/>
        </w:numPr>
        <w:spacing w:line="276" w:lineRule="auto"/>
        <w:ind w:left="851" w:hanging="284"/>
        <w:jc w:val="both"/>
        <w:rPr>
          <w:b/>
          <w:color w:val="1F497D" w:themeColor="text2"/>
        </w:rPr>
      </w:pPr>
      <w:r w:rsidRPr="002320AE">
        <w:rPr>
          <w:b/>
          <w:color w:val="1F497D" w:themeColor="text2"/>
        </w:rPr>
        <w:t xml:space="preserve">profilul şi capacităţile de producţie; </w:t>
      </w:r>
    </w:p>
    <w:p w14:paraId="178137E1" w14:textId="2BFDEF93" w:rsidR="00DB75E8" w:rsidRPr="002320AE" w:rsidRDefault="00792933" w:rsidP="00034BD6">
      <w:pPr>
        <w:spacing w:before="120" w:after="120" w:line="276" w:lineRule="auto"/>
        <w:ind w:left="66" w:firstLine="384"/>
        <w:jc w:val="both"/>
        <w:rPr>
          <w:lang w:val="ro-RO"/>
        </w:rPr>
      </w:pPr>
      <w:r>
        <w:rPr>
          <w:lang w:val="ro-RO"/>
        </w:rPr>
        <w:t xml:space="preserve"> Nu este cazul.</w:t>
      </w:r>
    </w:p>
    <w:p w14:paraId="7A5944F6" w14:textId="77777777" w:rsidR="00DB75E8" w:rsidRPr="002320AE" w:rsidRDefault="00DB75E8" w:rsidP="00034BD6">
      <w:pPr>
        <w:pStyle w:val="ListParagraph"/>
        <w:numPr>
          <w:ilvl w:val="0"/>
          <w:numId w:val="1"/>
        </w:numPr>
        <w:spacing w:line="276" w:lineRule="auto"/>
        <w:ind w:left="709" w:hanging="283"/>
        <w:jc w:val="both"/>
        <w:rPr>
          <w:b/>
          <w:color w:val="1F497D" w:themeColor="text2"/>
        </w:rPr>
      </w:pPr>
      <w:r w:rsidRPr="002320AE">
        <w:rPr>
          <w:b/>
          <w:color w:val="1F497D" w:themeColor="text2"/>
        </w:rPr>
        <w:t xml:space="preserve">descrierea instalaţiei şi a fluxurilor tehnologice existente pe amplasament (după caz); </w:t>
      </w:r>
    </w:p>
    <w:p w14:paraId="076712A7" w14:textId="77777777" w:rsidR="008A4F76" w:rsidRDefault="00DB75E8" w:rsidP="00034BD6">
      <w:pPr>
        <w:spacing w:before="120" w:after="120" w:line="276" w:lineRule="auto"/>
        <w:ind w:left="66" w:firstLine="384"/>
        <w:jc w:val="both"/>
        <w:rPr>
          <w:lang w:val="ro-RO"/>
        </w:rPr>
      </w:pPr>
      <w:r w:rsidRPr="002320AE">
        <w:rPr>
          <w:lang w:val="ro-RO"/>
        </w:rPr>
        <w:t xml:space="preserve">La momentul vizitei pe amplasament s-a constatat faptul ca nu exista instalatii sau fluxuri tehnologice active. </w:t>
      </w:r>
    </w:p>
    <w:p w14:paraId="7BA87B19" w14:textId="3E8BE6D0" w:rsidR="001670EB" w:rsidRDefault="008A4F76" w:rsidP="00034BD6">
      <w:pPr>
        <w:spacing w:before="120" w:after="120" w:line="276" w:lineRule="auto"/>
        <w:ind w:left="66" w:firstLine="384"/>
        <w:jc w:val="both"/>
        <w:rPr>
          <w:lang w:val="ro-RO"/>
        </w:rPr>
      </w:pPr>
      <w:r>
        <w:rPr>
          <w:lang w:val="ro-RO"/>
        </w:rPr>
        <w:t xml:space="preserve">Sonda </w:t>
      </w:r>
      <w:r w:rsidR="00D41CDF">
        <w:rPr>
          <w:b/>
          <w:lang w:val="ro-RO"/>
        </w:rPr>
        <w:t>452 MP Jugureanu</w:t>
      </w:r>
      <w:r w:rsidR="009420ED">
        <w:rPr>
          <w:b/>
          <w:lang w:val="ro-RO"/>
        </w:rPr>
        <w:t xml:space="preserve"> (</w:t>
      </w:r>
      <w:r w:rsidR="00D41CDF">
        <w:rPr>
          <w:b/>
          <w:lang w:val="ro-RO"/>
        </w:rPr>
        <w:t>452 MP Jugureanu - exploatare</w:t>
      </w:r>
      <w:r w:rsidR="009420ED">
        <w:rPr>
          <w:b/>
          <w:lang w:val="ro-RO"/>
        </w:rPr>
        <w:t xml:space="preserve"> )</w:t>
      </w:r>
      <w:r w:rsidR="000A57F0">
        <w:rPr>
          <w:b/>
          <w:lang w:val="ro-RO"/>
        </w:rPr>
        <w:t xml:space="preserve"> </w:t>
      </w:r>
      <w:r>
        <w:rPr>
          <w:lang w:val="ro-RO"/>
        </w:rPr>
        <w:t xml:space="preserve">este o sonda nefunctionala. Conform acordului ANRM nr. </w:t>
      </w:r>
      <w:r w:rsidR="00426AB3" w:rsidRPr="00426AB3">
        <w:rPr>
          <w:b/>
          <w:lang w:val="ro-RO"/>
        </w:rPr>
        <w:t>1255-AB/02.11.2020</w:t>
      </w:r>
      <w:r w:rsidR="001670EB">
        <w:rPr>
          <w:lang w:val="ro-RO"/>
        </w:rPr>
        <w:t xml:space="preserve">, sonda a fost sapata </w:t>
      </w:r>
      <w:r w:rsidR="001255F4">
        <w:rPr>
          <w:lang w:val="ro-RO"/>
        </w:rPr>
        <w:t>in</w:t>
      </w:r>
      <w:r w:rsidR="008A2BD0">
        <w:rPr>
          <w:lang w:val="ro-RO"/>
        </w:rPr>
        <w:t xml:space="preserve"> </w:t>
      </w:r>
      <w:r w:rsidR="00426AB3">
        <w:rPr>
          <w:rFonts w:cs="Arial"/>
          <w:color w:val="000000" w:themeColor="text1"/>
        </w:rPr>
        <w:t xml:space="preserve">perioada 17.02.1985 – 31.03.1985 </w:t>
      </w:r>
      <w:r w:rsidR="00AC4B24">
        <w:rPr>
          <w:rFonts w:cs="Arial"/>
          <w:color w:val="000000" w:themeColor="text1"/>
          <w:lang w:val="ro-RO"/>
        </w:rPr>
        <w:t xml:space="preserve">si </w:t>
      </w:r>
      <w:r w:rsidR="00B95283">
        <w:rPr>
          <w:lang w:val="ro-RO"/>
        </w:rPr>
        <w:t>si-</w:t>
      </w:r>
      <w:r w:rsidR="002179E3">
        <w:rPr>
          <w:lang w:val="ro-RO"/>
        </w:rPr>
        <w:t xml:space="preserve">a </w:t>
      </w:r>
      <w:r w:rsidR="00017EFB">
        <w:rPr>
          <w:lang w:val="ro-RO"/>
        </w:rPr>
        <w:t>inc</w:t>
      </w:r>
      <w:r w:rsidR="00B95283">
        <w:rPr>
          <w:lang w:val="ro-RO"/>
        </w:rPr>
        <w:t>etat</w:t>
      </w:r>
      <w:r w:rsidR="00017EFB">
        <w:rPr>
          <w:lang w:val="ro-RO"/>
        </w:rPr>
        <w:t xml:space="preserve"> activitatea</w:t>
      </w:r>
      <w:r w:rsidR="002179E3">
        <w:rPr>
          <w:lang w:val="ro-RO"/>
        </w:rPr>
        <w:t xml:space="preserve"> in anul </w:t>
      </w:r>
      <w:r w:rsidR="0051073F">
        <w:rPr>
          <w:lang w:val="ro-RO"/>
        </w:rPr>
        <w:t>19</w:t>
      </w:r>
      <w:r w:rsidR="00426AB3">
        <w:rPr>
          <w:lang w:val="ro-RO"/>
        </w:rPr>
        <w:t>94</w:t>
      </w:r>
      <w:r w:rsidR="00AC4B24">
        <w:rPr>
          <w:lang w:val="ro-RO"/>
        </w:rPr>
        <w:t>. In baza acestui acord s-au executat lucrarile de abandonare</w:t>
      </w:r>
      <w:r w:rsidR="008A2BD0" w:rsidRPr="006525A8">
        <w:rPr>
          <w:rFonts w:cs="Arial"/>
          <w:color w:val="000000" w:themeColor="text1"/>
          <w:lang w:val="ro-RO"/>
        </w:rPr>
        <w:t xml:space="preserve"> în adancime</w:t>
      </w:r>
      <w:r w:rsidR="003F3900">
        <w:rPr>
          <w:rFonts w:cs="Arial"/>
          <w:color w:val="000000" w:themeColor="text1"/>
          <w:lang w:val="ro-RO"/>
        </w:rPr>
        <w:t xml:space="preserve"> in anul </w:t>
      </w:r>
      <w:r w:rsidR="00D55F23">
        <w:rPr>
          <w:rFonts w:cs="Arial"/>
          <w:color w:val="000000" w:themeColor="text1"/>
          <w:lang w:val="ro-RO"/>
        </w:rPr>
        <w:t>20</w:t>
      </w:r>
      <w:r w:rsidR="00426AB3">
        <w:rPr>
          <w:rFonts w:cs="Arial"/>
          <w:color w:val="000000" w:themeColor="text1"/>
          <w:lang w:val="ro-RO"/>
        </w:rPr>
        <w:t>21</w:t>
      </w:r>
      <w:r w:rsidR="008A2BD0" w:rsidRPr="006525A8">
        <w:rPr>
          <w:rFonts w:cs="Arial"/>
          <w:color w:val="000000" w:themeColor="text1"/>
          <w:lang w:val="ro-RO"/>
        </w:rPr>
        <w:t>.</w:t>
      </w:r>
      <w:r w:rsidR="0051073F">
        <w:rPr>
          <w:rFonts w:cs="Arial"/>
          <w:color w:val="000000" w:themeColor="text1"/>
          <w:lang w:val="ro-RO"/>
        </w:rPr>
        <w:t xml:space="preserve"> </w:t>
      </w:r>
    </w:p>
    <w:p w14:paraId="154B2422" w14:textId="7C0128C3" w:rsidR="00142D32" w:rsidRDefault="00B03568" w:rsidP="00034BD6">
      <w:pPr>
        <w:spacing w:before="120" w:after="120" w:line="276" w:lineRule="auto"/>
        <w:jc w:val="both"/>
        <w:rPr>
          <w:lang w:val="ro-RO"/>
        </w:rPr>
      </w:pPr>
      <w:r>
        <w:rPr>
          <w:lang w:val="ro-RO"/>
        </w:rPr>
        <w:t xml:space="preserve">La data vizitei </w:t>
      </w:r>
      <w:r w:rsidR="00142D32">
        <w:rPr>
          <w:lang w:val="ro-RO"/>
        </w:rPr>
        <w:t>pe amplasament s-a constatat  existenta urmatoarelor elemente</w:t>
      </w:r>
      <w:r w:rsidR="00CA3AA6">
        <w:rPr>
          <w:lang w:val="ro-RO"/>
        </w:rPr>
        <w:t>/facilitati</w:t>
      </w:r>
      <w:r w:rsidR="00142D32">
        <w:rPr>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449"/>
      </w:tblGrid>
      <w:tr w:rsidR="00426AB3" w:rsidRPr="00A405F2" w14:paraId="415D4E42" w14:textId="77777777" w:rsidTr="001E1755">
        <w:trPr>
          <w:jc w:val="center"/>
        </w:trPr>
        <w:tc>
          <w:tcPr>
            <w:tcW w:w="3770" w:type="dxa"/>
            <w:shd w:val="clear" w:color="auto" w:fill="auto"/>
          </w:tcPr>
          <w:p w14:paraId="035CDD7F" w14:textId="77777777" w:rsidR="00426AB3" w:rsidRPr="00A405F2" w:rsidRDefault="00426AB3" w:rsidP="001E1755">
            <w:pPr>
              <w:jc w:val="center"/>
              <w:rPr>
                <w:rStyle w:val="tpa1"/>
                <w:rFonts w:eastAsia="Calibri"/>
                <w:b/>
                <w:lang w:val="ro-RO"/>
              </w:rPr>
            </w:pPr>
            <w:r w:rsidRPr="00A405F2">
              <w:rPr>
                <w:rStyle w:val="tpa1"/>
                <w:rFonts w:eastAsia="Calibri"/>
                <w:b/>
                <w:lang w:val="ro-RO"/>
              </w:rPr>
              <w:t>Elemente identificate</w:t>
            </w:r>
          </w:p>
        </w:tc>
        <w:tc>
          <w:tcPr>
            <w:tcW w:w="3449" w:type="dxa"/>
            <w:shd w:val="clear" w:color="auto" w:fill="auto"/>
          </w:tcPr>
          <w:p w14:paraId="1CAA03B7" w14:textId="77777777" w:rsidR="00426AB3" w:rsidRPr="00A405F2" w:rsidRDefault="00426AB3" w:rsidP="001E1755">
            <w:pPr>
              <w:jc w:val="center"/>
              <w:rPr>
                <w:rStyle w:val="tpa1"/>
                <w:rFonts w:eastAsia="Calibri"/>
                <w:b/>
                <w:lang w:val="ro-RO"/>
              </w:rPr>
            </w:pPr>
            <w:r w:rsidRPr="00A405F2">
              <w:rPr>
                <w:rStyle w:val="tpa1"/>
                <w:rFonts w:eastAsia="Calibri"/>
                <w:b/>
                <w:lang w:val="ro-RO"/>
              </w:rPr>
              <w:t>Cantitatea estimata</w:t>
            </w:r>
          </w:p>
        </w:tc>
      </w:tr>
      <w:tr w:rsidR="00426AB3" w:rsidRPr="00A405F2" w14:paraId="39932572" w14:textId="77777777" w:rsidTr="001E1755">
        <w:trPr>
          <w:jc w:val="center"/>
        </w:trPr>
        <w:tc>
          <w:tcPr>
            <w:tcW w:w="3770" w:type="dxa"/>
            <w:shd w:val="clear" w:color="auto" w:fill="auto"/>
          </w:tcPr>
          <w:p w14:paraId="33901E75" w14:textId="77777777" w:rsidR="00426AB3" w:rsidRDefault="00426AB3" w:rsidP="001E1755">
            <w:pPr>
              <w:jc w:val="center"/>
              <w:rPr>
                <w:rStyle w:val="tpa1"/>
                <w:rFonts w:eastAsia="Calibri"/>
              </w:rPr>
            </w:pPr>
            <w:r>
              <w:rPr>
                <w:rStyle w:val="tpa1"/>
                <w:rFonts w:eastAsia="Calibri"/>
              </w:rPr>
              <w:t>Dala mica</w:t>
            </w:r>
          </w:p>
        </w:tc>
        <w:tc>
          <w:tcPr>
            <w:tcW w:w="3449" w:type="dxa"/>
            <w:shd w:val="clear" w:color="auto" w:fill="auto"/>
          </w:tcPr>
          <w:p w14:paraId="3AED383C" w14:textId="77777777" w:rsidR="00426AB3" w:rsidRDefault="00426AB3" w:rsidP="001E1755">
            <w:pPr>
              <w:jc w:val="center"/>
              <w:rPr>
                <w:rStyle w:val="tpa1"/>
                <w:rFonts w:eastAsia="Calibri"/>
                <w:lang w:val="ro-RO"/>
              </w:rPr>
            </w:pPr>
            <w:r>
              <w:rPr>
                <w:rStyle w:val="tpa1"/>
                <w:rFonts w:eastAsia="Calibri"/>
                <w:lang w:val="ro-RO"/>
              </w:rPr>
              <w:t>30 buc (inclusiv dalele care formeaza beciul)</w:t>
            </w:r>
          </w:p>
        </w:tc>
      </w:tr>
      <w:tr w:rsidR="00426AB3" w:rsidRPr="00A405F2" w14:paraId="1A12E636" w14:textId="77777777" w:rsidTr="001E1755">
        <w:trPr>
          <w:jc w:val="center"/>
        </w:trPr>
        <w:tc>
          <w:tcPr>
            <w:tcW w:w="3770" w:type="dxa"/>
            <w:shd w:val="clear" w:color="auto" w:fill="auto"/>
          </w:tcPr>
          <w:p w14:paraId="5D106379" w14:textId="77777777" w:rsidR="00426AB3" w:rsidRDefault="00426AB3" w:rsidP="001E1755">
            <w:pPr>
              <w:jc w:val="center"/>
              <w:rPr>
                <w:rStyle w:val="tpa1"/>
                <w:rFonts w:eastAsia="Calibri"/>
              </w:rPr>
            </w:pPr>
            <w:r>
              <w:rPr>
                <w:rStyle w:val="tpa1"/>
                <w:rFonts w:eastAsia="Calibri"/>
              </w:rPr>
              <w:t>Dala mare</w:t>
            </w:r>
          </w:p>
        </w:tc>
        <w:tc>
          <w:tcPr>
            <w:tcW w:w="3449" w:type="dxa"/>
            <w:shd w:val="clear" w:color="auto" w:fill="auto"/>
          </w:tcPr>
          <w:p w14:paraId="58C509B9" w14:textId="77777777" w:rsidR="00426AB3" w:rsidRDefault="00426AB3" w:rsidP="001E1755">
            <w:pPr>
              <w:jc w:val="center"/>
              <w:rPr>
                <w:rStyle w:val="tpa1"/>
                <w:rFonts w:eastAsia="Calibri"/>
                <w:lang w:val="ro-RO"/>
              </w:rPr>
            </w:pPr>
            <w:r>
              <w:rPr>
                <w:rStyle w:val="tpa1"/>
                <w:rFonts w:eastAsia="Calibri"/>
                <w:lang w:val="ro-RO"/>
              </w:rPr>
              <w:t>7 buc</w:t>
            </w:r>
          </w:p>
        </w:tc>
      </w:tr>
      <w:tr w:rsidR="00426AB3" w:rsidRPr="00A405F2" w14:paraId="22900A29" w14:textId="77777777" w:rsidTr="001E1755">
        <w:trPr>
          <w:jc w:val="center"/>
        </w:trPr>
        <w:tc>
          <w:tcPr>
            <w:tcW w:w="3770" w:type="dxa"/>
            <w:shd w:val="clear" w:color="auto" w:fill="auto"/>
          </w:tcPr>
          <w:p w14:paraId="62165D96" w14:textId="77777777" w:rsidR="00426AB3" w:rsidRDefault="00426AB3" w:rsidP="001E1755">
            <w:pPr>
              <w:jc w:val="center"/>
              <w:rPr>
                <w:rStyle w:val="tpa1"/>
                <w:rFonts w:eastAsia="Calibri"/>
              </w:rPr>
            </w:pPr>
            <w:r>
              <w:rPr>
                <w:rStyle w:val="tpa1"/>
                <w:rFonts w:eastAsia="Calibri"/>
              </w:rPr>
              <w:t>Dala UP</w:t>
            </w:r>
          </w:p>
        </w:tc>
        <w:tc>
          <w:tcPr>
            <w:tcW w:w="3449" w:type="dxa"/>
            <w:shd w:val="clear" w:color="auto" w:fill="auto"/>
          </w:tcPr>
          <w:p w14:paraId="0F1137A2" w14:textId="77777777" w:rsidR="00426AB3" w:rsidRDefault="00426AB3" w:rsidP="001E1755">
            <w:pPr>
              <w:jc w:val="center"/>
              <w:rPr>
                <w:rStyle w:val="tpa1"/>
                <w:rFonts w:eastAsia="Calibri"/>
                <w:lang w:val="ro-RO"/>
              </w:rPr>
            </w:pPr>
            <w:r>
              <w:rPr>
                <w:rStyle w:val="tpa1"/>
                <w:rFonts w:eastAsia="Calibri"/>
                <w:lang w:val="ro-RO"/>
              </w:rPr>
              <w:t>1 buc</w:t>
            </w:r>
          </w:p>
        </w:tc>
      </w:tr>
      <w:tr w:rsidR="00426AB3" w:rsidRPr="00A405F2" w14:paraId="33C1BE9C" w14:textId="77777777" w:rsidTr="001E1755">
        <w:trPr>
          <w:jc w:val="center"/>
        </w:trPr>
        <w:tc>
          <w:tcPr>
            <w:tcW w:w="3770" w:type="dxa"/>
            <w:shd w:val="clear" w:color="auto" w:fill="auto"/>
          </w:tcPr>
          <w:p w14:paraId="0AE2853D" w14:textId="77777777" w:rsidR="00426AB3" w:rsidRDefault="00426AB3" w:rsidP="001E1755">
            <w:pPr>
              <w:jc w:val="center"/>
              <w:rPr>
                <w:rStyle w:val="tpa1"/>
                <w:rFonts w:eastAsia="Calibri"/>
              </w:rPr>
            </w:pPr>
            <w:r>
              <w:rPr>
                <w:rStyle w:val="tpa1"/>
                <w:rFonts w:eastAsia="Calibri"/>
              </w:rPr>
              <w:t>Contragreutate</w:t>
            </w:r>
          </w:p>
        </w:tc>
        <w:tc>
          <w:tcPr>
            <w:tcW w:w="3449" w:type="dxa"/>
            <w:shd w:val="clear" w:color="auto" w:fill="auto"/>
          </w:tcPr>
          <w:p w14:paraId="2F1E2D6F" w14:textId="77777777" w:rsidR="00426AB3" w:rsidRDefault="00426AB3" w:rsidP="001E1755">
            <w:pPr>
              <w:jc w:val="center"/>
              <w:rPr>
                <w:rStyle w:val="tpa1"/>
                <w:rFonts w:eastAsia="Calibri"/>
                <w:lang w:val="ro-RO"/>
              </w:rPr>
            </w:pPr>
            <w:r>
              <w:rPr>
                <w:rStyle w:val="tpa1"/>
                <w:rFonts w:eastAsia="Calibri"/>
                <w:lang w:val="ro-RO"/>
              </w:rPr>
              <w:t>2 buc</w:t>
            </w:r>
          </w:p>
        </w:tc>
      </w:tr>
      <w:tr w:rsidR="00426AB3" w:rsidRPr="00A405F2" w14:paraId="1062E864" w14:textId="77777777" w:rsidTr="001E1755">
        <w:trPr>
          <w:jc w:val="center"/>
        </w:trPr>
        <w:tc>
          <w:tcPr>
            <w:tcW w:w="3770" w:type="dxa"/>
            <w:shd w:val="clear" w:color="auto" w:fill="auto"/>
          </w:tcPr>
          <w:p w14:paraId="2ABA44DC" w14:textId="77777777" w:rsidR="00426AB3" w:rsidRDefault="00426AB3" w:rsidP="001E1755">
            <w:pPr>
              <w:jc w:val="center"/>
              <w:rPr>
                <w:rStyle w:val="tpa1"/>
                <w:rFonts w:eastAsia="Calibri"/>
              </w:rPr>
            </w:pPr>
            <w:r>
              <w:rPr>
                <w:rStyle w:val="tpa1"/>
                <w:rFonts w:eastAsia="Calibri"/>
              </w:rPr>
              <w:t>Rest beton</w:t>
            </w:r>
          </w:p>
        </w:tc>
        <w:tc>
          <w:tcPr>
            <w:tcW w:w="3449" w:type="dxa"/>
            <w:shd w:val="clear" w:color="auto" w:fill="auto"/>
          </w:tcPr>
          <w:p w14:paraId="46F06BC3" w14:textId="77777777" w:rsidR="00426AB3" w:rsidRDefault="00426AB3" w:rsidP="001E1755">
            <w:pPr>
              <w:tabs>
                <w:tab w:val="left" w:pos="780"/>
                <w:tab w:val="center" w:pos="1069"/>
              </w:tabs>
              <w:jc w:val="center"/>
              <w:rPr>
                <w:rStyle w:val="tpa1"/>
                <w:rFonts w:eastAsia="Calibri"/>
                <w:lang w:val="ro-RO"/>
              </w:rPr>
            </w:pPr>
            <w:r>
              <w:rPr>
                <w:rStyle w:val="tpa1"/>
                <w:rFonts w:eastAsia="Calibri"/>
                <w:lang w:val="ro-RO"/>
              </w:rPr>
              <w:t>1 mc</w:t>
            </w:r>
          </w:p>
        </w:tc>
      </w:tr>
      <w:tr w:rsidR="00426AB3" w:rsidRPr="00A405F2" w14:paraId="365F0ADB" w14:textId="77777777" w:rsidTr="001E1755">
        <w:trPr>
          <w:jc w:val="center"/>
        </w:trPr>
        <w:tc>
          <w:tcPr>
            <w:tcW w:w="3770" w:type="dxa"/>
            <w:shd w:val="clear" w:color="auto" w:fill="auto"/>
          </w:tcPr>
          <w:p w14:paraId="3D7A01EB" w14:textId="77777777" w:rsidR="00426AB3" w:rsidRDefault="00426AB3" w:rsidP="001E1755">
            <w:pPr>
              <w:jc w:val="center"/>
              <w:rPr>
                <w:rStyle w:val="tpa1"/>
                <w:rFonts w:eastAsia="Calibri"/>
              </w:rPr>
            </w:pPr>
            <w:r>
              <w:rPr>
                <w:rStyle w:val="tpa1"/>
                <w:rFonts w:eastAsia="Calibri"/>
              </w:rPr>
              <w:t>Zona Balast (include drum de acces)</w:t>
            </w:r>
          </w:p>
        </w:tc>
        <w:tc>
          <w:tcPr>
            <w:tcW w:w="3449" w:type="dxa"/>
            <w:shd w:val="clear" w:color="auto" w:fill="auto"/>
          </w:tcPr>
          <w:p w14:paraId="0CA87A0D" w14:textId="77777777" w:rsidR="00426AB3" w:rsidRDefault="00426AB3" w:rsidP="001E1755">
            <w:pPr>
              <w:tabs>
                <w:tab w:val="left" w:pos="780"/>
                <w:tab w:val="center" w:pos="1069"/>
              </w:tabs>
              <w:jc w:val="center"/>
              <w:rPr>
                <w:rStyle w:val="tpa1"/>
                <w:rFonts w:eastAsia="Calibri"/>
                <w:lang w:val="ro-RO"/>
              </w:rPr>
            </w:pPr>
            <w:r>
              <w:rPr>
                <w:rStyle w:val="tpa1"/>
                <w:rFonts w:eastAsia="Calibri"/>
                <w:lang w:val="ro-RO"/>
              </w:rPr>
              <w:t>289 mp, h=-0.5m</w:t>
            </w:r>
          </w:p>
        </w:tc>
      </w:tr>
      <w:tr w:rsidR="00426AB3" w:rsidRPr="00A405F2" w14:paraId="4332EF3C" w14:textId="77777777" w:rsidTr="001E1755">
        <w:trPr>
          <w:jc w:val="center"/>
        </w:trPr>
        <w:tc>
          <w:tcPr>
            <w:tcW w:w="3770" w:type="dxa"/>
            <w:shd w:val="clear" w:color="auto" w:fill="auto"/>
          </w:tcPr>
          <w:p w14:paraId="77304DFE" w14:textId="77777777" w:rsidR="00426AB3" w:rsidRDefault="00426AB3" w:rsidP="001E1755">
            <w:pPr>
              <w:jc w:val="center"/>
              <w:rPr>
                <w:rStyle w:val="tpa1"/>
                <w:rFonts w:eastAsia="Calibri"/>
              </w:rPr>
            </w:pPr>
            <w:r>
              <w:rPr>
                <w:rStyle w:val="tpa1"/>
                <w:rFonts w:eastAsia="Calibri"/>
              </w:rPr>
              <w:t>*Zona amestec pamant cu pietris</w:t>
            </w:r>
          </w:p>
        </w:tc>
        <w:tc>
          <w:tcPr>
            <w:tcW w:w="3449" w:type="dxa"/>
            <w:shd w:val="clear" w:color="auto" w:fill="auto"/>
          </w:tcPr>
          <w:p w14:paraId="132D12B2" w14:textId="77777777" w:rsidR="00426AB3" w:rsidRDefault="00426AB3" w:rsidP="001E1755">
            <w:pPr>
              <w:tabs>
                <w:tab w:val="left" w:pos="780"/>
                <w:tab w:val="center" w:pos="1069"/>
              </w:tabs>
              <w:jc w:val="center"/>
              <w:rPr>
                <w:rStyle w:val="tpa1"/>
                <w:rFonts w:eastAsia="Calibri"/>
                <w:lang w:val="ro-RO"/>
              </w:rPr>
            </w:pPr>
            <w:r>
              <w:rPr>
                <w:rStyle w:val="tpa1"/>
                <w:rFonts w:eastAsia="Calibri"/>
                <w:lang w:val="ro-RO"/>
              </w:rPr>
              <w:t>207 mp, h=-0.4m</w:t>
            </w:r>
          </w:p>
        </w:tc>
      </w:tr>
      <w:tr w:rsidR="00426AB3" w:rsidRPr="00A405F2" w14:paraId="79093C17" w14:textId="77777777" w:rsidTr="001E1755">
        <w:trPr>
          <w:jc w:val="center"/>
        </w:trPr>
        <w:tc>
          <w:tcPr>
            <w:tcW w:w="3770" w:type="dxa"/>
            <w:shd w:val="clear" w:color="auto" w:fill="auto"/>
          </w:tcPr>
          <w:p w14:paraId="1410AFF5" w14:textId="77777777" w:rsidR="00426AB3" w:rsidRDefault="00426AB3" w:rsidP="001E1755">
            <w:pPr>
              <w:jc w:val="center"/>
              <w:rPr>
                <w:rStyle w:val="tpa1"/>
                <w:rFonts w:eastAsia="Calibri"/>
              </w:rPr>
            </w:pPr>
            <w:r>
              <w:rPr>
                <w:rStyle w:val="tpa1"/>
                <w:rFonts w:eastAsia="Calibri"/>
              </w:rPr>
              <w:t>Zona Balast</w:t>
            </w:r>
          </w:p>
        </w:tc>
        <w:tc>
          <w:tcPr>
            <w:tcW w:w="3449" w:type="dxa"/>
            <w:shd w:val="clear" w:color="auto" w:fill="auto"/>
          </w:tcPr>
          <w:p w14:paraId="5F3B17B4" w14:textId="77777777" w:rsidR="00426AB3" w:rsidRDefault="00426AB3" w:rsidP="001E1755">
            <w:pPr>
              <w:tabs>
                <w:tab w:val="left" w:pos="780"/>
                <w:tab w:val="center" w:pos="1069"/>
              </w:tabs>
              <w:jc w:val="center"/>
              <w:rPr>
                <w:rStyle w:val="tpa1"/>
                <w:rFonts w:eastAsia="Calibri"/>
                <w:lang w:val="ro-RO"/>
              </w:rPr>
            </w:pPr>
            <w:r>
              <w:rPr>
                <w:rStyle w:val="tpa1"/>
                <w:rFonts w:eastAsia="Calibri"/>
                <w:lang w:val="ro-RO"/>
              </w:rPr>
              <w:t>166 mp, h=+0.4m</w:t>
            </w:r>
          </w:p>
        </w:tc>
      </w:tr>
      <w:tr w:rsidR="00426AB3" w:rsidRPr="00A405F2" w14:paraId="20431036" w14:textId="77777777" w:rsidTr="001E1755">
        <w:trPr>
          <w:jc w:val="center"/>
        </w:trPr>
        <w:tc>
          <w:tcPr>
            <w:tcW w:w="3770" w:type="dxa"/>
            <w:shd w:val="clear" w:color="auto" w:fill="auto"/>
          </w:tcPr>
          <w:p w14:paraId="7253272D" w14:textId="77777777" w:rsidR="00426AB3" w:rsidRDefault="00426AB3" w:rsidP="001E1755">
            <w:pPr>
              <w:jc w:val="center"/>
              <w:rPr>
                <w:rStyle w:val="tpa1"/>
                <w:rFonts w:eastAsia="Calibri"/>
              </w:rPr>
            </w:pPr>
            <w:r>
              <w:rPr>
                <w:rStyle w:val="tpa1"/>
                <w:rFonts w:eastAsia="Calibri"/>
              </w:rPr>
              <w:lastRenderedPageBreak/>
              <w:t>**Zona amestec pamant cu pietris</w:t>
            </w:r>
          </w:p>
        </w:tc>
        <w:tc>
          <w:tcPr>
            <w:tcW w:w="3449" w:type="dxa"/>
            <w:shd w:val="clear" w:color="auto" w:fill="auto"/>
          </w:tcPr>
          <w:p w14:paraId="7B12EE0B" w14:textId="77777777" w:rsidR="00426AB3" w:rsidRDefault="00426AB3" w:rsidP="001E1755">
            <w:pPr>
              <w:tabs>
                <w:tab w:val="left" w:pos="780"/>
                <w:tab w:val="center" w:pos="1069"/>
              </w:tabs>
              <w:jc w:val="center"/>
              <w:rPr>
                <w:rStyle w:val="tpa1"/>
                <w:rFonts w:eastAsia="Calibri"/>
                <w:lang w:val="ro-RO"/>
              </w:rPr>
            </w:pPr>
            <w:r>
              <w:rPr>
                <w:rStyle w:val="tpa1"/>
                <w:rFonts w:eastAsia="Calibri"/>
                <w:lang w:val="ro-RO"/>
              </w:rPr>
              <w:t>86 mp, h=-0.2m</w:t>
            </w:r>
          </w:p>
        </w:tc>
      </w:tr>
    </w:tbl>
    <w:p w14:paraId="6621EA0B" w14:textId="77777777" w:rsidR="00426AB3" w:rsidRDefault="00426AB3" w:rsidP="00426AB3">
      <w:pPr>
        <w:autoSpaceDE w:val="0"/>
        <w:autoSpaceDN w:val="0"/>
        <w:adjustRightInd w:val="0"/>
        <w:spacing w:line="340" w:lineRule="atLeast"/>
        <w:ind w:firstLine="567"/>
        <w:jc w:val="both"/>
        <w:rPr>
          <w:rFonts w:ascii="Arial" w:hAnsi="Arial" w:cs="Arial"/>
          <w:color w:val="000000"/>
          <w:sz w:val="20"/>
          <w:szCs w:val="20"/>
        </w:rPr>
      </w:pPr>
      <w:r w:rsidRPr="003467B5">
        <w:rPr>
          <w:rFonts w:ascii="Arial" w:hAnsi="Arial" w:cs="Arial"/>
          <w:color w:val="000000"/>
          <w:sz w:val="20"/>
          <w:szCs w:val="20"/>
          <w:lang w:val="fr-FR"/>
        </w:rPr>
        <w:t>Nota</w:t>
      </w:r>
      <w:r>
        <w:rPr>
          <w:rFonts w:ascii="Arial" w:hAnsi="Arial" w:cs="Arial"/>
          <w:color w:val="000000"/>
          <w:sz w:val="20"/>
          <w:szCs w:val="20"/>
          <w:lang w:val="fr-FR"/>
        </w:rPr>
        <w:t>*</w:t>
      </w:r>
      <w:r w:rsidRPr="003467B5">
        <w:rPr>
          <w:rFonts w:ascii="Arial" w:hAnsi="Arial" w:cs="Arial"/>
          <w:color w:val="000000"/>
          <w:sz w:val="20"/>
          <w:szCs w:val="20"/>
          <w:lang w:val="fr-FR"/>
        </w:rPr>
        <w:t> :</w:t>
      </w:r>
      <w:r w:rsidRPr="003467B5">
        <w:rPr>
          <w:rFonts w:ascii="Arial" w:hAnsi="Arial" w:cs="Arial"/>
          <w:i/>
          <w:color w:val="000000"/>
          <w:sz w:val="20"/>
          <w:szCs w:val="20"/>
        </w:rPr>
        <w:t xml:space="preserve"> Din totalul suprafetei  de </w:t>
      </w:r>
      <w:r>
        <w:rPr>
          <w:rFonts w:ascii="Arial" w:hAnsi="Arial" w:cs="Arial"/>
          <w:i/>
          <w:color w:val="000000"/>
          <w:sz w:val="20"/>
          <w:szCs w:val="20"/>
        </w:rPr>
        <w:t>235</w:t>
      </w:r>
      <w:r w:rsidRPr="003467B5">
        <w:rPr>
          <w:rFonts w:ascii="Arial" w:hAnsi="Arial" w:cs="Arial"/>
          <w:i/>
          <w:color w:val="000000"/>
          <w:sz w:val="20"/>
          <w:szCs w:val="20"/>
        </w:rPr>
        <w:t xml:space="preserve"> mp </w:t>
      </w:r>
      <w:r>
        <w:rPr>
          <w:rFonts w:ascii="Arial" w:hAnsi="Arial" w:cs="Arial"/>
          <w:i/>
          <w:color w:val="000000"/>
          <w:sz w:val="20"/>
          <w:szCs w:val="20"/>
        </w:rPr>
        <w:t>(h=-0.4m)</w:t>
      </w:r>
      <w:r w:rsidRPr="003467B5">
        <w:rPr>
          <w:rFonts w:ascii="Arial" w:hAnsi="Arial" w:cs="Arial"/>
          <w:i/>
          <w:color w:val="000000"/>
          <w:sz w:val="20"/>
          <w:szCs w:val="20"/>
        </w:rPr>
        <w:t xml:space="preserve"> de pamant in amestec cu pietris, </w:t>
      </w:r>
      <w:r>
        <w:rPr>
          <w:rFonts w:ascii="Arial" w:hAnsi="Arial" w:cs="Arial"/>
          <w:i/>
          <w:color w:val="000000"/>
          <w:sz w:val="20"/>
          <w:szCs w:val="20"/>
        </w:rPr>
        <w:t>207</w:t>
      </w:r>
      <w:r w:rsidRPr="003467B5">
        <w:rPr>
          <w:rFonts w:ascii="Arial" w:hAnsi="Arial" w:cs="Arial"/>
          <w:i/>
          <w:color w:val="000000"/>
          <w:sz w:val="20"/>
          <w:szCs w:val="20"/>
        </w:rPr>
        <w:t xml:space="preserve"> mp se vor indeparta in cadrul lucrarilor de desfiintare, iar diferenta de </w:t>
      </w:r>
      <w:r>
        <w:rPr>
          <w:rFonts w:ascii="Arial" w:hAnsi="Arial" w:cs="Arial"/>
          <w:i/>
          <w:color w:val="000000"/>
          <w:sz w:val="20"/>
          <w:szCs w:val="20"/>
        </w:rPr>
        <w:t>28</w:t>
      </w:r>
      <w:r w:rsidRPr="003467B5">
        <w:rPr>
          <w:rFonts w:ascii="Arial" w:hAnsi="Arial" w:cs="Arial"/>
          <w:i/>
          <w:color w:val="000000"/>
          <w:sz w:val="20"/>
          <w:szCs w:val="20"/>
        </w:rPr>
        <w:t xml:space="preserve"> mp se vor indeparta in cadrul  lucrarilor de remediere</w:t>
      </w:r>
      <w:r w:rsidRPr="003467B5">
        <w:rPr>
          <w:rFonts w:ascii="Arial" w:hAnsi="Arial" w:cs="Arial"/>
          <w:color w:val="000000"/>
          <w:sz w:val="20"/>
          <w:szCs w:val="20"/>
        </w:rPr>
        <w:t>.</w:t>
      </w:r>
    </w:p>
    <w:p w14:paraId="3E1C8E80" w14:textId="77777777" w:rsidR="00426AB3" w:rsidRPr="003467B5" w:rsidRDefault="00426AB3" w:rsidP="00426AB3">
      <w:pPr>
        <w:autoSpaceDE w:val="0"/>
        <w:autoSpaceDN w:val="0"/>
        <w:adjustRightInd w:val="0"/>
        <w:spacing w:line="340" w:lineRule="atLeast"/>
        <w:ind w:firstLine="567"/>
        <w:jc w:val="both"/>
        <w:rPr>
          <w:rFonts w:ascii="Arial" w:hAnsi="Arial" w:cs="Arial"/>
          <w:color w:val="000000"/>
          <w:sz w:val="20"/>
          <w:szCs w:val="20"/>
        </w:rPr>
      </w:pPr>
      <w:r w:rsidRPr="003467B5">
        <w:rPr>
          <w:rFonts w:ascii="Arial" w:hAnsi="Arial" w:cs="Arial"/>
          <w:color w:val="000000"/>
          <w:sz w:val="20"/>
          <w:szCs w:val="20"/>
          <w:lang w:val="fr-FR"/>
        </w:rPr>
        <w:t>Nota</w:t>
      </w:r>
      <w:r>
        <w:rPr>
          <w:rFonts w:ascii="Arial" w:hAnsi="Arial" w:cs="Arial"/>
          <w:color w:val="000000"/>
          <w:sz w:val="20"/>
          <w:szCs w:val="20"/>
          <w:lang w:val="fr-FR"/>
        </w:rPr>
        <w:t>**</w:t>
      </w:r>
      <w:r w:rsidRPr="003467B5">
        <w:rPr>
          <w:rFonts w:ascii="Arial" w:hAnsi="Arial" w:cs="Arial"/>
          <w:color w:val="000000"/>
          <w:sz w:val="20"/>
          <w:szCs w:val="20"/>
          <w:lang w:val="fr-FR"/>
        </w:rPr>
        <w:t> :</w:t>
      </w:r>
      <w:r w:rsidRPr="003467B5">
        <w:rPr>
          <w:rFonts w:ascii="Arial" w:hAnsi="Arial" w:cs="Arial"/>
          <w:i/>
          <w:color w:val="000000"/>
          <w:sz w:val="20"/>
          <w:szCs w:val="20"/>
        </w:rPr>
        <w:t xml:space="preserve"> Din totalul suprafetei  de </w:t>
      </w:r>
      <w:r>
        <w:rPr>
          <w:rFonts w:ascii="Arial" w:hAnsi="Arial" w:cs="Arial"/>
          <w:i/>
          <w:color w:val="000000"/>
          <w:sz w:val="20"/>
          <w:szCs w:val="20"/>
        </w:rPr>
        <w:t>89</w:t>
      </w:r>
      <w:r w:rsidRPr="003467B5">
        <w:rPr>
          <w:rFonts w:ascii="Arial" w:hAnsi="Arial" w:cs="Arial"/>
          <w:i/>
          <w:color w:val="000000"/>
          <w:sz w:val="20"/>
          <w:szCs w:val="20"/>
        </w:rPr>
        <w:t xml:space="preserve"> mp </w:t>
      </w:r>
      <w:r>
        <w:rPr>
          <w:rFonts w:ascii="Arial" w:hAnsi="Arial" w:cs="Arial"/>
          <w:i/>
          <w:color w:val="000000"/>
          <w:sz w:val="20"/>
          <w:szCs w:val="20"/>
        </w:rPr>
        <w:t>(h=-0.2m)</w:t>
      </w:r>
      <w:r w:rsidRPr="003467B5">
        <w:rPr>
          <w:rFonts w:ascii="Arial" w:hAnsi="Arial" w:cs="Arial"/>
          <w:i/>
          <w:color w:val="000000"/>
          <w:sz w:val="20"/>
          <w:szCs w:val="20"/>
        </w:rPr>
        <w:t xml:space="preserve"> de pamant in amestec cu pietris, </w:t>
      </w:r>
      <w:r>
        <w:rPr>
          <w:rFonts w:ascii="Arial" w:hAnsi="Arial" w:cs="Arial"/>
          <w:i/>
          <w:color w:val="000000"/>
          <w:sz w:val="20"/>
          <w:szCs w:val="20"/>
        </w:rPr>
        <w:t>86</w:t>
      </w:r>
      <w:r w:rsidRPr="003467B5">
        <w:rPr>
          <w:rFonts w:ascii="Arial" w:hAnsi="Arial" w:cs="Arial"/>
          <w:i/>
          <w:color w:val="000000"/>
          <w:sz w:val="20"/>
          <w:szCs w:val="20"/>
        </w:rPr>
        <w:t xml:space="preserve"> mp se vor indeparta in cadrul lucrarilor de desfiintare, iar diferenta de </w:t>
      </w:r>
      <w:r>
        <w:rPr>
          <w:rFonts w:ascii="Arial" w:hAnsi="Arial" w:cs="Arial"/>
          <w:i/>
          <w:color w:val="000000"/>
          <w:sz w:val="20"/>
          <w:szCs w:val="20"/>
        </w:rPr>
        <w:t>22</w:t>
      </w:r>
      <w:r w:rsidRPr="003467B5">
        <w:rPr>
          <w:rFonts w:ascii="Arial" w:hAnsi="Arial" w:cs="Arial"/>
          <w:i/>
          <w:color w:val="000000"/>
          <w:sz w:val="20"/>
          <w:szCs w:val="20"/>
        </w:rPr>
        <w:t xml:space="preserve"> mp se vor indeparta in cadrul  lucrarilor de remediere</w:t>
      </w:r>
      <w:r w:rsidRPr="003467B5">
        <w:rPr>
          <w:rFonts w:ascii="Arial" w:hAnsi="Arial" w:cs="Arial"/>
          <w:color w:val="000000"/>
          <w:sz w:val="20"/>
          <w:szCs w:val="20"/>
        </w:rPr>
        <w:t>.</w:t>
      </w:r>
    </w:p>
    <w:p w14:paraId="3E5DFB9C" w14:textId="405A5BE7" w:rsidR="008B0087" w:rsidRPr="00AB3227" w:rsidRDefault="008B0087" w:rsidP="00D55F23">
      <w:pPr>
        <w:spacing w:before="120" w:after="120" w:line="360" w:lineRule="auto"/>
        <w:ind w:firstLine="720"/>
        <w:jc w:val="both"/>
        <w:rPr>
          <w:lang w:val="ro-RO"/>
        </w:rPr>
      </w:pPr>
      <w:r w:rsidRPr="00AB3227">
        <w:rPr>
          <w:lang w:val="fr-FR"/>
        </w:rPr>
        <w:t>Elementele care nu au fost vizibile la suprafata, dar se estimeaza ca pot fi identificate în timpul execuției lucrarilor prevazute prin proiectul</w:t>
      </w:r>
      <w:r w:rsidR="00792933" w:rsidRPr="00AB3227">
        <w:rPr>
          <w:lang w:val="fr-FR"/>
        </w:rPr>
        <w:t xml:space="preserve"> </w:t>
      </w:r>
      <w:r w:rsidR="00792933" w:rsidRPr="00AB3227">
        <w:rPr>
          <w:lang w:val="ro-RO"/>
        </w:rPr>
        <w:t>“</w:t>
      </w:r>
      <w:r w:rsidR="00792933" w:rsidRPr="00AB3227">
        <w:rPr>
          <w:b/>
          <w:lang w:val="ro-RO"/>
        </w:rPr>
        <w:t xml:space="preserve">LUCRARI DE ABANDONARE AFERENTE SONDEI </w:t>
      </w:r>
      <w:r w:rsidR="00D41CDF">
        <w:rPr>
          <w:b/>
          <w:lang w:val="ro-RO"/>
        </w:rPr>
        <w:t>452 MP Jugureanu</w:t>
      </w:r>
      <w:r w:rsidR="00792933" w:rsidRPr="00AB3227">
        <w:rPr>
          <w:lang w:val="ro-RO"/>
        </w:rPr>
        <w:t>’’</w:t>
      </w:r>
      <w:r w:rsidRPr="00AB3227">
        <w:rPr>
          <w:lang w:val="fr-FR"/>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848"/>
        <w:gridCol w:w="1377"/>
        <w:gridCol w:w="2019"/>
      </w:tblGrid>
      <w:tr w:rsidR="008B0087" w:rsidRPr="00AB3227" w14:paraId="7BB87D6B" w14:textId="77777777" w:rsidTr="00690E69">
        <w:trPr>
          <w:trHeight w:val="357"/>
          <w:jc w:val="center"/>
        </w:trPr>
        <w:tc>
          <w:tcPr>
            <w:tcW w:w="1131" w:type="dxa"/>
            <w:vAlign w:val="center"/>
          </w:tcPr>
          <w:p w14:paraId="368A6AB6" w14:textId="77777777" w:rsidR="008B0087" w:rsidRPr="00AB3227" w:rsidRDefault="008B0087" w:rsidP="00C25447">
            <w:pPr>
              <w:jc w:val="center"/>
              <w:rPr>
                <w:b/>
                <w:lang w:val="ro-RO"/>
              </w:rPr>
            </w:pPr>
            <w:r w:rsidRPr="00AB3227">
              <w:rPr>
                <w:b/>
                <w:lang w:val="ro-RO"/>
              </w:rPr>
              <w:t>Nr. crt.</w:t>
            </w:r>
          </w:p>
        </w:tc>
        <w:tc>
          <w:tcPr>
            <w:tcW w:w="2848" w:type="dxa"/>
            <w:tcMar>
              <w:top w:w="0" w:type="dxa"/>
              <w:left w:w="108" w:type="dxa"/>
              <w:bottom w:w="0" w:type="dxa"/>
              <w:right w:w="108" w:type="dxa"/>
            </w:tcMar>
            <w:vAlign w:val="center"/>
            <w:hideMark/>
          </w:tcPr>
          <w:p w14:paraId="772C9630" w14:textId="77777777" w:rsidR="008B0087" w:rsidRPr="00AB3227" w:rsidRDefault="008B0087" w:rsidP="00C25447">
            <w:pPr>
              <w:jc w:val="center"/>
              <w:rPr>
                <w:b/>
                <w:lang w:val="ro-RO"/>
              </w:rPr>
            </w:pPr>
            <w:r w:rsidRPr="00AB3227">
              <w:rPr>
                <w:b/>
                <w:lang w:val="ro-RO"/>
              </w:rPr>
              <w:t>Elemente care nu sunt vizibile</w:t>
            </w:r>
          </w:p>
        </w:tc>
        <w:tc>
          <w:tcPr>
            <w:tcW w:w="1377" w:type="dxa"/>
            <w:tcMar>
              <w:top w:w="0" w:type="dxa"/>
              <w:left w:w="108" w:type="dxa"/>
              <w:bottom w:w="0" w:type="dxa"/>
              <w:right w:w="108" w:type="dxa"/>
            </w:tcMar>
            <w:vAlign w:val="center"/>
            <w:hideMark/>
          </w:tcPr>
          <w:p w14:paraId="048AB9FC" w14:textId="77777777" w:rsidR="008B0087" w:rsidRPr="00AB3227" w:rsidRDefault="008B0087" w:rsidP="00C25447">
            <w:pPr>
              <w:jc w:val="center"/>
              <w:rPr>
                <w:b/>
                <w:lang w:val="ro-RO"/>
              </w:rPr>
            </w:pPr>
            <w:r w:rsidRPr="00AB3227">
              <w:rPr>
                <w:b/>
                <w:lang w:val="ro-RO"/>
              </w:rPr>
              <w:t>Cantitatea estimată</w:t>
            </w:r>
          </w:p>
        </w:tc>
        <w:tc>
          <w:tcPr>
            <w:tcW w:w="2019" w:type="dxa"/>
            <w:vAlign w:val="center"/>
          </w:tcPr>
          <w:p w14:paraId="590DA67A" w14:textId="77777777" w:rsidR="008B0087" w:rsidRPr="00AB3227" w:rsidRDefault="008B0087" w:rsidP="00C25447">
            <w:pPr>
              <w:jc w:val="center"/>
              <w:rPr>
                <w:b/>
                <w:lang w:val="ro-RO"/>
              </w:rPr>
            </w:pPr>
            <w:r w:rsidRPr="00AB3227">
              <w:rPr>
                <w:b/>
                <w:lang w:val="ro-RO"/>
              </w:rPr>
              <w:t>OBS.</w:t>
            </w:r>
          </w:p>
        </w:tc>
      </w:tr>
      <w:tr w:rsidR="00A468E2" w:rsidRPr="00AB3227" w14:paraId="2A6A79C2" w14:textId="77777777" w:rsidTr="00690E69">
        <w:trPr>
          <w:trHeight w:val="115"/>
          <w:jc w:val="center"/>
        </w:trPr>
        <w:tc>
          <w:tcPr>
            <w:tcW w:w="1131" w:type="dxa"/>
          </w:tcPr>
          <w:p w14:paraId="30900EE7" w14:textId="7AB67143" w:rsidR="00A468E2" w:rsidRPr="003269DC" w:rsidRDefault="00A468E2" w:rsidP="00A468E2">
            <w:pPr>
              <w:jc w:val="center"/>
              <w:rPr>
                <w:b/>
                <w:bCs/>
                <w:lang w:val="ro-RO"/>
              </w:rPr>
            </w:pPr>
            <w:r>
              <w:rPr>
                <w:b/>
                <w:bCs/>
                <w:lang w:val="ro-RO"/>
              </w:rPr>
              <w:t>1</w:t>
            </w:r>
            <w:r w:rsidRPr="003269DC">
              <w:rPr>
                <w:b/>
                <w:bCs/>
                <w:lang w:val="ro-RO"/>
              </w:rPr>
              <w:t>.</w:t>
            </w:r>
          </w:p>
        </w:tc>
        <w:tc>
          <w:tcPr>
            <w:tcW w:w="2848" w:type="dxa"/>
            <w:tcMar>
              <w:top w:w="0" w:type="dxa"/>
              <w:left w:w="108" w:type="dxa"/>
              <w:bottom w:w="0" w:type="dxa"/>
              <w:right w:w="108" w:type="dxa"/>
            </w:tcMar>
            <w:vAlign w:val="center"/>
          </w:tcPr>
          <w:p w14:paraId="2198855E" w14:textId="767C1E8D" w:rsidR="00A468E2" w:rsidRPr="00AB3227" w:rsidRDefault="00A468E2" w:rsidP="00A468E2">
            <w:pPr>
              <w:jc w:val="center"/>
              <w:rPr>
                <w:lang w:val="ro-RO"/>
              </w:rPr>
            </w:pPr>
            <w:r w:rsidRPr="00AB3227">
              <w:rPr>
                <w:rStyle w:val="tpa1"/>
                <w:lang w:val="ro-RO"/>
              </w:rPr>
              <w:t>Fundatie MAST</w:t>
            </w:r>
          </w:p>
        </w:tc>
        <w:tc>
          <w:tcPr>
            <w:tcW w:w="1377" w:type="dxa"/>
            <w:tcMar>
              <w:top w:w="0" w:type="dxa"/>
              <w:left w:w="108" w:type="dxa"/>
              <w:bottom w:w="0" w:type="dxa"/>
              <w:right w:w="108" w:type="dxa"/>
            </w:tcMar>
            <w:vAlign w:val="center"/>
          </w:tcPr>
          <w:p w14:paraId="73412BA1" w14:textId="461420AE" w:rsidR="00A468E2" w:rsidRPr="00AB3227" w:rsidRDefault="00A468E2" w:rsidP="00A468E2">
            <w:pPr>
              <w:jc w:val="center"/>
              <w:rPr>
                <w:lang w:val="ro-RO"/>
              </w:rPr>
            </w:pPr>
            <w:r w:rsidRPr="00AB3227">
              <w:rPr>
                <w:rStyle w:val="tpa1"/>
                <w:lang w:val="ro-RO"/>
              </w:rPr>
              <w:t>1 buc</w:t>
            </w:r>
          </w:p>
        </w:tc>
        <w:tc>
          <w:tcPr>
            <w:tcW w:w="2019" w:type="dxa"/>
          </w:tcPr>
          <w:p w14:paraId="2633C071" w14:textId="7ED6F406" w:rsidR="00A468E2" w:rsidRPr="00AB3227" w:rsidRDefault="00A468E2" w:rsidP="00A468E2">
            <w:pPr>
              <w:jc w:val="center"/>
              <w:rPr>
                <w:lang w:val="ro-RO"/>
              </w:rPr>
            </w:pPr>
            <w:r w:rsidRPr="00AB3227">
              <w:rPr>
                <w:lang w:val="ro-RO"/>
              </w:rPr>
              <w:t>4.20[mc]</w:t>
            </w:r>
          </w:p>
        </w:tc>
      </w:tr>
      <w:tr w:rsidR="00690E69" w:rsidRPr="00AB3227" w14:paraId="0AE38F20" w14:textId="77777777" w:rsidTr="00690E69">
        <w:trPr>
          <w:trHeight w:val="115"/>
          <w:jc w:val="center"/>
        </w:trPr>
        <w:tc>
          <w:tcPr>
            <w:tcW w:w="1131" w:type="dxa"/>
          </w:tcPr>
          <w:p w14:paraId="41F843B4" w14:textId="743F72C2" w:rsidR="00690E69" w:rsidRDefault="00690E69" w:rsidP="00A468E2">
            <w:pPr>
              <w:jc w:val="center"/>
              <w:rPr>
                <w:b/>
                <w:bCs/>
                <w:lang w:val="ro-RO"/>
              </w:rPr>
            </w:pPr>
            <w:r>
              <w:rPr>
                <w:b/>
                <w:bCs/>
                <w:lang w:val="ro-RO"/>
              </w:rPr>
              <w:t>2.</w:t>
            </w:r>
          </w:p>
        </w:tc>
        <w:tc>
          <w:tcPr>
            <w:tcW w:w="2848" w:type="dxa"/>
            <w:tcMar>
              <w:top w:w="0" w:type="dxa"/>
              <w:left w:w="108" w:type="dxa"/>
              <w:bottom w:w="0" w:type="dxa"/>
              <w:right w:w="108" w:type="dxa"/>
            </w:tcMar>
            <w:vAlign w:val="center"/>
          </w:tcPr>
          <w:p w14:paraId="6C4A3937" w14:textId="6FFFF6D5" w:rsidR="00690E69" w:rsidRPr="00AB3227" w:rsidRDefault="00690E69" w:rsidP="00A468E2">
            <w:pPr>
              <w:jc w:val="center"/>
              <w:rPr>
                <w:rStyle w:val="tpa1"/>
                <w:lang w:val="ro-RO"/>
              </w:rPr>
            </w:pPr>
            <w:r>
              <w:rPr>
                <w:rStyle w:val="tpa1"/>
                <w:lang w:val="ro-RO"/>
              </w:rPr>
              <w:t>Fundatie a</w:t>
            </w:r>
            <w:r w:rsidRPr="00A405F2">
              <w:rPr>
                <w:rStyle w:val="tpa1"/>
                <w:lang w:val="ro-RO"/>
              </w:rPr>
              <w:t>ncor</w:t>
            </w:r>
            <w:r>
              <w:rPr>
                <w:rStyle w:val="tpa1"/>
                <w:lang w:val="ro-RO"/>
              </w:rPr>
              <w:t>a</w:t>
            </w:r>
          </w:p>
        </w:tc>
        <w:tc>
          <w:tcPr>
            <w:tcW w:w="1377" w:type="dxa"/>
            <w:tcMar>
              <w:top w:w="0" w:type="dxa"/>
              <w:left w:w="108" w:type="dxa"/>
              <w:bottom w:w="0" w:type="dxa"/>
              <w:right w:w="108" w:type="dxa"/>
            </w:tcMar>
            <w:vAlign w:val="center"/>
          </w:tcPr>
          <w:p w14:paraId="7681D13D" w14:textId="458B9155" w:rsidR="00690E69" w:rsidRPr="00AB3227" w:rsidRDefault="00690E69" w:rsidP="00A468E2">
            <w:pPr>
              <w:jc w:val="center"/>
              <w:rPr>
                <w:rStyle w:val="tpa1"/>
                <w:lang w:val="ro-RO"/>
              </w:rPr>
            </w:pPr>
            <w:r>
              <w:rPr>
                <w:rStyle w:val="tpa1"/>
                <w:lang w:val="ro-RO"/>
              </w:rPr>
              <w:t>4 buc</w:t>
            </w:r>
          </w:p>
        </w:tc>
        <w:tc>
          <w:tcPr>
            <w:tcW w:w="2019" w:type="dxa"/>
          </w:tcPr>
          <w:p w14:paraId="6D44FE7A" w14:textId="3B77BF27" w:rsidR="00690E69" w:rsidRPr="00AB3227" w:rsidRDefault="00690E69" w:rsidP="00A468E2">
            <w:pPr>
              <w:jc w:val="center"/>
              <w:rPr>
                <w:lang w:val="ro-RO"/>
              </w:rPr>
            </w:pPr>
            <w:r>
              <w:rPr>
                <w:lang w:val="ro-RO"/>
              </w:rPr>
              <w:t>1.00</w:t>
            </w:r>
            <w:r w:rsidRPr="00AB3227">
              <w:rPr>
                <w:lang w:val="ro-RO"/>
              </w:rPr>
              <w:t>[mc]</w:t>
            </w:r>
            <w:r>
              <w:rPr>
                <w:lang w:val="ro-RO"/>
              </w:rPr>
              <w:t>/buc</w:t>
            </w:r>
          </w:p>
        </w:tc>
      </w:tr>
    </w:tbl>
    <w:p w14:paraId="6730255E" w14:textId="77777777" w:rsidR="00F145A1" w:rsidRDefault="00F145A1" w:rsidP="00A468E2">
      <w:pPr>
        <w:pStyle w:val="ListParagraph"/>
        <w:ind w:left="709"/>
        <w:jc w:val="both"/>
        <w:rPr>
          <w:b/>
          <w:color w:val="1F497D" w:themeColor="text2"/>
        </w:rPr>
      </w:pPr>
    </w:p>
    <w:p w14:paraId="6ED0436C" w14:textId="2F122C09" w:rsidR="00DB75E8" w:rsidRPr="002320AE" w:rsidRDefault="00DB75E8" w:rsidP="00DB75E8">
      <w:pPr>
        <w:pStyle w:val="ListParagraph"/>
        <w:numPr>
          <w:ilvl w:val="0"/>
          <w:numId w:val="1"/>
        </w:numPr>
        <w:ind w:left="709" w:hanging="283"/>
        <w:jc w:val="both"/>
        <w:rPr>
          <w:b/>
          <w:color w:val="1F497D" w:themeColor="text2"/>
        </w:rPr>
      </w:pPr>
      <w:r w:rsidRPr="002320AE">
        <w:rPr>
          <w:b/>
          <w:color w:val="1F497D" w:themeColor="text2"/>
        </w:rPr>
        <w:t xml:space="preserve">descrierea proceselor de producţie ale proiectului propus, în funcţie de specificul investiţiei, produse şi subproduse obţinute, mărimea, capacitatea; </w:t>
      </w:r>
    </w:p>
    <w:p w14:paraId="6EA79360" w14:textId="6DBD2B31" w:rsidR="00DB75E8" w:rsidRPr="002320AE" w:rsidRDefault="00A00043" w:rsidP="00E42F13">
      <w:pPr>
        <w:spacing w:before="120" w:after="120" w:line="360" w:lineRule="auto"/>
        <w:ind w:left="66" w:firstLine="384"/>
        <w:jc w:val="both"/>
        <w:rPr>
          <w:lang w:val="ro-RO"/>
        </w:rPr>
      </w:pPr>
      <w:r>
        <w:rPr>
          <w:lang w:val="ro-RO"/>
        </w:rPr>
        <w:t xml:space="preserve"> Nu este cazul.</w:t>
      </w:r>
    </w:p>
    <w:p w14:paraId="1441380C" w14:textId="77777777" w:rsidR="00DB75E8" w:rsidRPr="002320AE" w:rsidRDefault="00DB75E8" w:rsidP="00DB75E8">
      <w:pPr>
        <w:pStyle w:val="ListParagraph"/>
        <w:numPr>
          <w:ilvl w:val="0"/>
          <w:numId w:val="1"/>
        </w:numPr>
        <w:ind w:left="851" w:hanging="425"/>
        <w:rPr>
          <w:color w:val="1F497D" w:themeColor="text2"/>
        </w:rPr>
      </w:pPr>
      <w:r w:rsidRPr="002320AE">
        <w:rPr>
          <w:b/>
          <w:color w:val="1F497D" w:themeColor="text2"/>
        </w:rPr>
        <w:t>materiile prime, energia şi combustibilii utilizaţi, cu modul de asigurare a acestora</w:t>
      </w:r>
      <w:r w:rsidRPr="002320AE">
        <w:rPr>
          <w:color w:val="1F497D" w:themeColor="text2"/>
        </w:rPr>
        <w:t xml:space="preserve">; </w:t>
      </w:r>
    </w:p>
    <w:p w14:paraId="779E0997" w14:textId="279FF8BF" w:rsidR="00DB75E8" w:rsidRPr="002320AE" w:rsidRDefault="000044CD" w:rsidP="00950224">
      <w:pPr>
        <w:spacing w:before="120" w:after="120" w:line="360" w:lineRule="auto"/>
        <w:ind w:left="66" w:firstLine="384"/>
        <w:jc w:val="both"/>
        <w:rPr>
          <w:lang w:val="ro-RO"/>
        </w:rPr>
      </w:pPr>
      <w:r>
        <w:rPr>
          <w:lang w:val="ro-RO"/>
        </w:rPr>
        <w:t xml:space="preserve">In </w:t>
      </w:r>
      <w:r w:rsidR="00DB75E8" w:rsidRPr="002320AE">
        <w:rPr>
          <w:lang w:val="ro-RO"/>
        </w:rPr>
        <w:t xml:space="preserve">implementarea </w:t>
      </w:r>
      <w:r w:rsidR="00A00043">
        <w:rPr>
          <w:lang w:val="ro-RO"/>
        </w:rPr>
        <w:t xml:space="preserve"> </w:t>
      </w:r>
      <w:r w:rsidR="00DB75E8" w:rsidRPr="002320AE">
        <w:rPr>
          <w:lang w:val="ro-RO"/>
        </w:rPr>
        <w:t>proiect</w:t>
      </w:r>
      <w:r w:rsidR="00A00043">
        <w:rPr>
          <w:lang w:val="ro-RO"/>
        </w:rPr>
        <w:t>ului „</w:t>
      </w:r>
      <w:r w:rsidR="00A00043" w:rsidRPr="002367F3">
        <w:rPr>
          <w:b/>
          <w:lang w:val="fr-FR"/>
        </w:rPr>
        <w:t xml:space="preserve">LUCRARI DE ABANDONARE AFERENTE SONDEI </w:t>
      </w:r>
      <w:r w:rsidR="00D41CDF">
        <w:rPr>
          <w:b/>
          <w:lang w:val="fr-FR"/>
        </w:rPr>
        <w:t>452 MP Jugureanu</w:t>
      </w:r>
      <w:r w:rsidR="00A00043">
        <w:rPr>
          <w:lang w:val="ro-RO"/>
        </w:rPr>
        <w:t>”</w:t>
      </w:r>
      <w:r w:rsidR="00DB75E8" w:rsidRPr="002320AE">
        <w:rPr>
          <w:lang w:val="ro-RO"/>
        </w:rPr>
        <w:t xml:space="preserve"> </w:t>
      </w:r>
      <w:r>
        <w:rPr>
          <w:lang w:val="ro-RO"/>
        </w:rPr>
        <w:t>se v</w:t>
      </w:r>
      <w:r w:rsidR="00792933">
        <w:rPr>
          <w:lang w:val="ro-RO"/>
        </w:rPr>
        <w:t>or</w:t>
      </w:r>
      <w:r w:rsidR="00DB75E8" w:rsidRPr="002320AE">
        <w:rPr>
          <w:lang w:val="ro-RO"/>
        </w:rPr>
        <w:t xml:space="preserve"> utiliza </w:t>
      </w:r>
      <w:r>
        <w:rPr>
          <w:lang w:val="ro-RO"/>
        </w:rPr>
        <w:t>urmatoarele</w:t>
      </w:r>
      <w:r w:rsidRPr="002320AE">
        <w:rPr>
          <w:lang w:val="ro-RO"/>
        </w:rPr>
        <w:t xml:space="preserve"> </w:t>
      </w:r>
      <w:r w:rsidR="00DB75E8" w:rsidRPr="002320AE">
        <w:rPr>
          <w:lang w:val="ro-RO"/>
        </w:rPr>
        <w:t>materii prime</w:t>
      </w:r>
      <w:r>
        <w:rPr>
          <w:lang w:val="ro-RO"/>
        </w:rPr>
        <w:t>:</w:t>
      </w:r>
      <w:r w:rsidR="00DB75E8" w:rsidRPr="002320AE">
        <w:rPr>
          <w:lang w:val="ro-RO"/>
        </w:rPr>
        <w:t xml:space="preserve"> </w:t>
      </w:r>
    </w:p>
    <w:p w14:paraId="484D2FC7" w14:textId="069B25A4" w:rsidR="00DB75E8" w:rsidRDefault="000044CD" w:rsidP="00E42F13">
      <w:pPr>
        <w:spacing w:before="120" w:after="120" w:line="360" w:lineRule="auto"/>
        <w:ind w:left="66" w:firstLine="384"/>
        <w:jc w:val="both"/>
        <w:rPr>
          <w:lang w:val="ro-RO"/>
        </w:rPr>
      </w:pPr>
      <w:r>
        <w:rPr>
          <w:lang w:val="ro-RO"/>
        </w:rPr>
        <w:t>-</w:t>
      </w:r>
      <w:r w:rsidR="00DB75E8" w:rsidRPr="002320AE">
        <w:rPr>
          <w:lang w:val="ro-RO"/>
        </w:rPr>
        <w:t xml:space="preserve"> combustibilii necesari  functionarii utilajelor cu ajutorul carora se vor realiza lucrarile </w:t>
      </w:r>
      <w:r w:rsidR="00101499" w:rsidRPr="002320AE">
        <w:rPr>
          <w:lang w:val="ro-RO"/>
        </w:rPr>
        <w:t>prevazute in proiect</w:t>
      </w:r>
      <w:r w:rsidR="00DB75E8" w:rsidRPr="002320AE">
        <w:rPr>
          <w:lang w:val="ro-RO"/>
        </w:rPr>
        <w:t xml:space="preserve"> (ca de exemplu: buldoexcavator, incarcator frontal, camion transportor etc.</w:t>
      </w:r>
      <w:r w:rsidR="00101499" w:rsidRPr="002320AE">
        <w:rPr>
          <w:lang w:val="ro-RO"/>
        </w:rPr>
        <w:t>)</w:t>
      </w:r>
      <w:r>
        <w:rPr>
          <w:lang w:val="ro-RO"/>
        </w:rPr>
        <w:t>;</w:t>
      </w:r>
    </w:p>
    <w:p w14:paraId="19EA930C" w14:textId="4658C3C4" w:rsidR="000044CD" w:rsidRPr="00811919" w:rsidRDefault="00426AB3" w:rsidP="000044CD">
      <w:pPr>
        <w:spacing w:before="120" w:after="120" w:line="360" w:lineRule="auto"/>
        <w:ind w:left="66" w:firstLine="384"/>
        <w:jc w:val="both"/>
        <w:rPr>
          <w:lang w:val="ro-RO"/>
        </w:rPr>
      </w:pPr>
      <w:r>
        <w:rPr>
          <w:lang w:val="ro-RO"/>
        </w:rPr>
        <w:t>-</w:t>
      </w:r>
      <w:r w:rsidR="000044CD" w:rsidRPr="006442D3">
        <w:rPr>
          <w:lang w:val="ro-RO"/>
        </w:rPr>
        <w:t xml:space="preserve">solul </w:t>
      </w:r>
      <w:r w:rsidR="000B65D9" w:rsidRPr="006442D3">
        <w:rPr>
          <w:lang w:val="ro-RO"/>
        </w:rPr>
        <w:t>curat</w:t>
      </w:r>
      <w:r w:rsidR="0051073F">
        <w:rPr>
          <w:lang w:val="ro-RO"/>
        </w:rPr>
        <w:t xml:space="preserve"> </w:t>
      </w:r>
      <w:r w:rsidR="000044CD" w:rsidRPr="006442D3">
        <w:rPr>
          <w:lang w:val="ro-RO"/>
        </w:rPr>
        <w:t xml:space="preserve">utilizat pentru umplerea golurilor rezultate in urma lucrarilor de desfiintare/demolare/dezafectare a elementelor/facilitatilor existente pe amplasamentul sondei </w:t>
      </w:r>
      <w:r w:rsidR="00D41CDF">
        <w:rPr>
          <w:b/>
          <w:lang w:val="ro-RO"/>
        </w:rPr>
        <w:t>452 MP Jugureanu</w:t>
      </w:r>
      <w:r w:rsidR="009420ED">
        <w:rPr>
          <w:b/>
          <w:lang w:val="ro-RO"/>
        </w:rPr>
        <w:t xml:space="preserve"> (</w:t>
      </w:r>
      <w:r w:rsidR="00D41CDF">
        <w:rPr>
          <w:b/>
          <w:lang w:val="ro-RO"/>
        </w:rPr>
        <w:t>452 MP Jugureanu - exploatare</w:t>
      </w:r>
      <w:r w:rsidR="009420ED">
        <w:rPr>
          <w:b/>
          <w:lang w:val="ro-RO"/>
        </w:rPr>
        <w:t>)</w:t>
      </w:r>
      <w:r w:rsidR="000044CD" w:rsidRPr="006442D3">
        <w:rPr>
          <w:lang w:val="ro-RO"/>
        </w:rPr>
        <w:t>, precum si a lucrarilor de excavare sol contaminat</w:t>
      </w:r>
      <w:r w:rsidR="00C26486">
        <w:rPr>
          <w:lang w:val="ro-RO"/>
        </w:rPr>
        <w:t>.</w:t>
      </w:r>
    </w:p>
    <w:p w14:paraId="004A3E91" w14:textId="77777777" w:rsidR="00DB75E8" w:rsidRPr="002320AE" w:rsidRDefault="00DB75E8" w:rsidP="00DB75E8">
      <w:pPr>
        <w:pStyle w:val="ListParagraph"/>
        <w:numPr>
          <w:ilvl w:val="0"/>
          <w:numId w:val="1"/>
        </w:numPr>
        <w:ind w:left="851" w:hanging="425"/>
        <w:rPr>
          <w:b/>
        </w:rPr>
      </w:pPr>
      <w:r w:rsidRPr="002320AE">
        <w:rPr>
          <w:b/>
          <w:color w:val="1F497D" w:themeColor="text2"/>
        </w:rPr>
        <w:t xml:space="preserve">racordarea la reţelele utilitare existente în zonă; </w:t>
      </w:r>
    </w:p>
    <w:p w14:paraId="3B4EF700" w14:textId="1E89F7E6" w:rsidR="00DB75E8" w:rsidRPr="002320AE" w:rsidRDefault="00DB75E8" w:rsidP="00950224">
      <w:pPr>
        <w:spacing w:before="120" w:after="120" w:line="360" w:lineRule="auto"/>
        <w:ind w:left="66" w:firstLine="384"/>
        <w:jc w:val="both"/>
        <w:rPr>
          <w:lang w:val="ro-RO"/>
        </w:rPr>
      </w:pPr>
      <w:r w:rsidRPr="002320AE">
        <w:rPr>
          <w:lang w:val="ro-RO"/>
        </w:rPr>
        <w:t xml:space="preserve">Pentru implementarea prezentului proiect nu este necesara racordarea la retele utilitare existente in zona. Lucrarile </w:t>
      </w:r>
      <w:r w:rsidR="00101499" w:rsidRPr="002320AE">
        <w:rPr>
          <w:lang w:val="ro-RO"/>
        </w:rPr>
        <w:t>prevazute in proiect</w:t>
      </w:r>
      <w:r w:rsidRPr="002320AE">
        <w:rPr>
          <w:lang w:val="ro-RO"/>
        </w:rPr>
        <w:t xml:space="preserve"> nu necesita echipamente care sa presupuna racordarea la retele de utilitati (apa, canalizare, energie electrica etc.). </w:t>
      </w:r>
    </w:p>
    <w:p w14:paraId="2013F0C7" w14:textId="209C7C5D" w:rsidR="00DB75E8" w:rsidRPr="002320AE" w:rsidRDefault="00DB75E8" w:rsidP="002320AE">
      <w:pPr>
        <w:spacing w:before="120" w:after="120" w:line="360" w:lineRule="auto"/>
        <w:ind w:left="66" w:firstLine="384"/>
        <w:jc w:val="both"/>
        <w:rPr>
          <w:lang w:val="ro-RO"/>
        </w:rPr>
      </w:pPr>
      <w:r w:rsidRPr="002320AE">
        <w:rPr>
          <w:lang w:val="ro-RO"/>
        </w:rPr>
        <w:t>Organizarea de santier care poate presupune racordare la utilitati existente nu se va efectua pe amplasamentul sondei, ci la cel mai apropiat parc OMV Petrom, unde utilitatile sunt deja racordate.</w:t>
      </w:r>
    </w:p>
    <w:p w14:paraId="1B00EE8B" w14:textId="77777777" w:rsidR="00DB75E8" w:rsidRPr="002320AE" w:rsidRDefault="00DB75E8" w:rsidP="00DB75E8">
      <w:pPr>
        <w:pStyle w:val="ListParagraph"/>
        <w:numPr>
          <w:ilvl w:val="0"/>
          <w:numId w:val="1"/>
        </w:numPr>
        <w:ind w:left="851" w:hanging="425"/>
        <w:rPr>
          <w:b/>
        </w:rPr>
      </w:pPr>
      <w:r w:rsidRPr="002320AE">
        <w:rPr>
          <w:b/>
          <w:color w:val="1F497D" w:themeColor="text2"/>
        </w:rPr>
        <w:t xml:space="preserve">descrierea lucrărilor de refacere a amplasamentului în zona afectată de execuţia investiţiei; </w:t>
      </w:r>
    </w:p>
    <w:p w14:paraId="711704EA" w14:textId="565B11B1" w:rsidR="00101499" w:rsidRPr="002320AE" w:rsidRDefault="00DB75E8" w:rsidP="00E42F13">
      <w:pPr>
        <w:spacing w:before="120" w:after="120" w:line="360" w:lineRule="auto"/>
        <w:ind w:left="66" w:firstLine="384"/>
        <w:jc w:val="both"/>
        <w:rPr>
          <w:lang w:val="ro-RO"/>
        </w:rPr>
      </w:pPr>
      <w:r w:rsidRPr="002320AE">
        <w:rPr>
          <w:lang w:val="ro-RO"/>
        </w:rPr>
        <w:lastRenderedPageBreak/>
        <w:t xml:space="preserve">Obiectul principal al prezentului proiect este acela </w:t>
      </w:r>
      <w:r w:rsidR="00042535" w:rsidRPr="002320AE">
        <w:rPr>
          <w:lang w:val="ro-RO"/>
        </w:rPr>
        <w:t xml:space="preserve">de a realiza lucrari de demolare/desfiintare a elementelor prezente pe amplasamentul sondei </w:t>
      </w:r>
      <w:r w:rsidR="00D41CDF">
        <w:rPr>
          <w:b/>
          <w:lang w:val="ro-RO"/>
        </w:rPr>
        <w:t>452 MP Jugureanu</w:t>
      </w:r>
      <w:r w:rsidR="003C1F1D">
        <w:rPr>
          <w:b/>
          <w:lang w:val="ro-RO"/>
        </w:rPr>
        <w:t xml:space="preserve"> (</w:t>
      </w:r>
      <w:r w:rsidR="00D41CDF">
        <w:rPr>
          <w:b/>
          <w:lang w:val="ro-RO"/>
        </w:rPr>
        <w:t>452 MP Jugureanu - exploatare</w:t>
      </w:r>
      <w:r w:rsidR="003C1F1D">
        <w:rPr>
          <w:b/>
          <w:lang w:val="ro-RO"/>
        </w:rPr>
        <w:t>)</w:t>
      </w:r>
      <w:r w:rsidR="00042535" w:rsidRPr="002320AE">
        <w:rPr>
          <w:b/>
          <w:i/>
          <w:lang w:val="ro-RO"/>
        </w:rPr>
        <w:t>,</w:t>
      </w:r>
      <w:r w:rsidR="00042535" w:rsidRPr="002320AE">
        <w:rPr>
          <w:lang w:val="ro-RO"/>
        </w:rPr>
        <w:t xml:space="preserve"> </w:t>
      </w:r>
      <w:r w:rsidR="00584AEF">
        <w:rPr>
          <w:lang w:val="ro-RO"/>
        </w:rPr>
        <w:t>precum si</w:t>
      </w:r>
      <w:r w:rsidR="00042535" w:rsidRPr="002320AE">
        <w:rPr>
          <w:lang w:val="ro-RO"/>
        </w:rPr>
        <w:t xml:space="preserve"> lucrari de remediere si reabilitare a terenului aferent</w:t>
      </w:r>
      <w:r w:rsidR="00101499" w:rsidRPr="002320AE">
        <w:rPr>
          <w:lang w:val="ro-RO"/>
        </w:rPr>
        <w:t>.</w:t>
      </w:r>
    </w:p>
    <w:p w14:paraId="1C4CB2D0" w14:textId="787CDC26" w:rsidR="000450B7" w:rsidRDefault="000450B7" w:rsidP="000450B7">
      <w:pPr>
        <w:pStyle w:val="ListParagraph"/>
        <w:numPr>
          <w:ilvl w:val="0"/>
          <w:numId w:val="1"/>
        </w:numPr>
        <w:ind w:left="851" w:hanging="425"/>
        <w:rPr>
          <w:b/>
          <w:color w:val="1F497D" w:themeColor="text2"/>
        </w:rPr>
      </w:pPr>
      <w:r w:rsidRPr="002320AE">
        <w:rPr>
          <w:b/>
          <w:color w:val="1F497D" w:themeColor="text2"/>
        </w:rPr>
        <w:t>căi noi de acces sau schimbări ale celor existente;</w:t>
      </w:r>
    </w:p>
    <w:p w14:paraId="6EB9BD4E" w14:textId="4BD596FC" w:rsidR="00F454E9" w:rsidRPr="0058400C" w:rsidRDefault="0058400C" w:rsidP="0058400C">
      <w:pPr>
        <w:spacing w:before="120" w:after="120" w:line="360" w:lineRule="auto"/>
        <w:ind w:left="66" w:firstLine="384"/>
        <w:jc w:val="both"/>
        <w:rPr>
          <w:lang w:val="ro-RO"/>
        </w:rPr>
      </w:pPr>
      <w:r w:rsidRPr="0033473F">
        <w:rPr>
          <w:lang w:val="ro-RO"/>
        </w:rPr>
        <w:t xml:space="preserve">In </w:t>
      </w:r>
      <w:r w:rsidRPr="0058400C">
        <w:rPr>
          <w:lang w:val="ro-RO"/>
        </w:rPr>
        <w:t xml:space="preserve">amplasamentul sondei </w:t>
      </w:r>
      <w:r w:rsidR="00D41CDF">
        <w:rPr>
          <w:b/>
          <w:lang w:val="ro-RO"/>
        </w:rPr>
        <w:t>452 MP Jugureanu</w:t>
      </w:r>
      <w:r w:rsidR="00CC64BC">
        <w:rPr>
          <w:b/>
          <w:lang w:val="ro-RO"/>
        </w:rPr>
        <w:t xml:space="preserve"> </w:t>
      </w:r>
      <w:r w:rsidRPr="0058400C">
        <w:rPr>
          <w:lang w:val="ro-RO"/>
        </w:rPr>
        <w:t>este inclus un drum de acces</w:t>
      </w:r>
      <w:r w:rsidR="002B6AF0">
        <w:rPr>
          <w:lang w:val="ro-RO"/>
        </w:rPr>
        <w:t xml:space="preserve"> </w:t>
      </w:r>
      <w:r w:rsidR="005F30C2">
        <w:rPr>
          <w:lang w:val="ro-RO"/>
        </w:rPr>
        <w:t xml:space="preserve">din </w:t>
      </w:r>
      <w:r w:rsidR="00426AB3">
        <w:rPr>
          <w:lang w:val="ro-RO"/>
        </w:rPr>
        <w:t>balast</w:t>
      </w:r>
      <w:r w:rsidR="00002356">
        <w:rPr>
          <w:lang w:val="ro-RO"/>
        </w:rPr>
        <w:t>, care se va d</w:t>
      </w:r>
      <w:r w:rsidR="00426AB3">
        <w:rPr>
          <w:lang w:val="ro-RO"/>
        </w:rPr>
        <w:t>ezafecta.</w:t>
      </w:r>
    </w:p>
    <w:p w14:paraId="5EE0B720" w14:textId="4EF0E51B" w:rsidR="00DB75E8" w:rsidRPr="006442D3" w:rsidRDefault="00417707" w:rsidP="00417707">
      <w:pPr>
        <w:spacing w:before="120" w:after="120" w:line="360" w:lineRule="auto"/>
        <w:ind w:left="66" w:firstLine="384"/>
        <w:jc w:val="both"/>
        <w:rPr>
          <w:lang w:val="ro-RO"/>
        </w:rPr>
      </w:pPr>
      <w:bookmarkStart w:id="11" w:name="_Hlk9414450"/>
      <w:r w:rsidRPr="0058400C">
        <w:rPr>
          <w:lang w:val="ro-RO"/>
        </w:rPr>
        <w:t>Pentru asigurarea  accesului la amplasament se vor folosi drumurile de servitute existente ce vor fi intretinute corespunzator. Acestea nu sunt propuse spre desfiintare</w:t>
      </w:r>
      <w:r w:rsidR="00A14A75" w:rsidRPr="0058400C">
        <w:rPr>
          <w:lang w:val="ro-RO"/>
        </w:rPr>
        <w:t>.</w:t>
      </w:r>
      <w:r w:rsidR="00A14A75" w:rsidRPr="006442D3">
        <w:rPr>
          <w:lang w:val="ro-RO"/>
        </w:rPr>
        <w:t xml:space="preserve"> </w:t>
      </w:r>
      <w:bookmarkEnd w:id="11"/>
      <w:r w:rsidR="00344121" w:rsidRPr="006442D3">
        <w:rPr>
          <w:lang w:val="ro-RO"/>
        </w:rPr>
        <w:t xml:space="preserve"> </w:t>
      </w:r>
    </w:p>
    <w:p w14:paraId="2C515CFF" w14:textId="77777777" w:rsidR="00A14A75" w:rsidRPr="006442D3" w:rsidRDefault="00A14A75" w:rsidP="00A14A75">
      <w:pPr>
        <w:pStyle w:val="ListParagraph"/>
        <w:numPr>
          <w:ilvl w:val="0"/>
          <w:numId w:val="1"/>
        </w:numPr>
        <w:spacing w:line="276" w:lineRule="auto"/>
        <w:ind w:left="851" w:hanging="284"/>
        <w:jc w:val="both"/>
        <w:rPr>
          <w:b/>
          <w:color w:val="1F497D" w:themeColor="text2"/>
        </w:rPr>
      </w:pPr>
      <w:r w:rsidRPr="006442D3">
        <w:rPr>
          <w:b/>
          <w:color w:val="1F497D" w:themeColor="text2"/>
        </w:rPr>
        <w:t xml:space="preserve">resursele naturale folosite în construcţie şi funcţionare; </w:t>
      </w:r>
    </w:p>
    <w:p w14:paraId="20B9617B" w14:textId="5C0E25CD" w:rsidR="00417707" w:rsidRDefault="00A14A75" w:rsidP="00417707">
      <w:pPr>
        <w:spacing w:before="120" w:after="120" w:line="360" w:lineRule="auto"/>
        <w:ind w:left="66" w:firstLine="384"/>
        <w:jc w:val="both"/>
        <w:rPr>
          <w:lang w:val="ro-RO"/>
        </w:rPr>
      </w:pPr>
      <w:r w:rsidRPr="006442D3">
        <w:rPr>
          <w:lang w:val="ro-RO"/>
        </w:rPr>
        <w:t xml:space="preserve">Poate fi considerata o resursa naturala folosita in cadrul proiectului – solul </w:t>
      </w:r>
      <w:r w:rsidR="005F30C2">
        <w:rPr>
          <w:lang w:val="ro-RO"/>
        </w:rPr>
        <w:t>curat</w:t>
      </w:r>
      <w:r w:rsidR="006442D3" w:rsidRPr="006442D3">
        <w:rPr>
          <w:lang w:val="ro-RO"/>
        </w:rPr>
        <w:t xml:space="preserve"> </w:t>
      </w:r>
      <w:r w:rsidRPr="006442D3">
        <w:rPr>
          <w:lang w:val="ro-RO"/>
        </w:rPr>
        <w:t xml:space="preserve">utilizat pentru umplerea golurilor rezultate in urma </w:t>
      </w:r>
      <w:r w:rsidR="00806B42" w:rsidRPr="006442D3">
        <w:rPr>
          <w:lang w:val="ro-RO"/>
        </w:rPr>
        <w:t xml:space="preserve">lucrarilor de desfiintare/demolare/dezafectare a elementelor/facilitatilor existente pe amplasamentul sondei </w:t>
      </w:r>
      <w:r w:rsidR="00D41CDF">
        <w:rPr>
          <w:b/>
          <w:lang w:val="ro-RO"/>
        </w:rPr>
        <w:t>452 MP Jugureanu</w:t>
      </w:r>
      <w:r w:rsidR="009420ED">
        <w:rPr>
          <w:b/>
          <w:lang w:val="ro-RO"/>
        </w:rPr>
        <w:t xml:space="preserve"> (</w:t>
      </w:r>
      <w:r w:rsidR="00D41CDF">
        <w:rPr>
          <w:b/>
          <w:lang w:val="ro-RO"/>
        </w:rPr>
        <w:t>452 MP Jugureanu - exploatare</w:t>
      </w:r>
      <w:r w:rsidR="009420ED">
        <w:rPr>
          <w:b/>
          <w:lang w:val="ro-RO"/>
        </w:rPr>
        <w:t>)</w:t>
      </w:r>
      <w:r w:rsidR="00806B42" w:rsidRPr="006442D3">
        <w:rPr>
          <w:lang w:val="ro-RO"/>
        </w:rPr>
        <w:t xml:space="preserve">, precum si a lucrarilor de </w:t>
      </w:r>
      <w:r w:rsidRPr="006442D3">
        <w:rPr>
          <w:lang w:val="ro-RO"/>
        </w:rPr>
        <w:t>excavar</w:t>
      </w:r>
      <w:r w:rsidR="00806B42" w:rsidRPr="006442D3">
        <w:rPr>
          <w:lang w:val="ro-RO"/>
        </w:rPr>
        <w:t>e</w:t>
      </w:r>
      <w:r w:rsidRPr="006442D3">
        <w:rPr>
          <w:lang w:val="ro-RO"/>
        </w:rPr>
        <w:t xml:space="preserve"> a solului contaminat</w:t>
      </w:r>
      <w:r w:rsidR="000D4BAF" w:rsidRPr="006442D3">
        <w:rPr>
          <w:lang w:val="ro-RO"/>
        </w:rPr>
        <w:t>, procurat din surse autorizate in acest sens.</w:t>
      </w:r>
    </w:p>
    <w:p w14:paraId="34EA829C" w14:textId="6B4DBF86" w:rsidR="00A14A75" w:rsidRPr="002320AE" w:rsidRDefault="000D4BAF" w:rsidP="00417707">
      <w:pPr>
        <w:pStyle w:val="ListParagraph"/>
        <w:numPr>
          <w:ilvl w:val="0"/>
          <w:numId w:val="1"/>
        </w:numPr>
        <w:spacing w:line="276" w:lineRule="auto"/>
        <w:ind w:left="851" w:hanging="284"/>
        <w:jc w:val="both"/>
        <w:rPr>
          <w:b/>
          <w:color w:val="1F497D" w:themeColor="text2"/>
        </w:rPr>
      </w:pPr>
      <w:r w:rsidRPr="00417707">
        <w:rPr>
          <w:b/>
          <w:color w:val="1F497D" w:themeColor="text2"/>
        </w:rPr>
        <w:t xml:space="preserve"> </w:t>
      </w:r>
      <w:r w:rsidR="00A14A75" w:rsidRPr="002320AE">
        <w:rPr>
          <w:b/>
          <w:color w:val="1F497D" w:themeColor="text2"/>
        </w:rPr>
        <w:t>metode folosite în construcţie/demolare;</w:t>
      </w:r>
    </w:p>
    <w:p w14:paraId="23A17A78" w14:textId="5C781A7F" w:rsidR="00A14A75" w:rsidRPr="00E42F13" w:rsidRDefault="00A14A75" w:rsidP="00E42F13">
      <w:pPr>
        <w:spacing w:before="120" w:after="120" w:line="360" w:lineRule="auto"/>
        <w:ind w:left="66" w:firstLine="384"/>
        <w:jc w:val="both"/>
        <w:rPr>
          <w:lang w:val="ro-RO"/>
        </w:rPr>
      </w:pPr>
      <w:r w:rsidRPr="002320AE">
        <w:rPr>
          <w:lang w:val="ro-RO"/>
        </w:rPr>
        <w:t>Pentru executarea lucrărilor de demolare</w:t>
      </w:r>
      <w:r w:rsidR="00792933">
        <w:rPr>
          <w:lang w:val="ro-RO"/>
        </w:rPr>
        <w:t>/desfiintare</w:t>
      </w:r>
      <w:r w:rsidRPr="002320AE">
        <w:rPr>
          <w:lang w:val="ro-RO"/>
        </w:rPr>
        <w:t xml:space="preserve"> se pot stabili mai multe operatiuni tehnologice de lucru în funcție de următoarele</w:t>
      </w:r>
      <w:r w:rsidRPr="00E42F13">
        <w:rPr>
          <w:lang w:val="ro-RO"/>
        </w:rPr>
        <w:t xml:space="preserve"> condiții:</w:t>
      </w:r>
    </w:p>
    <w:p w14:paraId="04E41CFC" w14:textId="77777777" w:rsidR="00A14A75" w:rsidRPr="00E42F13" w:rsidRDefault="00A14A75" w:rsidP="00D3014E">
      <w:pPr>
        <w:pStyle w:val="ListParagraph"/>
        <w:numPr>
          <w:ilvl w:val="0"/>
          <w:numId w:val="11"/>
        </w:numPr>
        <w:spacing w:before="120" w:after="120" w:line="360" w:lineRule="auto"/>
        <w:jc w:val="both"/>
        <w:rPr>
          <w:lang w:val="ro-RO"/>
        </w:rPr>
      </w:pPr>
      <w:r w:rsidRPr="00E42F13">
        <w:rPr>
          <w:lang w:val="ro-RO"/>
        </w:rPr>
        <w:t>tipurile de utilaje avute în dotare de societatea care execută demolarea;</w:t>
      </w:r>
    </w:p>
    <w:p w14:paraId="3E38A10A" w14:textId="77777777" w:rsidR="00A14A75" w:rsidRPr="00E42F13" w:rsidRDefault="00A14A75" w:rsidP="00D3014E">
      <w:pPr>
        <w:pStyle w:val="ListParagraph"/>
        <w:numPr>
          <w:ilvl w:val="0"/>
          <w:numId w:val="11"/>
        </w:numPr>
        <w:spacing w:before="120" w:after="120" w:line="360" w:lineRule="auto"/>
        <w:jc w:val="both"/>
        <w:rPr>
          <w:lang w:val="ro-RO"/>
        </w:rPr>
      </w:pPr>
      <w:r w:rsidRPr="00E42F13">
        <w:rPr>
          <w:lang w:val="ro-RO"/>
        </w:rPr>
        <w:t>structura constructivă a elementelor din beton;</w:t>
      </w:r>
    </w:p>
    <w:p w14:paraId="1D86C248" w14:textId="77777777" w:rsidR="00A14A75" w:rsidRPr="00E42F13" w:rsidRDefault="00A14A75" w:rsidP="00D3014E">
      <w:pPr>
        <w:pStyle w:val="ListParagraph"/>
        <w:numPr>
          <w:ilvl w:val="0"/>
          <w:numId w:val="11"/>
        </w:numPr>
        <w:spacing w:before="120" w:after="120" w:line="360" w:lineRule="auto"/>
        <w:jc w:val="both"/>
        <w:rPr>
          <w:lang w:val="ro-RO"/>
        </w:rPr>
      </w:pPr>
      <w:r w:rsidRPr="00E42F13">
        <w:rPr>
          <w:lang w:val="ro-RO"/>
        </w:rPr>
        <w:t>poziția de lucru (orizontal sau vertical);</w:t>
      </w:r>
    </w:p>
    <w:p w14:paraId="55D80472" w14:textId="77777777" w:rsidR="00A14A75" w:rsidRPr="00E42F13" w:rsidRDefault="00A14A75" w:rsidP="00D3014E">
      <w:pPr>
        <w:pStyle w:val="ListParagraph"/>
        <w:numPr>
          <w:ilvl w:val="0"/>
          <w:numId w:val="11"/>
        </w:numPr>
        <w:spacing w:before="120" w:after="120" w:line="360" w:lineRule="auto"/>
        <w:jc w:val="both"/>
        <w:rPr>
          <w:lang w:val="ro-RO"/>
        </w:rPr>
      </w:pPr>
      <w:r w:rsidRPr="00E42F13">
        <w:rPr>
          <w:lang w:val="ro-RO"/>
        </w:rPr>
        <w:t>dimensiunea lucrărilor executate;</w:t>
      </w:r>
    </w:p>
    <w:p w14:paraId="5B2F5D68" w14:textId="77777777" w:rsidR="00A14A75" w:rsidRPr="00E42F13" w:rsidRDefault="00A14A75" w:rsidP="00D3014E">
      <w:pPr>
        <w:pStyle w:val="ListParagraph"/>
        <w:numPr>
          <w:ilvl w:val="0"/>
          <w:numId w:val="11"/>
        </w:numPr>
        <w:spacing w:before="120" w:after="120" w:line="360" w:lineRule="auto"/>
        <w:jc w:val="both"/>
        <w:rPr>
          <w:lang w:val="ro-RO"/>
        </w:rPr>
      </w:pPr>
      <w:r w:rsidRPr="00E42F13">
        <w:rPr>
          <w:lang w:val="ro-RO"/>
        </w:rPr>
        <w:t>spațiul în care se execută operația;</w:t>
      </w:r>
    </w:p>
    <w:p w14:paraId="235B3470" w14:textId="41E46B5F" w:rsidR="00A14A75" w:rsidRPr="002320AE" w:rsidRDefault="00A14A75" w:rsidP="00D3014E">
      <w:pPr>
        <w:pStyle w:val="ListParagraph"/>
        <w:numPr>
          <w:ilvl w:val="0"/>
          <w:numId w:val="11"/>
        </w:numPr>
        <w:spacing w:before="120" w:after="120" w:line="360" w:lineRule="auto"/>
        <w:jc w:val="both"/>
        <w:rPr>
          <w:lang w:val="ro-RO"/>
        </w:rPr>
      </w:pPr>
      <w:r w:rsidRPr="00E42F13">
        <w:rPr>
          <w:lang w:val="ro-RO"/>
        </w:rPr>
        <w:t>timpul avut la dispoziție pentru executarea lucrărilor.</w:t>
      </w:r>
    </w:p>
    <w:p w14:paraId="7CF7840D" w14:textId="77777777" w:rsidR="00A14A75" w:rsidRPr="00E42F13" w:rsidRDefault="00A14A75" w:rsidP="00E42F13">
      <w:pPr>
        <w:spacing w:before="120" w:after="120" w:line="360" w:lineRule="auto"/>
        <w:ind w:left="66" w:firstLine="384"/>
        <w:jc w:val="both"/>
        <w:rPr>
          <w:lang w:val="ro-RO"/>
        </w:rPr>
      </w:pPr>
      <w:r w:rsidRPr="00E42F13">
        <w:rPr>
          <w:lang w:val="ro-RO"/>
        </w:rPr>
        <w:t>În funcție de utilajele folosite pentru demolarea structurilor din beton, se pot folosi următoarele metode:</w:t>
      </w:r>
    </w:p>
    <w:p w14:paraId="3E91DEFC" w14:textId="77777777" w:rsidR="00A14A75" w:rsidRPr="00E42F13" w:rsidRDefault="00A14A75" w:rsidP="00D3014E">
      <w:pPr>
        <w:pStyle w:val="ListParagraph"/>
        <w:numPr>
          <w:ilvl w:val="0"/>
          <w:numId w:val="12"/>
        </w:numPr>
        <w:spacing w:before="120" w:after="120" w:line="360" w:lineRule="auto"/>
        <w:jc w:val="both"/>
        <w:rPr>
          <w:lang w:val="ro-RO"/>
        </w:rPr>
      </w:pPr>
      <w:r w:rsidRPr="00E42F13">
        <w:rPr>
          <w:lang w:val="ro-RO"/>
        </w:rPr>
        <w:t>prin tragere sau împingere;</w:t>
      </w:r>
    </w:p>
    <w:p w14:paraId="7D24318D" w14:textId="77777777" w:rsidR="00A14A75" w:rsidRPr="00E42F13" w:rsidRDefault="00A14A75" w:rsidP="00D3014E">
      <w:pPr>
        <w:pStyle w:val="ListParagraph"/>
        <w:numPr>
          <w:ilvl w:val="0"/>
          <w:numId w:val="12"/>
        </w:numPr>
        <w:spacing w:before="120" w:after="120" w:line="360" w:lineRule="auto"/>
        <w:jc w:val="both"/>
        <w:rPr>
          <w:lang w:val="ro-RO"/>
        </w:rPr>
      </w:pPr>
      <w:r w:rsidRPr="00E42F13">
        <w:rPr>
          <w:lang w:val="ro-RO"/>
        </w:rPr>
        <w:t>prin răsturnare sau afundare;</w:t>
      </w:r>
    </w:p>
    <w:p w14:paraId="708DDD6A" w14:textId="77777777" w:rsidR="00A14A75" w:rsidRPr="002320AE" w:rsidRDefault="00A14A75" w:rsidP="00D3014E">
      <w:pPr>
        <w:pStyle w:val="ListParagraph"/>
        <w:numPr>
          <w:ilvl w:val="0"/>
          <w:numId w:val="12"/>
        </w:numPr>
        <w:spacing w:before="120" w:after="120" w:line="360" w:lineRule="auto"/>
        <w:jc w:val="both"/>
        <w:rPr>
          <w:lang w:val="ro-RO"/>
        </w:rPr>
      </w:pPr>
      <w:r w:rsidRPr="002320AE">
        <w:rPr>
          <w:lang w:val="ro-RO"/>
        </w:rPr>
        <w:t>prin utilizarea excavatorului;</w:t>
      </w:r>
    </w:p>
    <w:p w14:paraId="0D741AA1" w14:textId="77777777" w:rsidR="00A14A75" w:rsidRPr="002320AE" w:rsidRDefault="00A14A75" w:rsidP="00D3014E">
      <w:pPr>
        <w:pStyle w:val="ListParagraph"/>
        <w:numPr>
          <w:ilvl w:val="0"/>
          <w:numId w:val="12"/>
        </w:numPr>
        <w:spacing w:before="120" w:after="120" w:line="360" w:lineRule="auto"/>
        <w:jc w:val="both"/>
        <w:rPr>
          <w:lang w:val="ro-RO"/>
        </w:rPr>
      </w:pPr>
      <w:r w:rsidRPr="002320AE">
        <w:rPr>
          <w:lang w:val="ro-RO"/>
        </w:rPr>
        <w:t>prin șocuri repetate;</w:t>
      </w:r>
    </w:p>
    <w:p w14:paraId="7DBE44D4" w14:textId="03A3D541" w:rsidR="00DB75E8" w:rsidRPr="002320AE" w:rsidRDefault="00A14A75" w:rsidP="00D3014E">
      <w:pPr>
        <w:pStyle w:val="ListParagraph"/>
        <w:numPr>
          <w:ilvl w:val="0"/>
          <w:numId w:val="12"/>
        </w:numPr>
        <w:spacing w:before="120" w:after="120" w:line="360" w:lineRule="auto"/>
        <w:jc w:val="both"/>
        <w:rPr>
          <w:lang w:val="ro-RO"/>
        </w:rPr>
      </w:pPr>
      <w:r w:rsidRPr="002320AE">
        <w:rPr>
          <w:lang w:val="ro-RO"/>
        </w:rPr>
        <w:t>prin folosirea de dispozitive hidraulice.</w:t>
      </w:r>
    </w:p>
    <w:p w14:paraId="0CBE9DDC" w14:textId="2F42C2AE" w:rsidR="00A14A75" w:rsidRDefault="00A14A75" w:rsidP="00A14A75">
      <w:pPr>
        <w:pStyle w:val="ListParagraph"/>
        <w:numPr>
          <w:ilvl w:val="0"/>
          <w:numId w:val="1"/>
        </w:numPr>
        <w:spacing w:line="276" w:lineRule="auto"/>
        <w:ind w:left="851" w:hanging="284"/>
        <w:jc w:val="both"/>
        <w:rPr>
          <w:b/>
          <w:color w:val="1F497D" w:themeColor="text2"/>
        </w:rPr>
      </w:pPr>
      <w:r w:rsidRPr="002320AE">
        <w:rPr>
          <w:b/>
          <w:color w:val="1F497D" w:themeColor="text2"/>
        </w:rPr>
        <w:lastRenderedPageBreak/>
        <w:t xml:space="preserve">planul de execuţie, cuprinzând faza de construcţie, punerea în funcţiune, exploatare, refacere şi folosire ulterioară; </w:t>
      </w:r>
    </w:p>
    <w:p w14:paraId="2D433D65" w14:textId="77777777" w:rsidR="00BF1FF1" w:rsidRDefault="00BF1FF1" w:rsidP="00BF1FF1">
      <w:pPr>
        <w:spacing w:line="276" w:lineRule="auto"/>
        <w:jc w:val="both"/>
        <w:rPr>
          <w:b/>
          <w:color w:val="1F497D" w:themeColor="text2"/>
        </w:rPr>
      </w:pPr>
    </w:p>
    <w:p w14:paraId="67E56568" w14:textId="77777777" w:rsidR="00BF1FF1" w:rsidRPr="00BF1FF1" w:rsidRDefault="00BF1FF1" w:rsidP="00BF1FF1">
      <w:pPr>
        <w:spacing w:line="276" w:lineRule="auto"/>
        <w:jc w:val="both"/>
        <w:rPr>
          <w:b/>
          <w:color w:val="1F497D" w:themeColor="text2"/>
        </w:rPr>
      </w:pPr>
    </w:p>
    <w:p w14:paraId="2F335585" w14:textId="77777777" w:rsidR="00806B42" w:rsidRPr="002320AE" w:rsidRDefault="00806B42" w:rsidP="00811919">
      <w:pPr>
        <w:pStyle w:val="ListParagraph"/>
        <w:spacing w:line="276" w:lineRule="auto"/>
        <w:ind w:left="851"/>
        <w:jc w:val="both"/>
        <w:rPr>
          <w:b/>
          <w:color w:val="1F497D" w:themeColor="text2"/>
        </w:rPr>
      </w:pPr>
    </w:p>
    <w:tbl>
      <w:tblPr>
        <w:tblW w:w="7177" w:type="dxa"/>
        <w:jc w:val="center"/>
        <w:tblLook w:val="04A0" w:firstRow="1" w:lastRow="0" w:firstColumn="1" w:lastColumn="0" w:noHBand="0" w:noVBand="1"/>
      </w:tblPr>
      <w:tblGrid>
        <w:gridCol w:w="4940"/>
        <w:gridCol w:w="2237"/>
      </w:tblGrid>
      <w:tr w:rsidR="00A14A75" w:rsidRPr="000D4BAF" w14:paraId="58C1814D" w14:textId="77777777" w:rsidTr="00FF5B7A">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B00E" w14:textId="77777777" w:rsidR="00A14A75" w:rsidRPr="00E42F13" w:rsidRDefault="00A14A75" w:rsidP="00E42F13">
            <w:pPr>
              <w:spacing w:before="120" w:after="120" w:line="360" w:lineRule="auto"/>
              <w:ind w:left="66" w:firstLine="384"/>
              <w:jc w:val="both"/>
              <w:rPr>
                <w:b/>
                <w:lang w:val="ro-RO"/>
              </w:rPr>
            </w:pPr>
            <w:r w:rsidRPr="00E42F13">
              <w:rPr>
                <w:b/>
                <w:lang w:val="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0C63B" w14:textId="3BA025D5" w:rsidR="00A14A75" w:rsidRPr="00E42F13" w:rsidRDefault="00A14A75" w:rsidP="00E42F13">
            <w:pPr>
              <w:spacing w:before="120" w:after="120" w:line="360" w:lineRule="auto"/>
              <w:jc w:val="both"/>
              <w:rPr>
                <w:b/>
                <w:lang w:val="ro-RO"/>
              </w:rPr>
            </w:pPr>
            <w:r w:rsidRPr="00E42F13">
              <w:rPr>
                <w:b/>
                <w:lang w:val="ro-RO"/>
              </w:rPr>
              <w:t xml:space="preserve">Durata </w:t>
            </w:r>
            <w:r w:rsidR="000D4BAF">
              <w:rPr>
                <w:b/>
                <w:lang w:val="ro-RO"/>
              </w:rPr>
              <w:t xml:space="preserve">   </w:t>
            </w:r>
            <w:r w:rsidRPr="00E42F13">
              <w:rPr>
                <w:b/>
                <w:lang w:val="ro-RO"/>
              </w:rPr>
              <w:t>estimata</w:t>
            </w:r>
            <w:r w:rsidRPr="00E42F13">
              <w:rPr>
                <w:b/>
                <w:lang w:val="ro-RO"/>
              </w:rPr>
              <w:br/>
              <w:t>(zile)</w:t>
            </w:r>
          </w:p>
        </w:tc>
      </w:tr>
      <w:tr w:rsidR="00A14A75" w:rsidRPr="00A14A75" w14:paraId="3DD8B6DC" w14:textId="77777777" w:rsidTr="00FF5B7A">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128A45D6" w14:textId="77777777" w:rsidR="00A14A75" w:rsidRPr="00A14A75" w:rsidRDefault="00A14A75" w:rsidP="00FF5B7A">
            <w:pPr>
              <w:spacing w:line="276" w:lineRule="auto"/>
              <w:rPr>
                <w:rFonts w:ascii="Arial" w:eastAsia="Times New Roman" w:hAnsi="Arial" w:cs="Arial"/>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5DA5D491" w14:textId="77777777" w:rsidR="00A14A75" w:rsidRPr="00A14A75" w:rsidRDefault="00A14A75" w:rsidP="00FF5B7A">
            <w:pPr>
              <w:spacing w:line="276" w:lineRule="auto"/>
              <w:rPr>
                <w:rFonts w:ascii="Arial" w:eastAsia="Times New Roman" w:hAnsi="Arial" w:cs="Arial"/>
                <w:bCs/>
                <w:lang w:val="ro-RO" w:eastAsia="ro-RO"/>
              </w:rPr>
            </w:pPr>
          </w:p>
        </w:tc>
      </w:tr>
      <w:tr w:rsidR="00A14A75" w:rsidRPr="00A14A75" w14:paraId="5F16384C" w14:textId="77777777" w:rsidTr="00FF5B7A">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EBFD40" w14:textId="77777777" w:rsidR="00A14A75" w:rsidRPr="00E42F13" w:rsidRDefault="00A14A75" w:rsidP="00FF5B7A">
            <w:pPr>
              <w:rPr>
                <w:lang w:val="ro-RO"/>
              </w:rPr>
            </w:pPr>
            <w:r w:rsidRPr="00E42F13">
              <w:rPr>
                <w:lang w:val="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5F463C" w14:textId="77777777" w:rsidR="00A14A75" w:rsidRPr="00E42F13" w:rsidRDefault="00A14A75" w:rsidP="00FF5B7A">
            <w:pPr>
              <w:jc w:val="center"/>
              <w:rPr>
                <w:lang w:val="ro-RO"/>
              </w:rPr>
            </w:pPr>
            <w:r w:rsidRPr="00E42F13">
              <w:rPr>
                <w:lang w:val="ro-RO"/>
              </w:rPr>
              <w:t>1</w:t>
            </w:r>
          </w:p>
        </w:tc>
      </w:tr>
      <w:tr w:rsidR="00A14A75" w:rsidRPr="00A14A75" w14:paraId="564D2BC4" w14:textId="77777777" w:rsidTr="00FF5B7A">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27AA6E7" w14:textId="77777777" w:rsidR="00A14A75" w:rsidRPr="00E42F13" w:rsidRDefault="00A14A75" w:rsidP="00FF5B7A">
            <w:pPr>
              <w:rPr>
                <w:lang w:val="ro-RO"/>
              </w:rPr>
            </w:pPr>
            <w:r w:rsidRPr="00E42F13">
              <w:rPr>
                <w:lang w:val="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6661F050" w14:textId="77777777" w:rsidR="00A14A75" w:rsidRPr="00E42F13" w:rsidRDefault="00A14A75" w:rsidP="00FF5B7A">
            <w:pPr>
              <w:jc w:val="center"/>
              <w:rPr>
                <w:lang w:val="ro-RO"/>
              </w:rPr>
            </w:pPr>
            <w:r w:rsidRPr="00E42F13">
              <w:rPr>
                <w:lang w:val="ro-RO"/>
              </w:rPr>
              <w:t>1</w:t>
            </w:r>
          </w:p>
        </w:tc>
      </w:tr>
      <w:tr w:rsidR="00A14A75" w:rsidRPr="00A14A75" w14:paraId="0E21F9E0" w14:textId="77777777" w:rsidTr="00FF5B7A">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94DDF6" w14:textId="77777777" w:rsidR="00A14A75" w:rsidRPr="00E42F13" w:rsidRDefault="00A14A75" w:rsidP="00FF5B7A">
            <w:pPr>
              <w:rPr>
                <w:lang w:val="ro-RO"/>
              </w:rPr>
            </w:pPr>
            <w:r w:rsidRPr="00E42F13">
              <w:rPr>
                <w:lang w:val="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0F140574" w14:textId="77777777" w:rsidR="00A14A75" w:rsidRPr="00E42F13" w:rsidRDefault="00A14A75" w:rsidP="00FF5B7A">
            <w:pPr>
              <w:jc w:val="center"/>
              <w:rPr>
                <w:lang w:val="ro-RO"/>
              </w:rPr>
            </w:pPr>
            <w:r w:rsidRPr="00E42F13">
              <w:rPr>
                <w:lang w:val="ro-RO"/>
              </w:rPr>
              <w:t>1</w:t>
            </w:r>
          </w:p>
        </w:tc>
      </w:tr>
      <w:tr w:rsidR="00A14A75" w:rsidRPr="00A14A75" w14:paraId="64D8B0CC" w14:textId="77777777" w:rsidTr="00FF5B7A">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87BCBD5" w14:textId="77777777" w:rsidR="00A14A75" w:rsidRPr="00E42F13" w:rsidRDefault="00A14A75" w:rsidP="00FF5B7A">
            <w:pPr>
              <w:rPr>
                <w:lang w:val="ro-RO"/>
              </w:rPr>
            </w:pPr>
            <w:r w:rsidRPr="00E42F13">
              <w:rPr>
                <w:lang w:val="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504792D4" w14:textId="77777777" w:rsidR="00A14A75" w:rsidRPr="00E42F13" w:rsidRDefault="00A14A75" w:rsidP="00FF5B7A">
            <w:pPr>
              <w:jc w:val="center"/>
              <w:rPr>
                <w:lang w:val="ro-RO"/>
              </w:rPr>
            </w:pPr>
            <w:r w:rsidRPr="00E42F13">
              <w:rPr>
                <w:lang w:val="ro-RO"/>
              </w:rPr>
              <w:t>3</w:t>
            </w:r>
          </w:p>
        </w:tc>
      </w:tr>
      <w:tr w:rsidR="00A14A75" w:rsidRPr="002320AE" w14:paraId="606DD55E" w14:textId="77777777" w:rsidTr="00FF5B7A">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8035D85" w14:textId="77777777" w:rsidR="00A14A75" w:rsidRPr="002320AE" w:rsidRDefault="00A14A75" w:rsidP="00FF5B7A">
            <w:pPr>
              <w:rPr>
                <w:lang w:val="ro-RO"/>
              </w:rPr>
            </w:pPr>
            <w:r w:rsidRPr="002320AE">
              <w:rPr>
                <w:lang w:val="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6427A83B" w14:textId="77777777" w:rsidR="00A14A75" w:rsidRPr="002320AE" w:rsidRDefault="00A14A75" w:rsidP="00FF5B7A">
            <w:pPr>
              <w:jc w:val="center"/>
              <w:rPr>
                <w:lang w:val="ro-RO"/>
              </w:rPr>
            </w:pPr>
            <w:r w:rsidRPr="002320AE">
              <w:rPr>
                <w:lang w:val="ro-RO"/>
              </w:rPr>
              <w:t>5</w:t>
            </w:r>
          </w:p>
        </w:tc>
      </w:tr>
      <w:tr w:rsidR="00A14A75" w:rsidRPr="002320AE" w14:paraId="428C0601" w14:textId="77777777" w:rsidTr="00FF5B7A">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09F739A" w14:textId="77777777" w:rsidR="00A14A75" w:rsidRPr="002320AE" w:rsidRDefault="00A14A75" w:rsidP="00FF5B7A">
            <w:pPr>
              <w:rPr>
                <w:lang w:val="ro-RO"/>
              </w:rPr>
            </w:pPr>
            <w:r w:rsidRPr="002320AE">
              <w:rPr>
                <w:lang w:val="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22CFD6" w14:textId="77777777" w:rsidR="00A14A75" w:rsidRPr="002320AE" w:rsidRDefault="00A14A75" w:rsidP="00FF5B7A">
            <w:pPr>
              <w:jc w:val="center"/>
              <w:rPr>
                <w:lang w:val="ro-RO"/>
              </w:rPr>
            </w:pPr>
            <w:r w:rsidRPr="002320AE">
              <w:rPr>
                <w:lang w:val="ro-RO"/>
              </w:rPr>
              <w:t>1</w:t>
            </w:r>
          </w:p>
        </w:tc>
      </w:tr>
    </w:tbl>
    <w:p w14:paraId="0FC098FD" w14:textId="6AB9DA67" w:rsidR="00DB75E8" w:rsidRPr="002320AE" w:rsidRDefault="00DB75E8" w:rsidP="00DB75E8">
      <w:pPr>
        <w:rPr>
          <w:lang w:val="ro-RO"/>
        </w:rPr>
      </w:pPr>
    </w:p>
    <w:p w14:paraId="1327EFAE" w14:textId="77777777" w:rsidR="00A14A75" w:rsidRPr="002320AE" w:rsidRDefault="00A14A75" w:rsidP="00A14A75">
      <w:pPr>
        <w:pStyle w:val="ListParagraph"/>
        <w:numPr>
          <w:ilvl w:val="0"/>
          <w:numId w:val="1"/>
        </w:numPr>
        <w:ind w:left="851" w:hanging="425"/>
        <w:rPr>
          <w:b/>
        </w:rPr>
      </w:pPr>
      <w:r w:rsidRPr="002320AE">
        <w:rPr>
          <w:b/>
          <w:color w:val="1F497D" w:themeColor="text2"/>
        </w:rPr>
        <w:t xml:space="preserve">relaţia cu alte proiecte existente sau planificate </w:t>
      </w:r>
    </w:p>
    <w:p w14:paraId="6C13484F" w14:textId="005CFA1F" w:rsidR="00A14A75" w:rsidRPr="004F52C4" w:rsidRDefault="002A1679" w:rsidP="00821344">
      <w:pPr>
        <w:spacing w:before="120" w:after="120" w:line="360" w:lineRule="auto"/>
        <w:ind w:left="66" w:firstLine="384"/>
        <w:jc w:val="both"/>
        <w:rPr>
          <w:lang w:val="ro-RO"/>
        </w:rPr>
      </w:pPr>
      <w:r w:rsidRPr="00030F4B">
        <w:rPr>
          <w:lang w:val="ro-RO"/>
        </w:rPr>
        <w:t>Proiectul</w:t>
      </w:r>
      <w:r w:rsidRPr="002320AE">
        <w:rPr>
          <w:b/>
          <w:lang w:val="ro-RO"/>
        </w:rPr>
        <w:t xml:space="preserve"> </w:t>
      </w:r>
      <w:r w:rsidR="00A14A75" w:rsidRPr="002320AE">
        <w:rPr>
          <w:b/>
          <w:lang w:val="ro-RO"/>
        </w:rPr>
        <w:t xml:space="preserve">„LUCRARI DE ABANDONARE AFERENTE SONDEI </w:t>
      </w:r>
      <w:r w:rsidR="00D41CDF">
        <w:rPr>
          <w:b/>
          <w:lang w:val="ro-RO"/>
        </w:rPr>
        <w:t>452 MP Jugureanu</w:t>
      </w:r>
      <w:r w:rsidR="00A14A75" w:rsidRPr="002320AE">
        <w:rPr>
          <w:b/>
          <w:lang w:val="ro-RO"/>
        </w:rPr>
        <w:t>”</w:t>
      </w:r>
      <w:r w:rsidR="00417707">
        <w:rPr>
          <w:lang w:val="ro-RO"/>
        </w:rPr>
        <w:t xml:space="preserve">, </w:t>
      </w:r>
      <w:r w:rsidRPr="00030F4B">
        <w:rPr>
          <w:lang w:val="ro-RO"/>
        </w:rPr>
        <w:t>nu se afla in relatie cu alte proiecte existente sau planificate</w:t>
      </w:r>
      <w:r w:rsidR="00E15A83">
        <w:rPr>
          <w:lang w:val="ro-RO"/>
        </w:rPr>
        <w:t>.</w:t>
      </w:r>
    </w:p>
    <w:p w14:paraId="520E08BA" w14:textId="77777777" w:rsidR="00A14A75" w:rsidRPr="004F52C4" w:rsidRDefault="00A14A75" w:rsidP="00A14A75">
      <w:pPr>
        <w:pStyle w:val="ListParagraph"/>
        <w:numPr>
          <w:ilvl w:val="0"/>
          <w:numId w:val="1"/>
        </w:numPr>
        <w:spacing w:line="276" w:lineRule="auto"/>
        <w:ind w:left="851" w:hanging="284"/>
        <w:jc w:val="both"/>
        <w:rPr>
          <w:b/>
          <w:color w:val="1F497D" w:themeColor="text2"/>
        </w:rPr>
      </w:pPr>
      <w:r w:rsidRPr="004F52C4">
        <w:rPr>
          <w:b/>
          <w:color w:val="1F497D" w:themeColor="text2"/>
        </w:rPr>
        <w:t xml:space="preserve">detalii privind alternativele care au fost luate în considerare; </w:t>
      </w:r>
    </w:p>
    <w:p w14:paraId="51306041" w14:textId="77777777" w:rsidR="00110BE0" w:rsidRPr="00030F4B" w:rsidRDefault="00110BE0" w:rsidP="00110BE0">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47E97AD3" w14:textId="77777777" w:rsidR="00110BE0" w:rsidRPr="00030F4B" w:rsidRDefault="00110BE0" w:rsidP="00110BE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6319C8FE" w14:textId="77777777" w:rsidR="00110BE0" w:rsidRPr="00030F4B" w:rsidRDefault="00110BE0" w:rsidP="00110BE0">
      <w:pPr>
        <w:numPr>
          <w:ilvl w:val="0"/>
          <w:numId w:val="33"/>
        </w:numPr>
        <w:spacing w:line="276" w:lineRule="auto"/>
        <w:jc w:val="both"/>
        <w:rPr>
          <w:lang w:val="ro-RO"/>
        </w:rPr>
      </w:pPr>
      <w:r w:rsidRPr="00030F4B">
        <w:rPr>
          <w:lang w:val="ro-RO"/>
        </w:rPr>
        <w:t>Respectarea Legislatiei si a reglementarilor in domeniu, aplicabile la data elaborarii proiectelor, ca de exemplu, nelimitativ:</w:t>
      </w:r>
    </w:p>
    <w:p w14:paraId="6F409807" w14:textId="77777777" w:rsidR="00110BE0" w:rsidRPr="00030F4B" w:rsidRDefault="00110BE0" w:rsidP="00110BE0">
      <w:pPr>
        <w:numPr>
          <w:ilvl w:val="1"/>
          <w:numId w:val="33"/>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1C1549FE" w14:textId="77777777" w:rsidR="00110BE0" w:rsidRPr="00030F4B" w:rsidRDefault="00110BE0" w:rsidP="00110BE0">
      <w:pPr>
        <w:numPr>
          <w:ilvl w:val="1"/>
          <w:numId w:val="33"/>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77C45C14" w14:textId="77777777" w:rsidR="00110BE0" w:rsidRPr="00030F4B" w:rsidRDefault="00110BE0" w:rsidP="00110BE0">
      <w:pPr>
        <w:numPr>
          <w:ilvl w:val="1"/>
          <w:numId w:val="33"/>
        </w:numPr>
        <w:spacing w:line="276" w:lineRule="auto"/>
        <w:jc w:val="both"/>
        <w:rPr>
          <w:i/>
          <w:lang w:val="ro-RO"/>
        </w:rPr>
      </w:pPr>
      <w:r w:rsidRPr="00030F4B">
        <w:rPr>
          <w:i/>
          <w:lang w:val="ro-RO"/>
        </w:rPr>
        <w:t xml:space="preserve">Adresa ANPM Nr. 1/1990/VT / 05.06.2018 </w:t>
      </w:r>
    </w:p>
    <w:p w14:paraId="430D5E0E" w14:textId="77777777" w:rsidR="00110BE0" w:rsidRPr="00030F4B" w:rsidRDefault="00110BE0" w:rsidP="00110BE0">
      <w:pPr>
        <w:numPr>
          <w:ilvl w:val="0"/>
          <w:numId w:val="33"/>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72DE236A" w14:textId="77777777" w:rsidR="00110BE0" w:rsidRPr="00030F4B" w:rsidRDefault="00110BE0" w:rsidP="00110BE0">
      <w:pPr>
        <w:spacing w:line="276" w:lineRule="auto"/>
        <w:ind w:firstLine="720"/>
        <w:jc w:val="both"/>
        <w:rPr>
          <w:lang w:val="ro-RO"/>
        </w:rPr>
      </w:pPr>
    </w:p>
    <w:p w14:paraId="4F017BAA" w14:textId="77777777" w:rsidR="00110BE0" w:rsidRPr="00030F4B" w:rsidRDefault="00110BE0" w:rsidP="00110BE0">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6F200CD" w14:textId="77777777" w:rsidR="00110BE0" w:rsidRPr="00030F4B" w:rsidRDefault="00110BE0" w:rsidP="00110BE0">
      <w:pPr>
        <w:spacing w:line="276" w:lineRule="auto"/>
        <w:ind w:firstLine="567"/>
        <w:jc w:val="both"/>
      </w:pPr>
      <w:r w:rsidRPr="00030F4B">
        <w:lastRenderedPageBreak/>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D157C5C" w14:textId="77777777" w:rsidR="00110BE0" w:rsidRPr="00030F4B" w:rsidRDefault="00110BE0" w:rsidP="00110BE0">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0C509EA1" w14:textId="77777777" w:rsidR="00110BE0" w:rsidRPr="00030F4B" w:rsidRDefault="00110BE0" w:rsidP="00110BE0">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0BE24BBA" w14:textId="77777777" w:rsidR="00110BE0" w:rsidRPr="00030F4B" w:rsidRDefault="00110BE0" w:rsidP="00110BE0">
      <w:pPr>
        <w:spacing w:line="276" w:lineRule="auto"/>
        <w:jc w:val="both"/>
        <w:rPr>
          <w:highlight w:val="cyan"/>
        </w:rPr>
      </w:pPr>
    </w:p>
    <w:p w14:paraId="037FCBC2" w14:textId="77777777" w:rsidR="00110BE0" w:rsidRPr="00030F4B" w:rsidRDefault="00110BE0" w:rsidP="00110BE0">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58B872E5" w14:textId="77777777" w:rsidR="00110BE0" w:rsidRPr="00030F4B" w:rsidRDefault="00110BE0" w:rsidP="00110BE0">
      <w:pPr>
        <w:pStyle w:val="ListParagraph"/>
        <w:numPr>
          <w:ilvl w:val="0"/>
          <w:numId w:val="34"/>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371C957B" w14:textId="77777777" w:rsidR="00110BE0" w:rsidRPr="00030F4B" w:rsidRDefault="00110BE0" w:rsidP="00110BE0">
      <w:pPr>
        <w:pStyle w:val="ListParagraph"/>
        <w:numPr>
          <w:ilvl w:val="0"/>
          <w:numId w:val="34"/>
        </w:numPr>
        <w:spacing w:line="276" w:lineRule="auto"/>
        <w:ind w:left="426" w:hanging="425"/>
        <w:contextualSpacing w:val="0"/>
        <w:jc w:val="both"/>
      </w:pPr>
      <w:r w:rsidRPr="00ED7847">
        <w:rPr>
          <w:b/>
        </w:rPr>
        <w:t>atenuare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E9F64CD" w14:textId="77777777" w:rsidR="00110BE0" w:rsidRPr="00030F4B" w:rsidRDefault="00110BE0" w:rsidP="00110BE0">
      <w:pPr>
        <w:spacing w:line="276" w:lineRule="auto"/>
        <w:ind w:firstLine="426"/>
        <w:jc w:val="both"/>
      </w:pPr>
      <w:r w:rsidRPr="00030F4B">
        <w:t xml:space="preserve">In cazul in care in timpul executiei este identificata prezenta unui batal sau a unor resturi ale acestuia, se va realiza excavarea in totalitate, putandu-se depasi adancimea de 0.60 m. </w:t>
      </w:r>
    </w:p>
    <w:p w14:paraId="4958FCC3" w14:textId="77777777" w:rsidR="00A14A75" w:rsidRPr="002320AE" w:rsidRDefault="00A14A75" w:rsidP="002320AE">
      <w:pPr>
        <w:pStyle w:val="ListParagraph"/>
        <w:numPr>
          <w:ilvl w:val="0"/>
          <w:numId w:val="1"/>
        </w:numPr>
        <w:spacing w:before="240"/>
        <w:ind w:left="851" w:hanging="425"/>
        <w:rPr>
          <w:b/>
        </w:rPr>
      </w:pPr>
      <w:r w:rsidRPr="002320AE">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3D783439" w14:textId="77777777" w:rsidR="002A1679" w:rsidRPr="00030F4B" w:rsidRDefault="002A1679" w:rsidP="002A1679">
      <w:pPr>
        <w:spacing w:line="276" w:lineRule="auto"/>
        <w:ind w:firstLine="567"/>
        <w:jc w:val="both"/>
        <w:rPr>
          <w:lang w:val="ro-RO"/>
        </w:rPr>
      </w:pPr>
      <w:r w:rsidRPr="00030F4B">
        <w:rPr>
          <w:lang w:val="ro-RO"/>
        </w:rPr>
        <w:t>In urma desfasurarii proiectului nu vor aparea alte activitati conexe.</w:t>
      </w:r>
    </w:p>
    <w:p w14:paraId="04BA8E40" w14:textId="77777777" w:rsidR="00A14A75" w:rsidRPr="002320AE" w:rsidRDefault="00A14A75" w:rsidP="00A14A75">
      <w:pPr>
        <w:ind w:firstLine="720"/>
        <w:jc w:val="both"/>
        <w:rPr>
          <w:color w:val="1F497D" w:themeColor="text2"/>
        </w:rPr>
      </w:pPr>
    </w:p>
    <w:p w14:paraId="03EFD856" w14:textId="77777777" w:rsidR="00A14A75" w:rsidRPr="002320AE" w:rsidRDefault="00A14A75" w:rsidP="00A14A75">
      <w:pPr>
        <w:pStyle w:val="ListParagraph"/>
        <w:numPr>
          <w:ilvl w:val="0"/>
          <w:numId w:val="1"/>
        </w:numPr>
        <w:ind w:left="851" w:hanging="425"/>
        <w:rPr>
          <w:b/>
        </w:rPr>
      </w:pPr>
      <w:r w:rsidRPr="002320AE">
        <w:rPr>
          <w:b/>
          <w:color w:val="1F497D" w:themeColor="text2"/>
        </w:rPr>
        <w:t xml:space="preserve">alte autorizaţii cerute pentru proiect. </w:t>
      </w:r>
    </w:p>
    <w:p w14:paraId="049FBD75" w14:textId="2F0058ED" w:rsidR="00A14A75" w:rsidRDefault="00A14A75" w:rsidP="00E42F13">
      <w:pPr>
        <w:spacing w:before="120" w:after="120" w:line="360" w:lineRule="auto"/>
        <w:ind w:left="66" w:firstLine="384"/>
        <w:jc w:val="both"/>
        <w:rPr>
          <w:lang w:val="ro-RO"/>
        </w:rPr>
      </w:pPr>
      <w:r w:rsidRPr="002320AE">
        <w:rPr>
          <w:lang w:val="ro-RO"/>
        </w:rPr>
        <w:t>Pentru implementarea proiectului, implicit pentru realizarea lucarilor de demolare / desfiintare, remediere si reabilitare se va obtine Autorizatie de Desfiintare conform legislatiei in vigoare</w:t>
      </w:r>
      <w:r w:rsidR="00E15A83">
        <w:rPr>
          <w:lang w:val="ro-RO"/>
        </w:rPr>
        <w:t>.</w:t>
      </w:r>
    </w:p>
    <w:p w14:paraId="0F94AB43" w14:textId="78FE3079" w:rsidR="00512EF8" w:rsidRPr="002320AE" w:rsidRDefault="00512EF8" w:rsidP="00FF5B7A">
      <w:pPr>
        <w:pStyle w:val="Heading1"/>
        <w:spacing w:line="240" w:lineRule="auto"/>
        <w:ind w:left="1168"/>
        <w:rPr>
          <w:rFonts w:ascii="Times New Roman" w:hAnsi="Times New Roman" w:cs="Times New Roman"/>
        </w:rPr>
      </w:pPr>
      <w:bookmarkStart w:id="12" w:name="_Toc5357571"/>
      <w:bookmarkStart w:id="13" w:name="_Toc94597856"/>
      <w:r w:rsidRPr="002320AE">
        <w:rPr>
          <w:rFonts w:ascii="Times New Roman" w:hAnsi="Times New Roman" w:cs="Times New Roman"/>
        </w:rPr>
        <w:t xml:space="preserve">DESCRIEREA LUCRĂRILOR </w:t>
      </w:r>
      <w:bookmarkEnd w:id="12"/>
      <w:r w:rsidR="00806B42">
        <w:rPr>
          <w:rFonts w:ascii="Times New Roman" w:hAnsi="Times New Roman" w:cs="Times New Roman"/>
        </w:rPr>
        <w:t>PREVAZUTE IN PROIECT</w:t>
      </w:r>
      <w:r w:rsidR="00792933">
        <w:rPr>
          <w:rFonts w:ascii="Times New Roman" w:hAnsi="Times New Roman" w:cs="Times New Roman"/>
        </w:rPr>
        <w:t xml:space="preserve">UL </w:t>
      </w:r>
      <w:r w:rsidR="00792933" w:rsidRPr="00811919">
        <w:rPr>
          <w:rFonts w:ascii="Times New Roman" w:hAnsi="Times New Roman" w:cs="Times New Roman"/>
        </w:rPr>
        <w:t xml:space="preserve">“LUCRARI DE ABANDONARE AFERENTE SONDEI </w:t>
      </w:r>
      <w:r w:rsidR="00D41CDF">
        <w:rPr>
          <w:rFonts w:ascii="Times New Roman" w:hAnsi="Times New Roman" w:cs="Times New Roman"/>
          <w:lang w:val="fr-FR"/>
        </w:rPr>
        <w:t>452 MP Jugureanu</w:t>
      </w:r>
      <w:r w:rsidR="00CC64BC">
        <w:rPr>
          <w:rFonts w:ascii="Times New Roman" w:hAnsi="Times New Roman" w:cs="Times New Roman"/>
          <w:lang w:val="fr-FR"/>
        </w:rPr>
        <w:t xml:space="preserve"> </w:t>
      </w:r>
      <w:r w:rsidR="003C4156">
        <w:rPr>
          <w:rFonts w:ascii="Times New Roman" w:hAnsi="Times New Roman" w:cs="Times New Roman"/>
          <w:lang w:val="fr-FR"/>
        </w:rPr>
        <w:t xml:space="preserve"> </w:t>
      </w:r>
      <w:r w:rsidR="00792933" w:rsidRPr="00811919">
        <w:rPr>
          <w:rFonts w:ascii="Times New Roman" w:hAnsi="Times New Roman" w:cs="Times New Roman"/>
        </w:rPr>
        <w:t>’’</w:t>
      </w:r>
      <w:bookmarkEnd w:id="13"/>
    </w:p>
    <w:p w14:paraId="4D51E022" w14:textId="35B41B9C" w:rsidR="00360175" w:rsidRDefault="00360175" w:rsidP="00787745">
      <w:pPr>
        <w:pStyle w:val="ListParagraph"/>
        <w:ind w:left="0" w:firstLine="567"/>
        <w:jc w:val="both"/>
        <w:rPr>
          <w:lang w:val="fr-FR"/>
        </w:rPr>
      </w:pPr>
      <w:r w:rsidRPr="002320AE">
        <w:rPr>
          <w:lang w:val="ro-RO"/>
        </w:rPr>
        <w:t xml:space="preserve">Principalele activități care se vor desfășura pe amplasamentul </w:t>
      </w:r>
      <w:r w:rsidR="00736C7E">
        <w:rPr>
          <w:lang w:val="ro-RO"/>
        </w:rPr>
        <w:t xml:space="preserve">sondei </w:t>
      </w:r>
      <w:r w:rsidR="00D41CDF">
        <w:rPr>
          <w:b/>
          <w:lang w:val="ro-RO"/>
        </w:rPr>
        <w:t>452 MP Jugureanu</w:t>
      </w:r>
      <w:r w:rsidR="00CC64BC">
        <w:rPr>
          <w:b/>
          <w:lang w:val="ro-RO"/>
        </w:rPr>
        <w:t xml:space="preserve"> </w:t>
      </w:r>
      <w:r w:rsidR="003C4156">
        <w:rPr>
          <w:b/>
          <w:lang w:val="ro-RO"/>
        </w:rPr>
        <w:t xml:space="preserve"> </w:t>
      </w:r>
      <w:r w:rsidR="00E275D8">
        <w:rPr>
          <w:b/>
          <w:lang w:val="ro-RO"/>
        </w:rPr>
        <w:t>(</w:t>
      </w:r>
      <w:r w:rsidR="00D41CDF">
        <w:rPr>
          <w:b/>
          <w:lang w:val="ro-RO"/>
        </w:rPr>
        <w:t>452 MP Jugureanu - exploatare</w:t>
      </w:r>
      <w:r w:rsidR="00E275D8">
        <w:rPr>
          <w:b/>
          <w:lang w:val="ro-RO"/>
        </w:rPr>
        <w:t>)</w:t>
      </w:r>
      <w:r w:rsidR="00BF1FF1">
        <w:rPr>
          <w:b/>
          <w:lang w:val="ro-RO"/>
        </w:rPr>
        <w:t xml:space="preserve"> </w:t>
      </w:r>
      <w:r w:rsidRPr="002320AE">
        <w:rPr>
          <w:lang w:val="ro-RO"/>
        </w:rPr>
        <w:t>sunt</w:t>
      </w:r>
      <w:r w:rsidRPr="002320AE">
        <w:rPr>
          <w:lang w:val="fr-FR"/>
        </w:rPr>
        <w:t>:</w:t>
      </w:r>
    </w:p>
    <w:p w14:paraId="7D3E9D58" w14:textId="77777777" w:rsidR="000D45A1" w:rsidRPr="002320AE" w:rsidRDefault="000D45A1" w:rsidP="00787745">
      <w:pPr>
        <w:pStyle w:val="ListParagraph"/>
        <w:ind w:left="0" w:firstLine="567"/>
        <w:jc w:val="both"/>
        <w:rPr>
          <w:lang w:val="fr-FR"/>
        </w:rPr>
      </w:pPr>
    </w:p>
    <w:p w14:paraId="08F8B8D3" w14:textId="2B53EBC9" w:rsidR="00573144" w:rsidRPr="002320AE" w:rsidRDefault="00736C7E" w:rsidP="00573144">
      <w:pPr>
        <w:pStyle w:val="ListParagraph"/>
        <w:spacing w:before="120" w:after="120" w:line="360" w:lineRule="auto"/>
        <w:jc w:val="both"/>
        <w:rPr>
          <w:lang w:val="fr-FR"/>
        </w:rPr>
      </w:pPr>
      <w:r>
        <w:rPr>
          <w:lang w:val="fr-FR"/>
        </w:rPr>
        <w:t>1.</w:t>
      </w:r>
      <w:r w:rsidR="00573144" w:rsidRPr="002320AE">
        <w:rPr>
          <w:lang w:val="fr-FR"/>
        </w:rPr>
        <w:t>predarea amplasamentului;</w:t>
      </w:r>
    </w:p>
    <w:p w14:paraId="48D731C5" w14:textId="4D8944E7" w:rsidR="00573144" w:rsidRPr="003329E0" w:rsidRDefault="00736C7E" w:rsidP="00573144">
      <w:pPr>
        <w:pStyle w:val="ListParagraph"/>
        <w:spacing w:before="120" w:after="120" w:line="360" w:lineRule="auto"/>
        <w:jc w:val="both"/>
        <w:rPr>
          <w:lang w:val="fr-FR"/>
        </w:rPr>
      </w:pPr>
      <w:r>
        <w:rPr>
          <w:lang w:val="fr-FR"/>
        </w:rPr>
        <w:t>2.</w:t>
      </w:r>
      <w:r w:rsidR="00573144" w:rsidRPr="003329E0">
        <w:rPr>
          <w:lang w:val="fr-FR"/>
        </w:rPr>
        <w:t>organizarea șantierului</w:t>
      </w:r>
      <w:r w:rsidR="00255B00">
        <w:rPr>
          <w:lang w:val="fr-FR"/>
        </w:rPr>
        <w:t xml:space="preserve"> </w:t>
      </w:r>
      <w:r w:rsidR="00255B00" w:rsidRPr="00811919">
        <w:rPr>
          <w:lang w:val="fr-FR"/>
        </w:rPr>
        <w:t>si pregatirea amplasamentului pentru executia lucrarilor propuse</w:t>
      </w:r>
      <w:r w:rsidR="00573144" w:rsidRPr="003329E0">
        <w:rPr>
          <w:lang w:val="fr-FR"/>
        </w:rPr>
        <w:t>;</w:t>
      </w:r>
    </w:p>
    <w:p w14:paraId="029D3879" w14:textId="26252551" w:rsidR="00573144" w:rsidRPr="003329E0" w:rsidRDefault="00736C7E" w:rsidP="00573144">
      <w:pPr>
        <w:pStyle w:val="ListParagraph"/>
        <w:spacing w:before="120" w:after="120" w:line="360" w:lineRule="auto"/>
        <w:jc w:val="both"/>
        <w:rPr>
          <w:lang w:val="fr-FR"/>
        </w:rPr>
      </w:pPr>
      <w:r>
        <w:rPr>
          <w:lang w:val="fr-FR"/>
        </w:rPr>
        <w:t>3.</w:t>
      </w:r>
      <w:r w:rsidR="00573144" w:rsidRPr="003329E0">
        <w:rPr>
          <w:lang w:val="fr-FR"/>
        </w:rPr>
        <w:t>lucrări de demolare/desfiintare;</w:t>
      </w:r>
    </w:p>
    <w:p w14:paraId="648C2EA1" w14:textId="7A154E44" w:rsidR="00573144" w:rsidRDefault="00736C7E" w:rsidP="00573144">
      <w:pPr>
        <w:pStyle w:val="ListParagraph"/>
        <w:spacing w:before="120" w:after="120" w:line="360" w:lineRule="auto"/>
        <w:jc w:val="both"/>
        <w:rPr>
          <w:lang w:val="fr-FR"/>
        </w:rPr>
      </w:pPr>
      <w:r>
        <w:rPr>
          <w:lang w:val="fr-FR"/>
        </w:rPr>
        <w:lastRenderedPageBreak/>
        <w:t>4.</w:t>
      </w:r>
      <w:r w:rsidR="00573144" w:rsidRPr="003329E0">
        <w:rPr>
          <w:lang w:val="fr-FR"/>
        </w:rPr>
        <w:t>lucrari de remediere/reabilitare teren;</w:t>
      </w:r>
    </w:p>
    <w:p w14:paraId="713E794E" w14:textId="10F549FC" w:rsidR="006E1F4D" w:rsidRDefault="00551252" w:rsidP="00DF4443">
      <w:pPr>
        <w:pStyle w:val="ListParagraph"/>
        <w:spacing w:before="240" w:after="240" w:line="360" w:lineRule="auto"/>
        <w:jc w:val="both"/>
        <w:rPr>
          <w:lang w:val="fr-FR"/>
        </w:rPr>
      </w:pPr>
      <w:r>
        <w:rPr>
          <w:lang w:val="fr-FR"/>
        </w:rPr>
        <w:t>5. inchiderea santierului ;</w:t>
      </w:r>
      <w:bookmarkStart w:id="14" w:name="_Hlk493506718"/>
    </w:p>
    <w:p w14:paraId="4C58F1CA" w14:textId="5E858FBB" w:rsidR="008425F5" w:rsidRPr="00AB39C3" w:rsidRDefault="00AB39C3" w:rsidP="00AB39C3">
      <w:pPr>
        <w:pStyle w:val="Heading3"/>
        <w:spacing w:before="120" w:after="120" w:line="240" w:lineRule="auto"/>
        <w:ind w:left="567"/>
        <w:rPr>
          <w:color w:val="000000" w:themeColor="text1"/>
          <w:szCs w:val="24"/>
          <w:u w:val="single"/>
          <w:lang w:val="fr-FR"/>
        </w:rPr>
      </w:pPr>
      <w:bookmarkStart w:id="15" w:name="_Toc94597857"/>
      <w:bookmarkEnd w:id="14"/>
      <w:r w:rsidRPr="00AB39C3">
        <w:rPr>
          <w:color w:val="000000" w:themeColor="text1"/>
          <w:szCs w:val="24"/>
          <w:u w:val="single"/>
          <w:lang w:val="fr-FR"/>
        </w:rPr>
        <w:t>1.</w:t>
      </w:r>
      <w:r w:rsidR="008425F5" w:rsidRPr="00AB39C3">
        <w:rPr>
          <w:color w:val="000000" w:themeColor="text1"/>
          <w:szCs w:val="24"/>
          <w:u w:val="single"/>
          <w:lang w:val="fr-FR"/>
        </w:rPr>
        <w:t>Predarea amplasamentului</w:t>
      </w:r>
      <w:r>
        <w:rPr>
          <w:color w:val="000000" w:themeColor="text1"/>
          <w:szCs w:val="24"/>
          <w:u w:val="single"/>
          <w:lang w:val="fr-FR"/>
        </w:rPr>
        <w:t> :</w:t>
      </w:r>
      <w:bookmarkEnd w:id="15"/>
    </w:p>
    <w:p w14:paraId="481CB7D7" w14:textId="76897B29" w:rsidR="007846CC" w:rsidRDefault="008D4257" w:rsidP="00DF4443">
      <w:pPr>
        <w:pStyle w:val="ListParagraph"/>
        <w:spacing w:before="240" w:after="240" w:line="360" w:lineRule="auto"/>
        <w:jc w:val="both"/>
        <w:rPr>
          <w:lang w:val="fr-FR"/>
        </w:rPr>
      </w:pPr>
      <w:r w:rsidRPr="00811919">
        <w:rPr>
          <w:lang w:val="fr-FR"/>
        </w:rPr>
        <w:t>OMV Petrom SA, in calitate de beneficiar va preda amplasamentul executantului lucrarilor pe baza de proces verbal de predare amplasament.</w:t>
      </w:r>
    </w:p>
    <w:p w14:paraId="4508415F" w14:textId="7595E63F" w:rsidR="004D7F6B" w:rsidRPr="00AB39C3" w:rsidRDefault="008425F5" w:rsidP="00AB39C3">
      <w:pPr>
        <w:pStyle w:val="Heading3"/>
        <w:spacing w:before="120" w:after="120" w:line="240" w:lineRule="auto"/>
        <w:ind w:left="567"/>
        <w:rPr>
          <w:color w:val="000000" w:themeColor="text1"/>
          <w:szCs w:val="24"/>
          <w:u w:val="single"/>
          <w:lang w:val="fr-FR"/>
        </w:rPr>
      </w:pPr>
      <w:bookmarkStart w:id="16" w:name="_Toc489456793"/>
      <w:bookmarkStart w:id="17" w:name="_Toc94597858"/>
      <w:r w:rsidRPr="00AB39C3">
        <w:rPr>
          <w:color w:val="000000" w:themeColor="text1"/>
          <w:szCs w:val="24"/>
          <w:u w:val="single"/>
          <w:lang w:val="fr-FR"/>
        </w:rPr>
        <w:t>2.</w:t>
      </w:r>
      <w:r w:rsidR="004D7F6B" w:rsidRPr="00AB39C3">
        <w:rPr>
          <w:color w:val="000000" w:themeColor="text1"/>
          <w:szCs w:val="24"/>
          <w:u w:val="single"/>
          <w:lang w:val="fr-FR"/>
        </w:rPr>
        <w:t>Organizarea de santier si pregatirea amplasamentului pentru executia lucrarilor propuse:</w:t>
      </w:r>
      <w:bookmarkEnd w:id="16"/>
      <w:bookmarkEnd w:id="17"/>
    </w:p>
    <w:p w14:paraId="00168ECF" w14:textId="77777777" w:rsidR="00636D8C" w:rsidRPr="002320AE" w:rsidRDefault="00636D8C" w:rsidP="00636D8C">
      <w:pPr>
        <w:pStyle w:val="ListParagraph"/>
        <w:autoSpaceDE w:val="0"/>
        <w:autoSpaceDN w:val="0"/>
        <w:adjustRightInd w:val="0"/>
        <w:spacing w:before="240"/>
        <w:ind w:left="567"/>
        <w:jc w:val="both"/>
        <w:rPr>
          <w:lang w:val="fr-FR"/>
        </w:rPr>
      </w:pPr>
      <w:bookmarkStart w:id="18" w:name="_Hlk493670728"/>
      <w:bookmarkStart w:id="19" w:name="_Hlk493691539"/>
    </w:p>
    <w:p w14:paraId="3B6DFF2A" w14:textId="74126FCF" w:rsidR="00344121" w:rsidRDefault="00344121" w:rsidP="00344121">
      <w:pPr>
        <w:pStyle w:val="ListParagraph"/>
        <w:autoSpaceDE w:val="0"/>
        <w:autoSpaceDN w:val="0"/>
        <w:adjustRightInd w:val="0"/>
        <w:spacing w:before="240"/>
        <w:ind w:left="567"/>
        <w:jc w:val="both"/>
        <w:rPr>
          <w:lang w:val="fr-FR"/>
        </w:rPr>
      </w:pPr>
      <w:r>
        <w:rPr>
          <w:lang w:val="fr-FR"/>
        </w:rPr>
        <w:t xml:space="preserve">Pentru sonda </w:t>
      </w:r>
      <w:r w:rsidR="00D41CDF">
        <w:rPr>
          <w:b/>
          <w:lang w:val="ro-RO"/>
        </w:rPr>
        <w:t>452 MP Jugureanu</w:t>
      </w:r>
      <w:r w:rsidR="009420ED">
        <w:rPr>
          <w:b/>
          <w:lang w:val="ro-RO"/>
        </w:rPr>
        <w:t xml:space="preserve"> (</w:t>
      </w:r>
      <w:r w:rsidR="00D41CDF">
        <w:rPr>
          <w:b/>
          <w:lang w:val="ro-RO"/>
        </w:rPr>
        <w:t>452 MP Jugureanu - exploatare</w:t>
      </w:r>
      <w:r w:rsidR="009420ED">
        <w:rPr>
          <w:b/>
          <w:lang w:val="ro-RO"/>
        </w:rPr>
        <w:t>)</w:t>
      </w:r>
      <w:r w:rsidRPr="00EE3DBE">
        <w:rPr>
          <w:b/>
          <w:lang w:val="fr-FR"/>
        </w:rPr>
        <w:t xml:space="preserve">, </w:t>
      </w:r>
      <w:r w:rsidRPr="00EE3DBE">
        <w:rPr>
          <w:lang w:val="fr-FR"/>
        </w:rPr>
        <w:t xml:space="preserve">locul de amplasare a organizarii de santier va fi </w:t>
      </w:r>
      <w:r w:rsidR="00426AB3">
        <w:rPr>
          <w:lang w:val="ro-RO"/>
        </w:rPr>
        <w:t>cel mai apropiat parc</w:t>
      </w:r>
      <w:r w:rsidRPr="00EE3DBE">
        <w:rPr>
          <w:lang w:val="fr-FR"/>
        </w:rPr>
        <w:t>.</w:t>
      </w:r>
    </w:p>
    <w:p w14:paraId="221B91B3" w14:textId="77777777" w:rsidR="00344121" w:rsidRDefault="00344121" w:rsidP="00636D8C">
      <w:pPr>
        <w:pStyle w:val="ListParagraph"/>
        <w:autoSpaceDE w:val="0"/>
        <w:autoSpaceDN w:val="0"/>
        <w:adjustRightInd w:val="0"/>
        <w:spacing w:before="240"/>
        <w:ind w:left="567"/>
        <w:jc w:val="both"/>
        <w:rPr>
          <w:lang w:val="fr-FR"/>
        </w:rPr>
      </w:pPr>
    </w:p>
    <w:p w14:paraId="24303E77" w14:textId="58ADE448" w:rsidR="00636D8C" w:rsidRPr="002320AE" w:rsidRDefault="00636D8C" w:rsidP="00636D8C">
      <w:pPr>
        <w:pStyle w:val="ListParagraph"/>
        <w:autoSpaceDE w:val="0"/>
        <w:autoSpaceDN w:val="0"/>
        <w:adjustRightInd w:val="0"/>
        <w:spacing w:before="240"/>
        <w:ind w:left="567"/>
        <w:jc w:val="both"/>
        <w:rPr>
          <w:lang w:val="fr-FR"/>
        </w:rPr>
      </w:pPr>
      <w:r w:rsidRPr="002320AE">
        <w:rPr>
          <w:lang w:val="fr-FR"/>
        </w:rPr>
        <w:t>Organizarea de santier va cuprinde cel putin urmatoarele componente:</w:t>
      </w:r>
    </w:p>
    <w:p w14:paraId="69D92ACD" w14:textId="77777777"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container tip vestiar;</w:t>
      </w:r>
    </w:p>
    <w:p w14:paraId="4B4BF6EE" w14:textId="77777777"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container pentru depozitarea deseurilor menajere;</w:t>
      </w:r>
    </w:p>
    <w:p w14:paraId="3C4CD6FD" w14:textId="77777777"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toaleta ecologica inchiriata si intretinuta de o firma abilitata;</w:t>
      </w:r>
    </w:p>
    <w:p w14:paraId="6AE0692C" w14:textId="77777777" w:rsidR="00636D8C" w:rsidRPr="00E42F13" w:rsidRDefault="00636D8C" w:rsidP="00D3014E">
      <w:pPr>
        <w:pStyle w:val="ListParagraph"/>
        <w:numPr>
          <w:ilvl w:val="0"/>
          <w:numId w:val="13"/>
        </w:numPr>
        <w:spacing w:before="120" w:after="120" w:line="360" w:lineRule="auto"/>
        <w:jc w:val="both"/>
        <w:rPr>
          <w:lang w:val="fr-FR"/>
        </w:rPr>
      </w:pPr>
      <w:r w:rsidRPr="002320AE">
        <w:rPr>
          <w:lang w:val="fr-FR"/>
        </w:rPr>
        <w:t>sursa alimentare cu apa potabila – apa imbuteliata</w:t>
      </w:r>
    </w:p>
    <w:p w14:paraId="3E2F9ED7" w14:textId="77777777" w:rsidR="00636D8C" w:rsidRPr="002320AE" w:rsidRDefault="00636D8C" w:rsidP="00E42F13">
      <w:pPr>
        <w:pStyle w:val="ListParagraph"/>
        <w:spacing w:before="120" w:after="120" w:line="360" w:lineRule="auto"/>
        <w:jc w:val="both"/>
        <w:rPr>
          <w:lang w:val="fr-FR"/>
        </w:rPr>
      </w:pPr>
      <w:r w:rsidRPr="003329E0">
        <w:rPr>
          <w:lang w:val="fr-FR"/>
        </w:rPr>
        <w:t xml:space="preserve">Pregatirea </w:t>
      </w:r>
      <w:r w:rsidRPr="002320AE">
        <w:rPr>
          <w:lang w:val="fr-FR"/>
        </w:rPr>
        <w:t>amplasamentului pentru executia lucrarilor propuse va consta in :</w:t>
      </w:r>
    </w:p>
    <w:p w14:paraId="6D968AF7" w14:textId="47EB125E" w:rsidR="008D4257" w:rsidRDefault="00255B00" w:rsidP="00D3014E">
      <w:pPr>
        <w:pStyle w:val="ListParagraph"/>
        <w:numPr>
          <w:ilvl w:val="0"/>
          <w:numId w:val="13"/>
        </w:numPr>
        <w:spacing w:before="120" w:after="120" w:line="360" w:lineRule="auto"/>
        <w:jc w:val="both"/>
        <w:rPr>
          <w:lang w:val="fr-FR"/>
        </w:rPr>
      </w:pPr>
      <w:r>
        <w:rPr>
          <w:lang w:val="fr-FR"/>
        </w:rPr>
        <w:t>delimitare amplasament ;</w:t>
      </w:r>
    </w:p>
    <w:p w14:paraId="43ED80A3" w14:textId="26D251BD"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împrejmuirea amplasamentului prin montare banda de semnalizare amplasament sonda;</w:t>
      </w:r>
    </w:p>
    <w:p w14:paraId="096CC196" w14:textId="4B82A98C"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 xml:space="preserve">montare panou de </w:t>
      </w:r>
      <w:r w:rsidR="008425F5">
        <w:rPr>
          <w:lang w:val="fr-FR"/>
        </w:rPr>
        <w:t>identificare a investitiei</w:t>
      </w:r>
      <w:r w:rsidRPr="002320AE">
        <w:rPr>
          <w:lang w:val="fr-FR"/>
        </w:rPr>
        <w:t>;</w:t>
      </w:r>
    </w:p>
    <w:p w14:paraId="43E4B878" w14:textId="67D977A4" w:rsidR="00636D8C" w:rsidRPr="002320AE" w:rsidRDefault="00636D8C" w:rsidP="00D3014E">
      <w:pPr>
        <w:pStyle w:val="ListParagraph"/>
        <w:numPr>
          <w:ilvl w:val="0"/>
          <w:numId w:val="13"/>
        </w:numPr>
        <w:spacing w:before="120" w:after="120" w:line="360" w:lineRule="auto"/>
        <w:jc w:val="both"/>
        <w:rPr>
          <w:lang w:val="fr-FR"/>
        </w:rPr>
      </w:pPr>
      <w:r w:rsidRPr="002320AE">
        <w:rPr>
          <w:lang w:val="fr-FR"/>
        </w:rPr>
        <w:t>indepartare vegetatie de pe amplasament</w:t>
      </w:r>
      <w:r w:rsidR="008425F5">
        <w:rPr>
          <w:lang w:val="fr-FR"/>
        </w:rPr>
        <w:t>, daca este cazul</w:t>
      </w:r>
      <w:r w:rsidRPr="002320AE">
        <w:rPr>
          <w:lang w:val="fr-FR"/>
        </w:rPr>
        <w:t>;</w:t>
      </w:r>
    </w:p>
    <w:p w14:paraId="631AACDB" w14:textId="7C63A10F" w:rsidR="00E42F13" w:rsidRPr="002320AE" w:rsidRDefault="00636D8C" w:rsidP="00D3014E">
      <w:pPr>
        <w:pStyle w:val="ListParagraph"/>
        <w:numPr>
          <w:ilvl w:val="0"/>
          <w:numId w:val="13"/>
        </w:numPr>
        <w:spacing w:before="120" w:after="120" w:line="360" w:lineRule="auto"/>
        <w:jc w:val="both"/>
        <w:rPr>
          <w:lang w:val="fr-FR"/>
        </w:rPr>
      </w:pPr>
      <w:r w:rsidRPr="002320AE">
        <w:rPr>
          <w:lang w:val="fr-FR"/>
        </w:rPr>
        <w:t>mobilizare echipamente/utilaje pe amplasament</w:t>
      </w:r>
      <w:bookmarkStart w:id="20" w:name="_Toc453252646"/>
      <w:bookmarkStart w:id="21" w:name="_Toc489456794"/>
      <w:bookmarkEnd w:id="18"/>
      <w:bookmarkEnd w:id="19"/>
      <w:r w:rsidR="008425F5">
        <w:rPr>
          <w:lang w:val="fr-FR"/>
        </w:rPr>
        <w:t>.</w:t>
      </w:r>
    </w:p>
    <w:p w14:paraId="37F3861A" w14:textId="10E079B8" w:rsidR="003A3AB5" w:rsidRPr="0070273F" w:rsidRDefault="003A3AB5" w:rsidP="00811919">
      <w:pPr>
        <w:pStyle w:val="Heading3"/>
        <w:spacing w:before="120" w:after="120" w:line="240" w:lineRule="auto"/>
        <w:ind w:left="567"/>
        <w:rPr>
          <w:color w:val="000000" w:themeColor="text1"/>
          <w:szCs w:val="24"/>
          <w:u w:val="single"/>
          <w:lang w:val="fr-FR"/>
        </w:rPr>
      </w:pPr>
      <w:bookmarkStart w:id="22" w:name="_Toc94597859"/>
      <w:r w:rsidRPr="0070273F">
        <w:rPr>
          <w:color w:val="000000" w:themeColor="text1"/>
          <w:szCs w:val="24"/>
          <w:lang w:val="fr-FR"/>
        </w:rPr>
        <w:t>3</w:t>
      </w:r>
      <w:r w:rsidRPr="0070273F">
        <w:rPr>
          <w:color w:val="000000" w:themeColor="text1"/>
          <w:szCs w:val="24"/>
          <w:u w:val="single"/>
          <w:lang w:val="fr-FR"/>
        </w:rPr>
        <w:t>. Lucrari de demolare/desfiintare:</w:t>
      </w:r>
      <w:bookmarkEnd w:id="22"/>
    </w:p>
    <w:p w14:paraId="1AB6968B" w14:textId="204F4056" w:rsidR="00255B00" w:rsidRPr="00811919" w:rsidRDefault="00936B8D" w:rsidP="00811919">
      <w:pPr>
        <w:pStyle w:val="ListParagraph"/>
        <w:spacing w:before="120" w:after="120" w:line="360" w:lineRule="auto"/>
        <w:ind w:left="284" w:firstLine="425"/>
        <w:jc w:val="both"/>
        <w:rPr>
          <w:lang w:val="fr-FR"/>
        </w:rPr>
      </w:pPr>
      <w:r w:rsidRPr="00811919">
        <w:rPr>
          <w:lang w:val="fr-FR"/>
        </w:rPr>
        <w:t>Lucrarile de demolare/desfiintare propuse prin proiectul „</w:t>
      </w:r>
      <w:r w:rsidRPr="00811919">
        <w:rPr>
          <w:b/>
          <w:lang w:val="fr-FR"/>
        </w:rPr>
        <w:t xml:space="preserve">LUCRARI DE ABANDONARE AFERENTE SONDEI </w:t>
      </w:r>
      <w:r w:rsidR="00D41CDF">
        <w:rPr>
          <w:b/>
          <w:lang w:val="ro-RO"/>
        </w:rPr>
        <w:t>452 MP Jugureanu</w:t>
      </w:r>
      <w:r w:rsidRPr="00811919">
        <w:rPr>
          <w:lang w:val="fr-FR"/>
        </w:rPr>
        <w:t xml:space="preserve">”, vor fi realizate </w:t>
      </w:r>
      <w:r>
        <w:rPr>
          <w:lang w:val="fr-FR"/>
        </w:rPr>
        <w:t>parcurgand urmatoarele</w:t>
      </w:r>
      <w:r w:rsidRPr="00811919">
        <w:rPr>
          <w:lang w:val="fr-FR"/>
        </w:rPr>
        <w:t xml:space="preserve"> etape:</w:t>
      </w:r>
    </w:p>
    <w:p w14:paraId="62E8708E" w14:textId="7858D761" w:rsidR="004D7F6B" w:rsidRDefault="004D7F6B" w:rsidP="00A65AC5">
      <w:pPr>
        <w:pStyle w:val="Heading3"/>
        <w:numPr>
          <w:ilvl w:val="0"/>
          <w:numId w:val="3"/>
        </w:numPr>
        <w:spacing w:before="120" w:after="120" w:line="240" w:lineRule="auto"/>
        <w:ind w:left="567" w:hanging="567"/>
        <w:rPr>
          <w:color w:val="1F497D" w:themeColor="text2"/>
          <w:szCs w:val="24"/>
        </w:rPr>
      </w:pPr>
      <w:bookmarkStart w:id="23" w:name="_Toc94597860"/>
      <w:r w:rsidRPr="002320AE">
        <w:rPr>
          <w:color w:val="1F497D" w:themeColor="text2"/>
          <w:szCs w:val="24"/>
        </w:rPr>
        <w:t>Deconectarea utilităților</w:t>
      </w:r>
      <w:bookmarkEnd w:id="20"/>
      <w:bookmarkEnd w:id="21"/>
      <w:bookmarkEnd w:id="23"/>
      <w:r w:rsidR="004B6244" w:rsidRPr="002320AE">
        <w:rPr>
          <w:color w:val="1F497D" w:themeColor="text2"/>
          <w:szCs w:val="24"/>
        </w:rPr>
        <w:t xml:space="preserve"> </w:t>
      </w:r>
    </w:p>
    <w:p w14:paraId="5D52B804" w14:textId="025857A8" w:rsidR="00E15A83" w:rsidRPr="00AB39C3" w:rsidRDefault="00E15A83" w:rsidP="00E15A83">
      <w:pPr>
        <w:spacing w:after="20" w:line="340" w:lineRule="atLeast"/>
        <w:ind w:firstLine="567"/>
        <w:jc w:val="both"/>
        <w:rPr>
          <w:rFonts w:eastAsia="Times New Roman"/>
        </w:rPr>
      </w:pPr>
      <w:bookmarkStart w:id="24" w:name="_Toc453252647"/>
      <w:bookmarkStart w:id="25" w:name="_Toc489456795"/>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AB39C3">
        <w:rPr>
          <w:rFonts w:eastAsia="Times New Roman"/>
        </w:rPr>
        <w:t xml:space="preserve">Rețelele de alimentare cu energie electrică aferente strict amplasamentului sondei </w:t>
      </w:r>
      <w:r w:rsidR="00D41CDF">
        <w:rPr>
          <w:b/>
          <w:lang w:val="ro-RO"/>
        </w:rPr>
        <w:t>452 MP Jugureanu</w:t>
      </w:r>
      <w:r w:rsidR="009420ED">
        <w:rPr>
          <w:b/>
          <w:lang w:val="ro-RO"/>
        </w:rPr>
        <w:t xml:space="preserve"> (</w:t>
      </w:r>
      <w:r w:rsidR="00D41CDF">
        <w:rPr>
          <w:b/>
          <w:lang w:val="ro-RO"/>
        </w:rPr>
        <w:t>452 MP Jugureanu - exploatare</w:t>
      </w:r>
      <w:r w:rsidR="009420ED">
        <w:rPr>
          <w:b/>
          <w:lang w:val="ro-RO"/>
        </w:rPr>
        <w:t>)</w:t>
      </w:r>
      <w:r w:rsidR="00034BD6">
        <w:rPr>
          <w:b/>
          <w:lang w:val="ro-RO"/>
        </w:rPr>
        <w:t xml:space="preserve"> </w:t>
      </w:r>
      <w:r w:rsidRPr="00AB39C3">
        <w:rPr>
          <w:rFonts w:eastAsia="Times New Roman"/>
        </w:rPr>
        <w:t>vor fi dezafectate.</w:t>
      </w:r>
    </w:p>
    <w:p w14:paraId="496A69DD" w14:textId="77777777" w:rsidR="00E15A83" w:rsidRPr="00E15A83" w:rsidRDefault="00E15A83" w:rsidP="00E15A83">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26C1928" w14:textId="77777777" w:rsidR="00E15A83" w:rsidRPr="00E15A83" w:rsidRDefault="00E15A83" w:rsidP="00D3014E">
      <w:pPr>
        <w:pStyle w:val="ListParagraph"/>
        <w:numPr>
          <w:ilvl w:val="0"/>
          <w:numId w:val="31"/>
        </w:numPr>
        <w:spacing w:after="20" w:line="340" w:lineRule="atLeast"/>
        <w:ind w:left="709"/>
        <w:jc w:val="both"/>
        <w:rPr>
          <w:rFonts w:eastAsia="Times New Roman"/>
        </w:rPr>
      </w:pPr>
      <w:r w:rsidRPr="00E15A83">
        <w:rPr>
          <w:rFonts w:eastAsia="Times New Roman"/>
        </w:rPr>
        <w:t>se va efectua debranșarea de la rețelele de alimentare cu energie electrică;</w:t>
      </w:r>
    </w:p>
    <w:p w14:paraId="580DCD26" w14:textId="77777777" w:rsidR="00E15A83" w:rsidRPr="00E15A83" w:rsidRDefault="00E15A83" w:rsidP="00D3014E">
      <w:pPr>
        <w:pStyle w:val="ListParagraph"/>
        <w:numPr>
          <w:ilvl w:val="0"/>
          <w:numId w:val="31"/>
        </w:numPr>
        <w:spacing w:after="20" w:line="340" w:lineRule="atLeast"/>
        <w:ind w:left="709"/>
        <w:jc w:val="both"/>
        <w:rPr>
          <w:rFonts w:eastAsia="Times New Roman"/>
        </w:rPr>
      </w:pPr>
      <w:r w:rsidRPr="00E15A83">
        <w:rPr>
          <w:rFonts w:eastAsia="Times New Roman"/>
        </w:rPr>
        <w:t>se va verifica existența tensiunii la cablurile electrice existente pe amplasament după care se va proceda la dezafectarea lor.</w:t>
      </w:r>
    </w:p>
    <w:p w14:paraId="64E829A8" w14:textId="57467AEA" w:rsidR="00864E3F" w:rsidRPr="002320AE" w:rsidRDefault="004D7F6B" w:rsidP="00A65AC5">
      <w:pPr>
        <w:pStyle w:val="Heading3"/>
        <w:numPr>
          <w:ilvl w:val="0"/>
          <w:numId w:val="2"/>
        </w:numPr>
        <w:spacing w:before="120" w:after="120" w:line="240" w:lineRule="auto"/>
        <w:ind w:left="567" w:hanging="567"/>
        <w:rPr>
          <w:b w:val="0"/>
          <w:color w:val="1F497D" w:themeColor="text2"/>
          <w:szCs w:val="24"/>
          <w:lang w:val="fr-FR"/>
        </w:rPr>
      </w:pPr>
      <w:bookmarkStart w:id="26" w:name="_Toc94597861"/>
      <w:r w:rsidRPr="002320AE">
        <w:rPr>
          <w:rStyle w:val="Heading3Char"/>
          <w:b/>
          <w:color w:val="1F497D" w:themeColor="text2"/>
          <w:szCs w:val="24"/>
          <w:lang w:val="fr-FR"/>
        </w:rPr>
        <w:lastRenderedPageBreak/>
        <w:t>Debranșare și dezafectare a conductelor și instalațiilor tehnologice</w:t>
      </w:r>
      <w:bookmarkStart w:id="27" w:name="_Hlk493506834"/>
      <w:bookmarkEnd w:id="24"/>
      <w:bookmarkEnd w:id="25"/>
      <w:bookmarkEnd w:id="26"/>
    </w:p>
    <w:p w14:paraId="229437C3" w14:textId="1826A71A" w:rsidR="00344121" w:rsidRDefault="00344121" w:rsidP="00344121">
      <w:pPr>
        <w:pStyle w:val="ListParagraph"/>
        <w:spacing w:before="120" w:after="120" w:line="360" w:lineRule="auto"/>
        <w:ind w:left="284"/>
        <w:jc w:val="both"/>
        <w:rPr>
          <w:lang w:val="fr-FR"/>
        </w:rPr>
      </w:pPr>
      <w:r w:rsidRPr="002320AE">
        <w:rPr>
          <w:lang w:val="fr-FR"/>
        </w:rPr>
        <w:t xml:space="preserve">Intrucat sonda </w:t>
      </w:r>
      <w:r w:rsidR="00D41CDF">
        <w:rPr>
          <w:b/>
          <w:lang w:val="fr-FR"/>
        </w:rPr>
        <w:t>452 MP Jugureanu</w:t>
      </w:r>
      <w:r w:rsidR="009420ED">
        <w:rPr>
          <w:b/>
          <w:lang w:val="fr-FR"/>
        </w:rPr>
        <w:t xml:space="preserve"> (</w:t>
      </w:r>
      <w:r w:rsidR="00D41CDF">
        <w:rPr>
          <w:b/>
          <w:lang w:val="fr-FR"/>
        </w:rPr>
        <w:t>452 MP Jugureanu - exploatare</w:t>
      </w:r>
      <w:r w:rsidR="009420ED">
        <w:rPr>
          <w:b/>
          <w:lang w:val="fr-FR"/>
        </w:rPr>
        <w:t xml:space="preserve"> )</w:t>
      </w:r>
      <w:r w:rsidR="00034BD6">
        <w:rPr>
          <w:b/>
          <w:lang w:val="fr-FR"/>
        </w:rPr>
        <w:t xml:space="preserve"> </w:t>
      </w:r>
      <w:r w:rsidRPr="002320AE">
        <w:rPr>
          <w:lang w:val="fr-FR"/>
        </w:rPr>
        <w:t xml:space="preserve">nu mai produce (activitatea a incetat in anul </w:t>
      </w:r>
      <w:r w:rsidR="005F30C2">
        <w:rPr>
          <w:lang w:val="fr-FR"/>
        </w:rPr>
        <w:t>199</w:t>
      </w:r>
      <w:r w:rsidR="00426AB3">
        <w:rPr>
          <w:lang w:val="fr-FR"/>
        </w:rPr>
        <w:t>4</w:t>
      </w:r>
      <w:r w:rsidR="00C44112">
        <w:rPr>
          <w:lang w:val="fr-FR"/>
        </w:rPr>
        <w:t xml:space="preserve"> </w:t>
      </w:r>
      <w:r w:rsidRPr="002320AE">
        <w:rPr>
          <w:lang w:val="fr-FR"/>
        </w:rPr>
        <w:t xml:space="preserve">și </w:t>
      </w:r>
      <w:r>
        <w:rPr>
          <w:lang w:val="fr-FR"/>
        </w:rPr>
        <w:t>a f</w:t>
      </w:r>
      <w:r w:rsidR="007846CC">
        <w:rPr>
          <w:lang w:val="fr-FR"/>
        </w:rPr>
        <w:t>ost</w:t>
      </w:r>
      <w:r w:rsidRPr="002320AE">
        <w:rPr>
          <w:lang w:val="fr-FR"/>
        </w:rPr>
        <w:t xml:space="preserve"> abandonată în adâncime</w:t>
      </w:r>
      <w:r w:rsidR="00AA7D29">
        <w:rPr>
          <w:lang w:val="fr-FR"/>
        </w:rPr>
        <w:t xml:space="preserve"> in anul </w:t>
      </w:r>
      <w:r w:rsidR="00D55F23">
        <w:rPr>
          <w:lang w:val="fr-FR"/>
        </w:rPr>
        <w:t>20</w:t>
      </w:r>
      <w:r w:rsidR="00426AB3">
        <w:rPr>
          <w:lang w:val="fr-FR"/>
        </w:rPr>
        <w:t>21</w:t>
      </w:r>
      <w:r>
        <w:rPr>
          <w:lang w:val="fr-FR"/>
        </w:rPr>
        <w:t>)</w:t>
      </w:r>
      <w:r w:rsidRPr="002320AE">
        <w:rPr>
          <w:lang w:val="fr-FR"/>
        </w:rPr>
        <w:t>, activitatea de colectare a productiei la Parc nu se mai realizeaza.</w:t>
      </w:r>
    </w:p>
    <w:p w14:paraId="538F9433" w14:textId="00517C10" w:rsidR="00D84391" w:rsidRDefault="00D90029" w:rsidP="00D84391">
      <w:pPr>
        <w:pStyle w:val="ListParagraph"/>
        <w:spacing w:before="120" w:after="120" w:line="360" w:lineRule="auto"/>
        <w:ind w:left="284" w:firstLine="425"/>
        <w:jc w:val="both"/>
        <w:rPr>
          <w:rFonts w:ascii="Arial" w:hAnsi="Arial" w:cs="Arial"/>
          <w:lang w:val="fr-FR"/>
        </w:rPr>
      </w:pPr>
      <w:r w:rsidRPr="00D90029">
        <w:rPr>
          <w:lang w:val="fr-FR"/>
        </w:rPr>
        <w:t>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r w:rsidR="00EE3DBE">
        <w:rPr>
          <w:lang w:val="fr-FR"/>
        </w:rPr>
        <w:t>.</w:t>
      </w:r>
    </w:p>
    <w:p w14:paraId="5901870C" w14:textId="77777777" w:rsidR="00864E3F" w:rsidRPr="00D84391" w:rsidRDefault="00864E3F" w:rsidP="00D84391">
      <w:pPr>
        <w:pStyle w:val="ListParagraph"/>
        <w:spacing w:before="120" w:after="120" w:line="360" w:lineRule="auto"/>
        <w:ind w:left="284" w:firstLine="425"/>
        <w:jc w:val="both"/>
        <w:rPr>
          <w:lang w:val="fr-FR"/>
        </w:rPr>
      </w:pPr>
      <w:r w:rsidRPr="00D84391">
        <w:rPr>
          <w:lang w:val="fr-FR"/>
        </w:rPr>
        <w:t>Premergător dezafectării conductelor se vor lua următoarele măsuri:</w:t>
      </w:r>
    </w:p>
    <w:p w14:paraId="2AA6BB77" w14:textId="77777777" w:rsidR="00864E3F" w:rsidRPr="00D84391" w:rsidRDefault="00864E3F" w:rsidP="00D3014E">
      <w:pPr>
        <w:pStyle w:val="ListParagraph"/>
        <w:numPr>
          <w:ilvl w:val="0"/>
          <w:numId w:val="14"/>
        </w:numPr>
        <w:spacing w:before="120" w:after="120" w:line="360" w:lineRule="auto"/>
        <w:jc w:val="both"/>
        <w:rPr>
          <w:lang w:val="fr-FR"/>
        </w:rPr>
      </w:pPr>
      <w:r w:rsidRPr="00D84391">
        <w:rPr>
          <w:lang w:val="fr-FR"/>
        </w:rPr>
        <w:t>se va împrejmui zona de lucru cu banda de semnalizare și se vor monta panouri de avertizare asupra pericolelor;</w:t>
      </w:r>
    </w:p>
    <w:p w14:paraId="5972917B" w14:textId="77777777" w:rsidR="00864E3F" w:rsidRPr="00D84391" w:rsidRDefault="00864E3F" w:rsidP="00D3014E">
      <w:pPr>
        <w:pStyle w:val="ListParagraph"/>
        <w:numPr>
          <w:ilvl w:val="0"/>
          <w:numId w:val="14"/>
        </w:numPr>
        <w:spacing w:before="120" w:after="120" w:line="360" w:lineRule="auto"/>
        <w:jc w:val="both"/>
        <w:rPr>
          <w:lang w:val="fr-FR"/>
        </w:rPr>
      </w:pPr>
      <w:r w:rsidRPr="00D84391">
        <w:rPr>
          <w:lang w:val="fr-FR"/>
        </w:rPr>
        <w:t>șantierul va fi dotat cu echipamente necesare stingerii incendiilor;</w:t>
      </w:r>
    </w:p>
    <w:p w14:paraId="1B43FFF1" w14:textId="77777777" w:rsidR="00864E3F" w:rsidRPr="00D84391" w:rsidRDefault="00864E3F" w:rsidP="00D3014E">
      <w:pPr>
        <w:pStyle w:val="ListParagraph"/>
        <w:numPr>
          <w:ilvl w:val="0"/>
          <w:numId w:val="14"/>
        </w:numPr>
        <w:spacing w:before="120" w:after="120" w:line="360" w:lineRule="auto"/>
        <w:jc w:val="both"/>
        <w:rPr>
          <w:lang w:val="fr-FR"/>
        </w:rPr>
      </w:pPr>
      <w:r w:rsidRPr="00D84391">
        <w:rPr>
          <w:lang w:val="fr-FR"/>
        </w:rPr>
        <w:t>personalul prezent pe șantier va fi instruit în vederea respectării normelor de protecție a muncii și utilizarea echipamentelor de stingere a incendiilor;</w:t>
      </w:r>
    </w:p>
    <w:p w14:paraId="4E6DF2F4" w14:textId="1ABE7561" w:rsidR="006E1F4D" w:rsidRPr="002320AE" w:rsidRDefault="00864E3F" w:rsidP="00D84391">
      <w:pPr>
        <w:pStyle w:val="ListParagraph"/>
        <w:spacing w:before="120" w:after="120" w:line="360" w:lineRule="auto"/>
        <w:ind w:left="284" w:firstLine="425"/>
        <w:jc w:val="both"/>
        <w:rPr>
          <w:lang w:val="fr-FR"/>
        </w:rPr>
      </w:pPr>
      <w:r w:rsidRPr="006A48FA">
        <w:rPr>
          <w:b/>
          <w:lang w:val="fr-FR"/>
        </w:rPr>
        <w:t>Deșeurile metalice</w:t>
      </w:r>
      <w:r w:rsidRPr="002320AE">
        <w:rPr>
          <w:lang w:val="fr-FR"/>
        </w:rPr>
        <w:t xml:space="preserve"> rezultate vor fi depozitate în locul special amenajat pentru depozitarea deșeurilor, urmând ca la finalul lucrărilor să fie predate către firme autorizate de recuperare și valorificare a deșeurilor refolosibile</w:t>
      </w:r>
      <w:r w:rsidR="006E1F4D" w:rsidRPr="002320AE">
        <w:rPr>
          <w:lang w:val="fr-FR"/>
        </w:rPr>
        <w:t>.</w:t>
      </w:r>
    </w:p>
    <w:p w14:paraId="22A023C4" w14:textId="22833B94" w:rsidR="004D7F6B" w:rsidRPr="000D45A1" w:rsidRDefault="004D7F6B" w:rsidP="00A65AC5">
      <w:pPr>
        <w:pStyle w:val="Heading3"/>
        <w:numPr>
          <w:ilvl w:val="0"/>
          <w:numId w:val="2"/>
        </w:numPr>
        <w:spacing w:before="120" w:after="120" w:line="240" w:lineRule="auto"/>
        <w:ind w:left="567" w:hanging="567"/>
        <w:rPr>
          <w:caps/>
          <w:color w:val="1F497D" w:themeColor="text2"/>
          <w:szCs w:val="24"/>
        </w:rPr>
      </w:pPr>
      <w:bookmarkStart w:id="28" w:name="_Toc489456796"/>
      <w:bookmarkStart w:id="29" w:name="_Toc94597862"/>
      <w:bookmarkEnd w:id="27"/>
      <w:r w:rsidRPr="000D45A1">
        <w:rPr>
          <w:caps/>
          <w:color w:val="1F497D" w:themeColor="text2"/>
          <w:szCs w:val="24"/>
        </w:rPr>
        <w:t>L</w:t>
      </w:r>
      <w:bookmarkEnd w:id="28"/>
      <w:r w:rsidRPr="000D45A1">
        <w:rPr>
          <w:color w:val="1F497D" w:themeColor="text2"/>
          <w:szCs w:val="24"/>
        </w:rPr>
        <w:t>ucrari de Demolare</w:t>
      </w:r>
      <w:bookmarkEnd w:id="29"/>
    </w:p>
    <w:p w14:paraId="7488ED0B" w14:textId="77777777" w:rsidR="004D7F6B" w:rsidRPr="002320AE" w:rsidRDefault="004D7F6B" w:rsidP="00A65AC5">
      <w:pPr>
        <w:pStyle w:val="Heading4"/>
        <w:numPr>
          <w:ilvl w:val="0"/>
          <w:numId w:val="4"/>
        </w:numPr>
        <w:spacing w:before="120" w:after="120" w:line="240" w:lineRule="auto"/>
        <w:ind w:left="709" w:hanging="709"/>
        <w:rPr>
          <w:rFonts w:ascii="Times New Roman" w:hAnsi="Times New Roman"/>
          <w:color w:val="1F497D" w:themeColor="text2"/>
        </w:rPr>
      </w:pPr>
      <w:r w:rsidRPr="002320AE">
        <w:rPr>
          <w:rFonts w:ascii="Times New Roman" w:hAnsi="Times New Roman"/>
          <w:color w:val="1F497D" w:themeColor="text2"/>
        </w:rPr>
        <w:t>Demolarea structurilor din beton</w:t>
      </w:r>
    </w:p>
    <w:p w14:paraId="43FAACD7" w14:textId="77777777" w:rsidR="004D7F6B" w:rsidRPr="002320AE" w:rsidRDefault="004D7F6B" w:rsidP="00AF54A5">
      <w:pPr>
        <w:pStyle w:val="ListParagraph"/>
        <w:spacing w:before="120" w:after="120" w:line="360" w:lineRule="auto"/>
        <w:ind w:left="284" w:firstLine="425"/>
        <w:jc w:val="both"/>
        <w:rPr>
          <w:lang w:val="fr-FR"/>
        </w:rPr>
      </w:pPr>
      <w:r w:rsidRPr="002320AE">
        <w:rPr>
          <w:lang w:val="fr-FR"/>
        </w:rPr>
        <w:t>Pentru executarea acestor lucrări se pot stabili mai multe operatiuni tehnologice de lucru în funcție de următoarele condiții:</w:t>
      </w:r>
    </w:p>
    <w:p w14:paraId="02C5990A"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tipurile de utilaje avute în dotare de societatea care execută demolarea;</w:t>
      </w:r>
    </w:p>
    <w:p w14:paraId="718CBB71"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structura constructivă a elementelor din beton;</w:t>
      </w:r>
    </w:p>
    <w:p w14:paraId="3EFFE1B4"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poziția de lucru (orizontal sau vertical);</w:t>
      </w:r>
    </w:p>
    <w:p w14:paraId="79828656"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dimensiunea lucrărilor executate;</w:t>
      </w:r>
    </w:p>
    <w:p w14:paraId="1F688A2E"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spațiul în care se execută operația;</w:t>
      </w:r>
    </w:p>
    <w:p w14:paraId="0889C0C9" w14:textId="77777777" w:rsidR="004D7F6B" w:rsidRPr="002320AE" w:rsidRDefault="004D7F6B" w:rsidP="00D3014E">
      <w:pPr>
        <w:pStyle w:val="ListParagraph"/>
        <w:numPr>
          <w:ilvl w:val="0"/>
          <w:numId w:val="15"/>
        </w:numPr>
        <w:spacing w:before="120" w:after="120" w:line="360" w:lineRule="auto"/>
        <w:jc w:val="both"/>
        <w:rPr>
          <w:lang w:val="fr-FR"/>
        </w:rPr>
      </w:pPr>
      <w:r w:rsidRPr="002320AE">
        <w:rPr>
          <w:lang w:val="fr-FR"/>
        </w:rPr>
        <w:t>timpul avut la dispoziție pentru executarea lucrărilor;</w:t>
      </w:r>
    </w:p>
    <w:p w14:paraId="27B589BB" w14:textId="77777777" w:rsidR="004D7F6B" w:rsidRPr="00811919" w:rsidRDefault="004D7F6B" w:rsidP="00AF54A5">
      <w:pPr>
        <w:spacing w:before="120" w:after="120" w:line="360" w:lineRule="auto"/>
        <w:ind w:left="284" w:firstLine="425"/>
        <w:jc w:val="both"/>
        <w:rPr>
          <w:lang w:val="fr-FR"/>
        </w:rPr>
      </w:pPr>
      <w:r w:rsidRPr="00811919">
        <w:rPr>
          <w:lang w:val="fr-FR"/>
        </w:rPr>
        <w:t>În funcție de utilajele folosite pentru demolarea structurilor din beton, se pot folosi următoarele metode:</w:t>
      </w:r>
    </w:p>
    <w:p w14:paraId="7A7192F0" w14:textId="77777777" w:rsidR="004D7F6B" w:rsidRPr="00D84391" w:rsidRDefault="004D7F6B" w:rsidP="00D3014E">
      <w:pPr>
        <w:pStyle w:val="ListParagraph"/>
        <w:numPr>
          <w:ilvl w:val="0"/>
          <w:numId w:val="15"/>
        </w:numPr>
        <w:spacing w:before="120" w:after="120" w:line="360" w:lineRule="auto"/>
        <w:jc w:val="both"/>
        <w:rPr>
          <w:lang w:val="fr-FR"/>
        </w:rPr>
      </w:pPr>
      <w:r w:rsidRPr="00D84391">
        <w:rPr>
          <w:lang w:val="fr-FR"/>
        </w:rPr>
        <w:t>prin tragere sau împingere;</w:t>
      </w:r>
    </w:p>
    <w:p w14:paraId="721EF061" w14:textId="77777777" w:rsidR="004D7F6B" w:rsidRPr="00D84391" w:rsidRDefault="004D7F6B" w:rsidP="00D3014E">
      <w:pPr>
        <w:pStyle w:val="ListParagraph"/>
        <w:numPr>
          <w:ilvl w:val="0"/>
          <w:numId w:val="15"/>
        </w:numPr>
        <w:spacing w:before="120" w:after="120" w:line="360" w:lineRule="auto"/>
        <w:jc w:val="both"/>
        <w:rPr>
          <w:lang w:val="fr-FR"/>
        </w:rPr>
      </w:pPr>
      <w:r w:rsidRPr="00D84391">
        <w:rPr>
          <w:lang w:val="fr-FR"/>
        </w:rPr>
        <w:t>prin răsturnare sau afundare;</w:t>
      </w:r>
    </w:p>
    <w:p w14:paraId="27F8A85C" w14:textId="77777777" w:rsidR="004D7F6B" w:rsidRPr="00D84391" w:rsidRDefault="004D7F6B" w:rsidP="00D3014E">
      <w:pPr>
        <w:pStyle w:val="ListParagraph"/>
        <w:numPr>
          <w:ilvl w:val="0"/>
          <w:numId w:val="15"/>
        </w:numPr>
        <w:spacing w:before="120" w:after="120" w:line="360" w:lineRule="auto"/>
        <w:jc w:val="both"/>
        <w:rPr>
          <w:lang w:val="fr-FR"/>
        </w:rPr>
      </w:pPr>
      <w:r w:rsidRPr="00D84391">
        <w:rPr>
          <w:lang w:val="fr-FR"/>
        </w:rPr>
        <w:t>prin utilizarea excavatorului;</w:t>
      </w:r>
    </w:p>
    <w:p w14:paraId="095F934A" w14:textId="596B7B04" w:rsidR="004D7F6B" w:rsidRPr="002B6AF0" w:rsidRDefault="004D7F6B" w:rsidP="00D84391">
      <w:pPr>
        <w:pStyle w:val="ListParagraph"/>
        <w:spacing w:before="120" w:after="120" w:line="360" w:lineRule="auto"/>
        <w:ind w:left="187" w:firstLine="547"/>
        <w:jc w:val="both"/>
        <w:rPr>
          <w:lang w:val="fr-FR"/>
        </w:rPr>
      </w:pPr>
      <w:r w:rsidRPr="00D84391">
        <w:rPr>
          <w:lang w:val="fr-FR"/>
        </w:rPr>
        <w:lastRenderedPageBreak/>
        <w:t xml:space="preserve">Dezafectarea fundațiilor de beton se va face prin mijloace mecanice. Operațiunea de dezafectare a </w:t>
      </w:r>
      <w:r w:rsidRPr="002B6AF0">
        <w:rPr>
          <w:lang w:val="fr-FR"/>
        </w:rPr>
        <w:t>elementelor din beton va fi precedată de săpătura pământului din jurul betonului.</w:t>
      </w:r>
    </w:p>
    <w:p w14:paraId="450F2D80" w14:textId="4A37B077" w:rsidR="002B6AF0" w:rsidRDefault="00AB39C3" w:rsidP="002B6AF0">
      <w:pPr>
        <w:spacing w:line="340" w:lineRule="atLeast"/>
        <w:ind w:firstLine="567"/>
        <w:jc w:val="both"/>
        <w:rPr>
          <w:rFonts w:cs="Arial"/>
          <w:lang w:val="fr-FR"/>
        </w:rPr>
      </w:pPr>
      <w:r>
        <w:rPr>
          <w:rFonts w:cs="Arial"/>
          <w:lang w:val="fr-FR"/>
        </w:rPr>
        <w:t xml:space="preserve">  </w:t>
      </w:r>
      <w:r w:rsidR="002B6AF0" w:rsidRPr="0047531F">
        <w:rPr>
          <w:rFonts w:cs="Arial"/>
          <w:lang w:val="fr-FR"/>
        </w:rPr>
        <w:t>Se va acorda atenție sporită ca în timpul lucrărilor de desființare să nu fie afectată coloana sondei.</w:t>
      </w:r>
    </w:p>
    <w:p w14:paraId="6C596B40" w14:textId="77777777" w:rsidR="00002356" w:rsidRPr="0047531F" w:rsidRDefault="00002356" w:rsidP="002B6AF0">
      <w:pPr>
        <w:spacing w:line="340" w:lineRule="atLeast"/>
        <w:ind w:firstLine="567"/>
        <w:jc w:val="both"/>
        <w:rPr>
          <w:rFonts w:cs="Arial"/>
          <w:lang w:val="fr-FR"/>
        </w:rPr>
      </w:pPr>
    </w:p>
    <w:p w14:paraId="641BAFC7" w14:textId="649E0E62" w:rsidR="00B54AB0" w:rsidRDefault="009A68AB" w:rsidP="00B35D87">
      <w:pPr>
        <w:spacing w:line="360" w:lineRule="auto"/>
        <w:ind w:firstLine="709"/>
        <w:jc w:val="both"/>
        <w:rPr>
          <w:lang w:val="fr-FR"/>
        </w:rPr>
      </w:pPr>
      <w:r w:rsidRPr="009A68AB">
        <w:rPr>
          <w:lang w:val="fr-FR"/>
        </w:rPr>
        <w:t>Deșeurile de beton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3D5123DF" w14:textId="446D54AC" w:rsidR="00D90029" w:rsidRPr="00A65B61" w:rsidRDefault="00D90029" w:rsidP="00A65B61">
      <w:pPr>
        <w:pStyle w:val="Heading4"/>
        <w:numPr>
          <w:ilvl w:val="0"/>
          <w:numId w:val="4"/>
        </w:numPr>
        <w:spacing w:before="120" w:after="120" w:line="240" w:lineRule="auto"/>
        <w:ind w:left="709" w:hanging="709"/>
        <w:rPr>
          <w:rFonts w:ascii="Times New Roman" w:hAnsi="Times New Roman"/>
          <w:color w:val="1F497D" w:themeColor="text2"/>
        </w:rPr>
      </w:pPr>
      <w:bookmarkStart w:id="30" w:name="_Toc461028511"/>
      <w:r w:rsidRPr="00A65B61">
        <w:rPr>
          <w:rFonts w:ascii="Times New Roman" w:hAnsi="Times New Roman"/>
          <w:color w:val="1F497D" w:themeColor="text2"/>
        </w:rPr>
        <w:t xml:space="preserve">Demolarea </w:t>
      </w:r>
      <w:bookmarkEnd w:id="30"/>
      <w:r w:rsidR="00426AB3">
        <w:rPr>
          <w:rFonts w:ascii="Times New Roman" w:hAnsi="Times New Roman"/>
          <w:color w:val="1F497D" w:themeColor="text2"/>
        </w:rPr>
        <w:t>dalelor de beton</w:t>
      </w:r>
    </w:p>
    <w:p w14:paraId="6CD9EBAA" w14:textId="3DDC8449" w:rsidR="00D90029" w:rsidRPr="00045C09" w:rsidRDefault="00D90029" w:rsidP="00D90029">
      <w:pPr>
        <w:spacing w:line="276" w:lineRule="auto"/>
        <w:ind w:firstLine="709"/>
        <w:jc w:val="both"/>
        <w:rPr>
          <w:lang w:val="fr-FR"/>
        </w:rPr>
      </w:pPr>
      <w:r w:rsidRPr="00045C09">
        <w:rPr>
          <w:lang w:val="fr-FR"/>
        </w:rPr>
        <w:t xml:space="preserve">Îndepărtarea </w:t>
      </w:r>
      <w:r w:rsidR="00426AB3">
        <w:rPr>
          <w:lang w:val="fr-FR"/>
        </w:rPr>
        <w:t>dalelor de beton</w:t>
      </w:r>
      <w:r>
        <w:rPr>
          <w:lang w:val="fr-FR"/>
        </w:rPr>
        <w:t xml:space="preserve"> </w:t>
      </w:r>
      <w:r w:rsidRPr="00045C09">
        <w:rPr>
          <w:lang w:val="fr-FR"/>
        </w:rPr>
        <w:t>se va face cu mijloace mecanizate.</w:t>
      </w:r>
    </w:p>
    <w:p w14:paraId="7F32C7CC" w14:textId="77777777" w:rsidR="00D90029" w:rsidRDefault="00D90029" w:rsidP="00D90029">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E9AB6F8" w14:textId="62DE748B" w:rsidR="00B35D87" w:rsidRPr="009A68AB" w:rsidRDefault="00B35D87" w:rsidP="00B35D87">
      <w:pPr>
        <w:pStyle w:val="Heading4"/>
        <w:numPr>
          <w:ilvl w:val="0"/>
          <w:numId w:val="4"/>
        </w:numPr>
        <w:spacing w:before="120" w:after="120" w:line="240" w:lineRule="auto"/>
        <w:ind w:left="709" w:hanging="709"/>
        <w:rPr>
          <w:rFonts w:ascii="Times New Roman" w:hAnsi="Times New Roman"/>
          <w:color w:val="1F497D" w:themeColor="text2"/>
        </w:rPr>
      </w:pPr>
      <w:r w:rsidRPr="009A68AB">
        <w:rPr>
          <w:rFonts w:ascii="Times New Roman" w:hAnsi="Times New Roman"/>
          <w:color w:val="1F497D" w:themeColor="text2"/>
        </w:rPr>
        <w:t>Dezafectarea suprafete</w:t>
      </w:r>
      <w:r w:rsidR="00194114">
        <w:rPr>
          <w:rFonts w:ascii="Times New Roman" w:hAnsi="Times New Roman"/>
          <w:color w:val="1F497D" w:themeColor="text2"/>
        </w:rPr>
        <w:t>lor</w:t>
      </w:r>
      <w:r w:rsidRPr="009A68AB">
        <w:rPr>
          <w:rFonts w:ascii="Times New Roman" w:hAnsi="Times New Roman"/>
          <w:color w:val="1F497D" w:themeColor="text2"/>
        </w:rPr>
        <w:t xml:space="preserve"> </w:t>
      </w:r>
      <w:r>
        <w:rPr>
          <w:rFonts w:ascii="Times New Roman" w:hAnsi="Times New Roman"/>
          <w:color w:val="1F497D" w:themeColor="text2"/>
        </w:rPr>
        <w:t>de pamant in amestec cu pietris</w:t>
      </w:r>
      <w:r w:rsidR="00194114">
        <w:rPr>
          <w:rFonts w:ascii="Times New Roman" w:hAnsi="Times New Roman"/>
          <w:color w:val="1F497D" w:themeColor="text2"/>
        </w:rPr>
        <w:t xml:space="preserve"> si a zonelor de balast</w:t>
      </w:r>
    </w:p>
    <w:p w14:paraId="6599870C" w14:textId="1E0AFA32" w:rsidR="00B35D87" w:rsidRDefault="00B35D87" w:rsidP="00B35D87">
      <w:pPr>
        <w:spacing w:line="360" w:lineRule="auto"/>
        <w:ind w:firstLine="709"/>
        <w:jc w:val="both"/>
        <w:rPr>
          <w:lang w:val="fr-FR"/>
        </w:rPr>
      </w:pPr>
      <w:r w:rsidRPr="002855DF">
        <w:rPr>
          <w:lang w:val="fr-FR"/>
        </w:rPr>
        <w:t xml:space="preserve">Dezafectarea </w:t>
      </w:r>
      <w:r>
        <w:rPr>
          <w:lang w:val="fr-FR"/>
        </w:rPr>
        <w:t>suprafetelor</w:t>
      </w:r>
      <w:r w:rsidRPr="00110BE0">
        <w:rPr>
          <w:lang w:val="fr-FR"/>
        </w:rPr>
        <w:t xml:space="preserve"> de pamant in amestec cu pietris </w:t>
      </w:r>
      <w:r>
        <w:rPr>
          <w:lang w:val="fr-FR"/>
        </w:rPr>
        <w:t>(S=207mp, h=-0.4m si S= 86mp, h=-0.2m)</w:t>
      </w:r>
      <w:r w:rsidRPr="00D13AB0">
        <w:rPr>
          <w:lang w:val="fr-FR"/>
        </w:rPr>
        <w:t xml:space="preserve"> </w:t>
      </w:r>
      <w:r w:rsidRPr="009A68AB">
        <w:rPr>
          <w:lang w:val="fr-FR"/>
        </w:rPr>
        <w:t xml:space="preserve">din cadrul amplasamentului </w:t>
      </w:r>
      <w:r w:rsidRPr="002855DF">
        <w:rPr>
          <w:lang w:val="fr-FR"/>
        </w:rPr>
        <w:t>se va realiza prin îndepărtarea stratului format din amestecul de piatră și pământ.</w:t>
      </w:r>
      <w:r>
        <w:rPr>
          <w:lang w:val="fr-FR"/>
        </w:rPr>
        <w:t xml:space="preserve"> Dezafectare zonelor de balast (S=289mp, h=-0.4m si S=166mp, h=+0.4m)</w:t>
      </w:r>
      <w:r w:rsidRPr="004A3651">
        <w:rPr>
          <w:lang w:val="fr-FR"/>
        </w:rPr>
        <w:t xml:space="preserve"> </w:t>
      </w:r>
      <w:r w:rsidRPr="009A68AB">
        <w:rPr>
          <w:lang w:val="fr-FR"/>
        </w:rPr>
        <w:t xml:space="preserve">din cadrul amplasamentului </w:t>
      </w:r>
      <w:r w:rsidRPr="002855DF">
        <w:rPr>
          <w:lang w:val="fr-FR"/>
        </w:rPr>
        <w:t>se va realiza prin îndepărtarea stratului de piatră</w:t>
      </w:r>
      <w:r>
        <w:rPr>
          <w:lang w:val="fr-FR"/>
        </w:rPr>
        <w:t>.</w:t>
      </w:r>
      <w:r w:rsidRPr="002855DF">
        <w:rPr>
          <w:lang w:val="fr-FR"/>
        </w:rPr>
        <w:t xml:space="preserve"> Inainte de dezafectare, daca se va considera necesar, se va </w:t>
      </w:r>
      <w:r>
        <w:rPr>
          <w:lang w:val="fr-FR"/>
        </w:rPr>
        <w:t xml:space="preserve">efectua scarificarea suprafetelor </w:t>
      </w:r>
      <w:r w:rsidRPr="002855DF">
        <w:rPr>
          <w:lang w:val="fr-FR"/>
        </w:rPr>
        <w:t>ce se v</w:t>
      </w:r>
      <w:r>
        <w:rPr>
          <w:lang w:val="fr-FR"/>
        </w:rPr>
        <w:t>or</w:t>
      </w:r>
      <w:r w:rsidRPr="002855DF">
        <w:rPr>
          <w:lang w:val="fr-FR"/>
        </w:rPr>
        <w:t xml:space="preserve"> dezafecta.</w:t>
      </w:r>
    </w:p>
    <w:p w14:paraId="7D800079" w14:textId="45D65380" w:rsidR="00B35D87" w:rsidRPr="002855DF" w:rsidRDefault="00B35D87" w:rsidP="00B35D87">
      <w:pPr>
        <w:spacing w:line="360" w:lineRule="auto"/>
        <w:ind w:firstLine="709"/>
        <w:jc w:val="both"/>
        <w:rPr>
          <w:lang w:val="fr-FR"/>
        </w:rPr>
      </w:pPr>
      <w:r w:rsidRPr="002855DF">
        <w:rPr>
          <w:lang w:val="fr-FR"/>
        </w:rPr>
        <w:t xml:space="preserve"> </w:t>
      </w:r>
      <w:r w:rsidRPr="009A68AB">
        <w:rPr>
          <w:lang w:val="fr-FR"/>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329F1AF8" w14:textId="77777777" w:rsidR="00B35D87" w:rsidRDefault="00B35D87" w:rsidP="00B35D87">
      <w:pPr>
        <w:spacing w:line="360" w:lineRule="auto"/>
        <w:ind w:firstLine="709"/>
        <w:jc w:val="both"/>
        <w:rPr>
          <w:lang w:val="fr-FR"/>
        </w:rPr>
      </w:pPr>
      <w:r w:rsidRPr="002855DF">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1797B442" w14:textId="341FEE4C" w:rsidR="00835096" w:rsidRDefault="00835096" w:rsidP="00D84391">
      <w:pPr>
        <w:pStyle w:val="ListParagraph"/>
        <w:spacing w:before="120" w:after="120" w:line="360" w:lineRule="auto"/>
        <w:ind w:left="142" w:firstLine="578"/>
        <w:jc w:val="both"/>
        <w:rPr>
          <w:b/>
          <w:lang w:val="ro-RO"/>
        </w:rPr>
      </w:pPr>
      <w:r w:rsidRPr="002320AE">
        <w:rPr>
          <w:b/>
          <w:lang w:val="fr-FR"/>
        </w:rPr>
        <w:t>La finalizarea lucrărilor de demolare/desfiintare a elementelor de suprafata</w:t>
      </w:r>
      <w:r w:rsidRPr="00D84391">
        <w:rPr>
          <w:b/>
          <w:lang w:val="fr-FR"/>
        </w:rPr>
        <w:t xml:space="preserve"> se vor executa umpluturi </w:t>
      </w:r>
      <w:r w:rsidR="00AF54A5">
        <w:rPr>
          <w:b/>
          <w:lang w:val="ro-RO"/>
        </w:rPr>
        <w:t>cu sol</w:t>
      </w:r>
      <w:r w:rsidR="00D60265" w:rsidRPr="00D60265">
        <w:rPr>
          <w:b/>
          <w:lang w:val="ro-RO"/>
        </w:rPr>
        <w:t xml:space="preserve"> </w:t>
      </w:r>
      <w:r w:rsidR="00401133" w:rsidRPr="00354391">
        <w:rPr>
          <w:b/>
          <w:lang w:val="fr-FR"/>
        </w:rPr>
        <w:t xml:space="preserve">curat furnizat din surse autorizate în acest sens. </w:t>
      </w:r>
      <w:r w:rsidR="00401133" w:rsidRPr="00401133">
        <w:rPr>
          <w:b/>
        </w:rPr>
        <w:t>Solul curat utilizat pentru umplutură trebuie să aibă categoria similară cu cea a solului învecinat amplasamentului</w:t>
      </w:r>
      <w:r w:rsidR="00705904">
        <w:rPr>
          <w:b/>
        </w:rPr>
        <w:t>.</w:t>
      </w:r>
      <w:r w:rsidR="005F30C2" w:rsidRPr="005F30C2">
        <w:rPr>
          <w:rFonts w:eastAsia="Times New Roman"/>
        </w:rPr>
        <w:t xml:space="preserve"> </w:t>
      </w:r>
      <w:r w:rsidR="005F30C2" w:rsidRPr="005F30C2">
        <w:rPr>
          <w:b/>
        </w:rPr>
        <w:t>Ultimii 30 cm nu se vor compacta.</w:t>
      </w:r>
      <w:r w:rsidR="005F30C2">
        <w:rPr>
          <w:b/>
        </w:rPr>
        <w:t xml:space="preserve"> </w:t>
      </w:r>
    </w:p>
    <w:p w14:paraId="7C86FBA0" w14:textId="4DF99CC4" w:rsidR="004D7F6B" w:rsidRPr="00D84391" w:rsidRDefault="004D7F6B" w:rsidP="00D84391">
      <w:pPr>
        <w:pStyle w:val="ListParagraph"/>
        <w:spacing w:before="120" w:after="120" w:line="360" w:lineRule="auto"/>
        <w:ind w:left="142" w:firstLine="578"/>
        <w:jc w:val="both"/>
        <w:rPr>
          <w:lang w:val="fr-FR"/>
        </w:rPr>
      </w:pPr>
      <w:r w:rsidRPr="00D84391">
        <w:rPr>
          <w:lang w:val="fr-FR"/>
        </w:rPr>
        <w:lastRenderedPageBreak/>
        <w:t>Realizarea umpluturilor se va face cu stricta respectare a prevederilor din caietul de sarcini cu privire la aceste lucrări.</w:t>
      </w:r>
    </w:p>
    <w:p w14:paraId="61702342" w14:textId="77777777" w:rsidR="004D7F6B" w:rsidRPr="00D84391" w:rsidRDefault="004D7F6B" w:rsidP="00D84391">
      <w:pPr>
        <w:pStyle w:val="ListParagraph"/>
        <w:spacing w:before="120" w:after="120" w:line="360" w:lineRule="auto"/>
        <w:ind w:left="142" w:firstLine="578"/>
        <w:jc w:val="both"/>
        <w:rPr>
          <w:lang w:val="fr-FR"/>
        </w:rPr>
      </w:pPr>
      <w:r w:rsidRPr="00D84391">
        <w:rPr>
          <w:lang w:val="fr-FR"/>
        </w:rPr>
        <w:t>Lucrările de demolare/desfiintare vor fi făcute de echipe specializate în lucrări de demolare, conduse permanent de un cadru tehnic competent cu experiență în acest gen de lucrări.</w:t>
      </w:r>
    </w:p>
    <w:p w14:paraId="260577D1" w14:textId="77777777" w:rsidR="004D7F6B" w:rsidRPr="00D84391" w:rsidRDefault="004D7F6B" w:rsidP="00D84391">
      <w:pPr>
        <w:pStyle w:val="ListParagraph"/>
        <w:spacing w:before="120" w:after="120" w:line="360" w:lineRule="auto"/>
        <w:ind w:left="142" w:firstLine="578"/>
        <w:jc w:val="both"/>
        <w:rPr>
          <w:lang w:val="fr-FR"/>
        </w:rPr>
      </w:pPr>
      <w:r w:rsidRPr="00D84391">
        <w:rPr>
          <w:lang w:val="fr-FR"/>
        </w:rPr>
        <w:t>Tot personalul muncitor va fi dotat obligatoriu cu echipament individual de protecție în conformitate cu cerințele normelor de sanatate si securitate in munca.</w:t>
      </w:r>
    </w:p>
    <w:p w14:paraId="3AD2426D" w14:textId="77777777" w:rsidR="004D7F6B" w:rsidRPr="002320AE" w:rsidRDefault="004D7F6B" w:rsidP="00D84391">
      <w:pPr>
        <w:pStyle w:val="ListParagraph"/>
        <w:spacing w:before="120" w:after="120" w:line="360" w:lineRule="auto"/>
        <w:ind w:left="142" w:firstLine="578"/>
        <w:jc w:val="both"/>
        <w:rPr>
          <w:lang w:val="fr-FR"/>
        </w:rPr>
      </w:pPr>
      <w:r w:rsidRPr="00D84391">
        <w:rPr>
          <w:lang w:val="fr-FR"/>
        </w:rPr>
        <w:t xml:space="preserve">Pe toată durata lucrarilor de demolare/desfiintare, conducătorul lucrării va supraveghea, coordona și verifica permanent răspunzând direct de respectarea atât a tehnologiilor de lucru, cât și a Normelor de </w:t>
      </w:r>
      <w:r w:rsidRPr="002320AE">
        <w:rPr>
          <w:lang w:val="fr-FR"/>
        </w:rPr>
        <w:t>Sanatate si Securitate in Munca existente în vigoare la data executiei lucrarilor referitoare la lucrări de demolare.</w:t>
      </w:r>
    </w:p>
    <w:p w14:paraId="6FBB53CA" w14:textId="7B973E7F" w:rsidR="00F30297" w:rsidRPr="002320AE" w:rsidRDefault="004D7F6B" w:rsidP="00D84391">
      <w:pPr>
        <w:pStyle w:val="ListParagraph"/>
        <w:spacing w:before="120" w:after="120" w:line="360" w:lineRule="auto"/>
        <w:ind w:left="142" w:firstLine="578"/>
        <w:jc w:val="both"/>
        <w:rPr>
          <w:lang w:val="fr-FR"/>
        </w:rPr>
      </w:pPr>
      <w:r w:rsidRPr="002320AE">
        <w:rPr>
          <w:lang w:val="fr-FR"/>
        </w:rPr>
        <w:t>Prin responsabilitatea conducătorului lucrării, se va interzice cu desăvârșire continuarea lucrărilor de demolare începute fără luarea de măsuri de protecție și asigurarea stabilității tuturor elementelor demolate parțial.</w:t>
      </w:r>
    </w:p>
    <w:p w14:paraId="008A6B17" w14:textId="250D7E7D" w:rsidR="004B3700" w:rsidRPr="000D45A1" w:rsidRDefault="00F53A55" w:rsidP="000D45A1">
      <w:pPr>
        <w:pStyle w:val="Heading3"/>
        <w:spacing w:before="120" w:after="120" w:line="240" w:lineRule="auto"/>
        <w:rPr>
          <w:color w:val="000000" w:themeColor="text1"/>
          <w:szCs w:val="24"/>
          <w:u w:val="single"/>
          <w:lang w:val="de-DE"/>
        </w:rPr>
      </w:pPr>
      <w:bookmarkStart w:id="31" w:name="_Toc489456797"/>
      <w:bookmarkStart w:id="32" w:name="_Toc94597863"/>
      <w:r w:rsidRPr="000D45A1">
        <w:rPr>
          <w:color w:val="000000" w:themeColor="text1"/>
          <w:szCs w:val="24"/>
          <w:u w:val="single"/>
          <w:lang w:val="de-DE"/>
        </w:rPr>
        <w:t xml:space="preserve">4. </w:t>
      </w:r>
      <w:r w:rsidR="004B3700" w:rsidRPr="000D45A1">
        <w:rPr>
          <w:color w:val="000000" w:themeColor="text1"/>
          <w:szCs w:val="24"/>
          <w:u w:val="single"/>
          <w:lang w:val="de-DE"/>
        </w:rPr>
        <w:t>Lucrări de remediere / reabilitare teren</w:t>
      </w:r>
      <w:bookmarkEnd w:id="31"/>
      <w:bookmarkEnd w:id="32"/>
    </w:p>
    <w:p w14:paraId="593B0AD3" w14:textId="77777777" w:rsidR="000F0709" w:rsidRPr="000D45A1" w:rsidRDefault="000F0709" w:rsidP="00D3014E">
      <w:pPr>
        <w:pStyle w:val="ListParagraph"/>
        <w:widowControl w:val="0"/>
        <w:numPr>
          <w:ilvl w:val="0"/>
          <w:numId w:val="6"/>
        </w:numPr>
        <w:autoSpaceDE w:val="0"/>
        <w:autoSpaceDN w:val="0"/>
        <w:adjustRightInd w:val="0"/>
        <w:spacing w:before="120" w:after="120"/>
        <w:contextualSpacing w:val="0"/>
        <w:jc w:val="both"/>
        <w:rPr>
          <w:rFonts w:eastAsia="Times New Roman"/>
          <w:b/>
          <w:color w:val="1F497D" w:themeColor="text2"/>
          <w:lang w:val="fr-FR"/>
        </w:rPr>
      </w:pPr>
      <w:r w:rsidRPr="000D45A1">
        <w:rPr>
          <w:rFonts w:eastAsia="Times New Roman"/>
          <w:b/>
          <w:color w:val="1F497D" w:themeColor="text2"/>
          <w:lang w:val="fr-FR"/>
        </w:rPr>
        <w:t>Caracteristicile si functiile solului, ale formatiunilor geologice si ale apelor subterane</w:t>
      </w:r>
    </w:p>
    <w:p w14:paraId="09DE07C8" w14:textId="77777777" w:rsidR="00C65890" w:rsidRDefault="00C65890" w:rsidP="00DF4443">
      <w:pPr>
        <w:autoSpaceDE w:val="0"/>
        <w:autoSpaceDN w:val="0"/>
        <w:spacing w:line="360" w:lineRule="auto"/>
        <w:ind w:firstLine="720"/>
        <w:jc w:val="both"/>
        <w:rPr>
          <w:lang w:val="fr-FR"/>
        </w:rPr>
      </w:pPr>
      <w:r w:rsidRPr="00C65890">
        <w:rPr>
          <w:lang w:val="fr-FR"/>
        </w:rPr>
        <w:t>Prin poziția sa la exteriorul arcului carpatic, județul Braila ocupă zona de întrepătrundere a marginilor provinciilor fizico-geografice est-europeană, sud-europeană și în parte, central-europeană, ceea ce se reflectă fidel atât în condițiile climaterice în învelișul vegetal și de soluri, cât și în structura geologică a reliefului. Acestea din urmă oferă o priveliște cu înălțimi domolite, cuprinse între 310 m în nord și 5 -10 m la sud. Teritoriul județului Braila în sine prezintă un relief tabular cu o fragmentare mai accentuată în nord și mai slabă în sud, distingându-se după altitudine, poziție și particularități de relief, cinci unități geomorfologice: Podișul Covurluiului, Câmpia Tecuciului, Câmpia Covurluiului, Lunca Siretului Inferior și Lunca Prutului de Jos. Formațiunile geologice vechi sunt prea puțin importante din punct de vedere al resurselor minerale.</w:t>
      </w:r>
    </w:p>
    <w:p w14:paraId="313A9832" w14:textId="7C0358B8" w:rsidR="0061759E" w:rsidRPr="00E932D3" w:rsidRDefault="005F2EA0" w:rsidP="00DF4443">
      <w:pPr>
        <w:autoSpaceDE w:val="0"/>
        <w:autoSpaceDN w:val="0"/>
        <w:spacing w:line="360" w:lineRule="auto"/>
        <w:ind w:firstLine="720"/>
        <w:jc w:val="both"/>
        <w:rPr>
          <w:lang w:val="fr-FR"/>
        </w:rPr>
      </w:pPr>
      <w:r w:rsidRPr="00E932D3">
        <w:rPr>
          <w:lang w:val="fr-FR"/>
        </w:rPr>
        <w:t>Pe amplasa</w:t>
      </w:r>
      <w:r w:rsidR="00E932D3" w:rsidRPr="00E932D3">
        <w:rPr>
          <w:lang w:val="fr-FR"/>
        </w:rPr>
        <w:t>mentul sondei nu a</w:t>
      </w:r>
      <w:r w:rsidR="0085664F">
        <w:rPr>
          <w:lang w:val="fr-FR"/>
        </w:rPr>
        <w:t>u fost identificate</w:t>
      </w:r>
      <w:r w:rsidR="00E932D3" w:rsidRPr="00E932D3">
        <w:rPr>
          <w:lang w:val="fr-FR"/>
        </w:rPr>
        <w:t xml:space="preserve"> existenta unor </w:t>
      </w:r>
      <w:r w:rsidR="0085664F">
        <w:rPr>
          <w:lang w:val="fr-FR"/>
        </w:rPr>
        <w:t>ape subterane</w:t>
      </w:r>
      <w:r w:rsidR="00E932D3" w:rsidRPr="00E932D3">
        <w:rPr>
          <w:lang w:val="fr-FR"/>
        </w:rPr>
        <w:t>. In consecinta, a</w:t>
      </w:r>
      <w:r w:rsidR="0061759E" w:rsidRPr="00E932D3">
        <w:rPr>
          <w:lang w:val="fr-FR"/>
        </w:rPr>
        <w:t xml:space="preserve">ctivitatea de abandonare aferenta sondei </w:t>
      </w:r>
      <w:r w:rsidR="00D41CDF">
        <w:rPr>
          <w:b/>
          <w:lang w:val="fr-FR"/>
        </w:rPr>
        <w:t>452 MP Jugureanu</w:t>
      </w:r>
      <w:r w:rsidR="009420ED">
        <w:rPr>
          <w:b/>
          <w:lang w:val="fr-FR"/>
        </w:rPr>
        <w:t xml:space="preserve"> (</w:t>
      </w:r>
      <w:r w:rsidR="00D41CDF">
        <w:rPr>
          <w:b/>
          <w:lang w:val="fr-FR"/>
        </w:rPr>
        <w:t>452 MP Jugureanu - exploatare</w:t>
      </w:r>
      <w:r w:rsidR="009420ED">
        <w:rPr>
          <w:b/>
          <w:lang w:val="fr-FR"/>
        </w:rPr>
        <w:t xml:space="preserve"> )</w:t>
      </w:r>
      <w:r w:rsidR="00034BD6">
        <w:rPr>
          <w:b/>
          <w:lang w:val="fr-FR"/>
        </w:rPr>
        <w:t xml:space="preserve"> </w:t>
      </w:r>
      <w:r w:rsidR="00E932D3" w:rsidRPr="00E932D3">
        <w:rPr>
          <w:lang w:val="fr-FR"/>
        </w:rPr>
        <w:t xml:space="preserve">nu va </w:t>
      </w:r>
      <w:r w:rsidR="0061759E" w:rsidRPr="00E932D3">
        <w:rPr>
          <w:lang w:val="fr-FR"/>
        </w:rPr>
        <w:t xml:space="preserve">afecta </w:t>
      </w:r>
      <w:r w:rsidR="00E932D3" w:rsidRPr="00E932D3">
        <w:rPr>
          <w:lang w:val="fr-FR"/>
        </w:rPr>
        <w:t>calitatea</w:t>
      </w:r>
      <w:r w:rsidR="0061759E" w:rsidRPr="00E932D3">
        <w:rPr>
          <w:lang w:val="fr-FR"/>
        </w:rPr>
        <w:t xml:space="preserve"> </w:t>
      </w:r>
      <w:r w:rsidR="00E932D3" w:rsidRPr="00E932D3">
        <w:rPr>
          <w:lang w:val="fr-FR"/>
        </w:rPr>
        <w:t xml:space="preserve">nici unui </w:t>
      </w:r>
      <w:r w:rsidR="0061759E" w:rsidRPr="00E932D3">
        <w:rPr>
          <w:lang w:val="fr-FR"/>
        </w:rPr>
        <w:t>corp de apa subterana.</w:t>
      </w:r>
    </w:p>
    <w:p w14:paraId="21A5EBEE" w14:textId="77777777" w:rsidR="00D13AB0" w:rsidRPr="00881507" w:rsidRDefault="00D13AB0" w:rsidP="00D13AB0">
      <w:pPr>
        <w:pStyle w:val="ListParagraph"/>
        <w:widowControl w:val="0"/>
        <w:autoSpaceDE w:val="0"/>
        <w:autoSpaceDN w:val="0"/>
        <w:adjustRightInd w:val="0"/>
        <w:ind w:left="2160"/>
        <w:jc w:val="both"/>
        <w:rPr>
          <w:sz w:val="28"/>
        </w:rPr>
      </w:pPr>
    </w:p>
    <w:p w14:paraId="1DC37EF4" w14:textId="191D74F0" w:rsidR="000F0709" w:rsidRPr="00C65890" w:rsidRDefault="000F0709" w:rsidP="00D3014E">
      <w:pPr>
        <w:pStyle w:val="ListParagraph"/>
        <w:numPr>
          <w:ilvl w:val="0"/>
          <w:numId w:val="6"/>
        </w:numPr>
        <w:spacing w:before="240" w:after="240" w:line="360" w:lineRule="auto"/>
        <w:rPr>
          <w:color w:val="1F497D" w:themeColor="text2"/>
        </w:rPr>
      </w:pPr>
      <w:r w:rsidRPr="000D45A1">
        <w:rPr>
          <w:b/>
          <w:color w:val="1F497D" w:themeColor="text2"/>
          <w:lang w:val="fr-FR"/>
        </w:rPr>
        <w:t>Distributia poluantilor in mediu geologic</w:t>
      </w:r>
    </w:p>
    <w:p w14:paraId="11C52FF0" w14:textId="7B30B462" w:rsidR="00C65890" w:rsidRPr="00030F4B" w:rsidRDefault="00C65890" w:rsidP="00C65890">
      <w:pPr>
        <w:autoSpaceDE w:val="0"/>
        <w:autoSpaceDN w:val="0"/>
        <w:adjustRightInd w:val="0"/>
        <w:spacing w:line="276" w:lineRule="auto"/>
        <w:ind w:firstLine="720"/>
        <w:jc w:val="both"/>
        <w:rPr>
          <w:lang w:val="ro-RO"/>
        </w:rPr>
      </w:pPr>
      <w:r w:rsidRPr="00030F4B">
        <w:rPr>
          <w:lang w:val="ro-RO"/>
        </w:rPr>
        <w:t xml:space="preserve">In vederea evaluarii calitatii solului din amplasamentul sondei </w:t>
      </w:r>
      <w:r w:rsidR="00D41CDF">
        <w:rPr>
          <w:b/>
          <w:lang w:val="fr-FR"/>
        </w:rPr>
        <w:t>452 MP Jugureanu</w:t>
      </w:r>
      <w:r w:rsidR="00CC64BC">
        <w:rPr>
          <w:b/>
          <w:lang w:val="fr-FR"/>
        </w:rPr>
        <w:t xml:space="preserve"> </w:t>
      </w:r>
      <w:r>
        <w:rPr>
          <w:b/>
          <w:lang w:val="fr-FR"/>
        </w:rPr>
        <w:t xml:space="preserve">  (</w:t>
      </w:r>
      <w:r w:rsidR="00D41CDF">
        <w:rPr>
          <w:b/>
          <w:lang w:val="fr-FR"/>
        </w:rPr>
        <w:t>452 MP Jugureanu - exploatare</w:t>
      </w:r>
      <w:r>
        <w:rPr>
          <w:b/>
          <w:lang w:val="fr-FR"/>
        </w:rPr>
        <w:t>)</w:t>
      </w:r>
      <w:r w:rsidRPr="00030F4B">
        <w:rPr>
          <w:b/>
          <w:i/>
          <w:lang w:val="ro-RO"/>
        </w:rPr>
        <w:t>,</w:t>
      </w:r>
      <w:r w:rsidRPr="00030F4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54CCC65B" w14:textId="77777777" w:rsidR="00C65890" w:rsidRDefault="00C65890" w:rsidP="00C65890">
      <w:pPr>
        <w:autoSpaceDE w:val="0"/>
        <w:autoSpaceDN w:val="0"/>
        <w:adjustRightInd w:val="0"/>
        <w:spacing w:line="276" w:lineRule="auto"/>
        <w:ind w:firstLine="720"/>
        <w:jc w:val="both"/>
        <w:rPr>
          <w:lang w:val="ro-RO"/>
        </w:rPr>
      </w:pPr>
      <w:r w:rsidRPr="00030F4B">
        <w:rPr>
          <w:lang w:val="ro-RO"/>
        </w:rPr>
        <w:lastRenderedPageBreak/>
        <w:t>În urma rezultatelor analizelor efectuate în laborator, valorile măsurate ale indicatorului THP pentru probele prelevate sunt următoarele:</w:t>
      </w:r>
    </w:p>
    <w:p w14:paraId="5934E672" w14:textId="36047C61" w:rsidR="004B3700" w:rsidRPr="008642EA" w:rsidRDefault="004B3700" w:rsidP="00787745">
      <w:pPr>
        <w:autoSpaceDE w:val="0"/>
        <w:autoSpaceDN w:val="0"/>
        <w:adjustRightInd w:val="0"/>
        <w:ind w:firstLine="720"/>
        <w:jc w:val="both"/>
        <w:rPr>
          <w:rFonts w:ascii="Arial" w:hAnsi="Arial" w:cs="Arial"/>
          <w:lang w:val="ro-RO"/>
        </w:rPr>
      </w:pPr>
    </w:p>
    <w:tbl>
      <w:tblPr>
        <w:tblW w:w="4820" w:type="dxa"/>
        <w:jc w:val="center"/>
        <w:tblLook w:val="04A0" w:firstRow="1" w:lastRow="0" w:firstColumn="1" w:lastColumn="0" w:noHBand="0" w:noVBand="1"/>
      </w:tblPr>
      <w:tblGrid>
        <w:gridCol w:w="960"/>
        <w:gridCol w:w="960"/>
        <w:gridCol w:w="1660"/>
        <w:gridCol w:w="1240"/>
      </w:tblGrid>
      <w:tr w:rsidR="00E876DF" w:rsidRPr="00052CA1" w14:paraId="26DF380F" w14:textId="77777777" w:rsidTr="00E876DF">
        <w:trPr>
          <w:trHeight w:val="76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40341" w14:textId="1921CE3D" w:rsidR="00E876DF" w:rsidRPr="00052CA1" w:rsidRDefault="005A07CC" w:rsidP="001E1755">
            <w:pPr>
              <w:jc w:val="center"/>
              <w:rPr>
                <w:rFonts w:cs="Arial"/>
                <w:b/>
                <w:bCs/>
                <w:color w:val="000000"/>
                <w:sz w:val="20"/>
                <w:szCs w:val="20"/>
              </w:rPr>
            </w:pPr>
            <w:r>
              <w:t xml:space="preserve">                     </w:t>
            </w:r>
            <w:r w:rsidR="00E876DF" w:rsidRPr="00052CA1">
              <w:rPr>
                <w:rFonts w:cs="Arial"/>
                <w:b/>
                <w:bCs/>
                <w:color w:val="000000"/>
                <w:sz w:val="20"/>
                <w:szCs w:val="20"/>
              </w:rPr>
              <w:t>Codificare probă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2BD83E4" w14:textId="77777777" w:rsidR="00E876DF" w:rsidRPr="00052CA1" w:rsidRDefault="00E876DF" w:rsidP="001E1755">
            <w:pPr>
              <w:jc w:val="center"/>
              <w:rPr>
                <w:rFonts w:cs="Arial"/>
                <w:b/>
                <w:bCs/>
                <w:color w:val="000000"/>
                <w:sz w:val="20"/>
                <w:szCs w:val="20"/>
              </w:rPr>
            </w:pPr>
            <w:r w:rsidRPr="00052CA1">
              <w:rPr>
                <w:rFonts w:cs="Arial"/>
                <w:b/>
                <w:bCs/>
                <w:color w:val="000000"/>
                <w:sz w:val="20"/>
                <w:szCs w:val="20"/>
              </w:rPr>
              <w:t>Nivel de prelevare raportat la CTN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B79B346" w14:textId="77777777" w:rsidR="00E876DF" w:rsidRPr="00052CA1" w:rsidRDefault="00E876DF" w:rsidP="001E1755">
            <w:pPr>
              <w:jc w:val="center"/>
              <w:rPr>
                <w:rFonts w:cs="Arial"/>
                <w:b/>
                <w:bCs/>
                <w:color w:val="000000"/>
                <w:sz w:val="20"/>
                <w:szCs w:val="20"/>
              </w:rPr>
            </w:pPr>
            <w:r w:rsidRPr="00052CA1">
              <w:rPr>
                <w:rFonts w:cs="Arial"/>
                <w:b/>
                <w:bCs/>
                <w:color w:val="000000"/>
                <w:sz w:val="20"/>
                <w:szCs w:val="20"/>
              </w:rPr>
              <w:t>THP</w:t>
            </w:r>
          </w:p>
        </w:tc>
      </w:tr>
      <w:tr w:rsidR="00E876DF" w:rsidRPr="00052CA1" w14:paraId="6A50F9D7" w14:textId="77777777" w:rsidTr="00E876D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C7650B1" w14:textId="77777777" w:rsidR="00E876DF" w:rsidRPr="00052CA1" w:rsidRDefault="00E876DF" w:rsidP="001E1755">
            <w:pPr>
              <w:rPr>
                <w:rFonts w:cs="Arial"/>
                <w:b/>
                <w:bCs/>
                <w:color w:val="000000"/>
                <w:sz w:val="20"/>
                <w:szCs w:val="20"/>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2028DD0" w14:textId="77777777" w:rsidR="00E876DF" w:rsidRPr="00052CA1" w:rsidRDefault="00E876DF" w:rsidP="001E1755">
            <w:pPr>
              <w:jc w:val="center"/>
              <w:rPr>
                <w:rFonts w:cs="Arial"/>
                <w:b/>
                <w:bCs/>
                <w:color w:val="000000"/>
                <w:sz w:val="20"/>
                <w:szCs w:val="20"/>
              </w:rPr>
            </w:pPr>
            <w:r w:rsidRPr="00052CA1">
              <w:rPr>
                <w:rFonts w:cs="Arial"/>
                <w:b/>
                <w:bCs/>
                <w:color w:val="000000"/>
                <w:sz w:val="20"/>
                <w:szCs w:val="20"/>
              </w:rPr>
              <w:t>[m]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7073389" w14:textId="77777777" w:rsidR="00E876DF" w:rsidRPr="00052CA1" w:rsidRDefault="00E876DF" w:rsidP="001E1755">
            <w:pPr>
              <w:jc w:val="center"/>
              <w:rPr>
                <w:rFonts w:cs="Arial"/>
                <w:b/>
                <w:bCs/>
                <w:color w:val="000000"/>
                <w:sz w:val="20"/>
                <w:szCs w:val="20"/>
              </w:rPr>
            </w:pPr>
            <w:r w:rsidRPr="00052CA1">
              <w:rPr>
                <w:rFonts w:cs="Arial"/>
                <w:b/>
                <w:bCs/>
                <w:color w:val="000000"/>
                <w:sz w:val="20"/>
                <w:szCs w:val="20"/>
              </w:rPr>
              <w:t>[mg/kg s.u.]</w:t>
            </w:r>
          </w:p>
        </w:tc>
      </w:tr>
      <w:tr w:rsidR="00E876DF" w:rsidRPr="00052CA1" w14:paraId="7346C920" w14:textId="77777777" w:rsidTr="00E876D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F8D9CAD" w14:textId="77777777" w:rsidR="00E876DF" w:rsidRPr="00052CA1" w:rsidRDefault="00E876DF" w:rsidP="001E1755">
            <w:pPr>
              <w:rPr>
                <w:rFonts w:cs="Arial"/>
                <w:b/>
                <w:bCs/>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14:paraId="36C05E15" w14:textId="77777777" w:rsidR="00E876DF" w:rsidRPr="00052CA1" w:rsidRDefault="00E876DF" w:rsidP="001E1755">
            <w:pPr>
              <w:rPr>
                <w:rFonts w:cs="Arial"/>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14:paraId="0CE61F2D" w14:textId="77777777" w:rsidR="00E876DF" w:rsidRPr="00052CA1" w:rsidRDefault="00E876DF" w:rsidP="001E1755">
            <w:pPr>
              <w:rPr>
                <w:rFonts w:cs="Arial"/>
                <w:b/>
                <w:bCs/>
                <w:color w:val="000000"/>
                <w:sz w:val="20"/>
                <w:szCs w:val="20"/>
              </w:rPr>
            </w:pPr>
          </w:p>
        </w:tc>
      </w:tr>
      <w:tr w:rsidR="00E876DF" w:rsidRPr="00052CA1" w14:paraId="12D9DE16"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ED14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50CF65FC"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P1</w:t>
            </w:r>
          </w:p>
        </w:tc>
        <w:tc>
          <w:tcPr>
            <w:tcW w:w="1660" w:type="dxa"/>
            <w:tcBorders>
              <w:top w:val="nil"/>
              <w:left w:val="nil"/>
              <w:bottom w:val="single" w:sz="4" w:space="0" w:color="auto"/>
              <w:right w:val="single" w:sz="4" w:space="0" w:color="auto"/>
            </w:tcBorders>
            <w:shd w:val="clear" w:color="auto" w:fill="auto"/>
            <w:noWrap/>
            <w:vAlign w:val="center"/>
            <w:hideMark/>
          </w:tcPr>
          <w:p w14:paraId="3F88629E"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E3C1AB7"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80</w:t>
            </w:r>
          </w:p>
        </w:tc>
      </w:tr>
      <w:tr w:rsidR="00E876DF" w:rsidRPr="00052CA1" w14:paraId="5DF86122"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B29B25B"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9AC280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P1</w:t>
            </w:r>
          </w:p>
        </w:tc>
        <w:tc>
          <w:tcPr>
            <w:tcW w:w="1660" w:type="dxa"/>
            <w:tcBorders>
              <w:top w:val="nil"/>
              <w:left w:val="nil"/>
              <w:bottom w:val="single" w:sz="4" w:space="0" w:color="auto"/>
              <w:right w:val="single" w:sz="4" w:space="0" w:color="auto"/>
            </w:tcBorders>
            <w:shd w:val="clear" w:color="auto" w:fill="auto"/>
            <w:noWrap/>
            <w:vAlign w:val="center"/>
            <w:hideMark/>
          </w:tcPr>
          <w:p w14:paraId="7C883549"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07119D3"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52</w:t>
            </w:r>
          </w:p>
        </w:tc>
      </w:tr>
      <w:tr w:rsidR="00E876DF" w:rsidRPr="00052CA1" w14:paraId="2188C20B"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33902"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229ECB88"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P2</w:t>
            </w:r>
          </w:p>
        </w:tc>
        <w:tc>
          <w:tcPr>
            <w:tcW w:w="1660" w:type="dxa"/>
            <w:tcBorders>
              <w:top w:val="nil"/>
              <w:left w:val="nil"/>
              <w:bottom w:val="single" w:sz="4" w:space="0" w:color="auto"/>
              <w:right w:val="single" w:sz="4" w:space="0" w:color="auto"/>
            </w:tcBorders>
            <w:shd w:val="clear" w:color="auto" w:fill="auto"/>
            <w:noWrap/>
            <w:vAlign w:val="center"/>
            <w:hideMark/>
          </w:tcPr>
          <w:p w14:paraId="40F2F70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3FB7A1F"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120</w:t>
            </w:r>
          </w:p>
        </w:tc>
      </w:tr>
      <w:tr w:rsidR="00E876DF" w:rsidRPr="00052CA1" w14:paraId="43F619E1"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1688DE1D"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BBDC844"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P2</w:t>
            </w:r>
          </w:p>
        </w:tc>
        <w:tc>
          <w:tcPr>
            <w:tcW w:w="1660" w:type="dxa"/>
            <w:tcBorders>
              <w:top w:val="nil"/>
              <w:left w:val="nil"/>
              <w:bottom w:val="single" w:sz="4" w:space="0" w:color="auto"/>
              <w:right w:val="single" w:sz="4" w:space="0" w:color="auto"/>
            </w:tcBorders>
            <w:shd w:val="clear" w:color="auto" w:fill="auto"/>
            <w:noWrap/>
            <w:vAlign w:val="center"/>
            <w:hideMark/>
          </w:tcPr>
          <w:p w14:paraId="5AB8A85A"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91F61C1"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184</w:t>
            </w:r>
          </w:p>
        </w:tc>
      </w:tr>
      <w:tr w:rsidR="00E876DF" w:rsidRPr="00052CA1" w14:paraId="78FCB1A2"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4BB4D0"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1A6474DE"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P3</w:t>
            </w:r>
          </w:p>
        </w:tc>
        <w:tc>
          <w:tcPr>
            <w:tcW w:w="1660" w:type="dxa"/>
            <w:tcBorders>
              <w:top w:val="nil"/>
              <w:left w:val="nil"/>
              <w:bottom w:val="single" w:sz="4" w:space="0" w:color="auto"/>
              <w:right w:val="single" w:sz="4" w:space="0" w:color="auto"/>
            </w:tcBorders>
            <w:shd w:val="clear" w:color="auto" w:fill="auto"/>
            <w:noWrap/>
            <w:vAlign w:val="center"/>
            <w:hideMark/>
          </w:tcPr>
          <w:p w14:paraId="1AE4324E"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6AA304" w14:textId="77777777" w:rsidR="00E876DF" w:rsidRPr="00052CA1" w:rsidRDefault="00E876DF" w:rsidP="001E1755">
            <w:pPr>
              <w:jc w:val="center"/>
              <w:rPr>
                <w:rFonts w:ascii="Calibri" w:hAnsi="Calibri" w:cs="Calibri"/>
                <w:color w:val="9C6500"/>
                <w:sz w:val="22"/>
              </w:rPr>
            </w:pPr>
            <w:r w:rsidRPr="00052CA1">
              <w:rPr>
                <w:rFonts w:ascii="Calibri" w:hAnsi="Calibri" w:cs="Calibri"/>
                <w:color w:val="9C6500"/>
                <w:sz w:val="22"/>
              </w:rPr>
              <w:t>376</w:t>
            </w:r>
          </w:p>
        </w:tc>
      </w:tr>
      <w:tr w:rsidR="00E876DF" w:rsidRPr="00052CA1" w14:paraId="6D744D44"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1137843F"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9D92A0C"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P3</w:t>
            </w:r>
          </w:p>
        </w:tc>
        <w:tc>
          <w:tcPr>
            <w:tcW w:w="1660" w:type="dxa"/>
            <w:tcBorders>
              <w:top w:val="nil"/>
              <w:left w:val="nil"/>
              <w:bottom w:val="single" w:sz="4" w:space="0" w:color="auto"/>
              <w:right w:val="single" w:sz="4" w:space="0" w:color="auto"/>
            </w:tcBorders>
            <w:shd w:val="clear" w:color="auto" w:fill="auto"/>
            <w:noWrap/>
            <w:vAlign w:val="center"/>
            <w:hideMark/>
          </w:tcPr>
          <w:p w14:paraId="3B2EDAF0"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F91F518" w14:textId="77777777" w:rsidR="00E876DF" w:rsidRPr="00052CA1" w:rsidRDefault="00E876DF" w:rsidP="001E1755">
            <w:pPr>
              <w:jc w:val="center"/>
              <w:rPr>
                <w:rFonts w:ascii="Calibri" w:hAnsi="Calibri" w:cs="Calibri"/>
                <w:color w:val="9C0006"/>
                <w:sz w:val="22"/>
              </w:rPr>
            </w:pPr>
            <w:r w:rsidRPr="00052CA1">
              <w:rPr>
                <w:rFonts w:ascii="Calibri" w:hAnsi="Calibri" w:cs="Calibri"/>
                <w:color w:val="9C0006"/>
                <w:sz w:val="22"/>
              </w:rPr>
              <w:t>650</w:t>
            </w:r>
          </w:p>
        </w:tc>
      </w:tr>
      <w:tr w:rsidR="00E876DF" w:rsidRPr="00052CA1" w14:paraId="1066B768"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528B5"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23B77D19"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P4</w:t>
            </w:r>
          </w:p>
        </w:tc>
        <w:tc>
          <w:tcPr>
            <w:tcW w:w="1660" w:type="dxa"/>
            <w:tcBorders>
              <w:top w:val="nil"/>
              <w:left w:val="nil"/>
              <w:bottom w:val="single" w:sz="4" w:space="0" w:color="auto"/>
              <w:right w:val="single" w:sz="4" w:space="0" w:color="auto"/>
            </w:tcBorders>
            <w:shd w:val="clear" w:color="auto" w:fill="auto"/>
            <w:noWrap/>
            <w:vAlign w:val="center"/>
            <w:hideMark/>
          </w:tcPr>
          <w:p w14:paraId="5146FDA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B7DB3C8" w14:textId="77777777" w:rsidR="00E876DF" w:rsidRPr="00052CA1" w:rsidRDefault="00E876DF" w:rsidP="001E1755">
            <w:pPr>
              <w:jc w:val="center"/>
              <w:rPr>
                <w:rFonts w:ascii="Calibri" w:hAnsi="Calibri" w:cs="Calibri"/>
                <w:color w:val="9C0006"/>
                <w:sz w:val="22"/>
              </w:rPr>
            </w:pPr>
            <w:r w:rsidRPr="00052CA1">
              <w:rPr>
                <w:rFonts w:ascii="Calibri" w:hAnsi="Calibri" w:cs="Calibri"/>
                <w:color w:val="9C0006"/>
                <w:sz w:val="22"/>
              </w:rPr>
              <w:t>807</w:t>
            </w:r>
          </w:p>
        </w:tc>
      </w:tr>
      <w:tr w:rsidR="00E876DF" w:rsidRPr="00052CA1" w14:paraId="79DDA925"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F96C9A7"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6C2E05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P4</w:t>
            </w:r>
          </w:p>
        </w:tc>
        <w:tc>
          <w:tcPr>
            <w:tcW w:w="1660" w:type="dxa"/>
            <w:tcBorders>
              <w:top w:val="nil"/>
              <w:left w:val="nil"/>
              <w:bottom w:val="single" w:sz="4" w:space="0" w:color="auto"/>
              <w:right w:val="single" w:sz="4" w:space="0" w:color="auto"/>
            </w:tcBorders>
            <w:shd w:val="clear" w:color="auto" w:fill="auto"/>
            <w:noWrap/>
            <w:vAlign w:val="center"/>
            <w:hideMark/>
          </w:tcPr>
          <w:p w14:paraId="5D2526D2"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4F2F7C" w14:textId="77777777" w:rsidR="00E876DF" w:rsidRPr="00052CA1" w:rsidRDefault="00E876DF" w:rsidP="001E1755">
            <w:pPr>
              <w:jc w:val="center"/>
              <w:rPr>
                <w:rFonts w:ascii="Calibri" w:hAnsi="Calibri" w:cs="Calibri"/>
                <w:color w:val="9C0006"/>
                <w:sz w:val="22"/>
              </w:rPr>
            </w:pPr>
            <w:r w:rsidRPr="00052CA1">
              <w:rPr>
                <w:rFonts w:ascii="Calibri" w:hAnsi="Calibri" w:cs="Calibri"/>
                <w:color w:val="9C0006"/>
                <w:sz w:val="22"/>
              </w:rPr>
              <w:t>534</w:t>
            </w:r>
          </w:p>
        </w:tc>
      </w:tr>
      <w:tr w:rsidR="00E876DF" w:rsidRPr="00052CA1" w14:paraId="015802B5"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AEEF72"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1D24BDC3"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P5</w:t>
            </w:r>
          </w:p>
        </w:tc>
        <w:tc>
          <w:tcPr>
            <w:tcW w:w="1660" w:type="dxa"/>
            <w:tcBorders>
              <w:top w:val="nil"/>
              <w:left w:val="nil"/>
              <w:bottom w:val="single" w:sz="4" w:space="0" w:color="auto"/>
              <w:right w:val="single" w:sz="4" w:space="0" w:color="auto"/>
            </w:tcBorders>
            <w:shd w:val="clear" w:color="auto" w:fill="auto"/>
            <w:noWrap/>
            <w:vAlign w:val="center"/>
            <w:hideMark/>
          </w:tcPr>
          <w:p w14:paraId="2590910C"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6193D78"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180</w:t>
            </w:r>
          </w:p>
        </w:tc>
      </w:tr>
      <w:tr w:rsidR="00E876DF" w:rsidRPr="00052CA1" w14:paraId="171CD997"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86C92A0"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841D8CB"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P5</w:t>
            </w:r>
          </w:p>
        </w:tc>
        <w:tc>
          <w:tcPr>
            <w:tcW w:w="1660" w:type="dxa"/>
            <w:tcBorders>
              <w:top w:val="nil"/>
              <w:left w:val="nil"/>
              <w:bottom w:val="single" w:sz="4" w:space="0" w:color="auto"/>
              <w:right w:val="single" w:sz="4" w:space="0" w:color="auto"/>
            </w:tcBorders>
            <w:shd w:val="clear" w:color="auto" w:fill="auto"/>
            <w:noWrap/>
            <w:vAlign w:val="center"/>
            <w:hideMark/>
          </w:tcPr>
          <w:p w14:paraId="4126D2D4"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972E08B"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60</w:t>
            </w:r>
          </w:p>
        </w:tc>
      </w:tr>
      <w:tr w:rsidR="00E876DF" w:rsidRPr="00052CA1" w14:paraId="1505647E" w14:textId="77777777" w:rsidTr="00E876D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D425F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P6</w:t>
            </w:r>
          </w:p>
        </w:tc>
        <w:tc>
          <w:tcPr>
            <w:tcW w:w="960" w:type="dxa"/>
            <w:tcBorders>
              <w:top w:val="nil"/>
              <w:left w:val="nil"/>
              <w:bottom w:val="single" w:sz="4" w:space="0" w:color="auto"/>
              <w:right w:val="single" w:sz="4" w:space="0" w:color="auto"/>
            </w:tcBorders>
            <w:shd w:val="clear" w:color="auto" w:fill="auto"/>
            <w:noWrap/>
            <w:vAlign w:val="center"/>
            <w:hideMark/>
          </w:tcPr>
          <w:p w14:paraId="0DC11960"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P6</w:t>
            </w:r>
          </w:p>
        </w:tc>
        <w:tc>
          <w:tcPr>
            <w:tcW w:w="1660" w:type="dxa"/>
            <w:tcBorders>
              <w:top w:val="nil"/>
              <w:left w:val="nil"/>
              <w:bottom w:val="single" w:sz="4" w:space="0" w:color="auto"/>
              <w:right w:val="single" w:sz="4" w:space="0" w:color="auto"/>
            </w:tcBorders>
            <w:shd w:val="clear" w:color="auto" w:fill="auto"/>
            <w:noWrap/>
            <w:vAlign w:val="center"/>
            <w:hideMark/>
          </w:tcPr>
          <w:p w14:paraId="43F72488"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B415922" w14:textId="77777777" w:rsidR="00E876DF" w:rsidRPr="00052CA1" w:rsidRDefault="00E876DF" w:rsidP="001E1755">
            <w:pPr>
              <w:jc w:val="center"/>
              <w:rPr>
                <w:rFonts w:ascii="Calibri" w:hAnsi="Calibri" w:cs="Calibri"/>
                <w:color w:val="006100"/>
                <w:sz w:val="22"/>
              </w:rPr>
            </w:pPr>
            <w:r w:rsidRPr="00052CA1">
              <w:rPr>
                <w:rFonts w:ascii="Calibri" w:hAnsi="Calibri" w:cs="Calibri"/>
                <w:color w:val="006100"/>
                <w:sz w:val="22"/>
              </w:rPr>
              <w:t>124</w:t>
            </w:r>
          </w:p>
        </w:tc>
      </w:tr>
      <w:tr w:rsidR="00E876DF" w:rsidRPr="00052CA1" w14:paraId="2946B887" w14:textId="77777777" w:rsidTr="00E876D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AECE20F" w14:textId="77777777" w:rsidR="00E876DF" w:rsidRPr="00052CA1" w:rsidRDefault="00E876DF" w:rsidP="001E1755">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CA91A56"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P6</w:t>
            </w:r>
          </w:p>
        </w:tc>
        <w:tc>
          <w:tcPr>
            <w:tcW w:w="1660" w:type="dxa"/>
            <w:tcBorders>
              <w:top w:val="nil"/>
              <w:left w:val="nil"/>
              <w:bottom w:val="single" w:sz="4" w:space="0" w:color="auto"/>
              <w:right w:val="single" w:sz="4" w:space="0" w:color="auto"/>
            </w:tcBorders>
            <w:shd w:val="clear" w:color="auto" w:fill="auto"/>
            <w:noWrap/>
            <w:vAlign w:val="center"/>
            <w:hideMark/>
          </w:tcPr>
          <w:p w14:paraId="3E643A9F" w14:textId="77777777" w:rsidR="00E876DF" w:rsidRPr="00052CA1" w:rsidRDefault="00E876DF" w:rsidP="001E1755">
            <w:pPr>
              <w:jc w:val="center"/>
              <w:rPr>
                <w:rFonts w:ascii="Calibri" w:hAnsi="Calibri" w:cs="Calibri"/>
                <w:color w:val="000000"/>
                <w:sz w:val="22"/>
              </w:rPr>
            </w:pPr>
            <w:r w:rsidRPr="00052CA1">
              <w:rPr>
                <w:rFonts w:ascii="Calibri" w:hAnsi="Calibri" w:cs="Calibri"/>
                <w:color w:val="000000"/>
                <w:sz w:val="22"/>
              </w:rPr>
              <w:t>-0.5</w:t>
            </w:r>
          </w:p>
        </w:tc>
        <w:tc>
          <w:tcPr>
            <w:tcW w:w="124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629B663" w14:textId="77777777" w:rsidR="00E876DF" w:rsidRPr="00052CA1" w:rsidRDefault="00E876DF" w:rsidP="001E1755">
            <w:pPr>
              <w:jc w:val="center"/>
              <w:rPr>
                <w:rFonts w:ascii="Calibri" w:hAnsi="Calibri" w:cs="Calibri"/>
                <w:color w:val="9C6500"/>
                <w:sz w:val="22"/>
              </w:rPr>
            </w:pPr>
            <w:r w:rsidRPr="00052CA1">
              <w:rPr>
                <w:rFonts w:ascii="Calibri" w:hAnsi="Calibri" w:cs="Calibri"/>
                <w:color w:val="9C6500"/>
                <w:sz w:val="22"/>
              </w:rPr>
              <w:t>260</w:t>
            </w:r>
          </w:p>
        </w:tc>
      </w:tr>
    </w:tbl>
    <w:p w14:paraId="49FB4044" w14:textId="688F2819" w:rsidR="00577977" w:rsidRPr="005A07CC" w:rsidRDefault="00577977" w:rsidP="005A07CC">
      <w:pPr>
        <w:autoSpaceDE w:val="0"/>
        <w:autoSpaceDN w:val="0"/>
        <w:adjustRightInd w:val="0"/>
        <w:spacing w:line="276" w:lineRule="auto"/>
        <w:ind w:firstLine="720"/>
        <w:jc w:val="both"/>
        <w:rPr>
          <w:lang w:val="ro-RO"/>
        </w:rPr>
      </w:pPr>
    </w:p>
    <w:p w14:paraId="1849D7E4" w14:textId="077E5861" w:rsidR="00C65890" w:rsidRPr="00030F4B" w:rsidRDefault="00C65890" w:rsidP="00C65890">
      <w:pPr>
        <w:autoSpaceDE w:val="0"/>
        <w:autoSpaceDN w:val="0"/>
        <w:adjustRightInd w:val="0"/>
        <w:spacing w:line="276" w:lineRule="auto"/>
        <w:ind w:firstLine="720"/>
        <w:jc w:val="both"/>
        <w:rPr>
          <w:lang w:val="ro-RO"/>
        </w:rPr>
      </w:pPr>
      <w:r w:rsidRPr="00030F4B">
        <w:rPr>
          <w:lang w:val="ro-RO"/>
        </w:rPr>
        <w:t xml:space="preserve">Lucrarile de investigare au avut ca scop stabilirea gradului de contaminare a solului pe amplasamentul </w:t>
      </w:r>
      <w:r w:rsidRPr="00C65890">
        <w:rPr>
          <w:lang w:val="ro-RO"/>
        </w:rPr>
        <w:t xml:space="preserve">sondei </w:t>
      </w:r>
      <w:r w:rsidR="00D41CDF">
        <w:rPr>
          <w:b/>
          <w:lang w:val="fr-FR"/>
        </w:rPr>
        <w:t>452 MP Jugureanu</w:t>
      </w:r>
      <w:r w:rsidR="00CC64BC">
        <w:rPr>
          <w:b/>
          <w:lang w:val="fr-FR"/>
        </w:rPr>
        <w:t xml:space="preserve"> </w:t>
      </w:r>
      <w:r w:rsidR="007F344B">
        <w:rPr>
          <w:b/>
          <w:lang w:val="fr-FR"/>
        </w:rPr>
        <w:t xml:space="preserve"> </w:t>
      </w:r>
      <w:r w:rsidRPr="00C65890">
        <w:rPr>
          <w:b/>
          <w:lang w:val="fr-FR"/>
        </w:rPr>
        <w:t>(</w:t>
      </w:r>
      <w:r w:rsidR="00D41CDF">
        <w:rPr>
          <w:b/>
          <w:lang w:val="fr-FR"/>
        </w:rPr>
        <w:t>452 MP Jugureanu - exploatare</w:t>
      </w:r>
      <w:r w:rsidRPr="00C65890">
        <w:rPr>
          <w:b/>
          <w:lang w:val="fr-FR"/>
        </w:rPr>
        <w:t xml:space="preserve">) </w:t>
      </w:r>
      <w:r w:rsidRPr="00C65890">
        <w:rPr>
          <w:lang w:val="ro-RO"/>
        </w:rPr>
        <w:t>si a propunerii metodei de remediere a terenului aferent.</w:t>
      </w:r>
      <w:r w:rsidRPr="00030F4B">
        <w:rPr>
          <w:lang w:val="ro-RO"/>
        </w:rPr>
        <w:t xml:space="preserve"> </w:t>
      </w:r>
    </w:p>
    <w:p w14:paraId="63EBFD7F" w14:textId="57E1FBF9" w:rsidR="00C65890" w:rsidRPr="00030F4B" w:rsidRDefault="00C65890" w:rsidP="00C65890">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w:t>
      </w:r>
      <w:r w:rsidRPr="00C65890">
        <w:rPr>
          <w:lang w:val="ro-RO"/>
        </w:rPr>
        <w:t xml:space="preserve">comparate cu valorile de referință pentru urme de elemente chimice în sol, pentru </w:t>
      </w:r>
      <w:r w:rsidRPr="00C65890">
        <w:rPr>
          <w:b/>
          <w:bCs/>
          <w:lang w:val="ro-RO"/>
        </w:rPr>
        <w:t>terenuri cu folosință sensibila</w:t>
      </w:r>
      <w:r w:rsidRPr="00C65890">
        <w:rPr>
          <w:lang w:val="ro-RO"/>
        </w:rPr>
        <w:t>, conform Ordinul MAPPM nr. 756/1997 pentru aprobarea Reglementării privind evaluarea poluării mediului.</w:t>
      </w:r>
    </w:p>
    <w:p w14:paraId="6F68EFC3" w14:textId="77777777" w:rsidR="00C65890" w:rsidRPr="00030F4B" w:rsidRDefault="00C65890" w:rsidP="00C65890">
      <w:pPr>
        <w:autoSpaceDE w:val="0"/>
        <w:autoSpaceDN w:val="0"/>
        <w:adjustRightInd w:val="0"/>
        <w:spacing w:line="276" w:lineRule="auto"/>
        <w:ind w:firstLine="720"/>
        <w:jc w:val="both"/>
        <w:rPr>
          <w:lang w:val="ro-RO"/>
        </w:rPr>
      </w:pPr>
      <w:r w:rsidRPr="00030F4B">
        <w:rPr>
          <w:lang w:val="ro-RO"/>
        </w:rPr>
        <w:t>Raportarea valorilor indicatorului de calitate Total Hidrocarburi din Petrol la valorile de referință conform ordinului MAPPM 756/1997 a evidențiat:</w:t>
      </w:r>
    </w:p>
    <w:p w14:paraId="16ACB524" w14:textId="77777777" w:rsidR="00E876DF" w:rsidRDefault="00E876DF" w:rsidP="00E876DF">
      <w:pPr>
        <w:rPr>
          <w:b/>
          <w:bCs/>
          <w:color w:val="000000"/>
        </w:rPr>
      </w:pPr>
      <w:r w:rsidRPr="00AB1A3D">
        <w:rPr>
          <w:b/>
          <w:bCs/>
          <w:color w:val="000000"/>
        </w:rPr>
        <w:t>Foraj</w:t>
      </w:r>
      <w:r>
        <w:rPr>
          <w:b/>
          <w:bCs/>
          <w:color w:val="000000"/>
        </w:rPr>
        <w:t>ele</w:t>
      </w:r>
      <w:r w:rsidRPr="00AB1A3D">
        <w:rPr>
          <w:b/>
          <w:bCs/>
          <w:color w:val="000000"/>
        </w:rPr>
        <w:t xml:space="preserve"> </w:t>
      </w:r>
      <w:r>
        <w:rPr>
          <w:b/>
          <w:bCs/>
          <w:color w:val="000000"/>
        </w:rPr>
        <w:t>P1, P2 si P5</w:t>
      </w:r>
      <w:r w:rsidRPr="00AB1A3D">
        <w:rPr>
          <w:b/>
          <w:bCs/>
          <w:color w:val="000000"/>
        </w:rPr>
        <w:t>:</w:t>
      </w:r>
      <w:r w:rsidRPr="00AB1A3D">
        <w:rPr>
          <w:color w:val="000000"/>
        </w:rPr>
        <w:br/>
        <w:t>- la adancim</w:t>
      </w:r>
      <w:r>
        <w:rPr>
          <w:color w:val="000000"/>
        </w:rPr>
        <w:t>ile</w:t>
      </w:r>
      <w:r w:rsidRPr="00AB1A3D">
        <w:rPr>
          <w:color w:val="000000"/>
        </w:rPr>
        <w:t xml:space="preserve"> </w:t>
      </w:r>
      <w:r w:rsidRPr="00AB1A3D">
        <w:rPr>
          <w:b/>
          <w:bCs/>
          <w:color w:val="000000"/>
        </w:rPr>
        <w:t>0.</w:t>
      </w:r>
      <w:r>
        <w:rPr>
          <w:b/>
          <w:bCs/>
          <w:color w:val="000000"/>
        </w:rPr>
        <w:t>2</w:t>
      </w:r>
      <w:r w:rsidRPr="00AB1A3D">
        <w:rPr>
          <w:b/>
          <w:bCs/>
          <w:color w:val="000000"/>
        </w:rPr>
        <w:t>m</w:t>
      </w:r>
      <w:r>
        <w:rPr>
          <w:b/>
          <w:bCs/>
          <w:color w:val="000000"/>
        </w:rPr>
        <w:t xml:space="preserve"> si </w:t>
      </w:r>
      <w:r w:rsidRPr="00AB1A3D">
        <w:rPr>
          <w:color w:val="000000"/>
        </w:rPr>
        <w:t xml:space="preserve"> </w:t>
      </w:r>
      <w:r w:rsidRPr="00AB1A3D">
        <w:rPr>
          <w:b/>
          <w:bCs/>
          <w:color w:val="000000"/>
        </w:rPr>
        <w:t>0.</w:t>
      </w:r>
      <w:r>
        <w:rPr>
          <w:b/>
          <w:bCs/>
          <w:color w:val="000000"/>
        </w:rPr>
        <w:t>5</w:t>
      </w:r>
      <w:r w:rsidRPr="00AB1A3D">
        <w:rPr>
          <w:b/>
          <w:bCs/>
          <w:color w:val="000000"/>
        </w:rPr>
        <w:t>m</w:t>
      </w:r>
      <w:r>
        <w:rPr>
          <w:b/>
          <w:bCs/>
          <w:color w:val="000000"/>
        </w:rPr>
        <w:t xml:space="preserve">  </w:t>
      </w:r>
      <w:r w:rsidRPr="00AB1A3D">
        <w:rPr>
          <w:color w:val="000000"/>
        </w:rPr>
        <w:t xml:space="preserve">s-a constatat ca valoarea concentratiei indicatorului THP </w:t>
      </w:r>
      <w:r w:rsidRPr="00AB1A3D">
        <w:rPr>
          <w:b/>
          <w:bCs/>
          <w:color w:val="000000"/>
        </w:rPr>
        <w:t xml:space="preserve">se situeaza </w:t>
      </w:r>
      <w:r>
        <w:rPr>
          <w:b/>
          <w:bCs/>
          <w:color w:val="000000"/>
        </w:rPr>
        <w:t>sub pragul de alerta</w:t>
      </w:r>
      <w:r w:rsidRPr="00AB1A3D">
        <w:rPr>
          <w:color w:val="000000"/>
        </w:rPr>
        <w:t xml:space="preserve"> pentru terenuri cu folosinta sensibila.</w:t>
      </w:r>
    </w:p>
    <w:p w14:paraId="7AADD0C9" w14:textId="77777777" w:rsidR="00E876DF" w:rsidRDefault="00E876DF" w:rsidP="00E876DF">
      <w:pPr>
        <w:rPr>
          <w:color w:val="000000"/>
        </w:rPr>
      </w:pPr>
      <w:r w:rsidRPr="00AB1A3D">
        <w:rPr>
          <w:b/>
          <w:bCs/>
          <w:color w:val="000000"/>
        </w:rPr>
        <w:t>Foraj</w:t>
      </w:r>
      <w:r>
        <w:rPr>
          <w:b/>
          <w:bCs/>
          <w:color w:val="000000"/>
        </w:rPr>
        <w:t>ul P3</w:t>
      </w:r>
      <w:r w:rsidRPr="00AB1A3D">
        <w:rPr>
          <w:b/>
          <w:bCs/>
          <w:color w:val="000000"/>
        </w:rPr>
        <w:t>:</w:t>
      </w:r>
      <w:r w:rsidRPr="00AB1A3D">
        <w:rPr>
          <w:color w:val="000000"/>
        </w:rPr>
        <w:br/>
        <w:t xml:space="preserve"> - la adancimea </w:t>
      </w:r>
      <w:r w:rsidRPr="00AB1A3D">
        <w:rPr>
          <w:b/>
          <w:bCs/>
          <w:color w:val="000000"/>
        </w:rPr>
        <w:t>0.</w:t>
      </w:r>
      <w:r>
        <w:rPr>
          <w:b/>
          <w:bCs/>
          <w:color w:val="000000"/>
        </w:rPr>
        <w:t>2</w:t>
      </w:r>
      <w:r w:rsidRPr="00AB1A3D">
        <w:rPr>
          <w:b/>
          <w:bCs/>
          <w:color w:val="000000"/>
        </w:rPr>
        <w:t>m</w:t>
      </w:r>
      <w:r w:rsidRPr="00AB1A3D">
        <w:rPr>
          <w:color w:val="000000"/>
        </w:rPr>
        <w:t xml:space="preserve"> s-a constatat ca valoarea concentratiei indicatorului THP </w:t>
      </w:r>
      <w:r w:rsidRPr="00AB1A3D">
        <w:rPr>
          <w:b/>
          <w:bCs/>
          <w:color w:val="000000"/>
        </w:rPr>
        <w:t xml:space="preserve">se situeaza </w:t>
      </w:r>
      <w:r>
        <w:rPr>
          <w:b/>
          <w:bCs/>
          <w:color w:val="000000"/>
        </w:rPr>
        <w:t>peste</w:t>
      </w:r>
      <w:r w:rsidRPr="00AB1A3D">
        <w:rPr>
          <w:b/>
          <w:bCs/>
          <w:color w:val="000000"/>
        </w:rPr>
        <w:t xml:space="preserve"> pragul de alerta</w:t>
      </w:r>
      <w:r>
        <w:rPr>
          <w:b/>
          <w:bCs/>
          <w:color w:val="000000"/>
        </w:rPr>
        <w:t>, dar sub pragul de interventie</w:t>
      </w:r>
      <w:r w:rsidRPr="00AB1A3D">
        <w:rPr>
          <w:color w:val="000000"/>
        </w:rPr>
        <w:t xml:space="preserve"> pentru terenuri cu folosinta sensibila.</w:t>
      </w:r>
      <w:r w:rsidRPr="00AB1A3D">
        <w:rPr>
          <w:color w:val="000000"/>
        </w:rPr>
        <w:br/>
        <w:t xml:space="preserve"> - la adancimea </w:t>
      </w:r>
      <w:r w:rsidRPr="00AB1A3D">
        <w:rPr>
          <w:b/>
          <w:bCs/>
          <w:color w:val="000000"/>
        </w:rPr>
        <w:t>0.</w:t>
      </w:r>
      <w:r>
        <w:rPr>
          <w:b/>
          <w:bCs/>
          <w:color w:val="000000"/>
        </w:rPr>
        <w:t>5</w:t>
      </w:r>
      <w:r w:rsidRPr="00AB1A3D">
        <w:rPr>
          <w:b/>
          <w:bCs/>
          <w:color w:val="000000"/>
        </w:rPr>
        <w:t>m</w:t>
      </w:r>
      <w:r w:rsidRPr="00AB1A3D">
        <w:rPr>
          <w:color w:val="000000"/>
        </w:rPr>
        <w:t xml:space="preserve"> s-a constatat ca valoarea concentratiei indicatorului THP </w:t>
      </w:r>
      <w:r w:rsidRPr="00AB1A3D">
        <w:rPr>
          <w:b/>
          <w:bCs/>
          <w:color w:val="000000"/>
        </w:rPr>
        <w:t xml:space="preserve">se situeaza </w:t>
      </w:r>
      <w:r>
        <w:rPr>
          <w:b/>
          <w:bCs/>
          <w:color w:val="000000"/>
        </w:rPr>
        <w:t>peste pragul de interventie</w:t>
      </w:r>
      <w:r w:rsidRPr="00AB1A3D">
        <w:rPr>
          <w:color w:val="000000"/>
        </w:rPr>
        <w:t xml:space="preserve"> pentru terenuri cu folosinta sensibila.</w:t>
      </w:r>
    </w:p>
    <w:p w14:paraId="792F9D63" w14:textId="77777777" w:rsidR="00E876DF" w:rsidRDefault="00E876DF" w:rsidP="00E876DF">
      <w:pPr>
        <w:rPr>
          <w:color w:val="000000"/>
        </w:rPr>
      </w:pPr>
    </w:p>
    <w:p w14:paraId="32B5CE3C" w14:textId="77777777" w:rsidR="00E876DF" w:rsidRPr="00AB1A3D" w:rsidRDefault="00E876DF" w:rsidP="00E876DF">
      <w:pPr>
        <w:rPr>
          <w:color w:val="000000"/>
        </w:rPr>
      </w:pPr>
      <w:r w:rsidRPr="00AB1A3D">
        <w:rPr>
          <w:b/>
          <w:bCs/>
          <w:color w:val="000000"/>
        </w:rPr>
        <w:t>Foraj</w:t>
      </w:r>
      <w:r>
        <w:rPr>
          <w:b/>
          <w:bCs/>
          <w:color w:val="000000"/>
        </w:rPr>
        <w:t>ul</w:t>
      </w:r>
      <w:r w:rsidRPr="00AB1A3D">
        <w:rPr>
          <w:b/>
          <w:bCs/>
          <w:color w:val="000000"/>
        </w:rPr>
        <w:t xml:space="preserve"> </w:t>
      </w:r>
      <w:r>
        <w:rPr>
          <w:b/>
          <w:bCs/>
          <w:color w:val="000000"/>
        </w:rPr>
        <w:t>P4</w:t>
      </w:r>
      <w:r w:rsidRPr="00AB1A3D">
        <w:rPr>
          <w:b/>
          <w:bCs/>
          <w:color w:val="000000"/>
        </w:rPr>
        <w:t>:</w:t>
      </w:r>
      <w:r w:rsidRPr="00AB1A3D">
        <w:rPr>
          <w:color w:val="000000"/>
        </w:rPr>
        <w:br/>
        <w:t>- la adancim</w:t>
      </w:r>
      <w:r>
        <w:rPr>
          <w:color w:val="000000"/>
        </w:rPr>
        <w:t>ile</w:t>
      </w:r>
      <w:r w:rsidRPr="00AB1A3D">
        <w:rPr>
          <w:color w:val="000000"/>
        </w:rPr>
        <w:t xml:space="preserve"> </w:t>
      </w:r>
      <w:r w:rsidRPr="00AB1A3D">
        <w:rPr>
          <w:b/>
          <w:bCs/>
          <w:color w:val="000000"/>
        </w:rPr>
        <w:t>0.</w:t>
      </w:r>
      <w:r>
        <w:rPr>
          <w:b/>
          <w:bCs/>
          <w:color w:val="000000"/>
        </w:rPr>
        <w:t>2</w:t>
      </w:r>
      <w:r w:rsidRPr="00AB1A3D">
        <w:rPr>
          <w:b/>
          <w:bCs/>
          <w:color w:val="000000"/>
        </w:rPr>
        <w:t>m</w:t>
      </w:r>
      <w:r>
        <w:rPr>
          <w:b/>
          <w:bCs/>
          <w:color w:val="000000"/>
        </w:rPr>
        <w:t xml:space="preserve"> si </w:t>
      </w:r>
      <w:r w:rsidRPr="00AB1A3D">
        <w:rPr>
          <w:color w:val="000000"/>
        </w:rPr>
        <w:t xml:space="preserve"> </w:t>
      </w:r>
      <w:r w:rsidRPr="00AB1A3D">
        <w:rPr>
          <w:b/>
          <w:bCs/>
          <w:color w:val="000000"/>
        </w:rPr>
        <w:t>0.</w:t>
      </w:r>
      <w:r>
        <w:rPr>
          <w:b/>
          <w:bCs/>
          <w:color w:val="000000"/>
        </w:rPr>
        <w:t>5</w:t>
      </w:r>
      <w:r w:rsidRPr="00AB1A3D">
        <w:rPr>
          <w:b/>
          <w:bCs/>
          <w:color w:val="000000"/>
        </w:rPr>
        <w:t>m</w:t>
      </w:r>
      <w:r>
        <w:rPr>
          <w:b/>
          <w:bCs/>
          <w:color w:val="000000"/>
        </w:rPr>
        <w:t xml:space="preserve">  </w:t>
      </w:r>
      <w:r w:rsidRPr="00AB1A3D">
        <w:rPr>
          <w:color w:val="000000"/>
        </w:rPr>
        <w:t xml:space="preserve">s-a constatat ca valoarea concentratiei indicatorului THP </w:t>
      </w:r>
      <w:r w:rsidRPr="00AB1A3D">
        <w:rPr>
          <w:b/>
          <w:bCs/>
          <w:color w:val="000000"/>
        </w:rPr>
        <w:t xml:space="preserve">se situeaza </w:t>
      </w:r>
      <w:r>
        <w:rPr>
          <w:b/>
          <w:bCs/>
          <w:color w:val="000000"/>
        </w:rPr>
        <w:t>peste pragul de interventie</w:t>
      </w:r>
      <w:r w:rsidRPr="00AB1A3D">
        <w:rPr>
          <w:color w:val="000000"/>
        </w:rPr>
        <w:t xml:space="preserve"> </w:t>
      </w:r>
      <w:r>
        <w:rPr>
          <w:color w:val="000000"/>
        </w:rPr>
        <w:t xml:space="preserve">pentru terenuri cu folosinta </w:t>
      </w:r>
      <w:r w:rsidRPr="00AB1A3D">
        <w:rPr>
          <w:color w:val="000000"/>
        </w:rPr>
        <w:t>sensibila.</w:t>
      </w:r>
      <w:r w:rsidRPr="00AB1A3D">
        <w:rPr>
          <w:color w:val="000000"/>
        </w:rPr>
        <w:br/>
        <w:t xml:space="preserve"> </w:t>
      </w:r>
      <w:r w:rsidRPr="00AB1A3D">
        <w:rPr>
          <w:b/>
          <w:bCs/>
          <w:color w:val="000000"/>
        </w:rPr>
        <w:t xml:space="preserve"> </w:t>
      </w:r>
    </w:p>
    <w:p w14:paraId="03B5A399" w14:textId="77777777" w:rsidR="00E876DF" w:rsidRDefault="00E876DF" w:rsidP="00E876DF">
      <w:pPr>
        <w:rPr>
          <w:b/>
          <w:bCs/>
          <w:color w:val="000000"/>
        </w:rPr>
      </w:pPr>
      <w:r w:rsidRPr="00AB1A3D">
        <w:rPr>
          <w:b/>
          <w:bCs/>
          <w:color w:val="000000"/>
        </w:rPr>
        <w:t>Foraj</w:t>
      </w:r>
      <w:r>
        <w:rPr>
          <w:b/>
          <w:bCs/>
          <w:color w:val="000000"/>
        </w:rPr>
        <w:t>ul</w:t>
      </w:r>
      <w:r w:rsidRPr="00AB1A3D">
        <w:rPr>
          <w:b/>
          <w:bCs/>
          <w:color w:val="000000"/>
        </w:rPr>
        <w:t xml:space="preserve"> </w:t>
      </w:r>
      <w:r>
        <w:rPr>
          <w:b/>
          <w:bCs/>
          <w:color w:val="000000"/>
        </w:rPr>
        <w:t>P6</w:t>
      </w:r>
      <w:r w:rsidRPr="00AB1A3D">
        <w:rPr>
          <w:b/>
          <w:bCs/>
          <w:color w:val="000000"/>
        </w:rPr>
        <w:t>:</w:t>
      </w:r>
    </w:p>
    <w:p w14:paraId="6A51E937" w14:textId="77777777" w:rsidR="00E876DF" w:rsidRDefault="00E876DF" w:rsidP="00E876DF">
      <w:pPr>
        <w:rPr>
          <w:b/>
          <w:bCs/>
          <w:color w:val="000000"/>
        </w:rPr>
      </w:pPr>
      <w:r w:rsidRPr="00AB1A3D">
        <w:rPr>
          <w:color w:val="000000"/>
        </w:rPr>
        <w:lastRenderedPageBreak/>
        <w:t xml:space="preserve">- la adancimea </w:t>
      </w:r>
      <w:r w:rsidRPr="00AB1A3D">
        <w:rPr>
          <w:b/>
          <w:bCs/>
          <w:color w:val="000000"/>
        </w:rPr>
        <w:t>0.</w:t>
      </w:r>
      <w:r>
        <w:rPr>
          <w:b/>
          <w:bCs/>
          <w:color w:val="000000"/>
        </w:rPr>
        <w:t>2</w:t>
      </w:r>
      <w:r w:rsidRPr="00AB1A3D">
        <w:rPr>
          <w:b/>
          <w:bCs/>
          <w:color w:val="000000"/>
        </w:rPr>
        <w:t>m</w:t>
      </w:r>
      <w:r w:rsidRPr="00AB1A3D">
        <w:rPr>
          <w:color w:val="000000"/>
        </w:rPr>
        <w:t xml:space="preserve"> s-a constatat ca valoarea concentratiei indicatorului THP </w:t>
      </w:r>
      <w:r w:rsidRPr="00AB1A3D">
        <w:rPr>
          <w:b/>
          <w:bCs/>
          <w:color w:val="000000"/>
        </w:rPr>
        <w:t>se situeaza sub pragul de alerta</w:t>
      </w:r>
      <w:r w:rsidRPr="00AB1A3D">
        <w:rPr>
          <w:color w:val="000000"/>
        </w:rPr>
        <w:t xml:space="preserve"> pentru terenuri cu folosinta sensibila.</w:t>
      </w:r>
    </w:p>
    <w:p w14:paraId="636CCB81" w14:textId="77777777" w:rsidR="00E876DF" w:rsidRDefault="00E876DF" w:rsidP="00E876DF">
      <w:pPr>
        <w:rPr>
          <w:color w:val="000000"/>
        </w:rPr>
      </w:pPr>
      <w:r w:rsidRPr="00AB1A3D">
        <w:rPr>
          <w:color w:val="000000"/>
        </w:rPr>
        <w:t xml:space="preserve">- la adancimea </w:t>
      </w:r>
      <w:r w:rsidRPr="00AB1A3D">
        <w:rPr>
          <w:b/>
          <w:bCs/>
          <w:color w:val="000000"/>
        </w:rPr>
        <w:t>0.</w:t>
      </w:r>
      <w:r>
        <w:rPr>
          <w:b/>
          <w:bCs/>
          <w:color w:val="000000"/>
        </w:rPr>
        <w:t>5</w:t>
      </w:r>
      <w:r w:rsidRPr="00AB1A3D">
        <w:rPr>
          <w:b/>
          <w:bCs/>
          <w:color w:val="000000"/>
        </w:rPr>
        <w:t>m</w:t>
      </w:r>
      <w:r w:rsidRPr="00AB1A3D">
        <w:rPr>
          <w:color w:val="000000"/>
        </w:rPr>
        <w:t xml:space="preserve"> s-a constatat ca valoarea concentratiei indicatorului THP </w:t>
      </w:r>
      <w:r w:rsidRPr="00AB1A3D">
        <w:rPr>
          <w:b/>
          <w:bCs/>
          <w:color w:val="000000"/>
        </w:rPr>
        <w:t xml:space="preserve">se situeaza </w:t>
      </w:r>
      <w:r>
        <w:rPr>
          <w:b/>
          <w:bCs/>
          <w:color w:val="000000"/>
        </w:rPr>
        <w:t>peste</w:t>
      </w:r>
      <w:r w:rsidRPr="00AB1A3D">
        <w:rPr>
          <w:b/>
          <w:bCs/>
          <w:color w:val="000000"/>
        </w:rPr>
        <w:t xml:space="preserve"> pragul de alerta</w:t>
      </w:r>
      <w:r>
        <w:rPr>
          <w:b/>
          <w:bCs/>
          <w:color w:val="000000"/>
        </w:rPr>
        <w:t>, dar sub pragul de interventie</w:t>
      </w:r>
      <w:r w:rsidRPr="00AB1A3D">
        <w:rPr>
          <w:color w:val="000000"/>
        </w:rPr>
        <w:t xml:space="preserve"> pentru terenuri cu folosinta sensibila.</w:t>
      </w:r>
    </w:p>
    <w:p w14:paraId="0ADA0952" w14:textId="77777777" w:rsidR="001D145A" w:rsidRDefault="001D145A" w:rsidP="00C65890">
      <w:pPr>
        <w:pStyle w:val="ListParagraph"/>
        <w:widowControl w:val="0"/>
        <w:autoSpaceDE w:val="0"/>
        <w:autoSpaceDN w:val="0"/>
        <w:adjustRightInd w:val="0"/>
        <w:spacing w:line="276" w:lineRule="auto"/>
        <w:ind w:left="0" w:firstLine="567"/>
        <w:contextualSpacing w:val="0"/>
        <w:jc w:val="both"/>
      </w:pPr>
    </w:p>
    <w:p w14:paraId="6A29D2B7" w14:textId="131FBBDD" w:rsidR="00C65890" w:rsidRPr="00030F4B" w:rsidRDefault="00C65890" w:rsidP="00C65890">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sondei, proiectantul propune aplicarea unei metode mixte de remediere, ce va consta </w:t>
      </w:r>
      <w:r w:rsidR="001D145A">
        <w:t xml:space="preserve"> </w:t>
      </w:r>
      <w:r w:rsidRPr="00030F4B">
        <w:t xml:space="preserve"> in:</w:t>
      </w:r>
    </w:p>
    <w:p w14:paraId="6185A9F1" w14:textId="35D6E4E4" w:rsidR="00C65890" w:rsidRDefault="00C65890" w:rsidP="00C65890">
      <w:pPr>
        <w:pStyle w:val="ListParagraph"/>
        <w:numPr>
          <w:ilvl w:val="1"/>
          <w:numId w:val="36"/>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Pr="00030F4B">
        <w:rPr>
          <w:b/>
        </w:rPr>
        <w:t>din principalele hot-spot-uri</w:t>
      </w:r>
      <w:r w:rsidRPr="00030F4B">
        <w:t xml:space="preserve"> </w:t>
      </w:r>
      <w:r w:rsidRPr="00030F4B">
        <w:rPr>
          <w:color w:val="000000"/>
        </w:rPr>
        <w:t>– se va aplica pentru suprafețele</w:t>
      </w:r>
      <w:r w:rsidR="00256F74">
        <w:rPr>
          <w:color w:val="000000"/>
        </w:rPr>
        <w:t xml:space="preserve"> ce au fost estimate ca poluate, </w:t>
      </w:r>
      <w:r w:rsidRPr="00030F4B">
        <w:rPr>
          <w:color w:val="000000"/>
        </w:rPr>
        <w:t>prin aplicarea metodei de calcul a proiectantului;</w:t>
      </w:r>
    </w:p>
    <w:p w14:paraId="4D502692" w14:textId="77777777" w:rsidR="00E876DF" w:rsidRDefault="00E876DF" w:rsidP="00E876DF">
      <w:pPr>
        <w:pStyle w:val="ListParagraph"/>
        <w:numPr>
          <w:ilvl w:val="1"/>
          <w:numId w:val="36"/>
        </w:numPr>
        <w:spacing w:line="340" w:lineRule="atLeast"/>
        <w:ind w:left="1276" w:hanging="567"/>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w:t>
      </w:r>
      <w:r>
        <w:rPr>
          <w:rFonts w:cs="Arial"/>
        </w:rPr>
        <w:t xml:space="preserve"> standard</w:t>
      </w:r>
      <w:r w:rsidRPr="00377BFF">
        <w:rPr>
          <w:rFonts w:cs="Arial"/>
        </w:rPr>
        <w:t xml:space="preserve"> de excavare (max. 0.60 m)</w:t>
      </w:r>
      <w:r>
        <w:rPr>
          <w:rFonts w:cs="Arial"/>
        </w:rPr>
        <w:t xml:space="preserve"> </w:t>
      </w:r>
      <w:r w:rsidRPr="00377BFF">
        <w:rPr>
          <w:rFonts w:cs="Arial"/>
        </w:rPr>
        <w:t>precum si in alte situatii in care indicatorul THP depaseste valoarea stabilita, insa nu se</w:t>
      </w:r>
      <w:r>
        <w:rPr>
          <w:rFonts w:cs="Arial"/>
        </w:rPr>
        <w:t xml:space="preserve"> depaseste un nivel de risc acceptabil.</w:t>
      </w:r>
    </w:p>
    <w:p w14:paraId="1C7EDDDE" w14:textId="77777777" w:rsidR="00C65890" w:rsidRPr="00030F4B" w:rsidRDefault="00C65890" w:rsidP="00C65890">
      <w:pPr>
        <w:pStyle w:val="ListParagraph"/>
        <w:spacing w:line="276" w:lineRule="auto"/>
        <w:ind w:left="1611"/>
        <w:contextualSpacing w:val="0"/>
        <w:jc w:val="both"/>
      </w:pPr>
    </w:p>
    <w:p w14:paraId="398FD7D7" w14:textId="77777777" w:rsidR="00C65890" w:rsidRPr="00030F4B" w:rsidRDefault="00C65890" w:rsidP="00C65890">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582AEB" w14:textId="77777777" w:rsidR="00C65890" w:rsidRPr="00030F4B" w:rsidRDefault="00C65890" w:rsidP="00C65890">
      <w:pPr>
        <w:spacing w:line="276" w:lineRule="auto"/>
        <w:ind w:firstLine="993"/>
      </w:pPr>
    </w:p>
    <w:p w14:paraId="77737513" w14:textId="77777777" w:rsidR="00C65890" w:rsidRPr="00030F4B" w:rsidRDefault="00C65890" w:rsidP="00C65890">
      <w:pPr>
        <w:spacing w:line="276" w:lineRule="auto"/>
        <w:jc w:val="both"/>
      </w:pPr>
      <w:r w:rsidRPr="00030F4B">
        <w:rPr>
          <w:b/>
          <w:i/>
        </w:rPr>
        <w:t>Nota:</w:t>
      </w:r>
      <w:r w:rsidRPr="00030F4B">
        <w:t xml:space="preserve"> Asa cum am aratat, proiectantul considera ca amplasamentele sondelor sunt puternic tulburate in urma interventiilor ce au avut loc de-a lungul timpului, in perioada de exploatare a sondei. In aceste conditii orice metoda de calcul a unor cantitati de sol contaminat nu poate asigura indepartarea 100% a cantitatilor de sol ce depasesc concentratiile admisibile (prag de interventie), cu exceptia situatiei in care se excaveaza 100% din suprafata amplasamentului. In acest caz, volumele de sol propuse spre eliminare ar fi uriase (700 – 1000 [mc] pe amplasament), cantitati ce nu sunt justificate</w:t>
      </w:r>
      <w:r>
        <w:t>,</w:t>
      </w:r>
      <w:r w:rsidRPr="00030F4B">
        <w:t xml:space="preserve"> intrucat desi valorile identificate depasesc pragul admisibil, totusi in urma atenuarii naturale instalate, acestea (valorile THP) nu sunt foarte mari.</w:t>
      </w:r>
    </w:p>
    <w:p w14:paraId="235F55D6" w14:textId="77777777" w:rsidR="00C65890" w:rsidRPr="00030F4B" w:rsidRDefault="00C65890" w:rsidP="00C65890">
      <w:pPr>
        <w:spacing w:line="276" w:lineRule="auto"/>
        <w:ind w:firstLine="567"/>
        <w:jc w:val="both"/>
      </w:pPr>
    </w:p>
    <w:p w14:paraId="1B6CB701" w14:textId="77777777" w:rsidR="00C65890" w:rsidRPr="00324981" w:rsidRDefault="00C65890" w:rsidP="00C65890">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34B5670C" w14:textId="77777777" w:rsidR="00C65890" w:rsidRPr="00030F4B" w:rsidRDefault="00C65890" w:rsidP="00C65890">
      <w:pPr>
        <w:spacing w:line="276" w:lineRule="auto"/>
        <w:ind w:firstLine="567"/>
        <w:jc w:val="both"/>
      </w:pPr>
    </w:p>
    <w:p w14:paraId="2E3F0E5A" w14:textId="77777777" w:rsidR="00C65890" w:rsidRPr="00030F4B" w:rsidRDefault="00C65890" w:rsidP="00C65890">
      <w:pPr>
        <w:spacing w:line="276" w:lineRule="auto"/>
        <w:ind w:firstLine="567"/>
        <w:jc w:val="both"/>
      </w:pPr>
      <w:r w:rsidRPr="00030F4B">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4416681D" w14:textId="5B4E727D" w:rsidR="00C65890" w:rsidRPr="00030F4B" w:rsidRDefault="00C65890" w:rsidP="00C65890">
      <w:pPr>
        <w:spacing w:line="276" w:lineRule="auto"/>
        <w:ind w:firstLine="567"/>
        <w:jc w:val="both"/>
      </w:pPr>
      <w:r w:rsidRPr="00030F4B">
        <w:t xml:space="preserve">Cu </w:t>
      </w:r>
      <w:r w:rsidRPr="00C65890">
        <w:t>privire la gradul de risc pe care il prezinta poluantii, intrucat sursa de poluare a fost eliminata (</w:t>
      </w:r>
      <w:r w:rsidR="00E876DF" w:rsidRPr="00E876DF">
        <w:rPr>
          <w:i/>
          <w:lang w:val="ro-RO"/>
        </w:rPr>
        <w:t>sonda si-a incheiat activitatea in anul 1994 si a fost abandonata in adancime din anul 2021</w:t>
      </w:r>
      <w:r w:rsidRPr="00C65890">
        <w:t>), amplasamentul se afla la distante semnificative fata de asezarile umane</w:t>
      </w:r>
      <w:r w:rsidR="00E876DF">
        <w:t xml:space="preserve"> (</w:t>
      </w:r>
      <w:r w:rsidR="00E876DF">
        <w:rPr>
          <w:rFonts w:cs="Arial"/>
          <w:color w:val="000000"/>
        </w:rPr>
        <w:t>3.8</w:t>
      </w:r>
      <w:r w:rsidR="00E876DF" w:rsidRPr="00B66805">
        <w:rPr>
          <w:rFonts w:cs="Arial"/>
          <w:color w:val="000000"/>
        </w:rPr>
        <w:t xml:space="preserve"> km fata de localitatea </w:t>
      </w:r>
      <w:r w:rsidR="00E876DF">
        <w:rPr>
          <w:rFonts w:cs="Arial"/>
          <w:color w:val="000000"/>
        </w:rPr>
        <w:t>Ulmu</w:t>
      </w:r>
      <w:r w:rsidR="00E876DF">
        <w:t>)</w:t>
      </w:r>
      <w:r w:rsidRPr="00C65890">
        <w:t>, in zona amplasamentului nu a fost identificat un curs de</w:t>
      </w:r>
      <w:r w:rsidRPr="00030F4B">
        <w:t xml:space="preserve"> apa in imediata vecinatate, prin realizarea </w:t>
      </w:r>
      <w:r w:rsidRPr="00030F4B">
        <w:lastRenderedPageBreak/>
        <w:t>lucrarilor de decontaminare propuse (excavare sol contaminat) se poate considera ca riscul de afectare a tuturor factorilor de mediu este un risc scazut.</w:t>
      </w:r>
    </w:p>
    <w:p w14:paraId="66D24564" w14:textId="3B02F264" w:rsidR="00C109B0" w:rsidRDefault="004B3700" w:rsidP="0001691F">
      <w:pPr>
        <w:pStyle w:val="ListParagraph"/>
        <w:spacing w:before="120" w:after="120" w:line="360" w:lineRule="auto"/>
        <w:ind w:left="142" w:firstLine="578"/>
        <w:jc w:val="both"/>
        <w:rPr>
          <w:lang w:val="fr-FR"/>
        </w:rPr>
      </w:pPr>
      <w:r w:rsidRPr="00D84391">
        <w:rPr>
          <w:lang w:val="fr-FR"/>
        </w:rPr>
        <w:t xml:space="preserve">In urma analizelor realizate pentru determinarea concentratiei indicatorului de calitate THP se propun urmatoarele </w:t>
      </w:r>
      <w:r w:rsidRPr="00ED0181">
        <w:rPr>
          <w:lang w:val="fr-FR"/>
        </w:rPr>
        <w:t>actvitati</w:t>
      </w:r>
      <w:r w:rsidR="00ED0181" w:rsidRPr="00ED0181">
        <w:t xml:space="preserve"> </w:t>
      </w:r>
      <w:r w:rsidRPr="00ED0181">
        <w:rPr>
          <w:lang w:val="fr-FR"/>
        </w:rPr>
        <w:t>pentru remediere/reabilitare si refacere a terenului aferent amplasamentului:</w:t>
      </w:r>
    </w:p>
    <w:p w14:paraId="58961FD2" w14:textId="5BE87B74" w:rsidR="00954EE7" w:rsidRDefault="004B3700" w:rsidP="001D145A">
      <w:pPr>
        <w:pStyle w:val="ListParagraph"/>
        <w:numPr>
          <w:ilvl w:val="0"/>
          <w:numId w:val="16"/>
        </w:numPr>
        <w:spacing w:before="120" w:after="120" w:line="360" w:lineRule="auto"/>
        <w:ind w:left="284" w:hanging="284"/>
        <w:jc w:val="both"/>
        <w:rPr>
          <w:lang w:val="fr-FR"/>
        </w:rPr>
      </w:pPr>
      <w:bookmarkStart w:id="33" w:name="_Toc415739687"/>
      <w:bookmarkStart w:id="34" w:name="_Toc415739815"/>
      <w:bookmarkStart w:id="35" w:name="_Toc415739899"/>
      <w:bookmarkStart w:id="36" w:name="_Toc415740017"/>
      <w:bookmarkStart w:id="37" w:name="_Toc415740097"/>
      <w:bookmarkStart w:id="38" w:name="_Toc415740157"/>
      <w:bookmarkStart w:id="39" w:name="_Toc415740186"/>
      <w:bookmarkStart w:id="40" w:name="_Toc415741302"/>
      <w:bookmarkStart w:id="41" w:name="_Toc415741334"/>
      <w:bookmarkStart w:id="42" w:name="_Toc483995109"/>
      <w:r w:rsidRPr="00D84391">
        <w:rPr>
          <w:b/>
          <w:lang w:val="fr-FR"/>
        </w:rPr>
        <w:t xml:space="preserve">Excavare </w:t>
      </w:r>
      <w:bookmarkEnd w:id="33"/>
      <w:bookmarkEnd w:id="34"/>
      <w:bookmarkEnd w:id="35"/>
      <w:bookmarkEnd w:id="36"/>
      <w:bookmarkEnd w:id="37"/>
      <w:bookmarkEnd w:id="38"/>
      <w:bookmarkEnd w:id="39"/>
      <w:bookmarkEnd w:id="40"/>
      <w:bookmarkEnd w:id="41"/>
      <w:r w:rsidRPr="00D84391">
        <w:rPr>
          <w:b/>
          <w:lang w:val="fr-FR"/>
        </w:rPr>
        <w:t>sol contaminat</w:t>
      </w:r>
      <w:r w:rsidR="006E0215" w:rsidRPr="00D84391">
        <w:rPr>
          <w:lang w:val="fr-FR"/>
        </w:rPr>
        <w:t>:</w:t>
      </w:r>
      <w:bookmarkEnd w:id="42"/>
    </w:p>
    <w:tbl>
      <w:tblPr>
        <w:tblW w:w="9540" w:type="dxa"/>
        <w:tblLook w:val="04A0" w:firstRow="1" w:lastRow="0" w:firstColumn="1" w:lastColumn="0" w:noHBand="0" w:noVBand="1"/>
      </w:tblPr>
      <w:tblGrid>
        <w:gridCol w:w="9540"/>
      </w:tblGrid>
      <w:tr w:rsidR="00E876DF" w:rsidRPr="00E876DF" w14:paraId="38C7D046" w14:textId="77777777" w:rsidTr="001E1755">
        <w:trPr>
          <w:trHeight w:val="340"/>
        </w:trPr>
        <w:tc>
          <w:tcPr>
            <w:tcW w:w="9540" w:type="dxa"/>
            <w:shd w:val="clear" w:color="auto" w:fill="auto"/>
            <w:vAlign w:val="center"/>
            <w:hideMark/>
          </w:tcPr>
          <w:p w14:paraId="4C53DC86" w14:textId="77777777" w:rsidR="00E876DF" w:rsidRPr="00E876DF" w:rsidRDefault="00E876DF" w:rsidP="00E876DF">
            <w:pPr>
              <w:widowControl w:val="0"/>
              <w:numPr>
                <w:ilvl w:val="0"/>
                <w:numId w:val="41"/>
              </w:numPr>
              <w:autoSpaceDE w:val="0"/>
              <w:autoSpaceDN w:val="0"/>
              <w:adjustRightInd w:val="0"/>
              <w:spacing w:before="240"/>
              <w:rPr>
                <w:rFonts w:cs="Arial"/>
                <w:bCs/>
                <w:lang w:val="ro-RO"/>
              </w:rPr>
            </w:pPr>
            <w:r w:rsidRPr="00E876DF">
              <w:rPr>
                <w:rFonts w:cs="Arial"/>
                <w:bCs/>
                <w:lang w:val="ro-RO"/>
              </w:rPr>
              <w:t xml:space="preserve">Suprafața de excavare în zona forajului </w:t>
            </w:r>
            <w:r w:rsidRPr="00E876DF">
              <w:rPr>
                <w:rFonts w:cs="Arial"/>
                <w:b/>
                <w:bCs/>
                <w:lang w:val="ro-RO"/>
              </w:rPr>
              <w:t>P3</w:t>
            </w:r>
            <w:r w:rsidRPr="00E876DF">
              <w:rPr>
                <w:rFonts w:cs="Arial"/>
                <w:bCs/>
                <w:lang w:val="ro-RO"/>
              </w:rPr>
              <w:t xml:space="preserve">: 25.00[mp] – adâncime de excavare 0.60[m]; rezulta un volum de sol contaminat de </w:t>
            </w:r>
            <w:r w:rsidRPr="00E876DF">
              <w:rPr>
                <w:rFonts w:cs="Arial"/>
                <w:b/>
                <w:bCs/>
                <w:lang w:val="ro-RO"/>
              </w:rPr>
              <w:t>V</w:t>
            </w:r>
            <w:r w:rsidRPr="00E876DF">
              <w:rPr>
                <w:rFonts w:cs="Arial"/>
                <w:b/>
                <w:bCs/>
                <w:vertAlign w:val="subscript"/>
                <w:lang w:val="ro-RO"/>
              </w:rPr>
              <w:t>s</w:t>
            </w:r>
            <w:r w:rsidRPr="00E876DF">
              <w:rPr>
                <w:rFonts w:cs="Arial"/>
                <w:bCs/>
                <w:lang w:val="ro-RO"/>
              </w:rPr>
              <w:t>= 25.00[mp] x 0.6[m] =</w:t>
            </w:r>
            <w:r w:rsidRPr="00E876DF">
              <w:rPr>
                <w:rFonts w:cs="Arial"/>
                <w:b/>
                <w:bCs/>
                <w:lang w:val="ro-RO"/>
              </w:rPr>
              <w:t>15[mc].</w:t>
            </w:r>
            <w:r w:rsidRPr="00E876DF">
              <w:rPr>
                <w:rFonts w:cs="Arial"/>
                <w:bCs/>
                <w:lang w:val="ro-RO"/>
              </w:rPr>
              <w:t xml:space="preserve"> </w:t>
            </w:r>
          </w:p>
          <w:p w14:paraId="483FE2C3" w14:textId="77777777" w:rsidR="00E876DF" w:rsidRPr="00E876DF" w:rsidRDefault="00E876DF" w:rsidP="00E876DF">
            <w:pPr>
              <w:widowControl w:val="0"/>
              <w:numPr>
                <w:ilvl w:val="0"/>
                <w:numId w:val="41"/>
              </w:numPr>
              <w:autoSpaceDE w:val="0"/>
              <w:autoSpaceDN w:val="0"/>
              <w:adjustRightInd w:val="0"/>
              <w:spacing w:before="240"/>
              <w:rPr>
                <w:rFonts w:cs="Arial"/>
                <w:bCs/>
                <w:lang w:val="ro-RO"/>
              </w:rPr>
            </w:pPr>
            <w:r w:rsidRPr="00E876DF">
              <w:rPr>
                <w:rFonts w:cs="Arial"/>
                <w:bCs/>
                <w:lang w:val="ro-RO"/>
              </w:rPr>
              <w:t xml:space="preserve">Suprafața de excavare în zona forajului </w:t>
            </w:r>
            <w:r w:rsidRPr="00E876DF">
              <w:rPr>
                <w:rFonts w:cs="Arial"/>
                <w:b/>
                <w:bCs/>
                <w:lang w:val="ro-RO"/>
              </w:rPr>
              <w:t>P4</w:t>
            </w:r>
            <w:r w:rsidRPr="00E876DF">
              <w:rPr>
                <w:rFonts w:cs="Arial"/>
                <w:bCs/>
                <w:lang w:val="ro-RO"/>
              </w:rPr>
              <w:t xml:space="preserve">: 25.00[mp] – adâncime de excavare 0.60[m]; rezulta un volum de sol contaminat de </w:t>
            </w:r>
            <w:r w:rsidRPr="00E876DF">
              <w:rPr>
                <w:rFonts w:cs="Arial"/>
                <w:b/>
                <w:bCs/>
                <w:lang w:val="ro-RO"/>
              </w:rPr>
              <w:t>V</w:t>
            </w:r>
            <w:r w:rsidRPr="00E876DF">
              <w:rPr>
                <w:rFonts w:cs="Arial"/>
                <w:b/>
                <w:bCs/>
                <w:vertAlign w:val="subscript"/>
                <w:lang w:val="ro-RO"/>
              </w:rPr>
              <w:t>s</w:t>
            </w:r>
            <w:r w:rsidRPr="00E876DF">
              <w:rPr>
                <w:rFonts w:cs="Arial"/>
                <w:bCs/>
                <w:lang w:val="ro-RO"/>
              </w:rPr>
              <w:t>= 25.00[mp] x 0.6[m] =</w:t>
            </w:r>
            <w:r w:rsidRPr="00E876DF">
              <w:rPr>
                <w:rFonts w:cs="Arial"/>
                <w:b/>
                <w:bCs/>
                <w:lang w:val="ro-RO"/>
              </w:rPr>
              <w:t>15[mc].</w:t>
            </w:r>
            <w:r w:rsidRPr="00E876DF">
              <w:rPr>
                <w:rFonts w:cs="Arial"/>
                <w:bCs/>
                <w:lang w:val="ro-RO"/>
              </w:rPr>
              <w:t xml:space="preserve"> </w:t>
            </w:r>
          </w:p>
          <w:p w14:paraId="55EB23C3" w14:textId="77777777" w:rsidR="00E876DF" w:rsidRPr="00E876DF" w:rsidRDefault="00E876DF" w:rsidP="00E876DF">
            <w:pPr>
              <w:widowControl w:val="0"/>
              <w:numPr>
                <w:ilvl w:val="0"/>
                <w:numId w:val="41"/>
              </w:numPr>
              <w:autoSpaceDE w:val="0"/>
              <w:autoSpaceDN w:val="0"/>
              <w:adjustRightInd w:val="0"/>
              <w:spacing w:before="240"/>
              <w:rPr>
                <w:rFonts w:cs="Arial"/>
                <w:bCs/>
                <w:lang w:val="ro-RO"/>
              </w:rPr>
            </w:pPr>
            <w:r w:rsidRPr="00E876DF">
              <w:rPr>
                <w:rFonts w:cs="Arial"/>
                <w:bCs/>
                <w:lang w:val="ro-RO"/>
              </w:rPr>
              <w:t xml:space="preserve">Suprafața de excavare în zona forajului </w:t>
            </w:r>
            <w:r w:rsidRPr="00E876DF">
              <w:rPr>
                <w:rFonts w:cs="Arial"/>
                <w:b/>
                <w:bCs/>
                <w:lang w:val="ro-RO"/>
              </w:rPr>
              <w:t>P6</w:t>
            </w:r>
            <w:r w:rsidRPr="00E876DF">
              <w:rPr>
                <w:rFonts w:cs="Arial"/>
                <w:bCs/>
                <w:lang w:val="ro-RO"/>
              </w:rPr>
              <w:t xml:space="preserve">: 25.00[mp] – adâncime de excavare 0.60[m]; primii 20 cm se vor recupera; rezulta un volum de sol contaminat de </w:t>
            </w:r>
            <w:r w:rsidRPr="00E876DF">
              <w:rPr>
                <w:rFonts w:cs="Arial"/>
                <w:b/>
                <w:bCs/>
                <w:lang w:val="ro-RO"/>
              </w:rPr>
              <w:t>V</w:t>
            </w:r>
            <w:r w:rsidRPr="00E876DF">
              <w:rPr>
                <w:rFonts w:cs="Arial"/>
                <w:b/>
                <w:bCs/>
                <w:vertAlign w:val="subscript"/>
                <w:lang w:val="ro-RO"/>
              </w:rPr>
              <w:t>s</w:t>
            </w:r>
            <w:r w:rsidRPr="00E876DF">
              <w:rPr>
                <w:rFonts w:cs="Arial"/>
                <w:bCs/>
                <w:lang w:val="ro-RO"/>
              </w:rPr>
              <w:t>= 25.00[mp] x 0.6[m] - 25.00[mp] x 0.2[m] =</w:t>
            </w:r>
            <w:r w:rsidRPr="00E876DF">
              <w:rPr>
                <w:rFonts w:cs="Arial"/>
                <w:b/>
                <w:bCs/>
                <w:lang w:val="ro-RO"/>
              </w:rPr>
              <w:t>10[mc].</w:t>
            </w:r>
          </w:p>
        </w:tc>
      </w:tr>
    </w:tbl>
    <w:p w14:paraId="648DDE80" w14:textId="77777777" w:rsidR="00E876DF" w:rsidRPr="00E876DF" w:rsidRDefault="00E876DF" w:rsidP="00E876DF">
      <w:pPr>
        <w:widowControl w:val="0"/>
        <w:autoSpaceDE w:val="0"/>
        <w:autoSpaceDN w:val="0"/>
        <w:adjustRightInd w:val="0"/>
        <w:spacing w:before="240"/>
        <w:rPr>
          <w:rFonts w:cs="Arial"/>
          <w:b/>
          <w:bCs/>
          <w:lang w:val="ro-RO"/>
        </w:rPr>
      </w:pPr>
      <w:r w:rsidRPr="00E876DF">
        <w:rPr>
          <w:rFonts w:cs="Arial"/>
          <w:b/>
          <w:bCs/>
          <w:lang w:val="ro-RO"/>
        </w:rPr>
        <w:t xml:space="preserve">Volum total de sol estimat contaminat: 40[mc] </w:t>
      </w:r>
    </w:p>
    <w:p w14:paraId="319DC2DF" w14:textId="77777777" w:rsidR="00E876DF" w:rsidRPr="00E876DF" w:rsidRDefault="00E876DF" w:rsidP="00E876DF">
      <w:pPr>
        <w:widowControl w:val="0"/>
        <w:autoSpaceDE w:val="0"/>
        <w:autoSpaceDN w:val="0"/>
        <w:adjustRightInd w:val="0"/>
        <w:spacing w:before="240"/>
        <w:rPr>
          <w:rFonts w:cs="Arial"/>
          <w:bCs/>
        </w:rPr>
      </w:pPr>
      <w:r w:rsidRPr="00E876DF">
        <w:rPr>
          <w:rFonts w:cs="Arial"/>
          <w:bCs/>
        </w:rPr>
        <w:t>Adâncimile de excavare sunt considerate de la cota terenului natural.</w:t>
      </w:r>
    </w:p>
    <w:p w14:paraId="1451190D" w14:textId="063ABC1A" w:rsidR="00A2475C" w:rsidRPr="003A6C4A" w:rsidRDefault="00EA0667" w:rsidP="00EA0667">
      <w:pPr>
        <w:widowControl w:val="0"/>
        <w:autoSpaceDE w:val="0"/>
        <w:autoSpaceDN w:val="0"/>
        <w:adjustRightInd w:val="0"/>
        <w:spacing w:before="240"/>
        <w:rPr>
          <w:rFonts w:cs="Arial"/>
          <w:b/>
        </w:rPr>
      </w:pPr>
      <w:r w:rsidRPr="003A6C4A">
        <w:rPr>
          <w:rFonts w:cs="Arial"/>
          <w:b/>
          <w:u w:val="single"/>
        </w:rPr>
        <w:t>Notă</w:t>
      </w:r>
      <w:r w:rsidRPr="003A6C4A">
        <w:rPr>
          <w:rFonts w:cs="Arial"/>
          <w:b/>
        </w:rPr>
        <w:t>:</w:t>
      </w:r>
    </w:p>
    <w:p w14:paraId="54491FAD" w14:textId="77777777" w:rsidR="00A2475C" w:rsidRPr="00AB1A3D" w:rsidRDefault="00A2475C" w:rsidP="00A2475C">
      <w:pPr>
        <w:pStyle w:val="ListParagraph"/>
        <w:numPr>
          <w:ilvl w:val="0"/>
          <w:numId w:val="42"/>
        </w:numPr>
        <w:spacing w:after="200" w:line="276" w:lineRule="auto"/>
        <w:ind w:left="567" w:hanging="425"/>
        <w:contextualSpacing w:val="0"/>
        <w:jc w:val="both"/>
        <w:rPr>
          <w:rFonts w:cs="Arial"/>
        </w:rPr>
      </w:pPr>
      <w:r w:rsidRPr="00AB1A3D">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A0E098F" w14:textId="4A167755" w:rsidR="00954EE7" w:rsidRPr="00D3742A" w:rsidRDefault="00954EE7" w:rsidP="00D3014E">
      <w:pPr>
        <w:pStyle w:val="ListParagraph"/>
        <w:numPr>
          <w:ilvl w:val="0"/>
          <w:numId w:val="17"/>
        </w:numPr>
        <w:spacing w:before="120" w:after="120" w:line="360" w:lineRule="auto"/>
        <w:jc w:val="both"/>
      </w:pPr>
      <w:r w:rsidRPr="00954EE7">
        <w:rPr>
          <w:lang w:val="fr-FR"/>
        </w:rPr>
        <w:t xml:space="preserve">Dupa finalizarea excavarii solului contaminat se vor preleva probe de </w:t>
      </w:r>
      <w:r w:rsidR="00D21326">
        <w:rPr>
          <w:lang w:val="fr-FR"/>
        </w:rPr>
        <w:t>sol din peretii zone</w:t>
      </w:r>
      <w:r w:rsidR="00DD4367">
        <w:rPr>
          <w:lang w:val="fr-FR"/>
        </w:rPr>
        <w:t xml:space="preserve">i </w:t>
      </w:r>
      <w:r w:rsidR="00D3742A">
        <w:rPr>
          <w:lang w:val="fr-FR"/>
        </w:rPr>
        <w:t xml:space="preserve">excavate, </w:t>
      </w:r>
      <w:r w:rsidR="00D3742A" w:rsidRPr="00D3742A">
        <w:t>pentru a certifica faptul că poluarea cu produse petroliere nu are</w:t>
      </w:r>
      <w:r w:rsidR="00D3742A">
        <w:t xml:space="preserve"> </w:t>
      </w:r>
      <w:r w:rsidR="00D3742A" w:rsidRPr="00D3742A">
        <w:t>o extindere mai mare decât estimarea realizată în baza investigărilor de teren.</w:t>
      </w:r>
      <w:r w:rsidRPr="00D3742A">
        <w:rPr>
          <w:lang w:val="fr-FR"/>
        </w:rPr>
        <w:t>.</w:t>
      </w:r>
    </w:p>
    <w:p w14:paraId="008673ED" w14:textId="5A1CD9B3" w:rsidR="004B3700" w:rsidRDefault="004B3700" w:rsidP="00D3014E">
      <w:pPr>
        <w:pStyle w:val="ListParagraph"/>
        <w:numPr>
          <w:ilvl w:val="0"/>
          <w:numId w:val="17"/>
        </w:numPr>
        <w:spacing w:before="120" w:after="120" w:line="360" w:lineRule="auto"/>
        <w:jc w:val="both"/>
        <w:rPr>
          <w:lang w:val="fr-FR"/>
        </w:rPr>
      </w:pPr>
      <w:r w:rsidRPr="0001691F">
        <w:rPr>
          <w:lang w:val="fr-FR"/>
        </w:rPr>
        <w:t>Încărcarea și transportul solului contaminat se va efectua cu mijloace de transport autorizate, către stațiile de bioremediere OMV Petrom SA sau ale altor operatori economici autorizați în acest sens.</w:t>
      </w:r>
    </w:p>
    <w:p w14:paraId="2295D915" w14:textId="12FD2692" w:rsidR="00555D36" w:rsidRPr="00881507" w:rsidRDefault="00555D36" w:rsidP="00D3014E">
      <w:pPr>
        <w:pStyle w:val="ListParagraph"/>
        <w:numPr>
          <w:ilvl w:val="0"/>
          <w:numId w:val="17"/>
        </w:numPr>
        <w:spacing w:before="120" w:after="120" w:line="360" w:lineRule="auto"/>
        <w:jc w:val="both"/>
        <w:rPr>
          <w:b/>
          <w:lang w:val="fr-FR"/>
        </w:rPr>
      </w:pPr>
      <w:r w:rsidRPr="00555D36">
        <w:rPr>
          <w:lang w:val="fr-FR"/>
        </w:rPr>
        <w:t>Umplerea excavației și aducerea terenului amplasamentului cât mai aproape de starea naturală se fac</w:t>
      </w:r>
      <w:r w:rsidRPr="00D21326">
        <w:rPr>
          <w:lang w:val="fr-FR"/>
        </w:rPr>
        <w:t>e până la cotele terenurilor învecinate.</w:t>
      </w:r>
      <w:r w:rsidR="00D3742A" w:rsidRPr="00D21326">
        <w:rPr>
          <w:lang w:val="fr-FR"/>
        </w:rPr>
        <w:t> </w:t>
      </w:r>
      <w:r w:rsidR="00D21326" w:rsidRPr="00D21326">
        <w:rPr>
          <w:b/>
          <w:lang w:val="fr-FR"/>
        </w:rPr>
        <w:t xml:space="preserve">Umplerea se va realiza </w:t>
      </w:r>
      <w:r w:rsidR="00D3742A" w:rsidRPr="00D21326">
        <w:rPr>
          <w:b/>
          <w:lang w:val="ro-RO"/>
        </w:rPr>
        <w:t xml:space="preserve">cu sol </w:t>
      </w:r>
      <w:r w:rsidR="00693085" w:rsidRPr="00693085">
        <w:rPr>
          <w:b/>
        </w:rPr>
        <w:t>curat furnizat din surse autorizate în acest sens. Solul curat utilizat pentru umplutură trebuie să aibă categoria similară cu cea a solului învecinat amplasamentului.</w:t>
      </w:r>
      <w:r w:rsidR="00E11B60" w:rsidRPr="00E11B60">
        <w:rPr>
          <w:rFonts w:ascii="Arial" w:eastAsia="Times New Roman" w:hAnsi="Arial" w:cs="Arial"/>
          <w:color w:val="000000"/>
          <w:lang w:val="ro-RO"/>
        </w:rPr>
        <w:t xml:space="preserve"> </w:t>
      </w:r>
      <w:r w:rsidR="00E11B60" w:rsidRPr="00E11B60">
        <w:rPr>
          <w:b/>
          <w:lang w:val="ro-RO"/>
        </w:rPr>
        <w:t>Ultimii 30cm nu se vor compacta.</w:t>
      </w:r>
    </w:p>
    <w:p w14:paraId="2BC37EA7" w14:textId="77777777" w:rsidR="00555D36" w:rsidRPr="00555D36" w:rsidRDefault="00555D36" w:rsidP="00555D36">
      <w:pPr>
        <w:pStyle w:val="ListParagraph"/>
        <w:rPr>
          <w:rFonts w:cs="Arial"/>
          <w:highlight w:val="cyan"/>
        </w:rPr>
      </w:pPr>
    </w:p>
    <w:p w14:paraId="7FA03F04" w14:textId="77777777" w:rsidR="004465F2" w:rsidRPr="0001691F" w:rsidRDefault="004465F2" w:rsidP="0001691F">
      <w:pPr>
        <w:pStyle w:val="ListParagraph"/>
        <w:spacing w:before="120" w:after="120" w:line="360" w:lineRule="auto"/>
        <w:ind w:left="142" w:firstLine="578"/>
        <w:jc w:val="both"/>
        <w:rPr>
          <w:lang w:val="fr-FR"/>
        </w:rPr>
      </w:pPr>
      <w:r w:rsidRPr="0001691F">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419E8439" w14:textId="77777777" w:rsidR="004465F2" w:rsidRPr="0001691F" w:rsidRDefault="004465F2" w:rsidP="00D3014E">
      <w:pPr>
        <w:pStyle w:val="ListParagraph"/>
        <w:numPr>
          <w:ilvl w:val="0"/>
          <w:numId w:val="18"/>
        </w:numPr>
        <w:spacing w:before="120" w:after="120" w:line="360" w:lineRule="auto"/>
        <w:jc w:val="both"/>
        <w:rPr>
          <w:lang w:val="fr-FR"/>
        </w:rPr>
      </w:pPr>
      <w:r w:rsidRPr="0001691F">
        <w:rPr>
          <w:lang w:val="fr-FR"/>
        </w:rPr>
        <w:lastRenderedPageBreak/>
        <w:t>Pamantul rezultat in urma lucrarilor de constructii civile (excavare pentru executia santurilor, taierea acostamentelor etc);</w:t>
      </w:r>
    </w:p>
    <w:p w14:paraId="79435DA3" w14:textId="77777777" w:rsidR="004465F2" w:rsidRPr="0001691F" w:rsidRDefault="004465F2" w:rsidP="00D3014E">
      <w:pPr>
        <w:pStyle w:val="ListParagraph"/>
        <w:numPr>
          <w:ilvl w:val="0"/>
          <w:numId w:val="18"/>
        </w:numPr>
        <w:spacing w:before="120" w:after="120" w:line="360" w:lineRule="auto"/>
        <w:jc w:val="both"/>
        <w:rPr>
          <w:lang w:val="fr-FR"/>
        </w:rPr>
      </w:pPr>
      <w:r w:rsidRPr="0001691F">
        <w:rPr>
          <w:lang w:val="fr-FR"/>
        </w:rPr>
        <w:t>Pamantul rezultat in urma lucrarilor de constructii drumuri (fundatii cladiri, beciuri, piscine etc.);</w:t>
      </w:r>
    </w:p>
    <w:p w14:paraId="3BB5C845" w14:textId="4250E10B" w:rsidR="004465F2" w:rsidRPr="0001691F" w:rsidRDefault="004465F2" w:rsidP="00D3014E">
      <w:pPr>
        <w:pStyle w:val="ListParagraph"/>
        <w:numPr>
          <w:ilvl w:val="0"/>
          <w:numId w:val="18"/>
        </w:numPr>
        <w:spacing w:before="120" w:after="120" w:line="360" w:lineRule="auto"/>
        <w:jc w:val="both"/>
        <w:rPr>
          <w:lang w:val="fr-FR"/>
        </w:rPr>
      </w:pPr>
      <w:r w:rsidRPr="0001691F">
        <w:rPr>
          <w:lang w:val="fr-FR"/>
        </w:rPr>
        <w:t xml:space="preserve">Pamantul rezultat in urma excavarii pentru crearea iazurilor. </w:t>
      </w:r>
    </w:p>
    <w:p w14:paraId="17BBC4DD" w14:textId="77777777" w:rsidR="004B3700" w:rsidRPr="00821344" w:rsidRDefault="004B3700" w:rsidP="0001691F">
      <w:pPr>
        <w:pStyle w:val="ListParagraph"/>
        <w:spacing w:before="120" w:after="120" w:line="360" w:lineRule="auto"/>
        <w:ind w:left="142" w:firstLine="578"/>
        <w:jc w:val="both"/>
        <w:rPr>
          <w:lang w:val="fr-FR"/>
        </w:rPr>
      </w:pPr>
      <w:r w:rsidRPr="0001691F">
        <w:rPr>
          <w:lang w:val="fr-FR"/>
        </w:rPr>
        <w:t xml:space="preserve">Pe toata perioada de realizare a lucrarilor prevazute in proiect se vor lua toate măsurile de protejare a mediului înconjurător, în conformitate cu legislația în vigoare, prin evitarea transmiterii de vibrații </w:t>
      </w:r>
      <w:r w:rsidRPr="00821344">
        <w:rPr>
          <w:lang w:val="fr-FR"/>
        </w:rPr>
        <w:t>puternice sau șocuri, împroșcări de materiale, degajare puternică de praf, asigurarea acceselor necesare, împrejmuirea zonei etc.</w:t>
      </w:r>
    </w:p>
    <w:p w14:paraId="197C18DF" w14:textId="7281190E" w:rsidR="004B3700" w:rsidRPr="00821344" w:rsidRDefault="004B3700" w:rsidP="0001691F">
      <w:pPr>
        <w:pStyle w:val="ListParagraph"/>
        <w:spacing w:before="120" w:after="120" w:line="360" w:lineRule="auto"/>
        <w:ind w:left="142" w:firstLine="578"/>
        <w:jc w:val="both"/>
        <w:rPr>
          <w:lang w:val="fr-FR"/>
        </w:rPr>
      </w:pPr>
      <w:r w:rsidRPr="00821344">
        <w:rPr>
          <w:lang w:val="fr-FR"/>
        </w:rPr>
        <w:t>Executantul lucrărilor este obligat să completeze pentru fiecare operațiune executată Registrul Activităților. Operațiunile cuprinse în Registrul Activităților se vor aviza de beneficiar și de dirigintele de șantier.</w:t>
      </w:r>
    </w:p>
    <w:p w14:paraId="3B99C9AC" w14:textId="6DB15FEB" w:rsidR="005A7E00" w:rsidRPr="000D45A1" w:rsidRDefault="00F53A55" w:rsidP="00811919">
      <w:pPr>
        <w:pStyle w:val="Heading3"/>
        <w:spacing w:before="120" w:after="120" w:line="240" w:lineRule="auto"/>
        <w:ind w:left="567"/>
        <w:rPr>
          <w:color w:val="000000" w:themeColor="text1"/>
          <w:szCs w:val="24"/>
          <w:lang w:val="fr-FR"/>
        </w:rPr>
      </w:pPr>
      <w:bookmarkStart w:id="43" w:name="_Toc94597864"/>
      <w:bookmarkStart w:id="44" w:name="_Hlk46396161"/>
      <w:r w:rsidRPr="000D45A1">
        <w:rPr>
          <w:color w:val="000000" w:themeColor="text1"/>
          <w:szCs w:val="24"/>
          <w:lang w:val="fr-FR"/>
        </w:rPr>
        <w:t xml:space="preserve">5. </w:t>
      </w:r>
      <w:r w:rsidR="005A7E00" w:rsidRPr="000D45A1">
        <w:rPr>
          <w:color w:val="000000" w:themeColor="text1"/>
          <w:szCs w:val="24"/>
          <w:u w:val="single"/>
          <w:lang w:val="fr-FR"/>
        </w:rPr>
        <w:t>Inchiderea santierului</w:t>
      </w:r>
      <w:bookmarkEnd w:id="43"/>
    </w:p>
    <w:bookmarkEnd w:id="44"/>
    <w:p w14:paraId="6FD932A3" w14:textId="6E08B1BE" w:rsidR="005359E8" w:rsidRDefault="005A7E00" w:rsidP="000E7B4D">
      <w:pPr>
        <w:pStyle w:val="ListParagraph"/>
        <w:spacing w:before="120" w:after="120" w:line="360" w:lineRule="auto"/>
        <w:ind w:left="142" w:firstLine="578"/>
        <w:jc w:val="both"/>
        <w:rPr>
          <w:lang w:val="fr-FR"/>
        </w:rPr>
      </w:pPr>
      <w:r w:rsidRPr="00D3742A">
        <w:rPr>
          <w:lang w:val="fr-FR"/>
        </w:rPr>
        <w:t>Dupa realizarea lucrarilor de demolare/</w:t>
      </w:r>
      <w:r w:rsidRPr="00C848C9">
        <w:rPr>
          <w:lang w:val="fr-FR"/>
        </w:rPr>
        <w:t xml:space="preserve">desfintare si de remediere si reabilitarea a terenului aferent amplasamentului sondei </w:t>
      </w:r>
      <w:r w:rsidR="00D41CDF">
        <w:rPr>
          <w:b/>
          <w:lang w:val="fr-FR"/>
        </w:rPr>
        <w:t>452 MP Jugureanu</w:t>
      </w:r>
      <w:r w:rsidR="009420ED">
        <w:rPr>
          <w:b/>
          <w:lang w:val="fr-FR"/>
        </w:rPr>
        <w:t xml:space="preserve"> (</w:t>
      </w:r>
      <w:r w:rsidR="00D41CDF">
        <w:rPr>
          <w:b/>
          <w:lang w:val="fr-FR"/>
        </w:rPr>
        <w:t>452 MP Jugureanu - exploatare</w:t>
      </w:r>
      <w:r w:rsidR="009420ED">
        <w:rPr>
          <w:b/>
          <w:lang w:val="fr-FR"/>
        </w:rPr>
        <w:t>)</w:t>
      </w:r>
      <w:r w:rsidRPr="00C848C9">
        <w:rPr>
          <w:lang w:val="fr-FR"/>
        </w:rPr>
        <w:t>, se va elibera amplasamentul si se va lasa liber de orice sarcina.</w:t>
      </w:r>
      <w:r>
        <w:rPr>
          <w:lang w:val="fr-FR"/>
        </w:rPr>
        <w:t xml:space="preserve"> </w:t>
      </w:r>
    </w:p>
    <w:p w14:paraId="4DF303F9" w14:textId="77777777" w:rsidR="00C76128" w:rsidRPr="00821344" w:rsidRDefault="00196D7E" w:rsidP="00D842EA">
      <w:pPr>
        <w:pStyle w:val="Heading1"/>
        <w:spacing w:before="120" w:after="120" w:line="240" w:lineRule="auto"/>
        <w:rPr>
          <w:rFonts w:ascii="Times New Roman" w:hAnsi="Times New Roman" w:cs="Times New Roman"/>
        </w:rPr>
      </w:pPr>
      <w:bookmarkStart w:id="45" w:name="_Toc94597865"/>
      <w:r w:rsidRPr="00821344">
        <w:rPr>
          <w:rFonts w:ascii="Times New Roman" w:hAnsi="Times New Roman" w:cs="Times New Roman"/>
        </w:rPr>
        <w:t>DESCRIEREA AMPLASĂRII PROIECTULUI</w:t>
      </w:r>
      <w:bookmarkEnd w:id="45"/>
    </w:p>
    <w:p w14:paraId="7EEC4A5C" w14:textId="77777777" w:rsidR="000B17DD" w:rsidRPr="006C0FC8" w:rsidRDefault="000B17DD" w:rsidP="00D3014E">
      <w:pPr>
        <w:pStyle w:val="ListParagraph"/>
        <w:numPr>
          <w:ilvl w:val="0"/>
          <w:numId w:val="27"/>
        </w:numPr>
        <w:rPr>
          <w:b/>
          <w:color w:val="1F497D" w:themeColor="text2"/>
        </w:rPr>
      </w:pPr>
      <w:r w:rsidRPr="006C0FC8">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EDA2A2" w14:textId="30284E85" w:rsidR="000B17DD" w:rsidRPr="00821344" w:rsidRDefault="000B17DD" w:rsidP="0001691F">
      <w:pPr>
        <w:spacing w:before="120" w:after="120" w:line="360" w:lineRule="auto"/>
        <w:ind w:left="66" w:firstLine="384"/>
        <w:jc w:val="both"/>
        <w:rPr>
          <w:lang w:val="ro-RO"/>
        </w:rPr>
      </w:pPr>
      <w:r w:rsidRPr="00821344">
        <w:rPr>
          <w:lang w:val="ro-RO"/>
        </w:rPr>
        <w:t>Proiectul „</w:t>
      </w:r>
      <w:r w:rsidR="008C7FAC" w:rsidRPr="00B905B4">
        <w:rPr>
          <w:b/>
          <w:lang w:val="ro-RO"/>
        </w:rPr>
        <w:t xml:space="preserve">LUCRARI DE ABANDONARE AFERENTE SONDEI </w:t>
      </w:r>
      <w:r w:rsidR="00D41CDF">
        <w:rPr>
          <w:b/>
          <w:lang w:val="fr-FR"/>
        </w:rPr>
        <w:t>452 MP Jugureanu</w:t>
      </w:r>
      <w:r w:rsidRPr="00821344">
        <w:rPr>
          <w:lang w:val="ro-RO"/>
        </w:rPr>
        <w:t>” nu cade sub incidenta Convenţiei privind evaluarea impactului asupra mediului în context transfrontieră, adoptată la Espoo la 25 februarie 1991, ratificată prin Legea nr. 22/2001 cu modificarile si completarile ulterioare</w:t>
      </w:r>
      <w:r w:rsidR="00EE6218" w:rsidRPr="00821344">
        <w:rPr>
          <w:lang w:val="ro-RO"/>
        </w:rPr>
        <w:t>.</w:t>
      </w:r>
    </w:p>
    <w:p w14:paraId="5486AA7D" w14:textId="77777777" w:rsidR="000B17DD" w:rsidRPr="006C0FC8" w:rsidRDefault="000B17DD" w:rsidP="00AB39C3">
      <w:pPr>
        <w:pStyle w:val="ListParagraph"/>
        <w:numPr>
          <w:ilvl w:val="0"/>
          <w:numId w:val="27"/>
        </w:numPr>
        <w:jc w:val="both"/>
        <w:rPr>
          <w:b/>
          <w:color w:val="1F497D" w:themeColor="text2"/>
        </w:rPr>
      </w:pPr>
      <w:r w:rsidRPr="006C0FC8">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4D476749" w14:textId="6A58D1E4" w:rsidR="004B5F18" w:rsidRPr="00821344" w:rsidRDefault="00D5463C" w:rsidP="0001691F">
      <w:pPr>
        <w:spacing w:before="120" w:after="120" w:line="360" w:lineRule="auto"/>
        <w:ind w:left="66" w:firstLine="384"/>
        <w:jc w:val="both"/>
        <w:rPr>
          <w:lang w:val="ro-RO"/>
        </w:rPr>
      </w:pPr>
      <w:r w:rsidRPr="00E34247">
        <w:rPr>
          <w:lang w:val="ro-RO"/>
        </w:rPr>
        <w:t xml:space="preserve">Amplasamentul </w:t>
      </w:r>
      <w:r w:rsidR="00BC469D" w:rsidRPr="00E34247">
        <w:rPr>
          <w:lang w:val="ro-RO"/>
        </w:rPr>
        <w:t>proiectului „</w:t>
      </w:r>
      <w:r w:rsidR="008C7FAC" w:rsidRPr="00E34247">
        <w:rPr>
          <w:b/>
          <w:lang w:val="ro-RO"/>
        </w:rPr>
        <w:t xml:space="preserve">LUCRARI DE ABANDONARE AFERENTE </w:t>
      </w:r>
      <w:r w:rsidR="00D41CDF">
        <w:rPr>
          <w:b/>
          <w:lang w:val="fr-FR"/>
        </w:rPr>
        <w:t>452 MP Jugureanu</w:t>
      </w:r>
      <w:r w:rsidR="00CC64BC">
        <w:rPr>
          <w:b/>
          <w:lang w:val="fr-FR"/>
        </w:rPr>
        <w:t xml:space="preserve"> </w:t>
      </w:r>
      <w:r w:rsidR="003C4156">
        <w:rPr>
          <w:b/>
          <w:lang w:val="fr-FR"/>
        </w:rPr>
        <w:t xml:space="preserve"> </w:t>
      </w:r>
      <w:r w:rsidR="00BC469D" w:rsidRPr="00E34247">
        <w:rPr>
          <w:lang w:val="ro-RO"/>
        </w:rPr>
        <w:t xml:space="preserve">” se </w:t>
      </w:r>
      <w:r w:rsidR="00812EC6" w:rsidRPr="00E34247">
        <w:rPr>
          <w:lang w:val="ro-RO"/>
        </w:rPr>
        <w:t xml:space="preserve">afla </w:t>
      </w:r>
      <w:r w:rsidR="00C31D88" w:rsidRPr="00E34247">
        <w:rPr>
          <w:lang w:val="ro-RO"/>
        </w:rPr>
        <w:t>la o distanta</w:t>
      </w:r>
      <w:r w:rsidR="00E04952" w:rsidRPr="00E04952">
        <w:rPr>
          <w:lang w:val="ro-RO"/>
        </w:rPr>
        <w:t xml:space="preserve"> de </w:t>
      </w:r>
      <w:r w:rsidR="00E04952" w:rsidRPr="00382B1F">
        <w:rPr>
          <w:lang w:val="ro-RO"/>
        </w:rPr>
        <w:t xml:space="preserve">aproximativ </w:t>
      </w:r>
      <w:r w:rsidR="00E876DF">
        <w:rPr>
          <w:lang w:val="ro-RO"/>
        </w:rPr>
        <w:t>4</w:t>
      </w:r>
      <w:r w:rsidR="00FF7043">
        <w:rPr>
          <w:lang w:val="ro-RO"/>
        </w:rPr>
        <w:t xml:space="preserve"> km</w:t>
      </w:r>
      <w:r w:rsidR="00673BB7" w:rsidRPr="00E34247">
        <w:rPr>
          <w:lang w:val="ro-RO"/>
        </w:rPr>
        <w:t xml:space="preserve"> de </w:t>
      </w:r>
      <w:r w:rsidR="00E876DF">
        <w:rPr>
          <w:lang w:val="ro-RO"/>
        </w:rPr>
        <w:t xml:space="preserve">Situl </w:t>
      </w:r>
      <w:r w:rsidR="00E876DF" w:rsidRPr="00E876DF">
        <w:rPr>
          <w:lang w:val="ro-RO"/>
        </w:rPr>
        <w:t xml:space="preserve">arheologic </w:t>
      </w:r>
      <w:r w:rsidR="00177ECF" w:rsidRPr="00E876DF">
        <w:rPr>
          <w:lang w:val="ro-RO"/>
        </w:rPr>
        <w:t>„</w:t>
      </w:r>
      <w:r w:rsidR="00E876DF" w:rsidRPr="00E876DF">
        <w:rPr>
          <w:color w:val="202122"/>
          <w:shd w:val="clear" w:color="auto" w:fill="F9F9F9"/>
        </w:rPr>
        <w:t>Cruci de piatră</w:t>
      </w:r>
      <w:r w:rsidR="00673BB7" w:rsidRPr="00E876DF">
        <w:rPr>
          <w:lang w:val="ro-RO"/>
        </w:rPr>
        <w:t>”(</w:t>
      </w:r>
      <w:r w:rsidR="00673BB7" w:rsidRPr="00E34247">
        <w:rPr>
          <w:lang w:val="ro-RO"/>
        </w:rPr>
        <w:t xml:space="preserve">comuna </w:t>
      </w:r>
      <w:r w:rsidR="00E876DF">
        <w:rPr>
          <w:lang w:val="ro-RO"/>
        </w:rPr>
        <w:t>Ulmu</w:t>
      </w:r>
      <w:r w:rsidR="00673BB7" w:rsidRPr="00E34247">
        <w:rPr>
          <w:lang w:val="ro-RO"/>
        </w:rPr>
        <w:t>) - Monument Istoric din Lista Monumentelor Istorice actualizata periodic si publicata in Monitorul Oficial al Romaniei.</w:t>
      </w:r>
    </w:p>
    <w:p w14:paraId="4752283F" w14:textId="75824CC8" w:rsidR="00812EC6" w:rsidRPr="00821344" w:rsidRDefault="00812EC6" w:rsidP="0001691F">
      <w:pPr>
        <w:spacing w:before="120" w:after="120" w:line="360" w:lineRule="auto"/>
        <w:ind w:left="66" w:firstLine="384"/>
        <w:jc w:val="both"/>
        <w:rPr>
          <w:lang w:val="ro-RO"/>
        </w:rPr>
      </w:pPr>
      <w:r w:rsidRPr="00821344">
        <w:rPr>
          <w:lang w:val="ro-RO"/>
        </w:rPr>
        <w:lastRenderedPageBreak/>
        <w:t xml:space="preserve">Amplasamentul proiectului nu se </w:t>
      </w:r>
      <w:r w:rsidR="00D5463C" w:rsidRPr="00821344">
        <w:rPr>
          <w:lang w:val="ro-RO"/>
        </w:rPr>
        <w:t>suprapune</w:t>
      </w:r>
      <w:r w:rsidRPr="00821344">
        <w:rPr>
          <w:lang w:val="ro-RO"/>
        </w:rPr>
        <w:t xml:space="preserve"> cu niciun sit arheologic mentionat in Repertoriul Arheologic National instituit prin OG nr.43/2000 privind protecția patrimoniului arheologic și declararea unor situri arheologice ca zone de interes național, republicată, cu modificările și completările ulterioare</w:t>
      </w:r>
      <w:r w:rsidR="007F4FF1" w:rsidRPr="00821344">
        <w:rPr>
          <w:lang w:val="ro-RO"/>
        </w:rPr>
        <w:t xml:space="preserve">. </w:t>
      </w:r>
      <w:r w:rsidR="002B6E6B">
        <w:rPr>
          <w:lang w:val="ro-RO"/>
        </w:rPr>
        <w:t xml:space="preserve"> </w:t>
      </w:r>
    </w:p>
    <w:p w14:paraId="35DED2BA" w14:textId="77777777" w:rsidR="00812EC6" w:rsidRPr="00821344" w:rsidRDefault="00812EC6" w:rsidP="0001691F">
      <w:pPr>
        <w:spacing w:before="120" w:after="120" w:line="360" w:lineRule="auto"/>
        <w:ind w:left="66" w:firstLine="384"/>
        <w:jc w:val="both"/>
        <w:rPr>
          <w:lang w:val="ro-RO"/>
        </w:rPr>
      </w:pPr>
      <w:r w:rsidRPr="00821344">
        <w:rPr>
          <w:lang w:val="ro-RO"/>
        </w:rPr>
        <w:t>Lucrarile aferente proiectului nu afecteaza in niciun mod Monumente Istorice sau Situri Arheologice.</w:t>
      </w:r>
    </w:p>
    <w:p w14:paraId="7E2152E9" w14:textId="77777777" w:rsidR="00C7427E" w:rsidRPr="006C0FC8" w:rsidRDefault="00C7427E" w:rsidP="00D3014E">
      <w:pPr>
        <w:pStyle w:val="ListParagraph"/>
        <w:numPr>
          <w:ilvl w:val="0"/>
          <w:numId w:val="27"/>
        </w:numPr>
        <w:rPr>
          <w:b/>
          <w:color w:val="1F497D" w:themeColor="text2"/>
        </w:rPr>
      </w:pPr>
      <w:bookmarkStart w:id="46" w:name="_Toc534979776"/>
      <w:r w:rsidRPr="006C0FC8">
        <w:rPr>
          <w:b/>
          <w:color w:val="1F497D" w:themeColor="text2"/>
        </w:rPr>
        <w:t>Hărţi, fotografii ale amplasamentului care pot oferi informaţii privind caracteristicile fizice ale mediului, atât naturale, cât şi artificiale şi alte informaţii privind:</w:t>
      </w:r>
      <w:bookmarkEnd w:id="46"/>
    </w:p>
    <w:p w14:paraId="5F76A93B" w14:textId="77777777" w:rsidR="00C7427E" w:rsidRPr="00821344" w:rsidRDefault="00C7427E" w:rsidP="00787745">
      <w:pPr>
        <w:pStyle w:val="ListParagraph"/>
        <w:numPr>
          <w:ilvl w:val="1"/>
          <w:numId w:val="1"/>
        </w:numPr>
        <w:rPr>
          <w:color w:val="1F497D" w:themeColor="text2"/>
        </w:rPr>
      </w:pPr>
      <w:r w:rsidRPr="00821344">
        <w:rPr>
          <w:color w:val="1F497D" w:themeColor="text2"/>
        </w:rPr>
        <w:t xml:space="preserve">folosinţele actuale şi planificate ale terenului atât pe amplasament, cât şi pe zone adiacente acestuia; </w:t>
      </w:r>
    </w:p>
    <w:p w14:paraId="66472E8C" w14:textId="77777777" w:rsidR="00C7427E" w:rsidRPr="00821344" w:rsidRDefault="00C7427E" w:rsidP="00787745">
      <w:pPr>
        <w:pStyle w:val="ListParagraph"/>
        <w:numPr>
          <w:ilvl w:val="1"/>
          <w:numId w:val="1"/>
        </w:numPr>
        <w:rPr>
          <w:color w:val="1F497D" w:themeColor="text2"/>
        </w:rPr>
      </w:pPr>
      <w:r w:rsidRPr="00821344">
        <w:rPr>
          <w:color w:val="1F497D" w:themeColor="text2"/>
        </w:rPr>
        <w:t xml:space="preserve">politici de zonare şi de folosire a terenului; </w:t>
      </w:r>
    </w:p>
    <w:p w14:paraId="53D1A333" w14:textId="77777777" w:rsidR="00C7427E" w:rsidRPr="00821344" w:rsidRDefault="00C7427E" w:rsidP="00787745">
      <w:pPr>
        <w:pStyle w:val="ListParagraph"/>
        <w:numPr>
          <w:ilvl w:val="1"/>
          <w:numId w:val="1"/>
        </w:numPr>
        <w:rPr>
          <w:color w:val="1F497D" w:themeColor="text2"/>
        </w:rPr>
      </w:pPr>
      <w:r w:rsidRPr="00821344">
        <w:rPr>
          <w:color w:val="1F497D" w:themeColor="text2"/>
        </w:rPr>
        <w:t xml:space="preserve">arealele sensibile; </w:t>
      </w:r>
    </w:p>
    <w:p w14:paraId="2C6EBC69" w14:textId="77777777" w:rsidR="00C7427E" w:rsidRPr="00821344" w:rsidRDefault="00C7427E" w:rsidP="00954EE7">
      <w:pPr>
        <w:spacing w:line="360" w:lineRule="auto"/>
        <w:rPr>
          <w:color w:val="1F497D" w:themeColor="text2"/>
        </w:rPr>
      </w:pPr>
    </w:p>
    <w:p w14:paraId="6CBF1850" w14:textId="123402ED" w:rsidR="00954EE7" w:rsidRDefault="00954EE7" w:rsidP="00954EE7">
      <w:pPr>
        <w:spacing w:after="20" w:line="360"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70610B45" w14:textId="77777777" w:rsidR="00954EE7" w:rsidRPr="007F5AC1" w:rsidRDefault="00954EE7" w:rsidP="00954EE7">
      <w:pPr>
        <w:spacing w:after="20" w:line="276" w:lineRule="auto"/>
        <w:ind w:firstLine="567"/>
        <w:jc w:val="both"/>
        <w:rPr>
          <w:lang w:val="ro-RO"/>
        </w:rPr>
      </w:pPr>
    </w:p>
    <w:p w14:paraId="0B7E4721" w14:textId="51009D3F" w:rsidR="000B17DD" w:rsidRPr="00811919" w:rsidRDefault="000B17DD" w:rsidP="00D3014E">
      <w:pPr>
        <w:pStyle w:val="ListParagraph"/>
        <w:numPr>
          <w:ilvl w:val="0"/>
          <w:numId w:val="27"/>
        </w:numPr>
        <w:rPr>
          <w:b/>
          <w:color w:val="1F497D" w:themeColor="text2"/>
          <w:lang w:val="ro-RO"/>
        </w:rPr>
      </w:pPr>
      <w:r w:rsidRPr="00811919">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EC73ABF" w14:textId="45B2D4A3" w:rsidR="00954EE7" w:rsidRDefault="00954EE7" w:rsidP="00954EE7">
      <w:pPr>
        <w:jc w:val="center"/>
        <w:rPr>
          <w:color w:val="1F497D" w:themeColor="text2"/>
          <w:lang w:val="ro-RO"/>
        </w:rPr>
      </w:pPr>
    </w:p>
    <w:p w14:paraId="59FE881F" w14:textId="2CDFBB03" w:rsidR="00FC627D" w:rsidRDefault="00E876DF" w:rsidP="00954EE7">
      <w:pPr>
        <w:jc w:val="center"/>
        <w:rPr>
          <w:color w:val="1F497D" w:themeColor="text2"/>
          <w:lang w:val="ro-RO"/>
        </w:rPr>
      </w:pPr>
      <w:r w:rsidRPr="00AD0E6E">
        <w:rPr>
          <w:noProof/>
        </w:rPr>
        <w:drawing>
          <wp:inline distT="0" distB="0" distL="0" distR="0" wp14:anchorId="25F3EED0" wp14:editId="0D1B7E43">
            <wp:extent cx="2009553" cy="1773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020" cy="1775269"/>
                    </a:xfrm>
                    <a:prstGeom prst="rect">
                      <a:avLst/>
                    </a:prstGeom>
                    <a:noFill/>
                    <a:ln>
                      <a:noFill/>
                    </a:ln>
                  </pic:spPr>
                </pic:pic>
              </a:graphicData>
            </a:graphic>
          </wp:inline>
        </w:drawing>
      </w:r>
    </w:p>
    <w:p w14:paraId="6AD48360" w14:textId="77777777" w:rsidR="00FC627D" w:rsidRPr="0049049E" w:rsidRDefault="00FC627D" w:rsidP="00954EE7">
      <w:pPr>
        <w:jc w:val="center"/>
        <w:rPr>
          <w:color w:val="1F497D" w:themeColor="text2"/>
          <w:lang w:val="ro-RO"/>
        </w:rPr>
      </w:pPr>
    </w:p>
    <w:p w14:paraId="75BE8EE3" w14:textId="5A364AFD" w:rsidR="004A68DE" w:rsidRPr="006C0FC8" w:rsidRDefault="004A68DE" w:rsidP="00D3014E">
      <w:pPr>
        <w:pStyle w:val="ListParagraph"/>
        <w:numPr>
          <w:ilvl w:val="0"/>
          <w:numId w:val="27"/>
        </w:numPr>
        <w:rPr>
          <w:b/>
          <w:color w:val="1F497D" w:themeColor="text2"/>
        </w:rPr>
      </w:pPr>
      <w:bookmarkStart w:id="47" w:name="_Toc534979778"/>
      <w:r w:rsidRPr="006C0FC8">
        <w:rPr>
          <w:b/>
          <w:color w:val="1F497D" w:themeColor="text2"/>
        </w:rPr>
        <w:t>detalii privind orice variantă de amplasament care a fost luată în considerare.</w:t>
      </w:r>
      <w:bookmarkEnd w:id="47"/>
      <w:r w:rsidRPr="006C0FC8">
        <w:rPr>
          <w:b/>
          <w:color w:val="1F497D" w:themeColor="text2"/>
        </w:rPr>
        <w:t xml:space="preserve"> </w:t>
      </w:r>
    </w:p>
    <w:p w14:paraId="2A7C858A" w14:textId="49E75C1F" w:rsidR="004A68DE" w:rsidRDefault="004A68DE" w:rsidP="0001691F">
      <w:pPr>
        <w:spacing w:before="120" w:after="120" w:line="360" w:lineRule="auto"/>
        <w:ind w:left="66" w:firstLine="384"/>
        <w:jc w:val="both"/>
        <w:rPr>
          <w:lang w:val="ro-RO"/>
        </w:rPr>
      </w:pPr>
      <w:r w:rsidRPr="00282CEC">
        <w:rPr>
          <w:rFonts w:ascii="Arial" w:hAnsi="Arial" w:cs="Arial"/>
          <w:lang w:val="ro-RO"/>
        </w:rPr>
        <w:tab/>
      </w:r>
      <w:r w:rsidR="006224C3">
        <w:rPr>
          <w:lang w:val="ro-RO"/>
        </w:rPr>
        <w:t>Nu este cazul.</w:t>
      </w:r>
    </w:p>
    <w:p w14:paraId="061BC857" w14:textId="77777777" w:rsidR="00F473D5" w:rsidRPr="00821344" w:rsidRDefault="00587804" w:rsidP="00787745">
      <w:pPr>
        <w:pStyle w:val="Heading1"/>
        <w:spacing w:line="240" w:lineRule="auto"/>
        <w:rPr>
          <w:rFonts w:ascii="Times New Roman" w:hAnsi="Times New Roman" w:cs="Times New Roman"/>
        </w:rPr>
      </w:pPr>
      <w:bookmarkStart w:id="48" w:name="_Toc94597866"/>
      <w:r w:rsidRPr="00821344">
        <w:rPr>
          <w:rFonts w:ascii="Times New Roman" w:hAnsi="Times New Roman" w:cs="Times New Roman"/>
        </w:rPr>
        <w:t>DESCRIEREA TUTUROR EFECTELOR SEMNIFICATIVE POSIBILE ASUPRA MEDIULUI ALE PROIECTULUI, ÎN LIMITA INFORMAȚIILOR DISPONIBILE</w:t>
      </w:r>
      <w:bookmarkEnd w:id="48"/>
      <w:r w:rsidRPr="00821344">
        <w:rPr>
          <w:rFonts w:ascii="Times New Roman" w:hAnsi="Times New Roman" w:cs="Times New Roman"/>
        </w:rPr>
        <w:t xml:space="preserve"> </w:t>
      </w:r>
    </w:p>
    <w:p w14:paraId="72E176D6" w14:textId="29A3C578" w:rsidR="004A68DE" w:rsidRPr="00821344" w:rsidRDefault="004A68DE" w:rsidP="00D3014E">
      <w:pPr>
        <w:pStyle w:val="Heading3"/>
        <w:numPr>
          <w:ilvl w:val="0"/>
          <w:numId w:val="8"/>
        </w:numPr>
        <w:spacing w:line="240" w:lineRule="auto"/>
        <w:jc w:val="both"/>
        <w:rPr>
          <w:iCs/>
          <w:color w:val="1F497D" w:themeColor="text2"/>
          <w:szCs w:val="28"/>
          <w:lang w:val="ro-RO"/>
        </w:rPr>
      </w:pPr>
      <w:bookmarkStart w:id="49" w:name="_Toc534979780"/>
      <w:bookmarkStart w:id="50" w:name="_Toc94597867"/>
      <w:r w:rsidRPr="00821344">
        <w:rPr>
          <w:iCs/>
          <w:color w:val="1F497D" w:themeColor="text2"/>
          <w:szCs w:val="28"/>
          <w:lang w:val="ro-RO"/>
        </w:rPr>
        <w:t>Surse de poluanţi şi instalaţii pentru reţinerea, evacuarea şi dispersia poluanţilor în mediu</w:t>
      </w:r>
      <w:bookmarkEnd w:id="49"/>
      <w:bookmarkEnd w:id="50"/>
    </w:p>
    <w:p w14:paraId="4E98E9A6" w14:textId="1EC88E20" w:rsidR="00F473D5" w:rsidRPr="00821344" w:rsidRDefault="00F473D5" w:rsidP="00D3014E">
      <w:pPr>
        <w:pStyle w:val="Heading3"/>
        <w:numPr>
          <w:ilvl w:val="1"/>
          <w:numId w:val="9"/>
        </w:numPr>
        <w:spacing w:line="240" w:lineRule="auto"/>
      </w:pPr>
      <w:bookmarkStart w:id="51" w:name="_Toc94597868"/>
      <w:r w:rsidRPr="00821344">
        <w:t>Protecţia calităţii apelor</w:t>
      </w:r>
      <w:bookmarkEnd w:id="51"/>
      <w:r w:rsidRPr="00821344">
        <w:t xml:space="preserve"> </w:t>
      </w:r>
    </w:p>
    <w:p w14:paraId="60C65551" w14:textId="77777777" w:rsidR="0004138D" w:rsidRPr="00821344" w:rsidRDefault="0004138D" w:rsidP="0004138D">
      <w:pPr>
        <w:pStyle w:val="Default"/>
        <w:spacing w:line="276" w:lineRule="auto"/>
        <w:ind w:left="720"/>
        <w:jc w:val="both"/>
        <w:rPr>
          <w:rFonts w:ascii="Times New Roman" w:hAnsi="Times New Roman" w:cs="Times New Roman"/>
          <w:color w:val="1F497D" w:themeColor="text2"/>
        </w:rPr>
      </w:pPr>
      <w:r w:rsidRPr="00821344">
        <w:rPr>
          <w:rFonts w:ascii="Times New Roman" w:hAnsi="Times New Roman" w:cs="Times New Roman"/>
          <w:color w:val="1F497D" w:themeColor="text2"/>
        </w:rPr>
        <w:t xml:space="preserve">- sursele de poluanţi pentru ape, locul de evacuare sau emisarul; </w:t>
      </w:r>
    </w:p>
    <w:p w14:paraId="33C3E3F6" w14:textId="77777777" w:rsidR="0004138D" w:rsidRPr="00821344" w:rsidRDefault="0004138D" w:rsidP="0004138D">
      <w:pPr>
        <w:pStyle w:val="Default"/>
        <w:spacing w:line="276" w:lineRule="auto"/>
        <w:ind w:left="720"/>
        <w:jc w:val="both"/>
        <w:rPr>
          <w:rFonts w:ascii="Times New Roman" w:hAnsi="Times New Roman" w:cs="Times New Roman"/>
          <w:color w:val="1F497D" w:themeColor="text2"/>
        </w:rPr>
      </w:pPr>
      <w:r w:rsidRPr="00821344">
        <w:rPr>
          <w:rFonts w:ascii="Times New Roman" w:hAnsi="Times New Roman" w:cs="Times New Roman"/>
          <w:color w:val="1F497D" w:themeColor="text2"/>
        </w:rPr>
        <w:t>- staţiile şi instalaţiile de epurare sau de preepurare a apelor uzate prevăzute.</w:t>
      </w:r>
    </w:p>
    <w:p w14:paraId="0F012A89" w14:textId="77777777" w:rsidR="0004138D" w:rsidRPr="00821344" w:rsidRDefault="0004138D" w:rsidP="0004138D"/>
    <w:p w14:paraId="0584BCF1" w14:textId="77777777" w:rsidR="009D581D" w:rsidRPr="00821344" w:rsidRDefault="009D581D" w:rsidP="0001691F">
      <w:pPr>
        <w:spacing w:before="120" w:after="120" w:line="360" w:lineRule="auto"/>
        <w:ind w:left="66" w:firstLine="384"/>
        <w:jc w:val="both"/>
        <w:rPr>
          <w:lang w:val="ro-RO"/>
        </w:rPr>
      </w:pPr>
      <w:r w:rsidRPr="00821344">
        <w:rPr>
          <w:lang w:val="ro-RO"/>
        </w:rPr>
        <w:lastRenderedPageBreak/>
        <w:tab/>
        <w:t>Pe parcursul lucrarilor prevazute in proiect nu vor rezulta ape uzate tehnologice. In scopul reducerii/ eliminarii riscurilor de poluare a factorului de mediu apa pe perioada de demolare, se impun urmatoarele masuri:</w:t>
      </w:r>
    </w:p>
    <w:p w14:paraId="5051142F" w14:textId="77777777" w:rsidR="009D581D" w:rsidRPr="00821344" w:rsidRDefault="009D581D" w:rsidP="00D3014E">
      <w:pPr>
        <w:pStyle w:val="ListParagraph"/>
        <w:numPr>
          <w:ilvl w:val="0"/>
          <w:numId w:val="19"/>
        </w:numPr>
        <w:spacing w:before="120" w:after="120" w:line="360" w:lineRule="auto"/>
        <w:jc w:val="both"/>
        <w:rPr>
          <w:lang w:val="ro-RO"/>
        </w:rPr>
      </w:pPr>
      <w:r w:rsidRPr="00821344">
        <w:rPr>
          <w:lang w:val="ro-RO"/>
        </w:rPr>
        <w:t>Stocarea temporara a deseurilor in spatii/recipiente special amenajate, in conformitate cu reglementarile legale</w:t>
      </w:r>
      <w:r w:rsidR="00E85699" w:rsidRPr="00821344">
        <w:rPr>
          <w:lang w:val="ro-RO"/>
        </w:rPr>
        <w:t>;</w:t>
      </w:r>
    </w:p>
    <w:p w14:paraId="51803679" w14:textId="77777777" w:rsidR="009D581D" w:rsidRPr="00821344" w:rsidRDefault="009D581D" w:rsidP="00D3014E">
      <w:pPr>
        <w:pStyle w:val="ListParagraph"/>
        <w:numPr>
          <w:ilvl w:val="0"/>
          <w:numId w:val="19"/>
        </w:numPr>
        <w:spacing w:before="120" w:after="120" w:line="360" w:lineRule="auto"/>
        <w:jc w:val="both"/>
        <w:rPr>
          <w:lang w:val="ro-RO"/>
        </w:rPr>
      </w:pPr>
      <w:r w:rsidRPr="00821344">
        <w:rPr>
          <w:lang w:val="ro-RO"/>
        </w:rPr>
        <w:t>Aplicarea unor proceduri si masuri de prevenire a poluarii accidentale, care includ:</w:t>
      </w:r>
    </w:p>
    <w:p w14:paraId="3EB6B346" w14:textId="77777777" w:rsidR="009D581D" w:rsidRPr="00821344" w:rsidRDefault="009D581D" w:rsidP="00D3014E">
      <w:pPr>
        <w:pStyle w:val="ListParagraph"/>
        <w:numPr>
          <w:ilvl w:val="0"/>
          <w:numId w:val="20"/>
        </w:numPr>
        <w:spacing w:before="120" w:after="120" w:line="360" w:lineRule="auto"/>
        <w:jc w:val="both"/>
        <w:rPr>
          <w:lang w:val="ro-RO"/>
        </w:rPr>
      </w:pPr>
      <w:r w:rsidRPr="00821344">
        <w:rPr>
          <w:lang w:val="ro-RO"/>
        </w:rPr>
        <w:t>Amenajari de spatii speciale in vederea stocarii temporare a deseurilor in functie de categoria acestora;</w:t>
      </w:r>
    </w:p>
    <w:p w14:paraId="02084CD1" w14:textId="77777777" w:rsidR="00D70FFC" w:rsidRPr="00821344" w:rsidRDefault="009D581D" w:rsidP="00D3014E">
      <w:pPr>
        <w:pStyle w:val="ListParagraph"/>
        <w:numPr>
          <w:ilvl w:val="0"/>
          <w:numId w:val="20"/>
        </w:numPr>
        <w:spacing w:before="120" w:after="120" w:line="360" w:lineRule="auto"/>
        <w:jc w:val="both"/>
        <w:rPr>
          <w:lang w:val="ro-RO"/>
        </w:rPr>
      </w:pPr>
      <w:r w:rsidRPr="00821344">
        <w:rPr>
          <w:lang w:val="ro-RO"/>
        </w:rPr>
        <w:t>Incarcare si transport pamant contaminat in cel mai scurt timp cu mijloace de transport autorizate, catre statiile de bioremediere OMV Petrom SA sau ale altor operatori economici autorizati in acest sens.</w:t>
      </w:r>
      <w:r w:rsidR="00D70FFC" w:rsidRPr="00821344">
        <w:rPr>
          <w:lang w:val="ro-RO"/>
        </w:rPr>
        <w:t xml:space="preserve"> </w:t>
      </w:r>
    </w:p>
    <w:p w14:paraId="05457B81" w14:textId="63C7D09B" w:rsidR="00F473D5" w:rsidRPr="00821344" w:rsidRDefault="00F473D5" w:rsidP="00D3014E">
      <w:pPr>
        <w:pStyle w:val="Heading3"/>
        <w:numPr>
          <w:ilvl w:val="1"/>
          <w:numId w:val="9"/>
        </w:numPr>
        <w:spacing w:line="240" w:lineRule="auto"/>
      </w:pPr>
      <w:bookmarkStart w:id="52" w:name="_Toc94597869"/>
      <w:r w:rsidRPr="00821344">
        <w:t>Protecţia aerului</w:t>
      </w:r>
      <w:bookmarkEnd w:id="52"/>
      <w:r w:rsidRPr="00821344">
        <w:t xml:space="preserve"> </w:t>
      </w:r>
    </w:p>
    <w:p w14:paraId="559FBDDB" w14:textId="01B6DA47" w:rsidR="004A68DE" w:rsidRPr="00821344" w:rsidRDefault="004A68DE" w:rsidP="0004138D">
      <w:pPr>
        <w:pStyle w:val="Default"/>
        <w:spacing w:line="276" w:lineRule="auto"/>
        <w:ind w:left="720"/>
        <w:jc w:val="both"/>
        <w:rPr>
          <w:rFonts w:ascii="Times New Roman" w:hAnsi="Times New Roman" w:cs="Times New Roman"/>
          <w:color w:val="1F497D" w:themeColor="text2"/>
        </w:rPr>
      </w:pPr>
      <w:r w:rsidRPr="00821344">
        <w:rPr>
          <w:rFonts w:ascii="Times New Roman" w:hAnsi="Times New Roman" w:cs="Times New Roman"/>
          <w:color w:val="1F497D" w:themeColor="text2"/>
        </w:rPr>
        <w:t xml:space="preserve">- sursele de poluanţi pentru aer, poluanţi, inclusiv surse de mirosuri </w:t>
      </w:r>
    </w:p>
    <w:p w14:paraId="2F82C623" w14:textId="77777777" w:rsidR="0004138D" w:rsidRPr="00821344" w:rsidRDefault="0004138D" w:rsidP="0004138D">
      <w:pPr>
        <w:pStyle w:val="Default"/>
        <w:spacing w:line="276" w:lineRule="auto"/>
        <w:ind w:left="720"/>
        <w:jc w:val="both"/>
        <w:rPr>
          <w:rFonts w:ascii="Times New Roman" w:hAnsi="Times New Roman" w:cs="Times New Roman"/>
          <w:color w:val="1F497D" w:themeColor="text2"/>
        </w:rPr>
      </w:pPr>
      <w:r w:rsidRPr="00821344">
        <w:rPr>
          <w:rFonts w:ascii="Times New Roman" w:hAnsi="Times New Roman" w:cs="Times New Roman"/>
          <w:color w:val="1F497D" w:themeColor="text2"/>
        </w:rPr>
        <w:t>- instalaţiile pentru reţinerea şi dispersia poluanţilor în atmosferă.</w:t>
      </w:r>
    </w:p>
    <w:p w14:paraId="5EE07603" w14:textId="77777777" w:rsidR="0004138D" w:rsidRPr="00821344" w:rsidRDefault="0004138D" w:rsidP="00787745">
      <w:pPr>
        <w:pStyle w:val="Default"/>
        <w:ind w:left="720" w:hanging="720"/>
        <w:rPr>
          <w:rFonts w:ascii="Times New Roman" w:hAnsi="Times New Roman" w:cs="Times New Roman"/>
          <w:b/>
          <w:color w:val="1F497D" w:themeColor="text2"/>
        </w:rPr>
      </w:pPr>
    </w:p>
    <w:p w14:paraId="6C436B06" w14:textId="77777777" w:rsidR="009D581D" w:rsidRPr="00821344" w:rsidRDefault="009D581D" w:rsidP="0001691F">
      <w:pPr>
        <w:spacing w:before="120" w:after="120" w:line="360" w:lineRule="auto"/>
        <w:ind w:left="66" w:firstLine="384"/>
        <w:jc w:val="both"/>
        <w:rPr>
          <w:lang w:val="ro-RO"/>
        </w:rPr>
      </w:pPr>
      <w:r w:rsidRPr="00821344">
        <w:rPr>
          <w:lang w:val="ro-RO"/>
        </w:rPr>
        <w:tab/>
        <w:t>Lucrarile executate in proiect nu vor afecta negativ calitatea aerului. In timpul realizarii investitiei pot aparea emisii in atmosfera:</w:t>
      </w:r>
    </w:p>
    <w:p w14:paraId="716DB7AB" w14:textId="77777777" w:rsidR="009D581D" w:rsidRPr="00821344" w:rsidRDefault="009D581D" w:rsidP="0001691F">
      <w:pPr>
        <w:spacing w:before="120" w:after="120" w:line="360" w:lineRule="auto"/>
        <w:ind w:left="66" w:firstLine="384"/>
        <w:jc w:val="both"/>
        <w:rPr>
          <w:lang w:val="ro-RO"/>
        </w:rPr>
      </w:pPr>
      <w:r w:rsidRPr="00821344">
        <w:rPr>
          <w:lang w:val="ro-RO"/>
        </w:rPr>
        <w:t>- de la motoarele autovehiculelor si utilajelor din dotarea firmei de executie;</w:t>
      </w:r>
    </w:p>
    <w:p w14:paraId="192C09F1" w14:textId="77777777" w:rsidR="009D581D" w:rsidRPr="00821344" w:rsidRDefault="009D581D" w:rsidP="0001691F">
      <w:pPr>
        <w:spacing w:before="120" w:after="120" w:line="360" w:lineRule="auto"/>
        <w:ind w:left="66" w:firstLine="384"/>
        <w:jc w:val="both"/>
        <w:rPr>
          <w:lang w:val="ro-RO"/>
        </w:rPr>
      </w:pPr>
      <w:r w:rsidRPr="00821344">
        <w:rPr>
          <w:lang w:val="ro-RO"/>
        </w:rPr>
        <w:t>- datorate traficului autovehiculelor si utilajelor;</w:t>
      </w:r>
    </w:p>
    <w:p w14:paraId="49862EE7" w14:textId="77777777" w:rsidR="009D581D" w:rsidRPr="00821344" w:rsidRDefault="009D581D" w:rsidP="0001691F">
      <w:pPr>
        <w:spacing w:before="120" w:after="120" w:line="360" w:lineRule="auto"/>
        <w:ind w:left="66" w:firstLine="384"/>
        <w:jc w:val="both"/>
        <w:rPr>
          <w:lang w:val="ro-RO"/>
        </w:rPr>
      </w:pPr>
      <w:r w:rsidRPr="00821344">
        <w:rPr>
          <w:lang w:val="ro-RO"/>
        </w:rPr>
        <w:t>- datorate lucrarilor de excavare.</w:t>
      </w:r>
    </w:p>
    <w:p w14:paraId="3BC23147" w14:textId="77777777" w:rsidR="009D581D" w:rsidRPr="0001691F" w:rsidRDefault="009D581D" w:rsidP="0001691F">
      <w:pPr>
        <w:spacing w:before="120" w:after="120" w:line="360" w:lineRule="auto"/>
        <w:ind w:left="66" w:firstLine="384"/>
        <w:jc w:val="both"/>
        <w:rPr>
          <w:lang w:val="ro-RO"/>
        </w:rPr>
      </w:pPr>
      <w:r w:rsidRPr="0001691F">
        <w:rPr>
          <w:lang w:val="ro-RO"/>
        </w:rPr>
        <w:tab/>
      </w:r>
      <w:r w:rsidR="0003073A" w:rsidRPr="0001691F">
        <w:rPr>
          <w:lang w:val="ro-RO"/>
        </w:rPr>
        <w:t>Limitarea preventiva a emisiilor din autovehicule se face prin conditiile tehnice impuse la omologarea acestora si pe toata durata de utilizare a acestora, prin inspectiile tehnice periodice obligatorii.</w:t>
      </w:r>
      <w:r w:rsidR="001F3CEE" w:rsidRPr="0001691F">
        <w:rPr>
          <w:lang w:val="ro-RO"/>
        </w:rPr>
        <w:t xml:space="preserve"> </w:t>
      </w:r>
      <w:r w:rsidRPr="0001691F">
        <w:rPr>
          <w:lang w:val="ro-RO"/>
        </w:rPr>
        <w:t>Impactul gazelor de ardere, provenite de la motoarele acestora, asupra aerului atmosferi</w:t>
      </w:r>
      <w:r w:rsidR="003560FE" w:rsidRPr="0001691F">
        <w:rPr>
          <w:lang w:val="ro-RO"/>
        </w:rPr>
        <w:t>c</w:t>
      </w:r>
      <w:r w:rsidR="004A68DE" w:rsidRPr="0001691F">
        <w:rPr>
          <w:lang w:val="ro-RO"/>
        </w:rPr>
        <w:t>,</w:t>
      </w:r>
      <w:r w:rsidR="003560FE" w:rsidRPr="0001691F">
        <w:rPr>
          <w:lang w:val="ro-RO"/>
        </w:rPr>
        <w:t xml:space="preserve"> </w:t>
      </w:r>
      <w:r w:rsidR="001F3CEE" w:rsidRPr="0001691F">
        <w:rPr>
          <w:lang w:val="ro-RO"/>
        </w:rPr>
        <w:t xml:space="preserve">va </w:t>
      </w:r>
      <w:r w:rsidR="003560FE" w:rsidRPr="0001691F">
        <w:rPr>
          <w:lang w:val="ro-RO"/>
        </w:rPr>
        <w:t>avea o pondere foarte mica</w:t>
      </w:r>
      <w:r w:rsidR="004A68DE" w:rsidRPr="0001691F">
        <w:rPr>
          <w:lang w:val="ro-RO"/>
        </w:rPr>
        <w:t xml:space="preserve"> intrucat </w:t>
      </w:r>
      <w:r w:rsidR="001F3CEE" w:rsidRPr="0001691F">
        <w:rPr>
          <w:lang w:val="ro-RO"/>
        </w:rPr>
        <w:t xml:space="preserve">motoarele </w:t>
      </w:r>
      <w:r w:rsidR="004A68DE" w:rsidRPr="0001691F">
        <w:rPr>
          <w:lang w:val="ro-RO"/>
        </w:rPr>
        <w:t>sunt omologate</w:t>
      </w:r>
      <w:r w:rsidR="00780B6F" w:rsidRPr="0001691F">
        <w:rPr>
          <w:lang w:val="ro-RO"/>
        </w:rPr>
        <w:t xml:space="preserve"> si conforme cu normele tehnice in vigoare</w:t>
      </w:r>
      <w:r w:rsidR="004A68DE" w:rsidRPr="0001691F">
        <w:rPr>
          <w:lang w:val="ro-RO"/>
        </w:rPr>
        <w:t>.</w:t>
      </w:r>
      <w:r w:rsidRPr="0001691F">
        <w:rPr>
          <w:lang w:val="ro-RO"/>
        </w:rPr>
        <w:t xml:space="preserve"> </w:t>
      </w:r>
    </w:p>
    <w:p w14:paraId="23E95712" w14:textId="77777777" w:rsidR="009D581D" w:rsidRPr="0001691F" w:rsidRDefault="009D581D" w:rsidP="0001691F">
      <w:pPr>
        <w:spacing w:before="120" w:after="120" w:line="360" w:lineRule="auto"/>
        <w:ind w:left="66" w:firstLine="384"/>
        <w:jc w:val="both"/>
        <w:rPr>
          <w:lang w:val="ro-RO"/>
        </w:rPr>
      </w:pPr>
      <w:r w:rsidRPr="0001691F">
        <w:rPr>
          <w:lang w:val="ro-RO"/>
        </w:rPr>
        <w:tab/>
        <w:t>Nu se va permite folosirea autovehiculelor si a utilajelor neomologate si neconforme din punct de vedere al normelor tehnice in vigoare.</w:t>
      </w:r>
    </w:p>
    <w:p w14:paraId="49BE250E" w14:textId="77777777" w:rsidR="009D581D" w:rsidRPr="0044663B" w:rsidRDefault="009D581D" w:rsidP="0001691F">
      <w:pPr>
        <w:spacing w:before="120" w:after="120" w:line="360" w:lineRule="auto"/>
        <w:ind w:left="66" w:firstLine="384"/>
        <w:jc w:val="both"/>
        <w:rPr>
          <w:lang w:val="ro-RO"/>
        </w:rPr>
      </w:pPr>
      <w:r w:rsidRPr="0001691F">
        <w:rPr>
          <w:lang w:val="ro-RO"/>
        </w:rPr>
        <w:tab/>
        <w:t xml:space="preserve">Avand in vedere ca emisiile datorate traficului autovehiculelor si utilajelor, respectiv datorate lucrarilor de excavare vor fi locale si vor avea loc pe perioade limitate de timp, acestea nu vor avea un </w:t>
      </w:r>
      <w:r w:rsidRPr="0044663B">
        <w:rPr>
          <w:lang w:val="ro-RO"/>
        </w:rPr>
        <w:t>impact asupra calitatii aerului.</w:t>
      </w:r>
    </w:p>
    <w:p w14:paraId="3D906773" w14:textId="19DB507F" w:rsidR="00F473D5" w:rsidRPr="0044663B" w:rsidRDefault="00F473D5" w:rsidP="00D3014E">
      <w:pPr>
        <w:pStyle w:val="Heading3"/>
        <w:numPr>
          <w:ilvl w:val="1"/>
          <w:numId w:val="9"/>
        </w:numPr>
        <w:spacing w:line="240" w:lineRule="auto"/>
        <w:rPr>
          <w:lang w:val="ro-RO"/>
        </w:rPr>
      </w:pPr>
      <w:bookmarkStart w:id="53" w:name="_Toc94597870"/>
      <w:r w:rsidRPr="0044663B">
        <w:rPr>
          <w:lang w:val="ro-RO"/>
        </w:rPr>
        <w:t>Protecţia împotriva zgomotului şi vibraţiilor</w:t>
      </w:r>
      <w:bookmarkEnd w:id="53"/>
      <w:r w:rsidRPr="0044663B">
        <w:rPr>
          <w:lang w:val="ro-RO"/>
        </w:rPr>
        <w:t xml:space="preserve"> </w:t>
      </w:r>
    </w:p>
    <w:p w14:paraId="67DD8BB4" w14:textId="12DA35C5" w:rsidR="004A68DE" w:rsidRPr="0044663B" w:rsidRDefault="004A68DE" w:rsidP="0004138D">
      <w:pPr>
        <w:pStyle w:val="Default"/>
        <w:spacing w:line="276" w:lineRule="auto"/>
        <w:ind w:left="720"/>
        <w:jc w:val="both"/>
        <w:rPr>
          <w:rFonts w:ascii="Times New Roman" w:hAnsi="Times New Roman" w:cs="Times New Roman"/>
          <w:color w:val="1F497D" w:themeColor="text2"/>
          <w:lang w:val="de-DE"/>
        </w:rPr>
      </w:pPr>
      <w:r w:rsidRPr="0044663B">
        <w:rPr>
          <w:rFonts w:ascii="Times New Roman" w:hAnsi="Times New Roman" w:cs="Times New Roman"/>
          <w:color w:val="1F497D" w:themeColor="text2"/>
          <w:lang w:val="de-DE"/>
        </w:rPr>
        <w:t xml:space="preserve">- sursele de zgomot şi de vibraţii; </w:t>
      </w:r>
    </w:p>
    <w:p w14:paraId="56487621" w14:textId="77777777" w:rsidR="0004138D" w:rsidRPr="0044663B" w:rsidRDefault="0004138D" w:rsidP="0004138D">
      <w:pPr>
        <w:pStyle w:val="Default"/>
        <w:spacing w:line="276" w:lineRule="auto"/>
        <w:ind w:left="720"/>
        <w:jc w:val="both"/>
        <w:rPr>
          <w:rFonts w:ascii="Times New Roman" w:hAnsi="Times New Roman" w:cs="Times New Roman"/>
          <w:color w:val="1F497D" w:themeColor="text2"/>
          <w:lang w:val="de-DE"/>
        </w:rPr>
      </w:pPr>
      <w:r w:rsidRPr="0044663B">
        <w:rPr>
          <w:rFonts w:ascii="Times New Roman" w:hAnsi="Times New Roman" w:cs="Times New Roman"/>
          <w:color w:val="1F497D" w:themeColor="text2"/>
          <w:lang w:val="de-DE"/>
        </w:rPr>
        <w:lastRenderedPageBreak/>
        <w:t>- amenajările şi dotările pentru protecţia împotriva zgomotului şi vibraţiilor.</w:t>
      </w:r>
    </w:p>
    <w:p w14:paraId="584D8881" w14:textId="77777777" w:rsidR="0004138D" w:rsidRPr="0044663B" w:rsidRDefault="0004138D" w:rsidP="00787745">
      <w:pPr>
        <w:pStyle w:val="Default"/>
        <w:ind w:left="720" w:hanging="720"/>
        <w:rPr>
          <w:rFonts w:ascii="Times New Roman" w:hAnsi="Times New Roman" w:cs="Times New Roman"/>
          <w:color w:val="1F497D" w:themeColor="text2"/>
          <w:lang w:val="ro-RO"/>
        </w:rPr>
      </w:pPr>
    </w:p>
    <w:p w14:paraId="39456BEE" w14:textId="77777777" w:rsidR="009D581D" w:rsidRPr="0001691F" w:rsidRDefault="009D581D" w:rsidP="0001691F">
      <w:pPr>
        <w:spacing w:before="120" w:after="120" w:line="360" w:lineRule="auto"/>
        <w:ind w:left="66" w:firstLine="384"/>
        <w:jc w:val="both"/>
        <w:rPr>
          <w:lang w:val="ro-RO"/>
        </w:rPr>
      </w:pPr>
      <w:r w:rsidRPr="0044663B">
        <w:rPr>
          <w:lang w:val="ro-RO"/>
        </w:rPr>
        <w:tab/>
        <w:t>Zgomotul are o actiune complexa asupra organismului si in functie de intensitate, frecventa si durata produce</w:t>
      </w:r>
      <w:r w:rsidRPr="0001691F">
        <w:rPr>
          <w:lang w:val="ro-RO"/>
        </w:rPr>
        <w:t xml:space="preserve"> de la o stare de disconfort pana la afectarea starii de sanatate a personalului si populatiei din zona.</w:t>
      </w:r>
    </w:p>
    <w:p w14:paraId="374A66BF" w14:textId="77777777" w:rsidR="009D581D" w:rsidRPr="0001691F" w:rsidRDefault="009D581D" w:rsidP="0001691F">
      <w:pPr>
        <w:spacing w:before="120" w:after="120" w:line="360" w:lineRule="auto"/>
        <w:ind w:left="66" w:firstLine="384"/>
        <w:jc w:val="both"/>
        <w:rPr>
          <w:lang w:val="ro-RO"/>
        </w:rPr>
      </w:pPr>
      <w:r w:rsidRPr="0001691F">
        <w:rPr>
          <w:lang w:val="ro-RO"/>
        </w:rPr>
        <w:tab/>
        <w:t>Combaterea zgomotului cuprinde:</w:t>
      </w:r>
    </w:p>
    <w:p w14:paraId="3C548CB2" w14:textId="77777777" w:rsidR="009D581D" w:rsidRPr="0001691F" w:rsidRDefault="009D581D" w:rsidP="0001691F">
      <w:pPr>
        <w:spacing w:before="120" w:after="120" w:line="360" w:lineRule="auto"/>
        <w:ind w:left="66" w:firstLine="384"/>
        <w:jc w:val="both"/>
        <w:rPr>
          <w:lang w:val="ro-RO"/>
        </w:rPr>
      </w:pPr>
      <w:r w:rsidRPr="0001691F">
        <w:rPr>
          <w:lang w:val="ro-RO"/>
        </w:rPr>
        <w:sym w:font="Wingdings" w:char="F0FC"/>
      </w:r>
      <w:r w:rsidRPr="0001691F">
        <w:rPr>
          <w:lang w:val="ro-RO"/>
        </w:rPr>
        <w:t>sursa – alegerea de utilaje moderne, putin zgomotoase;</w:t>
      </w:r>
    </w:p>
    <w:p w14:paraId="12A6644E" w14:textId="77777777" w:rsidR="009D581D" w:rsidRPr="0001691F" w:rsidRDefault="009D581D" w:rsidP="0001691F">
      <w:pPr>
        <w:spacing w:before="120" w:after="120" w:line="360" w:lineRule="auto"/>
        <w:ind w:left="66" w:firstLine="384"/>
        <w:jc w:val="both"/>
        <w:rPr>
          <w:lang w:val="ro-RO"/>
        </w:rPr>
      </w:pPr>
      <w:r w:rsidRPr="0001691F">
        <w:rPr>
          <w:lang w:val="ro-RO"/>
        </w:rPr>
        <w:sym w:font="Wingdings" w:char="F0FC"/>
      </w:r>
      <w:r w:rsidRPr="0001691F">
        <w:rPr>
          <w:lang w:val="ro-RO"/>
        </w:rPr>
        <w:t>calea de propagare – carcasarea, ecranarea sau montarea surselor in spatii inchise.</w:t>
      </w:r>
    </w:p>
    <w:p w14:paraId="1462BD6F" w14:textId="77777777" w:rsidR="009D581D" w:rsidRPr="0001691F" w:rsidRDefault="009D581D" w:rsidP="0001691F">
      <w:pPr>
        <w:spacing w:before="120" w:after="120" w:line="360" w:lineRule="auto"/>
        <w:ind w:left="66" w:firstLine="384"/>
        <w:jc w:val="both"/>
        <w:rPr>
          <w:lang w:val="ro-RO"/>
        </w:rPr>
      </w:pPr>
      <w:r w:rsidRPr="0001691F">
        <w:rPr>
          <w:lang w:val="ro-RO"/>
        </w:rPr>
        <w:tab/>
        <w:t>Lucrarile propuse a fi executate in proiect nu vor constitui o sursa de zgomot sau vibratii. Pentru a evita orice disconfort, lucrarile de executie se vor desfasura numai in timpul zilei.</w:t>
      </w:r>
    </w:p>
    <w:p w14:paraId="2B0A0E89" w14:textId="77777777" w:rsidR="00780B6F" w:rsidRPr="0001691F" w:rsidRDefault="009D581D" w:rsidP="0001691F">
      <w:pPr>
        <w:spacing w:before="120" w:after="120" w:line="360" w:lineRule="auto"/>
        <w:ind w:left="66" w:firstLine="384"/>
        <w:jc w:val="both"/>
        <w:rPr>
          <w:lang w:val="ro-RO"/>
        </w:rPr>
      </w:pPr>
      <w:r w:rsidRPr="0001691F">
        <w:rPr>
          <w:lang w:val="ro-RO"/>
        </w:rPr>
        <w:tab/>
        <w:t>Singurele surse de zgomot sau vibratii vor fi autovehiculele si utilajele folosite. In situatia in care acestea sunt omologate si conforme cu normele tehnice in vigoare, zgomotul si vibratiile produse de a</w:t>
      </w:r>
      <w:r w:rsidR="00780B6F" w:rsidRPr="0001691F">
        <w:rPr>
          <w:lang w:val="ro-RO"/>
        </w:rPr>
        <w:t>cestea vor fi in limite legale.</w:t>
      </w:r>
    </w:p>
    <w:p w14:paraId="3BDC74FD" w14:textId="77777777" w:rsidR="003560FE" w:rsidRPr="0044663B" w:rsidRDefault="00780B6F" w:rsidP="0001691F">
      <w:pPr>
        <w:spacing w:before="120" w:after="120" w:line="360" w:lineRule="auto"/>
        <w:ind w:left="66" w:firstLine="384"/>
        <w:jc w:val="both"/>
        <w:rPr>
          <w:lang w:val="ro-RO"/>
        </w:rPr>
      </w:pPr>
      <w:r w:rsidRPr="0001691F">
        <w:rPr>
          <w:lang w:val="ro-RO"/>
        </w:rPr>
        <w:tab/>
        <w:t xml:space="preserve">Pentru accesul pe amplasament se vor folosi numai drumurile de acces existente.Se vor lua toate </w:t>
      </w:r>
      <w:r w:rsidRPr="0044663B">
        <w:rPr>
          <w:lang w:val="ro-RO"/>
        </w:rPr>
        <w:t>masurile corespunzatoare privind minimalizarea zgomotului si vibratiilor.</w:t>
      </w:r>
    </w:p>
    <w:p w14:paraId="2CF44725" w14:textId="0080E49D" w:rsidR="009D581D" w:rsidRPr="0044663B" w:rsidRDefault="00F473D5" w:rsidP="00D3014E">
      <w:pPr>
        <w:pStyle w:val="Heading3"/>
        <w:numPr>
          <w:ilvl w:val="1"/>
          <w:numId w:val="9"/>
        </w:numPr>
        <w:spacing w:line="240" w:lineRule="auto"/>
      </w:pPr>
      <w:bookmarkStart w:id="54" w:name="_Toc94597871"/>
      <w:r w:rsidRPr="0044663B">
        <w:rPr>
          <w:lang w:val="ro-RO"/>
        </w:rPr>
        <w:t>Protecţia</w:t>
      </w:r>
      <w:r w:rsidRPr="0044663B">
        <w:t xml:space="preserve"> împotriva radiaţiilor</w:t>
      </w:r>
      <w:bookmarkEnd w:id="54"/>
    </w:p>
    <w:p w14:paraId="325A1AB4" w14:textId="196C5253" w:rsidR="00780B6F" w:rsidRPr="0044663B" w:rsidRDefault="00780B6F"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sursele de radiaţii; </w:t>
      </w:r>
    </w:p>
    <w:p w14:paraId="4DA14D8B" w14:textId="77777777" w:rsidR="00F77A7E" w:rsidRPr="0044663B" w:rsidRDefault="00F77A7E"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 amenajările şi dotările pentru protecţia împotriva radiaţiilor.</w:t>
      </w:r>
    </w:p>
    <w:p w14:paraId="6B9EFEC9" w14:textId="77777777" w:rsidR="00F77A7E" w:rsidRPr="0044663B" w:rsidRDefault="00F77A7E" w:rsidP="00787745">
      <w:pPr>
        <w:pStyle w:val="Default"/>
        <w:ind w:left="720" w:hanging="720"/>
        <w:rPr>
          <w:rFonts w:ascii="Times New Roman" w:hAnsi="Times New Roman" w:cs="Times New Roman"/>
          <w:color w:val="1F497D" w:themeColor="text2"/>
        </w:rPr>
      </w:pPr>
    </w:p>
    <w:p w14:paraId="45BF3113" w14:textId="77777777" w:rsidR="009D581D" w:rsidRPr="0044663B" w:rsidRDefault="0078282D" w:rsidP="0001691F">
      <w:pPr>
        <w:spacing w:before="120" w:after="120" w:line="360" w:lineRule="auto"/>
        <w:ind w:left="66" w:firstLine="384"/>
        <w:jc w:val="both"/>
        <w:rPr>
          <w:lang w:val="ro-RO"/>
        </w:rPr>
      </w:pPr>
      <w:r w:rsidRPr="0044663B">
        <w:rPr>
          <w:lang w:val="ro-RO"/>
        </w:rPr>
        <w:tab/>
      </w:r>
      <w:r w:rsidR="009D581D" w:rsidRPr="0044663B">
        <w:rPr>
          <w:lang w:val="ro-RO"/>
        </w:rPr>
        <w:t>Lucrarile propuse nu vor reprezenta surse de radiatii.</w:t>
      </w:r>
    </w:p>
    <w:p w14:paraId="5BEC12F1" w14:textId="77777777" w:rsidR="00F473D5" w:rsidRPr="0044663B" w:rsidRDefault="00F473D5" w:rsidP="00D3014E">
      <w:pPr>
        <w:pStyle w:val="Heading3"/>
        <w:numPr>
          <w:ilvl w:val="1"/>
          <w:numId w:val="9"/>
        </w:numPr>
        <w:spacing w:line="240" w:lineRule="auto"/>
      </w:pPr>
      <w:bookmarkStart w:id="55" w:name="_Toc94597872"/>
      <w:r w:rsidRPr="0044663B">
        <w:rPr>
          <w:lang w:val="ro-RO"/>
        </w:rPr>
        <w:t>Protecţia</w:t>
      </w:r>
      <w:r w:rsidRPr="0044663B">
        <w:t xml:space="preserve"> solului şi a subsolului</w:t>
      </w:r>
      <w:bookmarkEnd w:id="55"/>
    </w:p>
    <w:p w14:paraId="0A9F9134" w14:textId="3043A794" w:rsidR="00780B6F" w:rsidRPr="0044663B" w:rsidRDefault="00780B6F"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sursele de poluanţi pentru sol, subsol, ape freatice și de adâncime; </w:t>
      </w:r>
    </w:p>
    <w:p w14:paraId="2E80B6CD" w14:textId="1AF1AEBE" w:rsidR="00F77A7E" w:rsidRPr="0044663B" w:rsidRDefault="00F77A7E"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 lucrările şi dotările pentru protecţia solului şi a subsolului.</w:t>
      </w:r>
    </w:p>
    <w:p w14:paraId="26922FB7" w14:textId="77777777" w:rsidR="009D581D" w:rsidRPr="0001691F" w:rsidRDefault="009D581D" w:rsidP="0001691F">
      <w:pPr>
        <w:spacing w:before="120" w:after="120" w:line="360" w:lineRule="auto"/>
        <w:ind w:left="66" w:firstLine="384"/>
        <w:jc w:val="both"/>
        <w:rPr>
          <w:lang w:val="ro-RO"/>
        </w:rPr>
      </w:pPr>
      <w:r w:rsidRPr="0044663B">
        <w:rPr>
          <w:lang w:val="ro-RO"/>
        </w:rPr>
        <w:tab/>
        <w:t>In conditii</w:t>
      </w:r>
      <w:r w:rsidRPr="0001691F">
        <w:rPr>
          <w:lang w:val="ro-RO"/>
        </w:rPr>
        <w:t xml:space="preserve"> normale, lucrarile propuse in proiect nu vor constitui o sursa de poluare a solului. </w:t>
      </w:r>
    </w:p>
    <w:p w14:paraId="513D3F52" w14:textId="77777777" w:rsidR="009D581D" w:rsidRPr="0001691F" w:rsidRDefault="009D581D" w:rsidP="0001691F">
      <w:pPr>
        <w:spacing w:before="120" w:after="120" w:line="360" w:lineRule="auto"/>
        <w:ind w:left="66" w:firstLine="384"/>
        <w:jc w:val="both"/>
        <w:rPr>
          <w:lang w:val="ro-RO"/>
        </w:rPr>
      </w:pPr>
      <w:r w:rsidRPr="0001691F">
        <w:rPr>
          <w:lang w:val="ro-RO"/>
        </w:rPr>
        <w:tab/>
        <w:t>In caz accidental, in timpul executiei lucrarilor, o sursa posibila de poluare locala a solului poate fi constituita de vehiculele si utilajele folosite, prin pierderi accidentale de combustibil sau ulei.</w:t>
      </w:r>
    </w:p>
    <w:p w14:paraId="584D53D7" w14:textId="77777777" w:rsidR="009D581D" w:rsidRPr="0001691F" w:rsidRDefault="009D581D" w:rsidP="0001691F">
      <w:pPr>
        <w:spacing w:before="120" w:after="120" w:line="360" w:lineRule="auto"/>
        <w:ind w:left="66" w:firstLine="384"/>
        <w:jc w:val="both"/>
        <w:rPr>
          <w:lang w:val="ro-RO"/>
        </w:rPr>
      </w:pPr>
      <w:r w:rsidRPr="0001691F">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9964B9A" w14:textId="77777777" w:rsidR="009D581D" w:rsidRPr="0001691F" w:rsidRDefault="009D581D" w:rsidP="0001691F">
      <w:pPr>
        <w:spacing w:before="120" w:after="120" w:line="360" w:lineRule="auto"/>
        <w:ind w:left="66" w:firstLine="384"/>
        <w:jc w:val="both"/>
        <w:rPr>
          <w:lang w:val="ro-RO"/>
        </w:rPr>
      </w:pPr>
      <w:r w:rsidRPr="0001691F">
        <w:rPr>
          <w:lang w:val="ro-RO"/>
        </w:rPr>
        <w:tab/>
        <w:t>Nu se va permite folosirea autovehiculelor si a utilajelor neomologate si neconforme din punct de vedere al normelor tehnice in vigoare.</w:t>
      </w:r>
    </w:p>
    <w:p w14:paraId="05DF2D63" w14:textId="77777777" w:rsidR="009D581D" w:rsidRPr="0044663B" w:rsidRDefault="009D581D" w:rsidP="0001691F">
      <w:pPr>
        <w:spacing w:before="120" w:after="120" w:line="360" w:lineRule="auto"/>
        <w:ind w:left="66" w:firstLine="384"/>
        <w:jc w:val="both"/>
        <w:rPr>
          <w:lang w:val="ro-RO"/>
        </w:rPr>
      </w:pPr>
      <w:r w:rsidRPr="0044663B">
        <w:rPr>
          <w:lang w:val="ro-RO"/>
        </w:rPr>
        <w:lastRenderedPageBreak/>
        <w:tab/>
        <w:t>Operatiile de intretinere a echipamentelor vor fi realizate doar in ateliere</w:t>
      </w:r>
      <w:r w:rsidR="00780B6F" w:rsidRPr="0044663B">
        <w:rPr>
          <w:lang w:val="ro-RO"/>
        </w:rPr>
        <w:t xml:space="preserve"> </w:t>
      </w:r>
      <w:r w:rsidRPr="0044663B">
        <w:rPr>
          <w:lang w:val="ro-RO"/>
        </w:rPr>
        <w:t xml:space="preserve">specializate autorizate. </w:t>
      </w:r>
    </w:p>
    <w:p w14:paraId="5DDCEBA8" w14:textId="77777777" w:rsidR="00F473D5" w:rsidRPr="0044663B" w:rsidRDefault="00F473D5" w:rsidP="00D3014E">
      <w:pPr>
        <w:pStyle w:val="Heading3"/>
        <w:numPr>
          <w:ilvl w:val="1"/>
          <w:numId w:val="9"/>
        </w:numPr>
        <w:spacing w:line="240" w:lineRule="auto"/>
      </w:pPr>
      <w:bookmarkStart w:id="56" w:name="_Toc94597873"/>
      <w:r w:rsidRPr="0044663B">
        <w:rPr>
          <w:lang w:val="ro-RO"/>
        </w:rPr>
        <w:t>Protecţia</w:t>
      </w:r>
      <w:r w:rsidRPr="0044663B">
        <w:t xml:space="preserve"> ecosistemelor terestre şi acvatice</w:t>
      </w:r>
      <w:bookmarkEnd w:id="56"/>
    </w:p>
    <w:p w14:paraId="7E563E03" w14:textId="77777777" w:rsidR="00F77A7E" w:rsidRPr="0044663B" w:rsidRDefault="00F77A7E"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identificarea arealelor sensibile ce pot fi afectate de proiect; </w:t>
      </w:r>
    </w:p>
    <w:p w14:paraId="4D95EE94" w14:textId="77777777" w:rsidR="00F77A7E" w:rsidRPr="0044663B" w:rsidRDefault="00F77A7E" w:rsidP="00F77A7E">
      <w:pPr>
        <w:pStyle w:val="ListParagraph"/>
        <w:spacing w:line="276" w:lineRule="auto"/>
        <w:jc w:val="both"/>
        <w:rPr>
          <w:color w:val="1F497D" w:themeColor="text2"/>
        </w:rPr>
      </w:pPr>
      <w:r w:rsidRPr="0044663B">
        <w:rPr>
          <w:color w:val="1F497D" w:themeColor="text2"/>
        </w:rPr>
        <w:t>- lucrările, dotările şi măsurile pentru protecţia biodiversităţii, monumentelor naturii şi ariilor protejate.</w:t>
      </w:r>
    </w:p>
    <w:p w14:paraId="39C9A4ED" w14:textId="1F0ED3B5" w:rsidR="008448A4" w:rsidRPr="005C735B" w:rsidRDefault="00B86837" w:rsidP="00644C7B">
      <w:pPr>
        <w:spacing w:before="120" w:after="120" w:line="360" w:lineRule="auto"/>
        <w:ind w:left="66" w:firstLine="384"/>
        <w:jc w:val="both"/>
        <w:rPr>
          <w:lang w:val="ro-RO"/>
        </w:rPr>
      </w:pPr>
      <w:r w:rsidRPr="005C735B">
        <w:rPr>
          <w:lang w:val="ro-RO"/>
        </w:rPr>
        <w:t xml:space="preserve">Distanta pana la cea mai apropiata arie naturala protejata este de aproximativ </w:t>
      </w:r>
      <w:r w:rsidR="00D41CDF">
        <w:rPr>
          <w:lang w:val="ro-RO"/>
        </w:rPr>
        <w:t>4 km (Aria naturala protejata Valea Calmatuiului).</w:t>
      </w:r>
    </w:p>
    <w:p w14:paraId="2063AF26" w14:textId="615676E5" w:rsidR="00673BB7" w:rsidRDefault="00673BB7" w:rsidP="00673BB7">
      <w:pPr>
        <w:spacing w:before="120" w:after="120" w:line="360" w:lineRule="auto"/>
        <w:ind w:left="66" w:firstLine="384"/>
        <w:jc w:val="both"/>
        <w:rPr>
          <w:lang w:val="ro-RO"/>
        </w:rPr>
      </w:pPr>
      <w:r w:rsidRPr="005C735B">
        <w:rPr>
          <w:lang w:val="ro-RO"/>
        </w:rPr>
        <w:t xml:space="preserve">Distanta pana la cel mai apropiat curs de apa este de aproximativ </w:t>
      </w:r>
      <w:r w:rsidR="00D41CDF">
        <w:rPr>
          <w:lang w:val="ro-RO"/>
        </w:rPr>
        <w:t>4 km</w:t>
      </w:r>
      <w:r w:rsidR="00690E69" w:rsidRPr="005C735B">
        <w:rPr>
          <w:lang w:val="ro-RO"/>
        </w:rPr>
        <w:t xml:space="preserve"> (Calmatui)</w:t>
      </w:r>
      <w:r w:rsidR="00177ECF" w:rsidRPr="005C735B">
        <w:rPr>
          <w:lang w:val="ro-RO"/>
        </w:rPr>
        <w:t>.</w:t>
      </w:r>
    </w:p>
    <w:p w14:paraId="75882C49" w14:textId="77777777" w:rsidR="00644C7B" w:rsidRPr="0044663B" w:rsidRDefault="00644C7B" w:rsidP="00644C7B">
      <w:pPr>
        <w:spacing w:before="120" w:after="120" w:line="360" w:lineRule="auto"/>
        <w:ind w:left="66" w:firstLine="384"/>
        <w:jc w:val="both"/>
        <w:rPr>
          <w:lang w:val="ro-RO"/>
        </w:rPr>
      </w:pPr>
      <w:r w:rsidRPr="0001691F">
        <w:rPr>
          <w:lang w:val="ro-RO"/>
        </w:rPr>
        <w:t xml:space="preserve">In timpul executiei lucrarilor, avand in vedere sursele potentiale de poluare, nu se pune problema </w:t>
      </w:r>
      <w:r w:rsidRPr="0044663B">
        <w:rPr>
          <w:lang w:val="ro-RO"/>
        </w:rPr>
        <w:t>afectarii ecosistemelor terestre si acvatice. La finalizarea lucrarilor, prin eliminarea completa a tuturor posibilitatilor de aparitie a riscului de poluare a factorilor de mediu, se va realiza si asigura protectia ecosistemelor terestre si acvatice.</w:t>
      </w:r>
    </w:p>
    <w:p w14:paraId="60365883" w14:textId="39ED0D6D" w:rsidR="00F473D5" w:rsidRPr="0044663B" w:rsidRDefault="00F473D5" w:rsidP="00D3014E">
      <w:pPr>
        <w:pStyle w:val="Heading3"/>
        <w:numPr>
          <w:ilvl w:val="1"/>
          <w:numId w:val="9"/>
        </w:numPr>
        <w:spacing w:after="240" w:line="240" w:lineRule="auto"/>
      </w:pPr>
      <w:bookmarkStart w:id="57" w:name="_Toc94597874"/>
      <w:r w:rsidRPr="0044663B">
        <w:rPr>
          <w:lang w:val="ro-RO"/>
        </w:rPr>
        <w:t>Protecţia</w:t>
      </w:r>
      <w:r w:rsidRPr="0044663B">
        <w:t xml:space="preserve"> aşezărilor umane şi a altor obiective de interes public</w:t>
      </w:r>
      <w:bookmarkEnd w:id="57"/>
    </w:p>
    <w:p w14:paraId="6060C031" w14:textId="77777777" w:rsidR="00F77A7E" w:rsidRPr="0044663B" w:rsidRDefault="00F77A7E" w:rsidP="00EA244C">
      <w:pPr>
        <w:pStyle w:val="Default"/>
        <w:spacing w:after="240" w:line="276" w:lineRule="auto"/>
        <w:ind w:left="18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18DBD2CE" w14:textId="1B6A713E" w:rsidR="00F77A7E" w:rsidRPr="0044663B" w:rsidRDefault="00F77A7E" w:rsidP="00EA244C">
      <w:pPr>
        <w:pStyle w:val="ListParagraph"/>
        <w:spacing w:line="276" w:lineRule="auto"/>
        <w:ind w:left="180"/>
        <w:jc w:val="both"/>
        <w:rPr>
          <w:color w:val="1F497D" w:themeColor="text2"/>
        </w:rPr>
      </w:pPr>
      <w:r w:rsidRPr="0044663B">
        <w:rPr>
          <w:color w:val="1F497D" w:themeColor="text2"/>
        </w:rPr>
        <w:t>- lucrările, dotările şi măsurile pentru protecţia aşezărilor umane şi a obiectivelor protejate şi/sau de interes public.</w:t>
      </w:r>
    </w:p>
    <w:p w14:paraId="067BF59E" w14:textId="7056C97D" w:rsidR="00030A66" w:rsidRPr="0001691F" w:rsidRDefault="00030A66" w:rsidP="0001691F">
      <w:pPr>
        <w:spacing w:before="120" w:after="120" w:line="360" w:lineRule="auto"/>
        <w:ind w:left="66" w:firstLine="384"/>
        <w:jc w:val="both"/>
        <w:rPr>
          <w:lang w:val="ro-RO"/>
        </w:rPr>
      </w:pPr>
      <w:r w:rsidRPr="0044663B">
        <w:rPr>
          <w:lang w:val="ro-RO"/>
        </w:rPr>
        <w:t>In zona nu exista obiective</w:t>
      </w:r>
      <w:r w:rsidRPr="0001691F">
        <w:rPr>
          <w:lang w:val="ro-RO"/>
        </w:rPr>
        <w:t xml:space="preserve"> de interes public. </w:t>
      </w:r>
      <w:r w:rsidR="00AC2AFC" w:rsidRPr="0001691F">
        <w:rPr>
          <w:lang w:val="ro-RO"/>
        </w:rPr>
        <w:t xml:space="preserve"> </w:t>
      </w:r>
    </w:p>
    <w:p w14:paraId="1CA1E0AC" w14:textId="6AEA45E4" w:rsidR="00234C08" w:rsidRPr="0044663B" w:rsidRDefault="00B7786A" w:rsidP="0001691F">
      <w:pPr>
        <w:spacing w:before="120" w:after="120" w:line="360" w:lineRule="auto"/>
        <w:ind w:left="66" w:firstLine="384"/>
        <w:jc w:val="both"/>
        <w:rPr>
          <w:lang w:val="ro-RO"/>
        </w:rPr>
      </w:pPr>
      <w:r w:rsidRPr="00382B1F">
        <w:rPr>
          <w:lang w:val="ro-RO"/>
        </w:rPr>
        <w:t xml:space="preserve">Lucrarile care vor fi efectuate nu prezinta risc pentru asezarile umane. </w:t>
      </w:r>
      <w:r w:rsidR="00E15726" w:rsidRPr="00382B1F">
        <w:rPr>
          <w:lang w:val="ro-RO"/>
        </w:rPr>
        <w:t>Distanta</w:t>
      </w:r>
      <w:r w:rsidR="00D70990" w:rsidRPr="00382B1F">
        <w:rPr>
          <w:lang w:val="ro-RO"/>
        </w:rPr>
        <w:t xml:space="preserve"> de la ampl</w:t>
      </w:r>
      <w:r w:rsidR="00E424C4" w:rsidRPr="00382B1F">
        <w:rPr>
          <w:lang w:val="ro-RO"/>
        </w:rPr>
        <w:t>a</w:t>
      </w:r>
      <w:r w:rsidR="00D70990" w:rsidRPr="00382B1F">
        <w:rPr>
          <w:lang w:val="ro-RO"/>
        </w:rPr>
        <w:t xml:space="preserve">samentul sondei </w:t>
      </w:r>
      <w:r w:rsidR="00D41CDF">
        <w:rPr>
          <w:b/>
          <w:lang w:val="ro-RO"/>
        </w:rPr>
        <w:t>452 MP Jugureanu</w:t>
      </w:r>
      <w:r w:rsidR="00CC64BC">
        <w:rPr>
          <w:b/>
          <w:lang w:val="ro-RO"/>
        </w:rPr>
        <w:t xml:space="preserve"> </w:t>
      </w:r>
      <w:r w:rsidR="00037E39">
        <w:rPr>
          <w:b/>
          <w:lang w:val="ro-RO"/>
        </w:rPr>
        <w:t xml:space="preserve"> (</w:t>
      </w:r>
      <w:r w:rsidR="00D41CDF">
        <w:rPr>
          <w:b/>
          <w:lang w:val="ro-RO"/>
        </w:rPr>
        <w:t>452 MP Jugureanu - exploatare</w:t>
      </w:r>
      <w:r w:rsidR="00E275D8">
        <w:rPr>
          <w:b/>
          <w:lang w:val="ro-RO"/>
        </w:rPr>
        <w:t>)</w:t>
      </w:r>
      <w:r w:rsidR="00037E39">
        <w:rPr>
          <w:b/>
          <w:lang w:val="ro-RO"/>
        </w:rPr>
        <w:t xml:space="preserve"> </w:t>
      </w:r>
      <w:r w:rsidR="00E15726" w:rsidRPr="00382B1F">
        <w:rPr>
          <w:lang w:val="ro-RO"/>
        </w:rPr>
        <w:t xml:space="preserve">pana la cea mai apropiata </w:t>
      </w:r>
      <w:r w:rsidR="00FC627D" w:rsidRPr="00382B1F">
        <w:rPr>
          <w:lang w:val="ro-RO"/>
        </w:rPr>
        <w:t>zona rezidentiala</w:t>
      </w:r>
      <w:r w:rsidR="005547F0" w:rsidRPr="00382B1F">
        <w:rPr>
          <w:lang w:val="ro-RO"/>
        </w:rPr>
        <w:t xml:space="preserve"> </w:t>
      </w:r>
      <w:r w:rsidR="00673BB7">
        <w:rPr>
          <w:lang w:val="ro-RO"/>
        </w:rPr>
        <w:t>(</w:t>
      </w:r>
      <w:r w:rsidR="00E876DF">
        <w:rPr>
          <w:rFonts w:cs="Arial"/>
          <w:color w:val="000000"/>
          <w:lang w:val="ro-RO"/>
        </w:rPr>
        <w:t>Ulmu</w:t>
      </w:r>
      <w:r w:rsidR="00673BB7" w:rsidRPr="0047531F">
        <w:rPr>
          <w:rFonts w:cs="Arial"/>
          <w:color w:val="000000"/>
          <w:lang w:val="ro-RO"/>
        </w:rPr>
        <w:t>),</w:t>
      </w:r>
      <w:r w:rsidR="00673BB7" w:rsidRPr="002221AF">
        <w:rPr>
          <w:lang w:val="ro-RO"/>
        </w:rPr>
        <w:t xml:space="preserve"> este de aproximativ </w:t>
      </w:r>
      <w:r w:rsidR="00E876DF">
        <w:rPr>
          <w:lang w:val="ro-RO"/>
        </w:rPr>
        <w:t>3.8</w:t>
      </w:r>
      <w:r w:rsidR="00177ECF">
        <w:rPr>
          <w:lang w:val="ro-RO"/>
        </w:rPr>
        <w:t xml:space="preserve"> </w:t>
      </w:r>
      <w:r w:rsidR="00673BB7" w:rsidRPr="002221AF">
        <w:rPr>
          <w:lang w:val="ro-RO"/>
        </w:rPr>
        <w:t>km.</w:t>
      </w:r>
    </w:p>
    <w:p w14:paraId="0934E2E1" w14:textId="5EA55420" w:rsidR="00F473D5" w:rsidRPr="0044663B" w:rsidRDefault="00F473D5" w:rsidP="00D3014E">
      <w:pPr>
        <w:pStyle w:val="Heading3"/>
        <w:numPr>
          <w:ilvl w:val="1"/>
          <w:numId w:val="9"/>
        </w:numPr>
        <w:spacing w:after="240" w:line="240" w:lineRule="auto"/>
      </w:pPr>
      <w:bookmarkStart w:id="58" w:name="_Toc94597875"/>
      <w:r w:rsidRPr="0044663B">
        <w:rPr>
          <w:lang w:val="ro-RO"/>
        </w:rPr>
        <w:t>Prevenirea</w:t>
      </w:r>
      <w:r w:rsidRPr="0044663B">
        <w:t xml:space="preserve"> și gestionarea deșeurilor generate pe amplasament în timpul realizării proiectului, inclusiv eliminarea</w:t>
      </w:r>
      <w:bookmarkEnd w:id="58"/>
    </w:p>
    <w:p w14:paraId="7893CF0C" w14:textId="77777777" w:rsidR="00F77A7E" w:rsidRPr="0044663B" w:rsidRDefault="00F77A7E" w:rsidP="00EA244C">
      <w:pPr>
        <w:pStyle w:val="Default"/>
        <w:spacing w:after="240" w:line="276" w:lineRule="auto"/>
        <w:ind w:left="18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597AEF00" w14:textId="77777777" w:rsidR="00F77A7E" w:rsidRPr="0044663B" w:rsidRDefault="00F77A7E" w:rsidP="00EA244C">
      <w:pPr>
        <w:pStyle w:val="Default"/>
        <w:spacing w:after="240" w:line="276" w:lineRule="auto"/>
        <w:ind w:left="18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programul de prevenire și reducere a cantităților de deșeuri generate; </w:t>
      </w:r>
    </w:p>
    <w:p w14:paraId="5C2FC5B7" w14:textId="77777777" w:rsidR="00F77A7E" w:rsidRPr="0044663B" w:rsidRDefault="00F77A7E" w:rsidP="00F77A7E">
      <w:pPr>
        <w:pStyle w:val="ListParagraph"/>
        <w:spacing w:line="276" w:lineRule="auto"/>
        <w:ind w:left="180"/>
        <w:jc w:val="both"/>
      </w:pPr>
      <w:r w:rsidRPr="0044663B">
        <w:rPr>
          <w:color w:val="1F497D" w:themeColor="text2"/>
        </w:rPr>
        <w:t>- planul de gestionare a deșeurilor</w:t>
      </w:r>
    </w:p>
    <w:p w14:paraId="648C3338" w14:textId="77777777" w:rsidR="00F77A7E" w:rsidRPr="0044663B" w:rsidRDefault="00F77A7E" w:rsidP="00787745">
      <w:pPr>
        <w:ind w:firstLine="567"/>
        <w:jc w:val="both"/>
        <w:rPr>
          <w:lang w:val="ro-RO"/>
        </w:rPr>
      </w:pPr>
    </w:p>
    <w:p w14:paraId="44838603" w14:textId="51AFE90B" w:rsidR="00030A66" w:rsidRPr="0001691F" w:rsidRDefault="00030A66" w:rsidP="0001691F">
      <w:pPr>
        <w:spacing w:before="120" w:after="120" w:line="360" w:lineRule="auto"/>
        <w:ind w:left="66" w:firstLine="384"/>
        <w:jc w:val="both"/>
        <w:rPr>
          <w:rFonts w:ascii="Arial" w:hAnsi="Arial" w:cs="Arial"/>
        </w:rPr>
      </w:pPr>
      <w:r w:rsidRPr="0044663B">
        <w:tab/>
      </w:r>
      <w:r w:rsidRPr="0044663B">
        <w:rPr>
          <w:lang w:val="ro-RO"/>
        </w:rPr>
        <w:t xml:space="preserve">Tipurile de deseuri rezultate din activitatile de demolare/dezafectare, remediere si refacere a amplasamentului </w:t>
      </w:r>
      <w:r w:rsidR="00370FFB" w:rsidRPr="0044663B">
        <w:rPr>
          <w:lang w:val="ro-RO"/>
        </w:rPr>
        <w:t>sunt prezentate</w:t>
      </w:r>
      <w:r w:rsidR="00370FFB" w:rsidRPr="0001691F">
        <w:rPr>
          <w:lang w:val="ro-RO"/>
        </w:rPr>
        <w:t xml:space="preserve"> </w:t>
      </w:r>
      <w:r w:rsidR="00C31D88" w:rsidRPr="0001691F">
        <w:rPr>
          <w:lang w:val="ro-RO"/>
        </w:rPr>
        <w:t>mai jos</w:t>
      </w:r>
      <w:r w:rsidR="00370FFB" w:rsidRPr="0001691F">
        <w:rPr>
          <w:lang w:val="ro-RO"/>
        </w:rPr>
        <w:t>.</w:t>
      </w:r>
    </w:p>
    <w:p w14:paraId="04B8F58A" w14:textId="77777777" w:rsidR="00030A66" w:rsidRPr="0001691F" w:rsidRDefault="00030A66" w:rsidP="0001691F">
      <w:pPr>
        <w:spacing w:before="120" w:after="120" w:line="360" w:lineRule="auto"/>
        <w:ind w:left="66" w:firstLine="384"/>
        <w:jc w:val="both"/>
        <w:rPr>
          <w:lang w:val="ro-RO"/>
        </w:rPr>
      </w:pPr>
      <w:r w:rsidRPr="0001691F">
        <w:rPr>
          <w:lang w:val="ro-RO"/>
        </w:rPr>
        <w:lastRenderedPageBreak/>
        <w:t>Pentru stabilirea tipului de deseu si a modalitatii de gestionare se vor efectua analize in conformitate cu prevederile legislative specifice si cu solicitarile autoritatii competente de protectia mediului.</w:t>
      </w:r>
    </w:p>
    <w:p w14:paraId="46B05772" w14:textId="77777777" w:rsidR="00030A66" w:rsidRPr="0001691F" w:rsidRDefault="00030A66" w:rsidP="0001691F">
      <w:pPr>
        <w:spacing w:before="120" w:after="120" w:line="360" w:lineRule="auto"/>
        <w:ind w:left="66" w:firstLine="384"/>
        <w:jc w:val="both"/>
        <w:rPr>
          <w:lang w:val="ro-RO"/>
        </w:rPr>
      </w:pPr>
      <w:r w:rsidRPr="0001691F">
        <w:rPr>
          <w:lang w:val="ro-RO"/>
        </w:rPr>
        <w:t>Deseurile rezultate se vor gestiona astfel:</w:t>
      </w:r>
    </w:p>
    <w:p w14:paraId="76177F9C" w14:textId="77777777" w:rsidR="00030A66" w:rsidRPr="0044663B" w:rsidRDefault="00030A66" w:rsidP="00D3014E">
      <w:pPr>
        <w:pStyle w:val="ListParagraph"/>
        <w:numPr>
          <w:ilvl w:val="0"/>
          <w:numId w:val="22"/>
        </w:numPr>
        <w:spacing w:before="120" w:after="120" w:line="360" w:lineRule="auto"/>
        <w:ind w:left="720"/>
        <w:jc w:val="both"/>
        <w:rPr>
          <w:lang w:val="ro-RO"/>
        </w:rPr>
      </w:pPr>
      <w:r w:rsidRPr="0044663B">
        <w:rPr>
          <w:i/>
          <w:lang w:val="ro-RO"/>
        </w:rPr>
        <w:t>Deseuri inerte:</w:t>
      </w:r>
      <w:r w:rsidRPr="0044663B">
        <w:rPr>
          <w:lang w:val="ro-RO"/>
        </w:rPr>
        <w:t xml:space="preserve"> se vor valorifica prin firme autorizate (inclusiv prin societatea care executa lucrarile daca detine autorizatiile de mediu necesare) sau in conformitate cu deciziile autoritatii competente pentru protectia mediului;</w:t>
      </w:r>
    </w:p>
    <w:p w14:paraId="7E8783A5" w14:textId="77777777" w:rsidR="00030A66" w:rsidRPr="0044663B" w:rsidRDefault="00030A66" w:rsidP="00D3014E">
      <w:pPr>
        <w:pStyle w:val="ListParagraph"/>
        <w:numPr>
          <w:ilvl w:val="0"/>
          <w:numId w:val="22"/>
        </w:numPr>
        <w:spacing w:before="120" w:after="120" w:line="360" w:lineRule="auto"/>
        <w:ind w:left="720"/>
        <w:jc w:val="both"/>
        <w:rPr>
          <w:i/>
          <w:lang w:val="ro-RO"/>
        </w:rPr>
      </w:pPr>
      <w:r w:rsidRPr="0044663B">
        <w:rPr>
          <w:i/>
          <w:lang w:val="ro-RO"/>
        </w:rPr>
        <w:t xml:space="preserve">Deseurile nepericuloase: </w:t>
      </w:r>
    </w:p>
    <w:p w14:paraId="2FD25A70" w14:textId="77777777" w:rsidR="00030A66" w:rsidRPr="0044663B" w:rsidRDefault="00030A66" w:rsidP="00D3014E">
      <w:pPr>
        <w:pStyle w:val="ListParagraph"/>
        <w:numPr>
          <w:ilvl w:val="0"/>
          <w:numId w:val="23"/>
        </w:numPr>
        <w:spacing w:before="120" w:after="120" w:line="360" w:lineRule="auto"/>
        <w:jc w:val="both"/>
        <w:rPr>
          <w:lang w:val="ro-RO"/>
        </w:rPr>
      </w:pPr>
      <w:r w:rsidRPr="0044663B">
        <w:rPr>
          <w:lang w:val="ro-RO"/>
        </w:rPr>
        <w:t>se vor valorifica prin firme autorizate (inclusiv prin societatea care executa lucrarile daca detine autorizatiile de mediu necesare) sau in conformitate cu deciziile autoritatii competente pentru protectia mediului;</w:t>
      </w:r>
    </w:p>
    <w:p w14:paraId="33E43A27" w14:textId="77777777" w:rsidR="00030A66" w:rsidRPr="0044663B" w:rsidRDefault="00030A66" w:rsidP="00D3014E">
      <w:pPr>
        <w:pStyle w:val="ListParagraph"/>
        <w:numPr>
          <w:ilvl w:val="0"/>
          <w:numId w:val="23"/>
        </w:numPr>
        <w:spacing w:before="120" w:after="120" w:line="360" w:lineRule="auto"/>
        <w:jc w:val="both"/>
        <w:rPr>
          <w:lang w:val="ro-RO"/>
        </w:rPr>
      </w:pPr>
      <w:r w:rsidRPr="0044663B">
        <w:rPr>
          <w:lang w:val="ro-RO"/>
        </w:rPr>
        <w:t>in situatia in care nu se va identifica o solutie de valorificare, acestea vor fi eliminate prin firme autorizate;</w:t>
      </w:r>
    </w:p>
    <w:p w14:paraId="5597BE3D" w14:textId="77777777" w:rsidR="00030A66" w:rsidRPr="0044663B" w:rsidRDefault="00030A66" w:rsidP="00D3014E">
      <w:pPr>
        <w:pStyle w:val="ListParagraph"/>
        <w:numPr>
          <w:ilvl w:val="0"/>
          <w:numId w:val="22"/>
        </w:numPr>
        <w:spacing w:before="120" w:after="120" w:line="360" w:lineRule="auto"/>
        <w:ind w:left="720"/>
        <w:jc w:val="both"/>
        <w:rPr>
          <w:i/>
          <w:lang w:val="ro-RO"/>
        </w:rPr>
      </w:pPr>
      <w:r w:rsidRPr="0044663B">
        <w:rPr>
          <w:i/>
          <w:lang w:val="ro-RO"/>
        </w:rPr>
        <w:t>Deseurile periculoase:</w:t>
      </w:r>
    </w:p>
    <w:p w14:paraId="3969FC5B" w14:textId="77777777" w:rsidR="00030A66" w:rsidRPr="0044663B" w:rsidRDefault="00030A66" w:rsidP="00D3014E">
      <w:pPr>
        <w:pStyle w:val="ListParagraph"/>
        <w:numPr>
          <w:ilvl w:val="0"/>
          <w:numId w:val="24"/>
        </w:numPr>
        <w:spacing w:before="120" w:after="120" w:line="360" w:lineRule="auto"/>
        <w:jc w:val="both"/>
        <w:rPr>
          <w:lang w:val="ro-RO"/>
        </w:rPr>
      </w:pPr>
      <w:r w:rsidRPr="0044663B">
        <w:rPr>
          <w:lang w:val="ro-RO"/>
        </w:rPr>
        <w:t xml:space="preserve">Se vor trata si valorifica prin firme autorizate (inclusiv prin societatea care executa lucrarile daca detine autorizatiile de mediu necesare) sau in conformitate cu deciziile autoritatii competente pentru protectia mediului; </w:t>
      </w:r>
    </w:p>
    <w:p w14:paraId="320312DD" w14:textId="7FA93BA1" w:rsidR="00030A66" w:rsidRPr="0044663B" w:rsidRDefault="00030A66" w:rsidP="00D3014E">
      <w:pPr>
        <w:pStyle w:val="ListParagraph"/>
        <w:numPr>
          <w:ilvl w:val="0"/>
          <w:numId w:val="24"/>
        </w:numPr>
        <w:spacing w:before="120" w:after="120" w:line="360" w:lineRule="auto"/>
        <w:jc w:val="both"/>
        <w:rPr>
          <w:lang w:val="ro-RO"/>
        </w:rPr>
      </w:pPr>
      <w:r w:rsidRPr="0044663B">
        <w:rPr>
          <w:lang w:val="ro-RO"/>
        </w:rPr>
        <w:t>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3AF78007" w14:textId="77777777" w:rsidR="00030A66" w:rsidRPr="0044663B" w:rsidRDefault="00030A66" w:rsidP="00D3014E">
      <w:pPr>
        <w:pStyle w:val="ListParagraph"/>
        <w:numPr>
          <w:ilvl w:val="0"/>
          <w:numId w:val="24"/>
        </w:numPr>
        <w:spacing w:before="120" w:after="120" w:line="360" w:lineRule="auto"/>
        <w:jc w:val="both"/>
        <w:rPr>
          <w:lang w:val="ro-RO"/>
        </w:rPr>
      </w:pPr>
      <w:r w:rsidRPr="0044663B">
        <w:rPr>
          <w:lang w:val="ro-RO"/>
        </w:rPr>
        <w:t>Se vor elimina ca deseuri periculoase prin firme autorizate.</w:t>
      </w:r>
    </w:p>
    <w:p w14:paraId="387C8D84" w14:textId="1AE31687" w:rsidR="00F77A7E" w:rsidRPr="0001691F" w:rsidRDefault="00F77A7E" w:rsidP="0001691F">
      <w:pPr>
        <w:spacing w:before="120" w:after="120" w:line="360" w:lineRule="auto"/>
        <w:ind w:left="66" w:firstLine="384"/>
        <w:jc w:val="both"/>
        <w:rPr>
          <w:lang w:val="ro-RO"/>
        </w:rPr>
      </w:pPr>
      <w:r w:rsidRPr="0001691F">
        <w:rPr>
          <w:lang w:val="ro-RO"/>
        </w:rPr>
        <w:t xml:space="preserve">In cazul in care </w:t>
      </w:r>
      <w:r w:rsidR="005A0ACD">
        <w:rPr>
          <w:lang w:val="ro-RO"/>
        </w:rPr>
        <w:t xml:space="preserve"> </w:t>
      </w:r>
      <w:r w:rsidR="005A0ACD" w:rsidRPr="0001691F">
        <w:rPr>
          <w:lang w:val="ro-RO"/>
        </w:rPr>
        <w:t xml:space="preserve"> </w:t>
      </w:r>
      <w:r w:rsidRPr="0001691F">
        <w:rPr>
          <w:lang w:val="ro-RO"/>
        </w:rPr>
        <w:t>OMV Petrom</w:t>
      </w:r>
      <w:r w:rsidR="005A0ACD">
        <w:rPr>
          <w:lang w:val="ro-RO"/>
        </w:rPr>
        <w:t xml:space="preserve"> SA</w:t>
      </w:r>
      <w:r w:rsidRPr="0001691F">
        <w:rPr>
          <w:lang w:val="ro-RO"/>
        </w:rPr>
        <w:t xml:space="preserve"> este interesat de utilizarea materialelor rezultate din constructii si demolari, acestea vor putea fi considerate a nu fi devenit deseuri daca indeplinesc cerintele tehnice pentru reutilizarea acestora potrivit scopului pentru care au fost concepute.</w:t>
      </w:r>
    </w:p>
    <w:p w14:paraId="1D4DE1C3" w14:textId="77777777" w:rsidR="00F77A7E" w:rsidRPr="0001691F" w:rsidRDefault="00F77A7E" w:rsidP="0001691F">
      <w:pPr>
        <w:spacing w:before="120" w:after="120" w:line="360" w:lineRule="auto"/>
        <w:ind w:left="66" w:firstLine="384"/>
        <w:jc w:val="both"/>
        <w:rPr>
          <w:lang w:val="ro-RO"/>
        </w:rPr>
      </w:pPr>
      <w:r w:rsidRPr="0001691F">
        <w:rPr>
          <w:lang w:val="ro-RO"/>
        </w:rPr>
        <w:t>Schema-flux a gestionarii deseurilor:</w:t>
      </w:r>
    </w:p>
    <w:p w14:paraId="582A2165" w14:textId="77777777" w:rsidR="00EB179F" w:rsidRPr="00F34C9F" w:rsidRDefault="00EB179F" w:rsidP="0065210B">
      <w:pPr>
        <w:tabs>
          <w:tab w:val="left" w:pos="0"/>
        </w:tabs>
        <w:ind w:firstLine="567"/>
        <w:jc w:val="center"/>
        <w:rPr>
          <w:rFonts w:ascii="Arial" w:hAnsi="Arial" w:cs="Arial"/>
        </w:rPr>
      </w:pPr>
      <w:r w:rsidRPr="00F34C9F">
        <w:rPr>
          <w:rFonts w:ascii="Arial" w:hAnsi="Arial" w:cs="Arial"/>
          <w:noProof/>
        </w:rPr>
        <w:drawing>
          <wp:inline distT="0" distB="0" distL="0" distR="0" wp14:anchorId="3E087C63" wp14:editId="6698B50F">
            <wp:extent cx="4437343" cy="193280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64638" cy="1944695"/>
                    </a:xfrm>
                    <a:prstGeom prst="rect">
                      <a:avLst/>
                    </a:prstGeom>
                  </pic:spPr>
                </pic:pic>
              </a:graphicData>
            </a:graphic>
          </wp:inline>
        </w:drawing>
      </w:r>
    </w:p>
    <w:p w14:paraId="634FFC87" w14:textId="2A0682A0" w:rsidR="00EB179F" w:rsidRPr="006C0FC8" w:rsidRDefault="00EB179F" w:rsidP="0044663B">
      <w:pPr>
        <w:spacing w:before="120" w:after="120" w:line="360" w:lineRule="auto"/>
        <w:ind w:left="66" w:firstLine="384"/>
        <w:jc w:val="both"/>
        <w:rPr>
          <w:lang w:val="ro-RO"/>
        </w:rPr>
      </w:pPr>
      <w:r w:rsidRPr="006C0FC8">
        <w:rPr>
          <w:lang w:val="ro-RO"/>
        </w:rPr>
        <w:lastRenderedPageBreak/>
        <w:t>Tipurile</w:t>
      </w:r>
      <w:r w:rsidR="00B8426A" w:rsidRPr="006C0FC8">
        <w:rPr>
          <w:lang w:val="ro-RO"/>
        </w:rPr>
        <w:t xml:space="preserve"> si cantitatile</w:t>
      </w:r>
      <w:r w:rsidRPr="006C0FC8">
        <w:rPr>
          <w:lang w:val="ro-RO"/>
        </w:rPr>
        <w:t xml:space="preserve"> de deșeuri estimate a fi generate în cadrul lucrărilor de abandonare de suprafață si planul de gestionare al acestora sunt prezentate in tabel</w:t>
      </w:r>
      <w:r w:rsidR="00B50F42">
        <w:rPr>
          <w:lang w:val="ro-RO"/>
        </w:rPr>
        <w:t>ul</w:t>
      </w:r>
      <w:r w:rsidRPr="006C0FC8">
        <w:rPr>
          <w:lang w:val="ro-RO"/>
        </w:rPr>
        <w:t xml:space="preserve"> de mai jos:</w:t>
      </w:r>
    </w:p>
    <w:p w14:paraId="0AA73BC1" w14:textId="127BE45C" w:rsidR="00D77071" w:rsidRPr="006C0FC8" w:rsidRDefault="00D77071" w:rsidP="00D77071">
      <w:pPr>
        <w:tabs>
          <w:tab w:val="left" w:pos="567"/>
        </w:tabs>
        <w:spacing w:line="276" w:lineRule="auto"/>
        <w:ind w:right="-92"/>
        <w:jc w:val="both"/>
        <w:rPr>
          <w:bCs/>
          <w:sz w:val="22"/>
          <w:szCs w:val="22"/>
          <w:lang w:val="ro-RO" w:eastAsia="de-AT"/>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30"/>
        <w:gridCol w:w="1134"/>
        <w:gridCol w:w="2126"/>
        <w:gridCol w:w="1890"/>
      </w:tblGrid>
      <w:tr w:rsidR="00E34247" w:rsidRPr="00C109EC" w14:paraId="005CF889" w14:textId="77777777" w:rsidTr="00DD4367">
        <w:trPr>
          <w:jc w:val="center"/>
        </w:trPr>
        <w:tc>
          <w:tcPr>
            <w:tcW w:w="535" w:type="dxa"/>
            <w:shd w:val="clear" w:color="auto" w:fill="auto"/>
            <w:vAlign w:val="center"/>
          </w:tcPr>
          <w:p w14:paraId="4CAC1389" w14:textId="77777777" w:rsidR="00E34247" w:rsidRPr="004804E8" w:rsidRDefault="00E34247" w:rsidP="00E023BE">
            <w:pPr>
              <w:tabs>
                <w:tab w:val="left" w:pos="0"/>
              </w:tabs>
              <w:jc w:val="center"/>
              <w:rPr>
                <w:b/>
                <w:sz w:val="18"/>
                <w:szCs w:val="18"/>
              </w:rPr>
            </w:pPr>
            <w:r w:rsidRPr="004804E8">
              <w:rPr>
                <w:b/>
                <w:sz w:val="18"/>
                <w:szCs w:val="18"/>
              </w:rPr>
              <w:t>Nr. Crt.</w:t>
            </w:r>
          </w:p>
        </w:tc>
        <w:tc>
          <w:tcPr>
            <w:tcW w:w="2230" w:type="dxa"/>
            <w:shd w:val="clear" w:color="auto" w:fill="auto"/>
            <w:vAlign w:val="center"/>
          </w:tcPr>
          <w:p w14:paraId="00763FFF" w14:textId="77777777" w:rsidR="00E34247" w:rsidRPr="004804E8" w:rsidRDefault="00E34247" w:rsidP="00E023BE">
            <w:pPr>
              <w:tabs>
                <w:tab w:val="left" w:pos="0"/>
              </w:tabs>
              <w:jc w:val="center"/>
              <w:rPr>
                <w:b/>
                <w:sz w:val="18"/>
                <w:szCs w:val="18"/>
              </w:rPr>
            </w:pPr>
            <w:r w:rsidRPr="004804E8">
              <w:rPr>
                <w:b/>
                <w:sz w:val="18"/>
                <w:szCs w:val="18"/>
              </w:rPr>
              <w:t>Denumirea Categoriei de Deseu</w:t>
            </w:r>
          </w:p>
        </w:tc>
        <w:tc>
          <w:tcPr>
            <w:tcW w:w="1134" w:type="dxa"/>
            <w:shd w:val="clear" w:color="auto" w:fill="auto"/>
            <w:vAlign w:val="center"/>
          </w:tcPr>
          <w:p w14:paraId="5381C937" w14:textId="77777777" w:rsidR="00E34247" w:rsidRPr="004804E8" w:rsidRDefault="00E34247" w:rsidP="00E023BE">
            <w:pPr>
              <w:tabs>
                <w:tab w:val="left" w:pos="0"/>
              </w:tabs>
              <w:jc w:val="center"/>
              <w:rPr>
                <w:b/>
                <w:sz w:val="18"/>
                <w:szCs w:val="18"/>
              </w:rPr>
            </w:pPr>
            <w:r w:rsidRPr="004804E8">
              <w:rPr>
                <w:b/>
                <w:sz w:val="18"/>
                <w:szCs w:val="18"/>
              </w:rPr>
              <w:t>Codificare</w:t>
            </w:r>
          </w:p>
        </w:tc>
        <w:tc>
          <w:tcPr>
            <w:tcW w:w="2126" w:type="dxa"/>
            <w:shd w:val="clear" w:color="auto" w:fill="auto"/>
            <w:vAlign w:val="center"/>
          </w:tcPr>
          <w:p w14:paraId="351129EF" w14:textId="67CEB8FD" w:rsidR="00E34247" w:rsidRPr="004804E8" w:rsidRDefault="00E34247" w:rsidP="00E023BE">
            <w:pPr>
              <w:tabs>
                <w:tab w:val="left" w:pos="0"/>
              </w:tabs>
              <w:jc w:val="center"/>
              <w:rPr>
                <w:b/>
                <w:sz w:val="18"/>
                <w:szCs w:val="18"/>
              </w:rPr>
            </w:pPr>
            <w:r w:rsidRPr="004804E8">
              <w:rPr>
                <w:b/>
                <w:sz w:val="18"/>
                <w:szCs w:val="18"/>
              </w:rPr>
              <w:t>Mod de gestionare</w:t>
            </w:r>
          </w:p>
        </w:tc>
        <w:tc>
          <w:tcPr>
            <w:tcW w:w="1890" w:type="dxa"/>
            <w:shd w:val="clear" w:color="auto" w:fill="auto"/>
          </w:tcPr>
          <w:p w14:paraId="211366D7" w14:textId="77777777" w:rsidR="00E34247" w:rsidRPr="004804E8" w:rsidRDefault="00E34247" w:rsidP="00E34247">
            <w:pPr>
              <w:tabs>
                <w:tab w:val="left" w:pos="0"/>
              </w:tabs>
              <w:jc w:val="center"/>
              <w:rPr>
                <w:b/>
                <w:sz w:val="18"/>
                <w:szCs w:val="18"/>
              </w:rPr>
            </w:pPr>
            <w:r w:rsidRPr="004804E8">
              <w:rPr>
                <w:b/>
                <w:sz w:val="18"/>
                <w:szCs w:val="18"/>
              </w:rPr>
              <w:t>Cantitati</w:t>
            </w:r>
          </w:p>
        </w:tc>
      </w:tr>
      <w:tr w:rsidR="00E34247" w:rsidRPr="00C109EC" w14:paraId="34144451" w14:textId="77777777" w:rsidTr="00DD4367">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5C9D" w14:textId="77777777" w:rsidR="00E34247" w:rsidRPr="004804E8" w:rsidRDefault="00E34247" w:rsidP="00E023BE">
            <w:pPr>
              <w:tabs>
                <w:tab w:val="left" w:pos="0"/>
              </w:tabs>
              <w:jc w:val="center"/>
              <w:rPr>
                <w:sz w:val="18"/>
                <w:szCs w:val="18"/>
              </w:rPr>
            </w:pPr>
            <w:r w:rsidRPr="004804E8">
              <w:rPr>
                <w:sz w:val="18"/>
                <w:szCs w:val="18"/>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3ED7" w14:textId="77777777" w:rsidR="00E34247" w:rsidRDefault="00E34247" w:rsidP="00E023BE">
            <w:pPr>
              <w:tabs>
                <w:tab w:val="left" w:pos="0"/>
              </w:tabs>
              <w:jc w:val="center"/>
              <w:rPr>
                <w:sz w:val="18"/>
                <w:szCs w:val="18"/>
              </w:rPr>
            </w:pPr>
            <w:r w:rsidRPr="004804E8">
              <w:rPr>
                <w:sz w:val="18"/>
                <w:szCs w:val="18"/>
              </w:rPr>
              <w:t xml:space="preserve">Deseuri din constructii si demolari (inclusiv pamant excavat din situri contaminate) </w:t>
            </w:r>
            <w:r w:rsidR="00992DB3">
              <w:rPr>
                <w:sz w:val="18"/>
                <w:szCs w:val="18"/>
              </w:rPr>
              <w:t xml:space="preserve"> </w:t>
            </w:r>
          </w:p>
          <w:p w14:paraId="5A68B965" w14:textId="6D81736D" w:rsidR="00992DB3" w:rsidRPr="004804E8" w:rsidRDefault="00992DB3" w:rsidP="00E023BE">
            <w:pPr>
              <w:tabs>
                <w:tab w:val="left" w:pos="0"/>
              </w:tabs>
              <w:jc w:val="center"/>
              <w:rPr>
                <w:sz w:val="18"/>
                <w:szCs w:val="18"/>
              </w:rPr>
            </w:pPr>
            <w:r>
              <w:rPr>
                <w:sz w:val="18"/>
                <w:szCs w:val="18"/>
              </w:rPr>
              <w:t>(betoane)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2F0C" w14:textId="77777777" w:rsidR="00E34247" w:rsidRPr="004804E8" w:rsidRDefault="00E34247" w:rsidP="00E023BE">
            <w:pPr>
              <w:tabs>
                <w:tab w:val="left" w:pos="0"/>
              </w:tabs>
              <w:jc w:val="center"/>
              <w:rPr>
                <w:b/>
                <w:sz w:val="18"/>
                <w:szCs w:val="18"/>
              </w:rPr>
            </w:pPr>
            <w:r w:rsidRPr="004804E8">
              <w:rPr>
                <w:b/>
                <w:sz w:val="18"/>
                <w:szCs w:val="18"/>
              </w:rPr>
              <w:t>17 01 01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C855" w14:textId="3E520933" w:rsidR="00E34247" w:rsidRPr="00A17A8B" w:rsidRDefault="00EE3DBE" w:rsidP="00E023BE">
            <w:pPr>
              <w:tabs>
                <w:tab w:val="left" w:pos="0"/>
              </w:tabs>
              <w:jc w:val="center"/>
              <w:rPr>
                <w:sz w:val="18"/>
                <w:szCs w:val="18"/>
                <w:lang w:val="fr-FR"/>
              </w:rPr>
            </w:pPr>
            <w:r w:rsidRPr="00EE3DBE">
              <w:rPr>
                <w:sz w:val="18"/>
                <w:szCs w:val="18"/>
                <w:lang w:val="fr-FR"/>
              </w:rPr>
              <w:t>Incarcare si transport in locatii indicate de OMV Petrom in vederea valorificarii. In situatia in care nu se va identifica o metoda de valorificare, deseurile vor fi transportate si eliminate la depozitele autorizate de deșeuri industriale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A720AC6" w14:textId="0CAC6483" w:rsidR="00E34247" w:rsidRPr="004804E8" w:rsidRDefault="00E876DF" w:rsidP="00A25125">
            <w:pPr>
              <w:tabs>
                <w:tab w:val="left" w:pos="0"/>
              </w:tabs>
              <w:jc w:val="center"/>
              <w:rPr>
                <w:b/>
                <w:sz w:val="18"/>
                <w:szCs w:val="18"/>
              </w:rPr>
            </w:pPr>
            <w:r>
              <w:rPr>
                <w:b/>
                <w:sz w:val="18"/>
                <w:szCs w:val="18"/>
              </w:rPr>
              <w:t>20</w:t>
            </w:r>
            <w:r w:rsidR="00E34247" w:rsidRPr="004804E8">
              <w:rPr>
                <w:b/>
                <w:sz w:val="18"/>
                <w:szCs w:val="18"/>
              </w:rPr>
              <w:t xml:space="preserve"> mc</w:t>
            </w:r>
          </w:p>
        </w:tc>
      </w:tr>
      <w:tr w:rsidR="00E34247" w:rsidRPr="00C109EC" w14:paraId="0F4B6A56" w14:textId="77777777" w:rsidTr="00DD4367">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B0F8" w14:textId="77777777" w:rsidR="00E34247" w:rsidRPr="004804E8" w:rsidRDefault="00E34247" w:rsidP="00E023BE">
            <w:pPr>
              <w:tabs>
                <w:tab w:val="left" w:pos="0"/>
              </w:tabs>
              <w:jc w:val="center"/>
              <w:rPr>
                <w:sz w:val="18"/>
                <w:szCs w:val="18"/>
              </w:rPr>
            </w:pPr>
            <w:r w:rsidRPr="004804E8">
              <w:rPr>
                <w:sz w:val="18"/>
                <w:szCs w:val="18"/>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CFE5" w14:textId="77777777" w:rsidR="00E34247" w:rsidRPr="004804E8" w:rsidRDefault="00E34247" w:rsidP="00E023BE">
            <w:pPr>
              <w:tabs>
                <w:tab w:val="left" w:pos="0"/>
              </w:tabs>
              <w:jc w:val="center"/>
              <w:rPr>
                <w:sz w:val="18"/>
                <w:szCs w:val="18"/>
              </w:rPr>
            </w:pPr>
            <w:r w:rsidRPr="004804E8">
              <w:rPr>
                <w:sz w:val="18"/>
                <w:szCs w:val="18"/>
              </w:rPr>
              <w:t xml:space="preserve">Deseuri din constructii si demolari (inclusiv pamant excavat din situri contaminate) </w:t>
            </w:r>
          </w:p>
          <w:p w14:paraId="059647B5" w14:textId="77777777" w:rsidR="00E34247" w:rsidRPr="004804E8" w:rsidRDefault="00E34247" w:rsidP="00E023BE">
            <w:pPr>
              <w:tabs>
                <w:tab w:val="left" w:pos="0"/>
              </w:tabs>
              <w:jc w:val="center"/>
              <w:rPr>
                <w:sz w:val="18"/>
                <w:szCs w:val="18"/>
              </w:rPr>
            </w:pPr>
            <w:r w:rsidRPr="004804E8">
              <w:rPr>
                <w:sz w:val="18"/>
                <w:szCs w:val="18"/>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911D" w14:textId="77777777" w:rsidR="00E34247" w:rsidRPr="004804E8" w:rsidRDefault="00E34247" w:rsidP="00E023BE">
            <w:pPr>
              <w:tabs>
                <w:tab w:val="left" w:pos="0"/>
              </w:tabs>
              <w:jc w:val="center"/>
              <w:rPr>
                <w:b/>
                <w:sz w:val="18"/>
                <w:szCs w:val="18"/>
              </w:rPr>
            </w:pPr>
            <w:r w:rsidRPr="004804E8">
              <w:rPr>
                <w:b/>
                <w:sz w:val="18"/>
                <w:szCs w:val="18"/>
              </w:rPr>
              <w:t>17 05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05BD" w14:textId="30747429" w:rsidR="00E34247" w:rsidRPr="004804E8" w:rsidRDefault="00EE3DBE" w:rsidP="00E023BE">
            <w:pPr>
              <w:tabs>
                <w:tab w:val="left" w:pos="0"/>
              </w:tabs>
              <w:jc w:val="center"/>
              <w:rPr>
                <w:sz w:val="18"/>
                <w:szCs w:val="18"/>
              </w:rPr>
            </w:pPr>
            <w:r w:rsidRPr="00EE3DBE">
              <w:rPr>
                <w:sz w:val="18"/>
                <w:szCs w:val="18"/>
                <w:lang w:val="fr-FR"/>
              </w:rPr>
              <w:t>Se va incarca  si transporta la cea mai apropiata statie de bioremediere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DB47723" w14:textId="757586B3" w:rsidR="00E34247" w:rsidRPr="004804E8" w:rsidRDefault="00E876DF" w:rsidP="00E876DF">
            <w:pPr>
              <w:tabs>
                <w:tab w:val="left" w:pos="0"/>
              </w:tabs>
              <w:jc w:val="center"/>
              <w:rPr>
                <w:b/>
                <w:sz w:val="18"/>
                <w:szCs w:val="18"/>
              </w:rPr>
            </w:pPr>
            <w:r>
              <w:rPr>
                <w:b/>
                <w:sz w:val="18"/>
                <w:szCs w:val="18"/>
              </w:rPr>
              <w:t>40</w:t>
            </w:r>
            <w:r w:rsidR="00E34247" w:rsidRPr="004804E8">
              <w:rPr>
                <w:b/>
                <w:sz w:val="18"/>
                <w:szCs w:val="18"/>
              </w:rPr>
              <w:t xml:space="preserve"> mc</w:t>
            </w:r>
          </w:p>
        </w:tc>
      </w:tr>
      <w:tr w:rsidR="00E34247" w:rsidRPr="00C109EC" w14:paraId="12A8B032" w14:textId="77777777" w:rsidTr="00DD4367">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B1904" w14:textId="77777777" w:rsidR="00E34247" w:rsidRPr="004804E8" w:rsidRDefault="00E34247" w:rsidP="00E023BE">
            <w:pPr>
              <w:tabs>
                <w:tab w:val="left" w:pos="0"/>
              </w:tabs>
              <w:jc w:val="center"/>
              <w:rPr>
                <w:sz w:val="18"/>
                <w:szCs w:val="18"/>
              </w:rPr>
            </w:pPr>
            <w:r w:rsidRPr="004804E8">
              <w:rPr>
                <w:sz w:val="18"/>
                <w:szCs w:val="18"/>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9C01" w14:textId="77777777" w:rsidR="00E34247" w:rsidRPr="004804E8" w:rsidRDefault="00E34247" w:rsidP="00E023BE">
            <w:pPr>
              <w:tabs>
                <w:tab w:val="left" w:pos="0"/>
              </w:tabs>
              <w:jc w:val="center"/>
              <w:rPr>
                <w:sz w:val="18"/>
                <w:szCs w:val="18"/>
              </w:rPr>
            </w:pPr>
            <w:r w:rsidRPr="004804E8">
              <w:rPr>
                <w:sz w:val="18"/>
                <w:szCs w:val="18"/>
              </w:rPr>
              <w:t xml:space="preserve">Deseuri din constructii si demolari (inclusiv pamant excavat din situri contaminate) </w:t>
            </w:r>
          </w:p>
          <w:p w14:paraId="5ADC74E7" w14:textId="77777777" w:rsidR="00E34247" w:rsidRPr="004804E8" w:rsidRDefault="00E34247" w:rsidP="00E023BE">
            <w:pPr>
              <w:tabs>
                <w:tab w:val="left" w:pos="0"/>
              </w:tabs>
              <w:jc w:val="center"/>
              <w:rPr>
                <w:sz w:val="18"/>
                <w:szCs w:val="18"/>
              </w:rPr>
            </w:pPr>
            <w:r w:rsidRPr="004804E8">
              <w:rPr>
                <w:sz w:val="18"/>
                <w:szCs w:val="18"/>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B801" w14:textId="77777777" w:rsidR="00E34247" w:rsidRPr="004804E8" w:rsidRDefault="00E34247" w:rsidP="00E023BE">
            <w:pPr>
              <w:tabs>
                <w:tab w:val="left" w:pos="0"/>
              </w:tabs>
              <w:jc w:val="center"/>
              <w:rPr>
                <w:b/>
                <w:sz w:val="18"/>
                <w:szCs w:val="18"/>
              </w:rPr>
            </w:pPr>
            <w:r w:rsidRPr="004804E8">
              <w:rPr>
                <w:b/>
                <w:sz w:val="18"/>
                <w:szCs w:val="18"/>
              </w:rPr>
              <w:t>17 01 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E265" w14:textId="5232AAD9" w:rsidR="00E34247" w:rsidRPr="004804E8" w:rsidRDefault="00EE3DBE" w:rsidP="00E023BE">
            <w:pPr>
              <w:tabs>
                <w:tab w:val="left" w:pos="0"/>
              </w:tabs>
              <w:jc w:val="center"/>
              <w:rPr>
                <w:sz w:val="18"/>
                <w:szCs w:val="18"/>
              </w:rPr>
            </w:pPr>
            <w:r w:rsidRPr="00EE3DBE">
              <w:rPr>
                <w:sz w:val="18"/>
                <w:szCs w:val="18"/>
                <w:lang w:val="fr-FR"/>
              </w:rPr>
              <w:t>Incarcare si transport la societati autorizate in vederea eliminarii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C98F2D4" w14:textId="553F525B" w:rsidR="00E34247" w:rsidRPr="004804E8" w:rsidRDefault="00E876DF" w:rsidP="00E023BE">
            <w:pPr>
              <w:tabs>
                <w:tab w:val="left" w:pos="0"/>
              </w:tabs>
              <w:jc w:val="center"/>
              <w:rPr>
                <w:b/>
                <w:sz w:val="18"/>
                <w:szCs w:val="18"/>
              </w:rPr>
            </w:pPr>
            <w:r>
              <w:rPr>
                <w:b/>
                <w:sz w:val="18"/>
                <w:szCs w:val="18"/>
              </w:rPr>
              <w:t>2</w:t>
            </w:r>
            <w:r w:rsidR="00E34247" w:rsidRPr="004804E8">
              <w:rPr>
                <w:b/>
                <w:sz w:val="18"/>
                <w:szCs w:val="18"/>
              </w:rPr>
              <w:t xml:space="preserve"> mc</w:t>
            </w:r>
          </w:p>
        </w:tc>
      </w:tr>
      <w:tr w:rsidR="00B54AB0" w:rsidRPr="0020521A" w14:paraId="64329BF0" w14:textId="77777777" w:rsidTr="00DD4367">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2755" w14:textId="3E65CEA9" w:rsidR="00B54AB0" w:rsidRPr="004804E8" w:rsidRDefault="00D90029" w:rsidP="00B54AB0">
            <w:pPr>
              <w:tabs>
                <w:tab w:val="left" w:pos="0"/>
              </w:tabs>
              <w:jc w:val="center"/>
              <w:rPr>
                <w:sz w:val="18"/>
                <w:szCs w:val="18"/>
              </w:rPr>
            </w:pPr>
            <w:r>
              <w:rPr>
                <w:sz w:val="18"/>
                <w:szCs w:val="18"/>
              </w:rPr>
              <w:t>4</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D86B" w14:textId="77777777" w:rsidR="00B54AB0" w:rsidRPr="004804E8" w:rsidRDefault="00B54AB0" w:rsidP="00B54AB0">
            <w:pPr>
              <w:tabs>
                <w:tab w:val="left" w:pos="0"/>
              </w:tabs>
              <w:jc w:val="center"/>
              <w:rPr>
                <w:sz w:val="18"/>
                <w:szCs w:val="18"/>
              </w:rPr>
            </w:pPr>
            <w:r w:rsidRPr="004804E8">
              <w:rPr>
                <w:sz w:val="18"/>
                <w:szCs w:val="18"/>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7A7B" w14:textId="77777777" w:rsidR="00B54AB0" w:rsidRPr="004804E8" w:rsidRDefault="00B54AB0" w:rsidP="00B54AB0">
            <w:pPr>
              <w:tabs>
                <w:tab w:val="left" w:pos="0"/>
              </w:tabs>
              <w:jc w:val="center"/>
              <w:rPr>
                <w:sz w:val="18"/>
                <w:szCs w:val="18"/>
              </w:rPr>
            </w:pPr>
            <w:r w:rsidRPr="004804E8">
              <w:rPr>
                <w:sz w:val="18"/>
                <w:szCs w:val="18"/>
              </w:rPr>
              <w:t>20 03 01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9307" w14:textId="7CD13A71" w:rsidR="00B54AB0" w:rsidRPr="004804E8" w:rsidRDefault="00B54AB0" w:rsidP="00B54AB0">
            <w:pPr>
              <w:tabs>
                <w:tab w:val="left" w:pos="0"/>
              </w:tabs>
              <w:jc w:val="center"/>
              <w:rPr>
                <w:sz w:val="18"/>
                <w:szCs w:val="18"/>
              </w:rPr>
            </w:pPr>
            <w:r w:rsidRPr="00EE3DBE">
              <w:rPr>
                <w:sz w:val="18"/>
                <w:szCs w:val="18"/>
                <w:lang w:val="ro-RO"/>
              </w:rPr>
              <w:t>Se vor depozita corespunzator si se vor preda la societati autorizate pentru a fi transportate la un depozit autorizat.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9AE7104" w14:textId="6F02833E" w:rsidR="00B54AB0" w:rsidRPr="004804E8" w:rsidRDefault="00B54AB0" w:rsidP="00B54AB0">
            <w:pPr>
              <w:tabs>
                <w:tab w:val="left" w:pos="0"/>
              </w:tabs>
              <w:jc w:val="center"/>
              <w:rPr>
                <w:b/>
                <w:sz w:val="18"/>
                <w:szCs w:val="18"/>
              </w:rPr>
            </w:pPr>
            <w:r w:rsidRPr="004804E8">
              <w:rPr>
                <w:b/>
                <w:sz w:val="18"/>
                <w:szCs w:val="18"/>
              </w:rPr>
              <w:t>0.1 to</w:t>
            </w:r>
          </w:p>
        </w:tc>
      </w:tr>
      <w:tr w:rsidR="00E876DF" w:rsidRPr="0020521A" w14:paraId="178D6EE6" w14:textId="77777777" w:rsidTr="001E1755">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B8E5" w14:textId="3D3AD10C" w:rsidR="00E876DF" w:rsidRDefault="00E876DF" w:rsidP="00E876DF">
            <w:pPr>
              <w:tabs>
                <w:tab w:val="left" w:pos="0"/>
              </w:tabs>
              <w:jc w:val="center"/>
              <w:rPr>
                <w:sz w:val="18"/>
                <w:szCs w:val="18"/>
              </w:rPr>
            </w:pPr>
            <w:r>
              <w:rPr>
                <w:sz w:val="18"/>
                <w:szCs w:val="18"/>
              </w:rPr>
              <w:t>5</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0EB5261D" w14:textId="77777777" w:rsidR="00E876DF" w:rsidRPr="00C109EC" w:rsidRDefault="00E876DF" w:rsidP="00E876DF">
            <w:pPr>
              <w:tabs>
                <w:tab w:val="left" w:pos="0"/>
              </w:tabs>
              <w:jc w:val="both"/>
              <w:rPr>
                <w:sz w:val="18"/>
                <w:szCs w:val="18"/>
              </w:rPr>
            </w:pPr>
            <w:r w:rsidRPr="00C109EC">
              <w:rPr>
                <w:sz w:val="18"/>
                <w:szCs w:val="18"/>
              </w:rPr>
              <w:t>Resturi de balast, altele decat cele specificate la 17 05 07</w:t>
            </w:r>
          </w:p>
          <w:p w14:paraId="27B2153D" w14:textId="5683E360" w:rsidR="00E876DF" w:rsidRPr="004804E8" w:rsidRDefault="00E876DF" w:rsidP="00E876DF">
            <w:pPr>
              <w:tabs>
                <w:tab w:val="left" w:pos="0"/>
              </w:tabs>
              <w:jc w:val="center"/>
              <w:rPr>
                <w:sz w:val="18"/>
                <w:szCs w:val="18"/>
              </w:rPr>
            </w:pPr>
            <w:r w:rsidRPr="00C109EC">
              <w:rPr>
                <w:sz w:val="18"/>
                <w:szCs w:val="18"/>
              </w:rPr>
              <w:t>(Balastul)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59C26" w14:textId="1CB6C699" w:rsidR="00E876DF" w:rsidRPr="004804E8" w:rsidRDefault="00E876DF" w:rsidP="00E876DF">
            <w:pPr>
              <w:tabs>
                <w:tab w:val="left" w:pos="0"/>
              </w:tabs>
              <w:jc w:val="center"/>
              <w:rPr>
                <w:sz w:val="18"/>
                <w:szCs w:val="18"/>
              </w:rPr>
            </w:pPr>
            <w:r w:rsidRPr="00C109EC">
              <w:rPr>
                <w:sz w:val="18"/>
                <w:szCs w:val="18"/>
              </w:rPr>
              <w:t>17 05 08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A45997" w14:textId="2AEDA490" w:rsidR="00E876DF" w:rsidRPr="00EE3DBE" w:rsidRDefault="00E876DF" w:rsidP="00E876DF">
            <w:pPr>
              <w:tabs>
                <w:tab w:val="left" w:pos="0"/>
              </w:tabs>
              <w:jc w:val="center"/>
              <w:rPr>
                <w:sz w:val="18"/>
                <w:szCs w:val="18"/>
                <w:lang w:val="ro-RO"/>
              </w:rPr>
            </w:pPr>
            <w:r w:rsidRPr="00C109EC">
              <w:rPr>
                <w:sz w:val="18"/>
                <w:szCs w:val="18"/>
              </w:rPr>
              <w:t>Se vor preda la societati autorizate in colectare/ tratare/valorificare/eliminare.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00DAC08" w14:textId="23DD465D" w:rsidR="00E876DF" w:rsidRPr="004804E8" w:rsidRDefault="00D53426" w:rsidP="00E876DF">
            <w:pPr>
              <w:tabs>
                <w:tab w:val="left" w:pos="0"/>
              </w:tabs>
              <w:jc w:val="center"/>
              <w:rPr>
                <w:b/>
                <w:sz w:val="18"/>
                <w:szCs w:val="18"/>
              </w:rPr>
            </w:pPr>
            <w:r>
              <w:rPr>
                <w:b/>
                <w:sz w:val="18"/>
                <w:szCs w:val="18"/>
              </w:rPr>
              <w:t>302</w:t>
            </w:r>
            <w:r w:rsidR="00E876DF" w:rsidRPr="00C109EC">
              <w:rPr>
                <w:b/>
                <w:sz w:val="18"/>
                <w:szCs w:val="18"/>
              </w:rPr>
              <w:t xml:space="preserve"> mc</w:t>
            </w:r>
          </w:p>
        </w:tc>
      </w:tr>
      <w:tr w:rsidR="00E876DF" w:rsidRPr="0020521A" w14:paraId="5B5DB7C8" w14:textId="77777777" w:rsidTr="001E1755">
        <w:trP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A2A1" w14:textId="0BF2ECC7" w:rsidR="00E876DF" w:rsidRDefault="00E876DF" w:rsidP="00E876DF">
            <w:pPr>
              <w:tabs>
                <w:tab w:val="left" w:pos="0"/>
              </w:tabs>
              <w:jc w:val="center"/>
              <w:rPr>
                <w:sz w:val="18"/>
                <w:szCs w:val="18"/>
              </w:rPr>
            </w:pPr>
            <w:r>
              <w:rPr>
                <w:sz w:val="18"/>
                <w:szCs w:val="18"/>
              </w:rPr>
              <w:t>6</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7E56C4D0" w14:textId="147FA917" w:rsidR="00E876DF" w:rsidRPr="0098636D" w:rsidRDefault="00E876DF" w:rsidP="00E876DF">
            <w:pPr>
              <w:tabs>
                <w:tab w:val="left" w:pos="0"/>
              </w:tabs>
              <w:jc w:val="center"/>
              <w:rPr>
                <w:sz w:val="18"/>
                <w:szCs w:val="18"/>
              </w:rPr>
            </w:pPr>
            <w:r w:rsidRPr="00C109EC">
              <w:rPr>
                <w:sz w:val="18"/>
                <w:szCs w:val="18"/>
              </w:rPr>
              <w:t>Deseuri din constructii si demolari: resturi de balast cu continut de substante periculoase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966F5" w14:textId="008695DA" w:rsidR="00E876DF" w:rsidRPr="0098636D" w:rsidRDefault="00E876DF" w:rsidP="00E876DF">
            <w:pPr>
              <w:tabs>
                <w:tab w:val="left" w:pos="0"/>
              </w:tabs>
              <w:jc w:val="center"/>
              <w:rPr>
                <w:sz w:val="18"/>
                <w:szCs w:val="18"/>
              </w:rPr>
            </w:pPr>
            <w:r w:rsidRPr="00C109EC">
              <w:rPr>
                <w:sz w:val="18"/>
                <w:szCs w:val="18"/>
              </w:rPr>
              <w:t>17 05 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7FA78A" w14:textId="462F6C0A" w:rsidR="00E876DF" w:rsidRPr="0098636D" w:rsidRDefault="00E876DF" w:rsidP="00E876DF">
            <w:pPr>
              <w:tabs>
                <w:tab w:val="left" w:pos="0"/>
              </w:tabs>
              <w:jc w:val="center"/>
              <w:rPr>
                <w:sz w:val="18"/>
                <w:szCs w:val="18"/>
                <w:lang w:val="ro-RO"/>
              </w:rPr>
            </w:pPr>
            <w:r w:rsidRPr="00C109EC">
              <w:rPr>
                <w:sz w:val="18"/>
                <w:szCs w:val="18"/>
              </w:rPr>
              <w:t>Se vor preda la cele mai apro</w:t>
            </w:r>
            <w:r w:rsidRPr="00C109EC">
              <w:rPr>
                <w:sz w:val="18"/>
                <w:szCs w:val="18"/>
              </w:rPr>
              <w:softHyphen/>
              <w:t>piate societăți autorizate în co</w:t>
            </w:r>
            <w:r w:rsidRPr="00C109EC">
              <w:rPr>
                <w:sz w:val="18"/>
                <w:szCs w:val="18"/>
              </w:rPr>
              <w:softHyphen/>
              <w:t>lec</w:t>
            </w:r>
            <w:r w:rsidRPr="00C109EC">
              <w:rPr>
                <w:sz w:val="18"/>
                <w:szCs w:val="18"/>
              </w:rPr>
              <w:softHyphen/>
              <w:t>tare/ tratare/valorificare /eliminare.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A4B0723" w14:textId="2BE0B527" w:rsidR="00E876DF" w:rsidRPr="004804E8" w:rsidRDefault="00D53426" w:rsidP="00E876DF">
            <w:pPr>
              <w:tabs>
                <w:tab w:val="left" w:pos="0"/>
              </w:tabs>
              <w:jc w:val="center"/>
              <w:rPr>
                <w:b/>
                <w:sz w:val="18"/>
                <w:szCs w:val="18"/>
              </w:rPr>
            </w:pPr>
            <w:r>
              <w:rPr>
                <w:b/>
                <w:sz w:val="18"/>
                <w:szCs w:val="18"/>
              </w:rPr>
              <w:t>10</w:t>
            </w:r>
            <w:r w:rsidR="00E876DF" w:rsidRPr="00C109EC">
              <w:rPr>
                <w:b/>
                <w:sz w:val="18"/>
                <w:szCs w:val="18"/>
              </w:rPr>
              <w:t xml:space="preserve"> mc</w:t>
            </w:r>
          </w:p>
        </w:tc>
      </w:tr>
    </w:tbl>
    <w:p w14:paraId="04953F33" w14:textId="32CC458B" w:rsidR="00D77071" w:rsidRPr="00207BCE" w:rsidRDefault="00D77071" w:rsidP="00D77071">
      <w:pPr>
        <w:tabs>
          <w:tab w:val="left" w:pos="567"/>
        </w:tabs>
        <w:spacing w:line="276" w:lineRule="auto"/>
        <w:ind w:right="-92"/>
        <w:jc w:val="both"/>
        <w:rPr>
          <w:lang w:val="ro-RO" w:eastAsia="de-AT"/>
        </w:rPr>
      </w:pPr>
    </w:p>
    <w:p w14:paraId="28F088DA" w14:textId="1EC70704" w:rsidR="005547F0" w:rsidRPr="00207BCE" w:rsidRDefault="005547F0" w:rsidP="005547F0">
      <w:pPr>
        <w:tabs>
          <w:tab w:val="left" w:pos="567"/>
        </w:tabs>
        <w:spacing w:line="276" w:lineRule="auto"/>
        <w:ind w:right="-92"/>
        <w:jc w:val="both"/>
        <w:rPr>
          <w:lang w:eastAsia="de-AT"/>
        </w:rPr>
      </w:pPr>
      <w:r w:rsidRPr="00207BCE">
        <w:rPr>
          <w:lang w:eastAsia="de-AT"/>
        </w:rPr>
        <w:tab/>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04DFA75B" w14:textId="1843890C" w:rsidR="00F473D5" w:rsidRPr="0044663B" w:rsidRDefault="00F473D5" w:rsidP="00D3014E">
      <w:pPr>
        <w:pStyle w:val="Heading3"/>
        <w:numPr>
          <w:ilvl w:val="1"/>
          <w:numId w:val="9"/>
        </w:numPr>
        <w:spacing w:line="240" w:lineRule="auto"/>
        <w:rPr>
          <w:lang w:val="ro-RO"/>
        </w:rPr>
      </w:pPr>
      <w:bookmarkStart w:id="59" w:name="_Toc94597876"/>
      <w:r w:rsidRPr="0044663B">
        <w:rPr>
          <w:lang w:val="ro-RO"/>
        </w:rPr>
        <w:t>Gospodărirea substanţelor şi preparatelor chimice periculoase</w:t>
      </w:r>
      <w:bookmarkEnd w:id="59"/>
      <w:r w:rsidRPr="0044663B">
        <w:rPr>
          <w:lang w:val="ro-RO"/>
        </w:rPr>
        <w:t xml:space="preserve"> </w:t>
      </w:r>
    </w:p>
    <w:p w14:paraId="667C37DA" w14:textId="77777777" w:rsidR="00F77A7E" w:rsidRPr="0044663B" w:rsidRDefault="00F77A7E" w:rsidP="00F77A7E">
      <w:pPr>
        <w:pStyle w:val="Default"/>
        <w:spacing w:line="276" w:lineRule="auto"/>
        <w:ind w:firstLine="72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substanţele şi preparatele chimice periculoase utilizate şi/sau produse; </w:t>
      </w:r>
    </w:p>
    <w:p w14:paraId="467791DE" w14:textId="687AB6F5" w:rsidR="00F77A7E" w:rsidRPr="0044663B" w:rsidRDefault="00F77A7E" w:rsidP="00F77A7E">
      <w:pPr>
        <w:pStyle w:val="Default"/>
        <w:spacing w:line="276" w:lineRule="auto"/>
        <w:ind w:left="720"/>
        <w:jc w:val="both"/>
        <w:rPr>
          <w:rFonts w:ascii="Times New Roman" w:hAnsi="Times New Roman" w:cs="Times New Roman"/>
          <w:color w:val="1F497D" w:themeColor="text2"/>
        </w:rPr>
      </w:pPr>
      <w:r w:rsidRPr="0044663B">
        <w:rPr>
          <w:rFonts w:ascii="Times New Roman" w:hAnsi="Times New Roman" w:cs="Times New Roman"/>
          <w:color w:val="1F497D" w:themeColor="text2"/>
        </w:rPr>
        <w:t>-modul de gospodărire a substanţelor şi preparatelor chimice periculoase şi asigurarea condiţiilor de protecţie a factorilor de mediu şi a sănătăţii populaţiei.</w:t>
      </w:r>
    </w:p>
    <w:p w14:paraId="21B4FC81" w14:textId="204BFBB8" w:rsidR="00131EFC" w:rsidRPr="006C0FC8" w:rsidRDefault="00F77A7E" w:rsidP="006C0FC8">
      <w:pPr>
        <w:tabs>
          <w:tab w:val="left" w:pos="0"/>
        </w:tabs>
        <w:spacing w:line="276" w:lineRule="auto"/>
        <w:jc w:val="both"/>
        <w:rPr>
          <w:lang w:val="ro-RO"/>
        </w:rPr>
      </w:pPr>
      <w:r w:rsidRPr="0044663B">
        <w:rPr>
          <w:b/>
          <w:lang w:val="ro-RO"/>
        </w:rPr>
        <w:tab/>
      </w:r>
      <w:r w:rsidRPr="0044663B">
        <w:rPr>
          <w:lang w:val="ro-RO"/>
        </w:rPr>
        <w:t>Nu este cazul.</w:t>
      </w:r>
    </w:p>
    <w:p w14:paraId="3747B469" w14:textId="77777777" w:rsidR="005319A5" w:rsidRPr="0044663B" w:rsidRDefault="005319A5" w:rsidP="00D3014E">
      <w:pPr>
        <w:pStyle w:val="Heading3"/>
        <w:numPr>
          <w:ilvl w:val="0"/>
          <w:numId w:val="8"/>
        </w:numPr>
        <w:spacing w:line="240" w:lineRule="auto"/>
        <w:jc w:val="both"/>
        <w:rPr>
          <w:iCs/>
          <w:color w:val="1F497D" w:themeColor="text2"/>
          <w:szCs w:val="28"/>
          <w:lang w:val="ro-RO"/>
        </w:rPr>
      </w:pPr>
      <w:bookmarkStart w:id="60" w:name="_Toc534979790"/>
      <w:bookmarkStart w:id="61" w:name="_Toc94597877"/>
      <w:r w:rsidRPr="0044663B">
        <w:rPr>
          <w:iCs/>
          <w:color w:val="1F497D" w:themeColor="text2"/>
          <w:szCs w:val="28"/>
          <w:lang w:val="ro-RO"/>
        </w:rPr>
        <w:t>Utilizarea resurselor naturale, in special a solului, a terenurilor, a apei si a biodiversitatii</w:t>
      </w:r>
      <w:bookmarkEnd w:id="60"/>
      <w:bookmarkEnd w:id="61"/>
      <w:r w:rsidRPr="0044663B">
        <w:rPr>
          <w:iCs/>
          <w:color w:val="1F497D" w:themeColor="text2"/>
          <w:szCs w:val="28"/>
          <w:lang w:val="ro-RO"/>
        </w:rPr>
        <w:t xml:space="preserve"> </w:t>
      </w:r>
    </w:p>
    <w:p w14:paraId="6353C5E9" w14:textId="16D6FD4A" w:rsidR="00F77A7E" w:rsidRPr="0044663B" w:rsidRDefault="00004C6F" w:rsidP="0044663B">
      <w:pPr>
        <w:tabs>
          <w:tab w:val="left" w:pos="0"/>
        </w:tabs>
        <w:spacing w:line="276" w:lineRule="auto"/>
        <w:jc w:val="both"/>
        <w:rPr>
          <w:lang w:val="ro-RO"/>
        </w:rPr>
      </w:pPr>
      <w:r w:rsidRPr="0044663B">
        <w:rPr>
          <w:lang w:val="ro-RO"/>
        </w:rPr>
        <w:tab/>
      </w:r>
      <w:r w:rsidR="00F77A7E" w:rsidRPr="0044663B">
        <w:rPr>
          <w:lang w:val="ro-RO"/>
        </w:rPr>
        <w:t>Prezentul proiect nu presupune construirea unui obiectiv, implicit nu se pune problema functionarii unui obiectiv in cadrul caruia sa se utilizeze resurse naturale.</w:t>
      </w:r>
    </w:p>
    <w:p w14:paraId="54E0E7ED" w14:textId="38A55215" w:rsidR="005319A5" w:rsidRPr="0044663B" w:rsidRDefault="00004C6F" w:rsidP="0044663B">
      <w:pPr>
        <w:tabs>
          <w:tab w:val="left" w:pos="0"/>
        </w:tabs>
        <w:spacing w:line="276" w:lineRule="auto"/>
        <w:jc w:val="both"/>
        <w:rPr>
          <w:lang w:val="ro-RO"/>
        </w:rPr>
      </w:pPr>
      <w:r w:rsidRPr="0044663B">
        <w:rPr>
          <w:lang w:val="ro-RO"/>
        </w:rPr>
        <w:lastRenderedPageBreak/>
        <w:tab/>
      </w:r>
      <w:r w:rsidR="005319A5" w:rsidRPr="0044663B">
        <w:rPr>
          <w:lang w:val="ro-RO"/>
        </w:rPr>
        <w:t xml:space="preserve">Prezentul proiect are ca </w:t>
      </w:r>
      <w:r w:rsidR="00C2475B" w:rsidRPr="0044663B">
        <w:rPr>
          <w:lang w:val="ro-RO"/>
        </w:rPr>
        <w:t xml:space="preserve">scop diminuarea sau eliminarea impactului asupra mediului produs de activitatea istorica de extractie desfasurata in cadrul sondei si </w:t>
      </w:r>
      <w:r w:rsidR="005319A5" w:rsidRPr="0044663B">
        <w:rPr>
          <w:lang w:val="ro-RO"/>
        </w:rPr>
        <w:t xml:space="preserve">refacerea calitatii solului. Principala resursa naturala </w:t>
      </w:r>
      <w:r w:rsidR="00C2475B" w:rsidRPr="0044663B">
        <w:rPr>
          <w:lang w:val="ro-RO"/>
        </w:rPr>
        <w:t>utilizat</w:t>
      </w:r>
      <w:r w:rsidR="00102A23" w:rsidRPr="0044663B">
        <w:rPr>
          <w:lang w:val="ro-RO"/>
        </w:rPr>
        <w:t>a</w:t>
      </w:r>
      <w:r w:rsidR="005319A5" w:rsidRPr="0044663B">
        <w:rPr>
          <w:lang w:val="ro-RO"/>
        </w:rPr>
        <w:t xml:space="preserve"> este solul curat n</w:t>
      </w:r>
      <w:r w:rsidR="00C2475B" w:rsidRPr="0044663B">
        <w:rPr>
          <w:lang w:val="ro-RO"/>
        </w:rPr>
        <w:t xml:space="preserve">ecesar umplerii, in </w:t>
      </w:r>
      <w:r w:rsidR="005319A5" w:rsidRPr="0044663B">
        <w:rPr>
          <w:lang w:val="ro-RO"/>
        </w:rPr>
        <w:t>u</w:t>
      </w:r>
      <w:r w:rsidR="00C2475B" w:rsidRPr="0044663B">
        <w:rPr>
          <w:lang w:val="ro-RO"/>
        </w:rPr>
        <w:t>r</w:t>
      </w:r>
      <w:r w:rsidR="005319A5" w:rsidRPr="0044663B">
        <w:rPr>
          <w:lang w:val="ro-RO"/>
        </w:rPr>
        <w:t xml:space="preserve">ma lucrarilor de </w:t>
      </w:r>
      <w:r w:rsidR="00C2475B" w:rsidRPr="0044663B">
        <w:rPr>
          <w:lang w:val="ro-RO"/>
        </w:rPr>
        <w:t>excavare</w:t>
      </w:r>
      <w:r w:rsidR="005319A5" w:rsidRPr="0044663B">
        <w:rPr>
          <w:lang w:val="ro-RO"/>
        </w:rPr>
        <w:t xml:space="preserve"> a zonelor poluate aferente</w:t>
      </w:r>
      <w:r w:rsidR="00C2475B" w:rsidRPr="0044663B">
        <w:rPr>
          <w:lang w:val="ro-RO"/>
        </w:rPr>
        <w:t xml:space="preserve"> </w:t>
      </w:r>
      <w:r w:rsidR="005319A5" w:rsidRPr="0044663B">
        <w:rPr>
          <w:lang w:val="ro-RO"/>
        </w:rPr>
        <w:t>amplasamentului</w:t>
      </w:r>
      <w:r w:rsidR="00C2475B" w:rsidRPr="0044663B">
        <w:rPr>
          <w:lang w:val="ro-RO"/>
        </w:rPr>
        <w:t>.</w:t>
      </w:r>
      <w:r w:rsidR="00B37FBE" w:rsidRPr="0044663B">
        <w:rPr>
          <w:lang w:val="ro-RO"/>
        </w:rPr>
        <w:t xml:space="preserve"> </w:t>
      </w:r>
    </w:p>
    <w:p w14:paraId="532E4963" w14:textId="77777777" w:rsidR="00F75CC9" w:rsidRPr="0044663B" w:rsidRDefault="00587804" w:rsidP="00787745">
      <w:pPr>
        <w:pStyle w:val="Heading1"/>
        <w:spacing w:line="240" w:lineRule="auto"/>
        <w:rPr>
          <w:rFonts w:ascii="Times New Roman" w:hAnsi="Times New Roman" w:cs="Times New Roman"/>
        </w:rPr>
      </w:pPr>
      <w:bookmarkStart w:id="62" w:name="_Toc94597878"/>
      <w:r w:rsidRPr="0044663B">
        <w:rPr>
          <w:rFonts w:ascii="Times New Roman" w:hAnsi="Times New Roman" w:cs="Times New Roman"/>
        </w:rPr>
        <w:t>DESCRIEREA ASPECTELOR DE MEDIU SUSCEPTIBILE A FI AFECTATE ÎN MOD SEMNIFICATIV DE PROIECT</w:t>
      </w:r>
      <w:bookmarkEnd w:id="62"/>
    </w:p>
    <w:p w14:paraId="31C23016" w14:textId="77F73817" w:rsidR="00C2475B" w:rsidRPr="0044663B" w:rsidRDefault="00C2475B" w:rsidP="00F77A7E">
      <w:pPr>
        <w:autoSpaceDE w:val="0"/>
        <w:autoSpaceDN w:val="0"/>
        <w:adjustRightInd w:val="0"/>
        <w:spacing w:line="276" w:lineRule="auto"/>
        <w:jc w:val="both"/>
        <w:rPr>
          <w:color w:val="1F497D" w:themeColor="text2"/>
        </w:rPr>
      </w:pPr>
      <w:r w:rsidRPr="0044663B">
        <w:rPr>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FD3922D" w14:textId="77777777" w:rsidR="00F77A7E" w:rsidRPr="0044663B" w:rsidRDefault="00F77A7E" w:rsidP="00F77A7E">
      <w:pPr>
        <w:autoSpaceDE w:val="0"/>
        <w:autoSpaceDN w:val="0"/>
        <w:adjustRightInd w:val="0"/>
        <w:spacing w:line="276" w:lineRule="auto"/>
        <w:jc w:val="both"/>
        <w:rPr>
          <w:color w:val="1F497D" w:themeColor="text2"/>
        </w:rPr>
      </w:pPr>
      <w:r w:rsidRPr="0044663B">
        <w:rPr>
          <w:color w:val="1F497D" w:themeColor="text2"/>
        </w:rPr>
        <w:t xml:space="preserve">- extinderea impactului (zona geografică, numărul populaţiei/habitatelor/speciilor afectate); </w:t>
      </w:r>
    </w:p>
    <w:p w14:paraId="529BACE7" w14:textId="77777777" w:rsidR="00F77A7E" w:rsidRPr="0044663B" w:rsidRDefault="00F77A7E" w:rsidP="00F77A7E">
      <w:pPr>
        <w:autoSpaceDE w:val="0"/>
        <w:autoSpaceDN w:val="0"/>
        <w:adjustRightInd w:val="0"/>
        <w:spacing w:line="276" w:lineRule="auto"/>
        <w:jc w:val="both"/>
        <w:rPr>
          <w:color w:val="1F497D" w:themeColor="text2"/>
        </w:rPr>
      </w:pPr>
      <w:r w:rsidRPr="0044663B">
        <w:rPr>
          <w:color w:val="1F497D" w:themeColor="text2"/>
        </w:rPr>
        <w:t xml:space="preserve">- magnitudinea şi complexitatea impactului; </w:t>
      </w:r>
    </w:p>
    <w:p w14:paraId="3944EA9E" w14:textId="77777777" w:rsidR="00F77A7E" w:rsidRPr="0044663B" w:rsidRDefault="00F77A7E" w:rsidP="00F77A7E">
      <w:pPr>
        <w:autoSpaceDE w:val="0"/>
        <w:autoSpaceDN w:val="0"/>
        <w:adjustRightInd w:val="0"/>
        <w:spacing w:line="276" w:lineRule="auto"/>
        <w:jc w:val="both"/>
        <w:rPr>
          <w:color w:val="1F497D" w:themeColor="text2"/>
        </w:rPr>
      </w:pPr>
      <w:r w:rsidRPr="0044663B">
        <w:rPr>
          <w:color w:val="1F497D" w:themeColor="text2"/>
        </w:rPr>
        <w:t xml:space="preserve">- probabilitatea impactului; </w:t>
      </w:r>
    </w:p>
    <w:p w14:paraId="23E97AEE" w14:textId="77777777" w:rsidR="00F77A7E" w:rsidRPr="0044663B" w:rsidRDefault="00F77A7E" w:rsidP="00F77A7E">
      <w:pPr>
        <w:autoSpaceDE w:val="0"/>
        <w:autoSpaceDN w:val="0"/>
        <w:adjustRightInd w:val="0"/>
        <w:spacing w:line="276" w:lineRule="auto"/>
        <w:jc w:val="both"/>
        <w:rPr>
          <w:color w:val="1F497D" w:themeColor="text2"/>
        </w:rPr>
      </w:pPr>
      <w:r w:rsidRPr="0044663B">
        <w:rPr>
          <w:color w:val="1F497D" w:themeColor="text2"/>
        </w:rPr>
        <w:t xml:space="preserve">- durata, frecvenţa şi reversibilitatea impactului; </w:t>
      </w:r>
    </w:p>
    <w:p w14:paraId="4F1DB388" w14:textId="77777777" w:rsidR="00F77A7E" w:rsidRPr="0044663B" w:rsidRDefault="00F77A7E" w:rsidP="00F77A7E">
      <w:pPr>
        <w:spacing w:line="276" w:lineRule="auto"/>
        <w:jc w:val="both"/>
        <w:rPr>
          <w:color w:val="1F497D" w:themeColor="text2"/>
        </w:rPr>
      </w:pPr>
      <w:r w:rsidRPr="0044663B">
        <w:rPr>
          <w:color w:val="1F497D" w:themeColor="text2"/>
        </w:rPr>
        <w:t>- măsurile de evitare, reducere sau ameliorare a impactului semnificativ asupra mediului;</w:t>
      </w:r>
    </w:p>
    <w:p w14:paraId="417D55A7" w14:textId="77777777" w:rsidR="00F77A7E" w:rsidRPr="0044663B" w:rsidRDefault="00F77A7E" w:rsidP="00F77A7E">
      <w:pPr>
        <w:spacing w:line="276" w:lineRule="auto"/>
        <w:jc w:val="both"/>
      </w:pPr>
      <w:r w:rsidRPr="0044663B">
        <w:rPr>
          <w:color w:val="1F497D" w:themeColor="text2"/>
        </w:rPr>
        <w:t>- natura transfrontieră a impactului.</w:t>
      </w:r>
    </w:p>
    <w:p w14:paraId="01BB7CA9" w14:textId="77777777" w:rsidR="00C2475B" w:rsidRPr="008642EA" w:rsidRDefault="00C2475B" w:rsidP="00787745">
      <w:pPr>
        <w:jc w:val="both"/>
        <w:rPr>
          <w:rFonts w:ascii="Arial" w:hAnsi="Arial" w:cs="Arial"/>
          <w:lang w:val="ro-RO"/>
        </w:rPr>
      </w:pPr>
    </w:p>
    <w:p w14:paraId="10AA0982" w14:textId="77777777" w:rsidR="00442421" w:rsidRPr="0044663B" w:rsidRDefault="00C2475B" w:rsidP="0044663B">
      <w:pPr>
        <w:spacing w:before="120" w:after="120" w:line="360" w:lineRule="auto"/>
        <w:ind w:left="66" w:firstLine="384"/>
        <w:jc w:val="both"/>
        <w:rPr>
          <w:lang w:val="ro-RO"/>
        </w:rPr>
      </w:pPr>
      <w:r w:rsidRPr="0044663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p>
    <w:p w14:paraId="663B76DA" w14:textId="77777777" w:rsidR="00442421" w:rsidRPr="0044663B" w:rsidRDefault="00442421" w:rsidP="0044663B">
      <w:pPr>
        <w:spacing w:before="120" w:after="120" w:line="360" w:lineRule="auto"/>
        <w:ind w:left="66" w:firstLine="384"/>
        <w:jc w:val="both"/>
        <w:rPr>
          <w:lang w:val="ro-RO"/>
        </w:rPr>
      </w:pPr>
      <w:r w:rsidRPr="0044663B">
        <w:rPr>
          <w:lang w:val="ro-RO"/>
        </w:rPr>
        <w:t>In perioada de executie, impactul produs de desfasurarea lucrarilor in cadrul santierului are efecte reduse asupra factorilor de mediu si anume:</w:t>
      </w:r>
    </w:p>
    <w:p w14:paraId="124B63A3" w14:textId="77777777" w:rsidR="00442421" w:rsidRPr="0044663B" w:rsidRDefault="00442421" w:rsidP="00D3014E">
      <w:pPr>
        <w:pStyle w:val="ListParagraph"/>
        <w:numPr>
          <w:ilvl w:val="0"/>
          <w:numId w:val="25"/>
        </w:numPr>
        <w:spacing w:before="120" w:after="120" w:line="360" w:lineRule="auto"/>
        <w:jc w:val="both"/>
        <w:rPr>
          <w:lang w:val="ro-RO"/>
        </w:rPr>
      </w:pPr>
      <w:r w:rsidRPr="0044663B">
        <w:rPr>
          <w:u w:val="single"/>
          <w:lang w:val="ro-RO"/>
        </w:rPr>
        <w:t>Impactul asupra aerului,</w:t>
      </w:r>
      <w:r w:rsidRPr="0044663B">
        <w:rPr>
          <w:lang w:val="ro-RO"/>
        </w:rPr>
        <w:t xml:space="preserve">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713A20E7" w14:textId="77777777" w:rsidR="00442421" w:rsidRPr="0044663B" w:rsidRDefault="00442421" w:rsidP="00D3014E">
      <w:pPr>
        <w:pStyle w:val="ListParagraph"/>
        <w:numPr>
          <w:ilvl w:val="0"/>
          <w:numId w:val="25"/>
        </w:numPr>
        <w:spacing w:before="120" w:after="120" w:line="360" w:lineRule="auto"/>
        <w:jc w:val="both"/>
        <w:rPr>
          <w:lang w:val="ro-RO"/>
        </w:rPr>
      </w:pPr>
      <w:r w:rsidRPr="0044663B">
        <w:rPr>
          <w:u w:val="single"/>
          <w:lang w:val="ro-RO"/>
        </w:rPr>
        <w:t>Impactul asupra apei,</w:t>
      </w:r>
      <w:r w:rsidRPr="0044663B">
        <w:rPr>
          <w:lang w:val="ro-RO"/>
        </w:rPr>
        <w:t xml:space="preserve"> in perioada de executie se poate produce ca urmare a apelor uzate menajere rezultate din activitatile igienico-sanitare din cadrul organizarii de santier si de la </w:t>
      </w:r>
      <w:r w:rsidRPr="0044663B">
        <w:rPr>
          <w:lang w:val="ro-RO"/>
        </w:rPr>
        <w:lastRenderedPageBreak/>
        <w:t>punctul de lucru (proximitatea amplasamentului sondei), scurgerilor accidentale de produse petroliere  sau uleiuri de la utilaje si autovehicule, intretinerea necorespunzatoare a utilajelor si autovehiculelor, depozitarea temporara necorespunzatoare a deseurilor menajere si a materialelor de umplutura in exces;</w:t>
      </w:r>
    </w:p>
    <w:p w14:paraId="5E0D4310" w14:textId="77777777" w:rsidR="00B2067E" w:rsidRPr="0044663B" w:rsidRDefault="00442421" w:rsidP="00D3014E">
      <w:pPr>
        <w:pStyle w:val="ListParagraph"/>
        <w:numPr>
          <w:ilvl w:val="0"/>
          <w:numId w:val="25"/>
        </w:numPr>
        <w:spacing w:before="120" w:after="120" w:line="360" w:lineRule="auto"/>
        <w:jc w:val="both"/>
        <w:rPr>
          <w:lang w:val="ro-RO"/>
        </w:rPr>
      </w:pPr>
      <w:r w:rsidRPr="0044663B">
        <w:rPr>
          <w:u w:val="single"/>
          <w:lang w:val="ro-RO"/>
        </w:rPr>
        <w:t>Impactul asupra solului si vegetatiei</w:t>
      </w:r>
      <w:r w:rsidRPr="0044663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DD2B479" w14:textId="60D1437D" w:rsidR="00442421" w:rsidRDefault="00442421" w:rsidP="0044663B">
      <w:pPr>
        <w:spacing w:before="120" w:after="120" w:line="360" w:lineRule="auto"/>
        <w:ind w:left="66" w:firstLine="384"/>
        <w:jc w:val="both"/>
        <w:rPr>
          <w:lang w:val="ro-RO"/>
        </w:rPr>
      </w:pPr>
      <w:r w:rsidRPr="0044663B">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w:t>
      </w:r>
      <w:r w:rsidRPr="00321FE3">
        <w:rPr>
          <w:lang w:val="ro-RO"/>
        </w:rPr>
        <w:t>comunitar.</w:t>
      </w:r>
    </w:p>
    <w:p w14:paraId="691B70A6" w14:textId="0CD24160" w:rsidR="00644C7B" w:rsidRPr="0058400C" w:rsidRDefault="00644C7B" w:rsidP="00644C7B">
      <w:pPr>
        <w:spacing w:before="120" w:after="120" w:line="360" w:lineRule="auto"/>
        <w:ind w:left="66" w:firstLine="384"/>
        <w:jc w:val="both"/>
        <w:rPr>
          <w:lang w:val="ro-RO"/>
        </w:rPr>
      </w:pPr>
      <w:r w:rsidRPr="0058400C">
        <w:rPr>
          <w:lang w:val="ro-RO"/>
        </w:rPr>
        <w:t>In vecinatatea proiectului mentionat s-a</w:t>
      </w:r>
      <w:r w:rsidR="003C240E">
        <w:rPr>
          <w:lang w:val="ro-RO"/>
        </w:rPr>
        <w:t>u</w:t>
      </w:r>
      <w:r w:rsidRPr="0058400C">
        <w:rPr>
          <w:lang w:val="ro-RO"/>
        </w:rPr>
        <w:t xml:space="preserve"> propus proiect</w:t>
      </w:r>
      <w:r w:rsidR="003C240E">
        <w:rPr>
          <w:lang w:val="ro-RO"/>
        </w:rPr>
        <w:t>e</w:t>
      </w:r>
      <w:r w:rsidRPr="0058400C">
        <w:rPr>
          <w:lang w:val="ro-RO"/>
        </w:rPr>
        <w:t xml:space="preserve"> similar</w:t>
      </w:r>
      <w:r w:rsidR="003C240E">
        <w:rPr>
          <w:lang w:val="ro-RO"/>
        </w:rPr>
        <w:t>e</w:t>
      </w:r>
      <w:r w:rsidRPr="0058400C">
        <w:rPr>
          <w:lang w:val="ro-RO"/>
        </w:rPr>
        <w:t xml:space="preserve"> de abandonare de suprafata.</w:t>
      </w:r>
    </w:p>
    <w:p w14:paraId="5CBD79E1" w14:textId="5BE3CD60" w:rsidR="00644C7B" w:rsidRPr="0044663B" w:rsidRDefault="00644C7B" w:rsidP="00644C7B">
      <w:pPr>
        <w:spacing w:before="120" w:after="120" w:line="360" w:lineRule="auto"/>
        <w:ind w:left="66" w:firstLine="384"/>
        <w:jc w:val="both"/>
        <w:rPr>
          <w:lang w:val="ro-RO"/>
        </w:rPr>
      </w:pPr>
      <w:r w:rsidRPr="006209C0">
        <w:rPr>
          <w:lang w:val="ro-RO"/>
        </w:rPr>
        <w:t xml:space="preserve">Amplasamentul sondei </w:t>
      </w:r>
      <w:r w:rsidR="00D41CDF">
        <w:rPr>
          <w:lang w:val="ro-RO"/>
        </w:rPr>
        <w:t>452 MP Jugureanu</w:t>
      </w:r>
      <w:r w:rsidR="009420ED">
        <w:rPr>
          <w:lang w:val="ro-RO"/>
        </w:rPr>
        <w:t xml:space="preserve"> (</w:t>
      </w:r>
      <w:r w:rsidR="00D41CDF">
        <w:rPr>
          <w:lang w:val="ro-RO"/>
        </w:rPr>
        <w:t>452 MP Jugureanu - exploatare</w:t>
      </w:r>
      <w:r w:rsidR="009420ED">
        <w:rPr>
          <w:lang w:val="ro-RO"/>
        </w:rPr>
        <w:t xml:space="preserve"> )</w:t>
      </w:r>
      <w:r w:rsidR="00673BB7" w:rsidRPr="006209C0">
        <w:rPr>
          <w:lang w:val="ro-RO"/>
        </w:rPr>
        <w:t xml:space="preserve"> </w:t>
      </w:r>
      <w:r w:rsidRPr="006209C0">
        <w:rPr>
          <w:lang w:val="ro-RO"/>
        </w:rPr>
        <w:t xml:space="preserve">se afla la </w:t>
      </w:r>
      <w:r w:rsidR="004822A4" w:rsidRPr="006209C0">
        <w:rPr>
          <w:lang w:val="ro-RO"/>
        </w:rPr>
        <w:t xml:space="preserve">aproximativ </w:t>
      </w:r>
      <w:r w:rsidR="00AB39C3">
        <w:rPr>
          <w:lang w:val="ro-RO"/>
        </w:rPr>
        <w:t>1.4</w:t>
      </w:r>
      <w:r w:rsidR="00732BFB" w:rsidRPr="006209C0">
        <w:rPr>
          <w:lang w:val="ro-RO"/>
        </w:rPr>
        <w:t xml:space="preserve"> </w:t>
      </w:r>
      <w:r w:rsidR="00382B1F" w:rsidRPr="006209C0">
        <w:rPr>
          <w:lang w:val="ro-RO"/>
        </w:rPr>
        <w:t>km</w:t>
      </w:r>
      <w:r w:rsidRPr="006209C0">
        <w:rPr>
          <w:lang w:val="ro-RO"/>
        </w:rPr>
        <w:t xml:space="preserve"> fata de Sonda </w:t>
      </w:r>
      <w:r w:rsidR="00AB39C3">
        <w:rPr>
          <w:lang w:val="ro-RO"/>
        </w:rPr>
        <w:t xml:space="preserve">381 </w:t>
      </w:r>
      <w:r w:rsidR="003C240E">
        <w:rPr>
          <w:lang w:val="ro-RO"/>
        </w:rPr>
        <w:t>MMPG Jugureanu si 1.1 km fata de Sonda E 4 MP Jugureanu</w:t>
      </w:r>
      <w:r w:rsidR="00840408" w:rsidRPr="006209C0">
        <w:rPr>
          <w:lang w:val="ro-RO"/>
        </w:rPr>
        <w:t>.</w:t>
      </w:r>
    </w:p>
    <w:p w14:paraId="58AD3C1C" w14:textId="724EE610" w:rsidR="00611380" w:rsidRPr="0044663B" w:rsidRDefault="00611380" w:rsidP="0044663B">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sidR="00F94FA4">
        <w:rPr>
          <w:b/>
          <w:lang w:val="ro-RO"/>
        </w:rPr>
        <w:t xml:space="preserve"> </w:t>
      </w:r>
      <w:r w:rsidR="00D41CDF">
        <w:rPr>
          <w:b/>
          <w:lang w:val="fr-FR"/>
        </w:rPr>
        <w:t>452 MP Jugureanu</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08E7E3B4" w14:textId="77777777" w:rsidR="00611380" w:rsidRPr="0044663B" w:rsidRDefault="00611380" w:rsidP="0044663B">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576262DE" w14:textId="34E886F9" w:rsidR="00442421" w:rsidRPr="0044663B" w:rsidRDefault="00611380" w:rsidP="0044663B">
      <w:pPr>
        <w:spacing w:before="120" w:after="120" w:line="360" w:lineRule="auto"/>
        <w:ind w:left="66" w:firstLine="384"/>
        <w:jc w:val="both"/>
        <w:rPr>
          <w:lang w:val="ro-RO"/>
        </w:rPr>
      </w:pPr>
      <w:r w:rsidRPr="0044663B">
        <w:rPr>
          <w:lang w:val="ro-RO"/>
        </w:rPr>
        <w:t>Asadar,  magnitutidea si complexitatea impactului se pot clasifica ca nesemnificative</w:t>
      </w:r>
      <w:r w:rsidR="00442421" w:rsidRPr="0044663B">
        <w:rPr>
          <w:lang w:val="ro-RO"/>
        </w:rPr>
        <w:t>.</w:t>
      </w:r>
    </w:p>
    <w:p w14:paraId="47F50BB5" w14:textId="1D943E1D" w:rsidR="00442421" w:rsidRPr="0044663B" w:rsidRDefault="00587804" w:rsidP="00D842EA">
      <w:pPr>
        <w:pStyle w:val="Heading1"/>
        <w:spacing w:after="120" w:line="240" w:lineRule="auto"/>
        <w:rPr>
          <w:rFonts w:ascii="Times New Roman" w:hAnsi="Times New Roman" w:cs="Times New Roman"/>
        </w:rPr>
      </w:pPr>
      <w:bookmarkStart w:id="63" w:name="_Toc94597879"/>
      <w:r w:rsidRPr="0044663B">
        <w:rPr>
          <w:rFonts w:ascii="Times New Roman" w:hAnsi="Times New Roman" w:cs="Times New Roman"/>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4663B">
        <w:rPr>
          <w:rFonts w:ascii="Times New Roman" w:hAnsi="Times New Roman" w:cs="Times New Roman"/>
        </w:rPr>
        <w:t>SE VA AVEA ÎN VEDERE CA IMPLEMENTAREA PROIECTULUI SĂ NU INFLUENȚEZE NEGATIV CALITATEA AERULUI ÎN ZONĂ.</w:t>
      </w:r>
      <w:bookmarkEnd w:id="63"/>
      <w:r w:rsidRPr="0044663B">
        <w:rPr>
          <w:rFonts w:ascii="Times New Roman" w:hAnsi="Times New Roman" w:cs="Times New Roman"/>
        </w:rPr>
        <w:t xml:space="preserve"> </w:t>
      </w:r>
    </w:p>
    <w:p w14:paraId="453A5A4A" w14:textId="77777777" w:rsidR="00117F12" w:rsidRPr="0044663B" w:rsidRDefault="00117F12" w:rsidP="0044663B">
      <w:pPr>
        <w:spacing w:before="120" w:after="120" w:line="360" w:lineRule="auto"/>
        <w:ind w:left="66" w:firstLine="384"/>
        <w:jc w:val="both"/>
        <w:rPr>
          <w:lang w:val="ro-RO"/>
        </w:rPr>
      </w:pPr>
      <w:r w:rsidRPr="0044663B">
        <w:rPr>
          <w:lang w:val="ro-RO"/>
        </w:rPr>
        <w:t xml:space="preserve">Lucrarile executate in cadrul prezentului proiect au ca scop principal aducerea terenului la starea lui initiala, cea dinaintea exploatarii terenului. </w:t>
      </w:r>
    </w:p>
    <w:p w14:paraId="6AA6B35B" w14:textId="77777777" w:rsidR="00117F12" w:rsidRPr="0044663B" w:rsidRDefault="00117F12" w:rsidP="0044663B">
      <w:pPr>
        <w:spacing w:before="120" w:after="120" w:line="360" w:lineRule="auto"/>
        <w:ind w:left="66" w:firstLine="384"/>
        <w:jc w:val="both"/>
        <w:rPr>
          <w:lang w:val="ro-RO"/>
        </w:rPr>
      </w:pPr>
      <w:r w:rsidRPr="0044663B">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1ECEFC57" w14:textId="2C6ADE9A" w:rsidR="00442421" w:rsidRPr="0044663B" w:rsidRDefault="00117F12" w:rsidP="0044663B">
      <w:pPr>
        <w:spacing w:before="120" w:after="120" w:line="360" w:lineRule="auto"/>
        <w:ind w:left="66" w:firstLine="384"/>
        <w:jc w:val="both"/>
        <w:rPr>
          <w:lang w:val="ro-RO"/>
        </w:rPr>
      </w:pPr>
      <w:r w:rsidRPr="0044663B">
        <w:rPr>
          <w:lang w:val="ro-RO"/>
        </w:rPr>
        <w:t>Avand in vedere natura lucrarilor si a investitiei, nu sunt necesare prevederi pentru monitorizarea mediului sau a emisiilor.</w:t>
      </w:r>
    </w:p>
    <w:p w14:paraId="05B36A6E" w14:textId="360C4937" w:rsidR="009143DD" w:rsidRPr="0044663B" w:rsidRDefault="00587804" w:rsidP="00787745">
      <w:pPr>
        <w:pStyle w:val="Heading1"/>
        <w:spacing w:line="240" w:lineRule="auto"/>
        <w:rPr>
          <w:rFonts w:ascii="Times New Roman" w:hAnsi="Times New Roman" w:cs="Times New Roman"/>
        </w:rPr>
      </w:pPr>
      <w:bookmarkStart w:id="64" w:name="_Toc94597880"/>
      <w:r w:rsidRPr="0044663B">
        <w:rPr>
          <w:rFonts w:ascii="Times New Roman" w:hAnsi="Times New Roman" w:cs="Times New Roman"/>
        </w:rPr>
        <w:t>LEGĂTURA CU ALTE ACTE NORMATIVE ȘI/SAU PLANURI /PROGRAME / STRATEGII / DOCUMENTE DE PLANIFICARE</w:t>
      </w:r>
      <w:bookmarkEnd w:id="64"/>
      <w:r w:rsidRPr="0044663B">
        <w:rPr>
          <w:rFonts w:ascii="Times New Roman" w:hAnsi="Times New Roman" w:cs="Times New Roman"/>
        </w:rPr>
        <w:t xml:space="preserve"> </w:t>
      </w:r>
    </w:p>
    <w:p w14:paraId="65C0BB60" w14:textId="77777777" w:rsidR="00117F12" w:rsidRPr="0044663B" w:rsidRDefault="00117F12" w:rsidP="00D3014E">
      <w:pPr>
        <w:pStyle w:val="Default"/>
        <w:numPr>
          <w:ilvl w:val="0"/>
          <w:numId w:val="10"/>
        </w:numPr>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2DE14497" w14:textId="77777777" w:rsidR="00117F12" w:rsidRPr="0044663B" w:rsidRDefault="00117F12" w:rsidP="00117F12">
      <w:pPr>
        <w:pStyle w:val="Default"/>
        <w:jc w:val="both"/>
        <w:rPr>
          <w:rFonts w:ascii="Times New Roman" w:hAnsi="Times New Roman" w:cs="Times New Roman"/>
          <w:color w:val="1F497D" w:themeColor="text2"/>
        </w:rPr>
      </w:pPr>
    </w:p>
    <w:p w14:paraId="36113238" w14:textId="77777777" w:rsidR="00117F12" w:rsidRPr="0044663B" w:rsidRDefault="00117F12" w:rsidP="0072132F">
      <w:pPr>
        <w:spacing w:line="360" w:lineRule="auto"/>
        <w:ind w:left="66" w:firstLine="384"/>
        <w:jc w:val="both"/>
        <w:rPr>
          <w:lang w:val="ro-RO"/>
        </w:rPr>
      </w:pPr>
      <w:r w:rsidRPr="0044663B">
        <w:rPr>
          <w:lang w:val="ro-RO"/>
        </w:rPr>
        <w:t>Directiva IPPC  - Nu este cazul</w:t>
      </w:r>
    </w:p>
    <w:p w14:paraId="4CC04E42" w14:textId="77777777" w:rsidR="00117F12" w:rsidRPr="0044663B" w:rsidRDefault="00117F12" w:rsidP="0072132F">
      <w:pPr>
        <w:spacing w:line="360" w:lineRule="auto"/>
        <w:ind w:left="66" w:firstLine="384"/>
        <w:jc w:val="both"/>
        <w:rPr>
          <w:lang w:val="ro-RO"/>
        </w:rPr>
      </w:pPr>
      <w:r w:rsidRPr="0044663B">
        <w:rPr>
          <w:lang w:val="ro-RO"/>
        </w:rPr>
        <w:t>Directiva SEVESO – Nu este cazul</w:t>
      </w:r>
    </w:p>
    <w:p w14:paraId="0887117F" w14:textId="77777777" w:rsidR="00117F12" w:rsidRPr="0044663B" w:rsidRDefault="00117F12" w:rsidP="0072132F">
      <w:pPr>
        <w:spacing w:line="360" w:lineRule="auto"/>
        <w:ind w:left="66" w:firstLine="384"/>
        <w:jc w:val="both"/>
        <w:rPr>
          <w:lang w:val="ro-RO"/>
        </w:rPr>
      </w:pPr>
      <w:r w:rsidRPr="0044663B">
        <w:rPr>
          <w:lang w:val="ro-RO"/>
        </w:rPr>
        <w:t>Directiva COV – Nu este cazul</w:t>
      </w:r>
    </w:p>
    <w:p w14:paraId="40B6EE9B" w14:textId="77777777" w:rsidR="00117F12" w:rsidRPr="0044663B" w:rsidRDefault="00117F12" w:rsidP="0072132F">
      <w:pPr>
        <w:spacing w:line="360" w:lineRule="auto"/>
        <w:ind w:left="66" w:firstLine="384"/>
        <w:jc w:val="both"/>
        <w:rPr>
          <w:lang w:val="ro-RO"/>
        </w:rPr>
      </w:pPr>
      <w:r w:rsidRPr="0044663B">
        <w:rPr>
          <w:lang w:val="ro-RO"/>
        </w:rPr>
        <w:t>Directiva LCP – Nu este cazul</w:t>
      </w:r>
    </w:p>
    <w:p w14:paraId="44EC965C" w14:textId="77777777" w:rsidR="00117F12" w:rsidRPr="0044663B" w:rsidRDefault="00117F12" w:rsidP="0072132F">
      <w:pPr>
        <w:spacing w:line="360" w:lineRule="auto"/>
        <w:ind w:left="66" w:firstLine="384"/>
        <w:jc w:val="both"/>
        <w:rPr>
          <w:lang w:val="ro-RO"/>
        </w:rPr>
      </w:pPr>
      <w:r w:rsidRPr="0044663B">
        <w:rPr>
          <w:lang w:val="ro-RO"/>
        </w:rPr>
        <w:t xml:space="preserve">Directiva- cadru apa </w:t>
      </w:r>
    </w:p>
    <w:p w14:paraId="43513066" w14:textId="77777777" w:rsidR="00117F12" w:rsidRPr="0044663B" w:rsidRDefault="00117F12" w:rsidP="0072132F">
      <w:pPr>
        <w:spacing w:line="360" w:lineRule="auto"/>
        <w:ind w:left="66" w:firstLine="384"/>
        <w:jc w:val="both"/>
        <w:rPr>
          <w:lang w:val="ro-RO"/>
        </w:rPr>
      </w:pPr>
      <w:r w:rsidRPr="0044663B">
        <w:rPr>
          <w:lang w:val="ro-RO"/>
        </w:rPr>
        <w:t>In urma realizarii lucrarilor nu vor rezulta ape uzate si nu se va afecta stratul acvifer.</w:t>
      </w:r>
    </w:p>
    <w:p w14:paraId="1CBA7EE4" w14:textId="77777777" w:rsidR="00117F12" w:rsidRPr="0044663B" w:rsidRDefault="00117F12" w:rsidP="0072132F">
      <w:pPr>
        <w:spacing w:line="360" w:lineRule="auto"/>
        <w:ind w:left="66" w:firstLine="384"/>
        <w:jc w:val="both"/>
        <w:rPr>
          <w:lang w:val="ro-RO"/>
        </w:rPr>
      </w:pPr>
      <w:r w:rsidRPr="0044663B">
        <w:rPr>
          <w:lang w:val="ro-RO"/>
        </w:rPr>
        <w:t xml:space="preserve">Directiva – cadru Aer </w:t>
      </w:r>
    </w:p>
    <w:p w14:paraId="39A2AF65" w14:textId="77777777" w:rsidR="00117F12" w:rsidRPr="0044663B" w:rsidRDefault="00117F12" w:rsidP="0072132F">
      <w:pPr>
        <w:spacing w:line="360" w:lineRule="auto"/>
        <w:ind w:left="66" w:firstLine="384"/>
        <w:jc w:val="both"/>
        <w:rPr>
          <w:lang w:val="ro-RO"/>
        </w:rPr>
      </w:pPr>
      <w:r w:rsidRPr="0044663B">
        <w:rPr>
          <w:lang w:val="ro-RO"/>
        </w:rPr>
        <w:t>Proiectul nu va afecta calitatea aerului, avand doar o influenta temporara locala.</w:t>
      </w:r>
    </w:p>
    <w:p w14:paraId="312F82DE" w14:textId="77777777" w:rsidR="00117F12" w:rsidRPr="0044663B" w:rsidRDefault="00117F12" w:rsidP="0072132F">
      <w:pPr>
        <w:spacing w:line="360" w:lineRule="auto"/>
        <w:ind w:left="66" w:firstLine="384"/>
        <w:jc w:val="both"/>
        <w:rPr>
          <w:lang w:val="ro-RO"/>
        </w:rPr>
      </w:pPr>
      <w:r w:rsidRPr="0044663B">
        <w:rPr>
          <w:lang w:val="ro-RO"/>
        </w:rPr>
        <w:t>Directiva – cadru Deseuri</w:t>
      </w:r>
    </w:p>
    <w:p w14:paraId="06BC5BF0" w14:textId="78C30208" w:rsidR="00117F12" w:rsidRPr="0044663B" w:rsidRDefault="00117F12" w:rsidP="0044663B">
      <w:pPr>
        <w:spacing w:before="120" w:after="120" w:line="360" w:lineRule="auto"/>
        <w:ind w:left="66" w:firstLine="384"/>
        <w:jc w:val="both"/>
        <w:rPr>
          <w:lang w:val="ro-RO"/>
        </w:rPr>
      </w:pPr>
      <w:r w:rsidRPr="0044663B">
        <w:rPr>
          <w:lang w:val="ro-RO"/>
        </w:rPr>
        <w:t>Gestionarea deseurilor rezultate de pe amplasament se va face conform capitolului IV.8.</w:t>
      </w:r>
      <w:r w:rsidRPr="0044663B" w:rsidDel="00856B5B">
        <w:rPr>
          <w:lang w:val="ro-RO"/>
        </w:rPr>
        <w:t xml:space="preserve"> </w:t>
      </w:r>
      <w:r w:rsidRPr="0044663B">
        <w:rPr>
          <w:lang w:val="ro-RO"/>
        </w:rPr>
        <w:t>Prevenirea și gestionarea deșeurilor generate pe amplasament în timpul realizării proiectului/în timpul exploatării, inclusiv eliminarea.</w:t>
      </w:r>
    </w:p>
    <w:p w14:paraId="73F456FC" w14:textId="77777777" w:rsidR="00117F12" w:rsidRPr="0044663B" w:rsidRDefault="00117F12" w:rsidP="00D3014E">
      <w:pPr>
        <w:pStyle w:val="Default"/>
        <w:numPr>
          <w:ilvl w:val="0"/>
          <w:numId w:val="10"/>
        </w:numPr>
        <w:spacing w:before="240"/>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7FBA075E" w14:textId="77777777" w:rsidR="00117F12" w:rsidRPr="0044663B" w:rsidRDefault="00117F12" w:rsidP="00117F12">
      <w:pPr>
        <w:autoSpaceDE w:val="0"/>
        <w:autoSpaceDN w:val="0"/>
        <w:adjustRightInd w:val="0"/>
        <w:spacing w:line="276" w:lineRule="auto"/>
        <w:ind w:firstLine="709"/>
        <w:jc w:val="both"/>
        <w:rPr>
          <w:bCs/>
          <w:lang w:val="ro-RO"/>
        </w:rPr>
      </w:pPr>
    </w:p>
    <w:p w14:paraId="52810AAA" w14:textId="06B7BAB4" w:rsidR="00117F12" w:rsidRPr="0044663B" w:rsidRDefault="00117F12" w:rsidP="0044663B">
      <w:pPr>
        <w:spacing w:before="120" w:after="120" w:line="360" w:lineRule="auto"/>
        <w:ind w:left="66" w:firstLine="384"/>
        <w:jc w:val="both"/>
        <w:rPr>
          <w:lang w:val="ro-RO"/>
        </w:rPr>
      </w:pPr>
      <w:r w:rsidRPr="0044663B">
        <w:rPr>
          <w:lang w:val="ro-RO"/>
        </w:rPr>
        <w:t xml:space="preserve">Proiectul este parte integranta din programul OMV Petrom de </w:t>
      </w:r>
      <w:r w:rsidR="00B7786A" w:rsidRPr="0044663B">
        <w:rPr>
          <w:lang w:val="ro-RO"/>
        </w:rPr>
        <w:t>a</w:t>
      </w:r>
      <w:r w:rsidRPr="0044663B">
        <w:rPr>
          <w:lang w:val="ro-RO"/>
        </w:rPr>
        <w:t>bandonare de suprafata a sondelor iesite din productie.</w:t>
      </w:r>
    </w:p>
    <w:p w14:paraId="163DE6AB" w14:textId="77777777" w:rsidR="009143DD" w:rsidRPr="0044663B" w:rsidRDefault="00587804" w:rsidP="00787745">
      <w:pPr>
        <w:pStyle w:val="Heading1"/>
        <w:spacing w:line="240" w:lineRule="auto"/>
        <w:rPr>
          <w:rFonts w:ascii="Times New Roman" w:hAnsi="Times New Roman" w:cs="Times New Roman"/>
        </w:rPr>
      </w:pPr>
      <w:bookmarkStart w:id="65" w:name="_Toc94597881"/>
      <w:r w:rsidRPr="0044663B">
        <w:rPr>
          <w:rFonts w:ascii="Times New Roman" w:hAnsi="Times New Roman" w:cs="Times New Roman"/>
        </w:rPr>
        <w:t>LUCRĂRI NECESARE ORGANIZĂRII DE ŞANTIER:</w:t>
      </w:r>
      <w:bookmarkEnd w:id="65"/>
      <w:r w:rsidRPr="0044663B">
        <w:rPr>
          <w:rFonts w:ascii="Times New Roman" w:hAnsi="Times New Roman" w:cs="Times New Roman"/>
        </w:rPr>
        <w:t xml:space="preserve"> </w:t>
      </w:r>
    </w:p>
    <w:p w14:paraId="5EB63DD6" w14:textId="77777777" w:rsidR="00117F12" w:rsidRPr="0044663B" w:rsidRDefault="00117F12" w:rsidP="00117F12">
      <w:pPr>
        <w:pStyle w:val="Default"/>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descrierea lucrărilor necesare organizării de şantier; </w:t>
      </w:r>
    </w:p>
    <w:p w14:paraId="106F29B7" w14:textId="77777777" w:rsidR="00117F12" w:rsidRPr="0044663B" w:rsidRDefault="00117F12" w:rsidP="00117F12">
      <w:pPr>
        <w:pStyle w:val="Default"/>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localizarea organizării de şantier; </w:t>
      </w:r>
    </w:p>
    <w:p w14:paraId="13A00555" w14:textId="77777777" w:rsidR="00117F12" w:rsidRPr="0044663B" w:rsidRDefault="00117F12" w:rsidP="00117F12">
      <w:pPr>
        <w:pStyle w:val="Default"/>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descrierea impactului asupra mediului a lucrărilor organizării de şantier; </w:t>
      </w:r>
    </w:p>
    <w:p w14:paraId="7CF95C07" w14:textId="77777777" w:rsidR="00117F12" w:rsidRPr="0044663B" w:rsidRDefault="00117F12" w:rsidP="00117F12">
      <w:pPr>
        <w:pStyle w:val="Default"/>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054C63B2" w14:textId="77777777" w:rsidR="00117F12" w:rsidRPr="0044663B" w:rsidRDefault="00117F12" w:rsidP="00117F12">
      <w:pPr>
        <w:pStyle w:val="Default"/>
        <w:jc w:val="both"/>
        <w:rPr>
          <w:rFonts w:ascii="Times New Roman" w:hAnsi="Times New Roman" w:cs="Times New Roman"/>
          <w:color w:val="1F497D" w:themeColor="text2"/>
        </w:rPr>
      </w:pPr>
      <w:r w:rsidRPr="0044663B">
        <w:rPr>
          <w:rFonts w:ascii="Times New Roman" w:hAnsi="Times New Roman" w:cs="Times New Roman"/>
          <w:color w:val="1F497D" w:themeColor="text2"/>
        </w:rPr>
        <w:t xml:space="preserve">- dotări şi măsuri prevăzute pentru controlul emisiilor de poluanţi în mediu. </w:t>
      </w:r>
    </w:p>
    <w:p w14:paraId="5E994D8C" w14:textId="77777777" w:rsidR="00117F12" w:rsidRPr="0044663B" w:rsidRDefault="00117F12" w:rsidP="00117F12">
      <w:pPr>
        <w:widowControl w:val="0"/>
        <w:spacing w:line="276" w:lineRule="auto"/>
        <w:ind w:left="568"/>
        <w:jc w:val="both"/>
        <w:rPr>
          <w:lang w:val="ro-RO"/>
        </w:rPr>
      </w:pPr>
    </w:p>
    <w:p w14:paraId="66A486DE" w14:textId="77777777" w:rsidR="005547F0" w:rsidRPr="002855DF" w:rsidRDefault="005547F0" w:rsidP="005547F0">
      <w:pPr>
        <w:autoSpaceDE w:val="0"/>
        <w:autoSpaceDN w:val="0"/>
        <w:adjustRightInd w:val="0"/>
        <w:spacing w:line="360"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93334F0" w14:textId="0C71170D" w:rsidR="00ED035D" w:rsidRPr="0044663B" w:rsidRDefault="005547F0" w:rsidP="002A3984">
      <w:pPr>
        <w:autoSpaceDE w:val="0"/>
        <w:autoSpaceDN w:val="0"/>
        <w:adjustRightInd w:val="0"/>
        <w:spacing w:line="360"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w:t>
      </w:r>
      <w:r w:rsidR="002A3984">
        <w:rPr>
          <w:lang w:val="ro-RO"/>
        </w:rPr>
        <w:t>ocamioane acoperite cu prelata.</w:t>
      </w:r>
    </w:p>
    <w:p w14:paraId="45F57DDE" w14:textId="1A7390EF" w:rsidR="00274133" w:rsidRPr="0044663B" w:rsidRDefault="00587804" w:rsidP="00787745">
      <w:pPr>
        <w:pStyle w:val="Heading1"/>
        <w:spacing w:line="240" w:lineRule="auto"/>
        <w:rPr>
          <w:rFonts w:ascii="Times New Roman" w:hAnsi="Times New Roman" w:cs="Times New Roman"/>
        </w:rPr>
      </w:pPr>
      <w:bookmarkStart w:id="66" w:name="_Toc94597882"/>
      <w:r w:rsidRPr="0044663B">
        <w:rPr>
          <w:rFonts w:ascii="Times New Roman" w:hAnsi="Times New Roman" w:cs="Times New Roman"/>
        </w:rPr>
        <w:t>LUCRĂRI DE REFACERE A AMPLASAMENTULUI LA FINALIZAREA INVESTIŢIEI, ÎN CAZ DE ACCIDENTE ŞI/SAU LA ÎNCETAREA ACTIVITĂŢII</w:t>
      </w:r>
      <w:bookmarkEnd w:id="66"/>
      <w:r w:rsidRPr="0044663B">
        <w:rPr>
          <w:rFonts w:ascii="Times New Roman" w:hAnsi="Times New Roman" w:cs="Times New Roman"/>
        </w:rPr>
        <w:t xml:space="preserve"> </w:t>
      </w:r>
    </w:p>
    <w:p w14:paraId="2B1BB8D2" w14:textId="77777777" w:rsidR="00117F12" w:rsidRPr="0044663B" w:rsidRDefault="00117F12" w:rsidP="0044663B">
      <w:pPr>
        <w:spacing w:before="120" w:after="120" w:line="360" w:lineRule="auto"/>
        <w:ind w:left="66" w:firstLine="384"/>
        <w:jc w:val="both"/>
        <w:rPr>
          <w:i/>
          <w:lang w:val="ro-RO"/>
        </w:rPr>
      </w:pPr>
      <w:r w:rsidRPr="0044663B">
        <w:rPr>
          <w:lang w:val="ro-RO"/>
        </w:rPr>
        <w:t xml:space="preserve">Refacerea amplasamentului este obiectivul principal al prezentului proiect. Lucrarile de refacere a amplasamentului au fost descrise detaliat in cadrul capitolului III. </w:t>
      </w:r>
      <w:r w:rsidRPr="0044663B">
        <w:rPr>
          <w:i/>
          <w:lang w:val="ro-RO"/>
        </w:rPr>
        <w:t>Descrierea lucrărilor de demolare necesare - Subcapitolul Lucrări de remediere / reabilitare teren.</w:t>
      </w:r>
    </w:p>
    <w:p w14:paraId="40BB9F53" w14:textId="77777777" w:rsidR="00274133" w:rsidRPr="006C0FC8" w:rsidRDefault="00587804" w:rsidP="00787745">
      <w:pPr>
        <w:pStyle w:val="Heading1"/>
        <w:spacing w:line="240" w:lineRule="auto"/>
        <w:rPr>
          <w:rFonts w:ascii="Times New Roman" w:hAnsi="Times New Roman" w:cs="Times New Roman"/>
        </w:rPr>
      </w:pPr>
      <w:bookmarkStart w:id="67" w:name="_Toc94597883"/>
      <w:r w:rsidRPr="006C0FC8">
        <w:rPr>
          <w:rFonts w:ascii="Times New Roman" w:hAnsi="Times New Roman" w:cs="Times New Roman"/>
        </w:rPr>
        <w:t>ANEXE - PIESE DESENATE</w:t>
      </w:r>
      <w:bookmarkEnd w:id="67"/>
      <w:r w:rsidRPr="006C0FC8">
        <w:rPr>
          <w:rFonts w:ascii="Times New Roman" w:hAnsi="Times New Roman" w:cs="Times New Roman"/>
        </w:rPr>
        <w:t xml:space="preserve"> </w:t>
      </w:r>
    </w:p>
    <w:p w14:paraId="082B9316" w14:textId="77777777" w:rsidR="00117F12" w:rsidRPr="0044663B" w:rsidRDefault="00117F12" w:rsidP="0044663B">
      <w:pPr>
        <w:spacing w:before="120" w:after="120" w:line="360" w:lineRule="auto"/>
        <w:ind w:left="66" w:firstLine="384"/>
        <w:jc w:val="both"/>
        <w:rPr>
          <w:lang w:val="ro-RO"/>
        </w:rPr>
      </w:pPr>
      <w:r w:rsidRPr="0044663B">
        <w:rPr>
          <w:lang w:val="ro-RO"/>
        </w:rPr>
        <w:t>Conform specificului proiectului, se anexeaza urmatoarele planuri:</w:t>
      </w:r>
    </w:p>
    <w:p w14:paraId="0AB6790E" w14:textId="77777777" w:rsidR="00117F12" w:rsidRPr="0044663B" w:rsidRDefault="00117F12" w:rsidP="00D3014E">
      <w:pPr>
        <w:pStyle w:val="ListParagraph"/>
        <w:numPr>
          <w:ilvl w:val="0"/>
          <w:numId w:val="26"/>
        </w:numPr>
        <w:spacing w:before="120" w:after="120" w:line="360" w:lineRule="auto"/>
        <w:jc w:val="both"/>
        <w:rPr>
          <w:lang w:val="ro-RO"/>
        </w:rPr>
      </w:pPr>
      <w:r w:rsidRPr="0044663B">
        <w:rPr>
          <w:lang w:val="ro-RO"/>
        </w:rPr>
        <w:t>Plan de situatie;</w:t>
      </w:r>
    </w:p>
    <w:p w14:paraId="154EBB32" w14:textId="77777777" w:rsidR="00117F12" w:rsidRPr="0044663B" w:rsidRDefault="00117F12" w:rsidP="00D3014E">
      <w:pPr>
        <w:pStyle w:val="ListParagraph"/>
        <w:numPr>
          <w:ilvl w:val="0"/>
          <w:numId w:val="26"/>
        </w:numPr>
        <w:spacing w:before="120" w:after="120" w:line="360" w:lineRule="auto"/>
        <w:jc w:val="both"/>
        <w:rPr>
          <w:lang w:val="ro-RO"/>
        </w:rPr>
      </w:pPr>
      <w:r w:rsidRPr="0044663B">
        <w:rPr>
          <w:lang w:val="ro-RO"/>
        </w:rPr>
        <w:t>Plan de incadrare in zona;</w:t>
      </w:r>
    </w:p>
    <w:p w14:paraId="08702DFB" w14:textId="77777777" w:rsidR="00117F12" w:rsidRPr="0044663B" w:rsidRDefault="00117F12" w:rsidP="00D3014E">
      <w:pPr>
        <w:pStyle w:val="ListParagraph"/>
        <w:numPr>
          <w:ilvl w:val="0"/>
          <w:numId w:val="26"/>
        </w:numPr>
        <w:spacing w:before="120" w:after="120" w:line="360" w:lineRule="auto"/>
        <w:jc w:val="both"/>
        <w:rPr>
          <w:lang w:val="ro-RO"/>
        </w:rPr>
      </w:pPr>
      <w:r w:rsidRPr="0044663B">
        <w:rPr>
          <w:lang w:val="ro-RO"/>
        </w:rPr>
        <w:t>Plan de prelevare probe de sol;</w:t>
      </w:r>
    </w:p>
    <w:p w14:paraId="52A0AE3B" w14:textId="77777777" w:rsidR="00117F12" w:rsidRPr="0044663B" w:rsidRDefault="00117F12" w:rsidP="00D3014E">
      <w:pPr>
        <w:pStyle w:val="ListParagraph"/>
        <w:numPr>
          <w:ilvl w:val="0"/>
          <w:numId w:val="26"/>
        </w:numPr>
        <w:spacing w:before="120" w:after="120" w:line="360" w:lineRule="auto"/>
        <w:jc w:val="both"/>
        <w:rPr>
          <w:lang w:val="ro-RO"/>
        </w:rPr>
      </w:pPr>
      <w:r w:rsidRPr="0044663B">
        <w:rPr>
          <w:lang w:val="ro-RO"/>
        </w:rPr>
        <w:t>Plan de excavare / sapatura.</w:t>
      </w:r>
    </w:p>
    <w:p w14:paraId="160AD9C0" w14:textId="77777777" w:rsidR="00C2475B" w:rsidRPr="0044663B" w:rsidRDefault="00C2475B" w:rsidP="00787745">
      <w:pPr>
        <w:pStyle w:val="Heading1"/>
        <w:spacing w:line="240" w:lineRule="auto"/>
        <w:rPr>
          <w:rFonts w:ascii="Times New Roman" w:hAnsi="Times New Roman" w:cs="Times New Roman"/>
          <w:lang w:val="ro-RO"/>
        </w:rPr>
      </w:pPr>
      <w:bookmarkStart w:id="68" w:name="_Toc534979797"/>
      <w:bookmarkStart w:id="69" w:name="_Toc94597884"/>
      <w:r w:rsidRPr="0044663B">
        <w:rPr>
          <w:rFonts w:ascii="Times New Roman" w:hAnsi="Times New Roman" w:cs="Times New Roman"/>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8"/>
      <w:bookmarkEnd w:id="69"/>
    </w:p>
    <w:p w14:paraId="395057AB" w14:textId="4D0AEF2F" w:rsidR="00C2475B" w:rsidRDefault="00C2475B" w:rsidP="0044663B">
      <w:pPr>
        <w:spacing w:before="120" w:after="120" w:line="360" w:lineRule="auto"/>
        <w:ind w:left="66" w:firstLine="384"/>
        <w:jc w:val="both"/>
        <w:rPr>
          <w:lang w:val="ro-RO"/>
        </w:rPr>
      </w:pPr>
      <w:r w:rsidRPr="0044663B">
        <w:rPr>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786ABED" w14:textId="263B1939" w:rsidR="004822A4" w:rsidRPr="0044663B" w:rsidRDefault="004822A4" w:rsidP="0044663B">
      <w:pPr>
        <w:spacing w:before="120" w:after="120" w:line="360" w:lineRule="auto"/>
        <w:ind w:left="66" w:firstLine="384"/>
        <w:jc w:val="both"/>
        <w:rPr>
          <w:lang w:val="ro-RO"/>
        </w:rPr>
      </w:pPr>
      <w:r w:rsidRPr="000B65D9">
        <w:rPr>
          <w:lang w:val="ro-RO"/>
        </w:rPr>
        <w:t xml:space="preserve">Distanta de la sonda </w:t>
      </w:r>
      <w:r w:rsidR="00D41CDF">
        <w:rPr>
          <w:b/>
          <w:lang w:val="fr-FR"/>
        </w:rPr>
        <w:t>452 MP Jugureanu</w:t>
      </w:r>
      <w:r w:rsidR="009420ED">
        <w:rPr>
          <w:b/>
          <w:lang w:val="fr-FR"/>
        </w:rPr>
        <w:t xml:space="preserve"> (</w:t>
      </w:r>
      <w:r w:rsidR="00D41CDF">
        <w:rPr>
          <w:b/>
          <w:lang w:val="fr-FR"/>
        </w:rPr>
        <w:t>452 MP Jugureanu - exploatare</w:t>
      </w:r>
      <w:r w:rsidR="009420ED">
        <w:rPr>
          <w:b/>
          <w:lang w:val="fr-FR"/>
        </w:rPr>
        <w:t xml:space="preserve"> )</w:t>
      </w:r>
      <w:r w:rsidR="00D3014E">
        <w:rPr>
          <w:b/>
          <w:lang w:val="fr-FR"/>
        </w:rPr>
        <w:t xml:space="preserve"> </w:t>
      </w:r>
      <w:r w:rsidRPr="000B65D9">
        <w:rPr>
          <w:lang w:val="ro-RO"/>
        </w:rPr>
        <w:t xml:space="preserve">pana la cea mai apropiata arie naturala protejata este de aproximativ </w:t>
      </w:r>
      <w:r w:rsidR="00D41CDF">
        <w:rPr>
          <w:lang w:val="ro-RO"/>
        </w:rPr>
        <w:t>4 km (Aria naturala protejata Valea Calmatuiului).</w:t>
      </w:r>
    </w:p>
    <w:p w14:paraId="5A400872" w14:textId="77777777" w:rsidR="00C2475B" w:rsidRPr="0044663B" w:rsidRDefault="00C2475B" w:rsidP="00787745">
      <w:pPr>
        <w:pStyle w:val="Heading1"/>
        <w:spacing w:line="240" w:lineRule="auto"/>
        <w:rPr>
          <w:rFonts w:ascii="Times New Roman" w:hAnsi="Times New Roman" w:cs="Times New Roman"/>
        </w:rPr>
      </w:pPr>
      <w:bookmarkStart w:id="70" w:name="_Toc534979798"/>
      <w:bookmarkStart w:id="71" w:name="_Toc94597885"/>
      <w:r w:rsidRPr="0044663B">
        <w:rPr>
          <w:rFonts w:ascii="Times New Roman" w:hAnsi="Times New Roman" w:cs="Times New Roman"/>
        </w:rPr>
        <w:lastRenderedPageBreak/>
        <w:t>PENTRU PROIECTELE CARE SE REALIZEAZĂ PE APE SAU AU LEGĂTURĂ CU APELE, MEMORIUL VA FI COMPLETAT CU URMĂTOARELE, INFORMAȚII, PRELUATE DIN PLANURILE DE MANAGEMENT BAZINALE, ACTUALIZATE</w:t>
      </w:r>
      <w:bookmarkEnd w:id="70"/>
      <w:bookmarkEnd w:id="71"/>
    </w:p>
    <w:p w14:paraId="2FBAE1FF" w14:textId="4A2E2B93" w:rsidR="00117F12" w:rsidRDefault="00117F12" w:rsidP="0044663B">
      <w:pPr>
        <w:spacing w:before="120" w:after="120" w:line="360" w:lineRule="auto"/>
        <w:ind w:left="66" w:firstLine="384"/>
        <w:jc w:val="both"/>
        <w:rPr>
          <w:lang w:val="ro-RO"/>
        </w:rPr>
      </w:pPr>
      <w:r w:rsidRPr="0044663B">
        <w:rPr>
          <w:lang w:val="ro-RO"/>
        </w:rPr>
        <w:t>Nu este cazul - Prezentul proiect nu se realizeaza pe ape si nu are legătură cu apele.</w:t>
      </w:r>
      <w:r w:rsidR="004822A4" w:rsidRPr="00FD2C71">
        <w:rPr>
          <w:lang w:val="ro-RO"/>
        </w:rPr>
        <w:t xml:space="preserve"> Distanta pana la cel mai apropiat curs de apa este de </w:t>
      </w:r>
      <w:r w:rsidR="004822A4" w:rsidRPr="000B65D9">
        <w:rPr>
          <w:lang w:val="ro-RO"/>
        </w:rPr>
        <w:t xml:space="preserve">aproximativ </w:t>
      </w:r>
      <w:r w:rsidR="00D41CDF">
        <w:rPr>
          <w:lang w:val="ro-RO"/>
        </w:rPr>
        <w:t>4 km</w:t>
      </w:r>
      <w:r w:rsidR="00690E69">
        <w:rPr>
          <w:lang w:val="ro-RO"/>
        </w:rPr>
        <w:t xml:space="preserve"> (Calmatui)</w:t>
      </w:r>
    </w:p>
    <w:p w14:paraId="03398C49" w14:textId="77777777" w:rsidR="007028F1" w:rsidRPr="0044663B" w:rsidRDefault="007028F1" w:rsidP="00787745">
      <w:pPr>
        <w:pStyle w:val="Heading1"/>
        <w:spacing w:line="240" w:lineRule="auto"/>
        <w:rPr>
          <w:rFonts w:ascii="Times New Roman" w:hAnsi="Times New Roman" w:cs="Times New Roman"/>
          <w:lang w:val="ro-RO"/>
        </w:rPr>
      </w:pPr>
      <w:bookmarkStart w:id="72" w:name="_Toc94597886"/>
      <w:r w:rsidRPr="0044663B">
        <w:rPr>
          <w:rFonts w:ascii="Times New Roman" w:hAnsi="Times New Roman" w:cs="Times New Roman"/>
          <w:lang w:val="ro-RO"/>
        </w:rPr>
        <w:t>CRITERIILE PREVAZUTE IN ANEXA NR. 3 LA LEGEA NR. 292/2018 PRIVIND EVALUAREA IMPACTULUI ANUMITOR PROIECTE PUBLICE SI PRIVATE ASUPRA MEDIULUI</w:t>
      </w:r>
      <w:bookmarkEnd w:id="72"/>
      <w:r w:rsidRPr="0044663B">
        <w:rPr>
          <w:rFonts w:ascii="Times New Roman" w:hAnsi="Times New Roman" w:cs="Times New Roman"/>
          <w:lang w:val="ro-RO"/>
        </w:rPr>
        <w:t xml:space="preserve"> </w:t>
      </w:r>
    </w:p>
    <w:p w14:paraId="42077CCD" w14:textId="69B38991" w:rsidR="00925FE9" w:rsidRPr="0044663B" w:rsidRDefault="0048417D" w:rsidP="0044663B">
      <w:pPr>
        <w:spacing w:before="120" w:after="120" w:line="360" w:lineRule="auto"/>
        <w:ind w:left="66" w:firstLine="384"/>
        <w:jc w:val="both"/>
        <w:rPr>
          <w:lang w:val="ro-RO"/>
        </w:rPr>
      </w:pPr>
      <w:r w:rsidRPr="0044663B">
        <w:rPr>
          <w:lang w:val="ro-RO"/>
        </w:rPr>
        <w:t>I</w:t>
      </w:r>
      <w:r w:rsidR="007028F1" w:rsidRPr="0044663B">
        <w:rPr>
          <w:lang w:val="ro-RO"/>
        </w:rPr>
        <w:t xml:space="preserve">n urma analizarii criteriilor de selectie din cadrul </w:t>
      </w:r>
      <w:r w:rsidR="00576F1B" w:rsidRPr="0044663B">
        <w:rPr>
          <w:lang w:val="ro-RO"/>
        </w:rPr>
        <w:t>A</w:t>
      </w:r>
      <w:r w:rsidR="007028F1" w:rsidRPr="0044663B">
        <w:rPr>
          <w:lang w:val="ro-RO"/>
        </w:rPr>
        <w:t>nexei 3</w:t>
      </w:r>
      <w:r w:rsidR="009E20AC" w:rsidRPr="0044663B">
        <w:rPr>
          <w:lang w:val="ro-RO"/>
        </w:rPr>
        <w:t xml:space="preserve"> la Legea nr. 292/2018</w:t>
      </w:r>
      <w:r w:rsidR="007028F1" w:rsidRPr="0044663B">
        <w:rPr>
          <w:lang w:val="ro-RO"/>
        </w:rPr>
        <w:t xml:space="preserve">, a rezultat faptul ca </w:t>
      </w:r>
      <w:r w:rsidR="00576F1B" w:rsidRPr="0044663B">
        <w:rPr>
          <w:lang w:val="ro-RO"/>
        </w:rPr>
        <w:t>pentru Proiectul „</w:t>
      </w:r>
      <w:r w:rsidR="006F2461" w:rsidRPr="0044663B">
        <w:rPr>
          <w:b/>
          <w:lang w:val="ro-RO"/>
        </w:rPr>
        <w:t xml:space="preserve">LUCRARI DE ABANDONARE AFERENTE SONDEI </w:t>
      </w:r>
      <w:r w:rsidR="00D41CDF">
        <w:rPr>
          <w:b/>
          <w:lang w:val="fr-FR"/>
        </w:rPr>
        <w:t>452 MP Jugureanu</w:t>
      </w:r>
      <w:r w:rsidR="00576F1B" w:rsidRPr="0044663B">
        <w:rPr>
          <w:lang w:val="ro-RO"/>
        </w:rPr>
        <w:t xml:space="preserve">”, </w:t>
      </w:r>
      <w:r w:rsidR="007028F1" w:rsidRPr="0044663B">
        <w:rPr>
          <w:lang w:val="ro-RO"/>
        </w:rPr>
        <w:t>nu este necesar</w:t>
      </w:r>
      <w:r w:rsidR="00576F1B" w:rsidRPr="0044663B">
        <w:rPr>
          <w:lang w:val="ro-RO"/>
        </w:rPr>
        <w:t>a</w:t>
      </w:r>
      <w:r w:rsidR="007028F1" w:rsidRPr="0044663B">
        <w:rPr>
          <w:lang w:val="ro-RO"/>
        </w:rPr>
        <w:t xml:space="preserve"> efectuarea evaluarii impactului asupra mediului.</w:t>
      </w:r>
    </w:p>
    <w:p w14:paraId="17495ED5" w14:textId="6752FC42" w:rsidR="00ED035D" w:rsidRDefault="00ED035D" w:rsidP="00AC10BD">
      <w:pPr>
        <w:autoSpaceDE w:val="0"/>
        <w:autoSpaceDN w:val="0"/>
        <w:adjustRightInd w:val="0"/>
        <w:jc w:val="both"/>
        <w:rPr>
          <w:rFonts w:ascii="Arial" w:hAnsi="Arial" w:cs="Arial"/>
          <w:bCs/>
          <w:lang w:val="ro-RO"/>
        </w:rPr>
      </w:pPr>
    </w:p>
    <w:p w14:paraId="31337C13" w14:textId="77777777" w:rsidR="00ED035D" w:rsidRPr="008642EA" w:rsidRDefault="00ED035D" w:rsidP="00787745">
      <w:pPr>
        <w:autoSpaceDE w:val="0"/>
        <w:autoSpaceDN w:val="0"/>
        <w:adjustRightInd w:val="0"/>
        <w:ind w:firstLine="709"/>
        <w:jc w:val="both"/>
        <w:rPr>
          <w:rFonts w:ascii="Arial" w:hAnsi="Arial" w:cs="Arial"/>
          <w:bCs/>
          <w:lang w:val="ro-RO"/>
        </w:rPr>
      </w:pPr>
    </w:p>
    <w:p w14:paraId="11EF90B9" w14:textId="3B32FC8F" w:rsidR="00EB1CC2" w:rsidRPr="0044663B" w:rsidRDefault="0048417D" w:rsidP="00EB1CC2">
      <w:pPr>
        <w:spacing w:before="120" w:after="120" w:line="360" w:lineRule="auto"/>
        <w:ind w:left="66" w:firstLine="384"/>
        <w:jc w:val="both"/>
        <w:rPr>
          <w:lang w:val="ro-RO"/>
        </w:rPr>
      </w:pPr>
      <w:r w:rsidRPr="0044663B">
        <w:rPr>
          <w:lang w:val="ro-RO"/>
        </w:rPr>
        <w:t>Intocmit,</w:t>
      </w:r>
    </w:p>
    <w:p w14:paraId="0D3E3924" w14:textId="05887F39" w:rsidR="0048417D" w:rsidRPr="0044663B" w:rsidRDefault="0048417D" w:rsidP="0044663B">
      <w:pPr>
        <w:spacing w:before="120" w:after="120" w:line="360" w:lineRule="auto"/>
        <w:ind w:left="66" w:firstLine="384"/>
        <w:jc w:val="both"/>
        <w:rPr>
          <w:lang w:val="ro-RO"/>
        </w:rPr>
      </w:pPr>
      <w:r w:rsidRPr="0044663B">
        <w:rPr>
          <w:lang w:val="ro-RO"/>
        </w:rPr>
        <w:t xml:space="preserve">Ing. </w:t>
      </w:r>
      <w:r w:rsidR="005547F0">
        <w:rPr>
          <w:lang w:val="ro-RO"/>
        </w:rPr>
        <w:t>Catalin Stoica</w:t>
      </w:r>
    </w:p>
    <w:p w14:paraId="2722D38D" w14:textId="77777777" w:rsidR="00B33102" w:rsidRPr="0044663B" w:rsidRDefault="0048417D" w:rsidP="0044663B">
      <w:pPr>
        <w:spacing w:before="120" w:after="120" w:line="360" w:lineRule="auto"/>
        <w:ind w:left="66" w:firstLine="384"/>
        <w:jc w:val="both"/>
        <w:rPr>
          <w:lang w:val="ro-RO"/>
        </w:rPr>
      </w:pPr>
      <w:r w:rsidRPr="0044663B">
        <w:rPr>
          <w:lang w:val="ro-RO"/>
        </w:rPr>
        <w:t>SC IKEN CONSTRUCT MANAGEMENT</w:t>
      </w:r>
    </w:p>
    <w:sectPr w:rsidR="00B33102" w:rsidRPr="0044663B" w:rsidSect="00640DA3">
      <w:headerReference w:type="even" r:id="rId12"/>
      <w:headerReference w:type="default" r:id="rId13"/>
      <w:footerReference w:type="even" r:id="rId14"/>
      <w:footerReference w:type="default" r:id="rId15"/>
      <w:headerReference w:type="first" r:id="rId16"/>
      <w:footerReference w:type="first" r:id="rId17"/>
      <w:pgSz w:w="11907" w:h="16839" w:code="9"/>
      <w:pgMar w:top="1758" w:right="851" w:bottom="1021" w:left="1134"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9A38" w16cex:dateUtc="2022-01-31T15:26:00Z"/>
  <w16cex:commentExtensible w16cex:durableId="25A29EA4" w16cex:dateUtc="2022-01-31T15:45:00Z"/>
  <w16cex:commentExtensible w16cex:durableId="25A29EF6" w16cex:dateUtc="2022-01-31T15:46:00Z"/>
  <w16cex:commentExtensible w16cex:durableId="25A29C6D" w16cex:dateUtc="2022-01-31T15:35:00Z"/>
  <w16cex:commentExtensible w16cex:durableId="25A29D71" w16cex:dateUtc="2022-01-3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1926E" w16cid:durableId="25A29A38"/>
  <w16cid:commentId w16cid:paraId="45359BD2" w16cid:durableId="25A29EA4"/>
  <w16cid:commentId w16cid:paraId="374A39F1" w16cid:durableId="25A29EF6"/>
  <w16cid:commentId w16cid:paraId="54A54D40" w16cid:durableId="25A29C6D"/>
  <w16cid:commentId w16cid:paraId="0DADBA68" w16cid:durableId="25A29D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8612" w14:textId="77777777" w:rsidR="004E367F" w:rsidRDefault="004E367F" w:rsidP="00A5069D">
      <w:r>
        <w:separator/>
      </w:r>
    </w:p>
  </w:endnote>
  <w:endnote w:type="continuationSeparator" w:id="0">
    <w:p w14:paraId="3D664DC2" w14:textId="77777777" w:rsidR="004E367F" w:rsidRDefault="004E367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A17E" w14:textId="77777777" w:rsidR="004E367F" w:rsidRDefault="004E3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3FC1" w14:textId="77777777" w:rsidR="004E367F" w:rsidRDefault="004E367F" w:rsidP="0081134F">
    <w:pPr>
      <w:spacing w:line="276" w:lineRule="auto"/>
      <w:rPr>
        <w:rFonts w:ascii="Arial Narrow" w:hAnsi="Arial Narrow"/>
        <w:sz w:val="14"/>
        <w:szCs w:val="22"/>
      </w:rPr>
    </w:pPr>
  </w:p>
  <w:p w14:paraId="595B9D43" w14:textId="01B8DEAF" w:rsidR="004E367F" w:rsidRPr="0081134F" w:rsidRDefault="004E367F" w:rsidP="0081134F">
    <w:pPr>
      <w:spacing w:line="276" w:lineRule="auto"/>
      <w:rPr>
        <w:rFonts w:ascii="Arial Narrow" w:hAnsi="Arial Narrow"/>
        <w:sz w:val="14"/>
        <w:szCs w:val="22"/>
      </w:rPr>
    </w:pPr>
    <w:r w:rsidRPr="0081134F">
      <w:rPr>
        <w:rFonts w:ascii="Arial Narrow" w:hAnsi="Arial Narrow"/>
        <w:sz w:val="14"/>
        <w:szCs w:val="22"/>
      </w:rPr>
      <w:t>S.C. Iken Construct Management S.R.L., Nr. Ord Reg. Com: J</w:t>
    </w:r>
    <w:r>
      <w:rPr>
        <w:rFonts w:ascii="Arial Narrow" w:hAnsi="Arial Narrow"/>
        <w:sz w:val="14"/>
        <w:szCs w:val="22"/>
      </w:rPr>
      <w:t>23</w:t>
    </w:r>
    <w:r w:rsidRPr="0081134F">
      <w:rPr>
        <w:rFonts w:ascii="Arial Narrow" w:hAnsi="Arial Narrow"/>
        <w:sz w:val="14"/>
        <w:szCs w:val="22"/>
      </w:rPr>
      <w:t>/</w:t>
    </w:r>
    <w:r>
      <w:rPr>
        <w:rFonts w:ascii="Arial Narrow" w:hAnsi="Arial Narrow"/>
        <w:sz w:val="14"/>
        <w:szCs w:val="22"/>
      </w:rPr>
      <w:t>2190/2019</w:t>
    </w:r>
    <w:r w:rsidRPr="0081134F">
      <w:rPr>
        <w:rFonts w:ascii="Arial Narrow" w:hAnsi="Arial Narrow"/>
        <w:sz w:val="14"/>
        <w:szCs w:val="22"/>
      </w:rPr>
      <w:t xml:space="preserve">, C.U.I.: RO14823112, e-mail: </w:t>
    </w:r>
    <w:hyperlink r:id="rId1" w:history="1">
      <w:r w:rsidRPr="0081134F">
        <w:rPr>
          <w:rStyle w:val="Hyperlink"/>
          <w:rFonts w:ascii="Arial Narrow" w:hAnsi="Arial Narrow"/>
          <w:sz w:val="14"/>
          <w:szCs w:val="22"/>
        </w:rPr>
        <w:t>office@iken.ro</w:t>
      </w:r>
    </w:hyperlink>
    <w:r w:rsidRPr="0081134F">
      <w:rPr>
        <w:rFonts w:ascii="Arial Narrow" w:hAnsi="Arial Narrow"/>
        <w:sz w:val="14"/>
        <w:szCs w:val="22"/>
      </w:rPr>
      <w:t>, tel/fax: 0212551546</w:t>
    </w:r>
  </w:p>
  <w:p w14:paraId="5F9148BC" w14:textId="50A31261" w:rsidR="004E367F" w:rsidRPr="00CF2945" w:rsidRDefault="00DF0DE4" w:rsidP="00D842EA">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4E367F" w:rsidRPr="0081134F">
              <w:rPr>
                <w:sz w:val="16"/>
              </w:rPr>
              <w:t xml:space="preserve">Pagina </w:t>
            </w:r>
            <w:r w:rsidR="004E367F" w:rsidRPr="0081134F">
              <w:rPr>
                <w:b/>
                <w:bCs/>
                <w:sz w:val="16"/>
              </w:rPr>
              <w:fldChar w:fldCharType="begin"/>
            </w:r>
            <w:r w:rsidR="004E367F" w:rsidRPr="0081134F">
              <w:rPr>
                <w:b/>
                <w:bCs/>
                <w:sz w:val="16"/>
              </w:rPr>
              <w:instrText xml:space="preserve"> PAGE </w:instrText>
            </w:r>
            <w:r w:rsidR="004E367F" w:rsidRPr="0081134F">
              <w:rPr>
                <w:b/>
                <w:bCs/>
                <w:sz w:val="16"/>
              </w:rPr>
              <w:fldChar w:fldCharType="separate"/>
            </w:r>
            <w:r>
              <w:rPr>
                <w:b/>
                <w:bCs/>
                <w:noProof/>
                <w:sz w:val="16"/>
              </w:rPr>
              <w:t>22</w:t>
            </w:r>
            <w:r w:rsidR="004E367F" w:rsidRPr="0081134F">
              <w:rPr>
                <w:b/>
                <w:bCs/>
                <w:sz w:val="16"/>
              </w:rPr>
              <w:fldChar w:fldCharType="end"/>
            </w:r>
            <w:r w:rsidR="004E367F" w:rsidRPr="0081134F">
              <w:rPr>
                <w:sz w:val="16"/>
              </w:rPr>
              <w:t xml:space="preserve"> din </w:t>
            </w:r>
            <w:r w:rsidR="004E367F" w:rsidRPr="0081134F">
              <w:rPr>
                <w:b/>
                <w:bCs/>
                <w:sz w:val="16"/>
              </w:rPr>
              <w:fldChar w:fldCharType="begin"/>
            </w:r>
            <w:r w:rsidR="004E367F" w:rsidRPr="0081134F">
              <w:rPr>
                <w:b/>
                <w:bCs/>
                <w:sz w:val="16"/>
              </w:rPr>
              <w:instrText xml:space="preserve"> NUMPAGES  </w:instrText>
            </w:r>
            <w:r w:rsidR="004E367F" w:rsidRPr="0081134F">
              <w:rPr>
                <w:b/>
                <w:bCs/>
                <w:sz w:val="16"/>
              </w:rPr>
              <w:fldChar w:fldCharType="separate"/>
            </w:r>
            <w:r>
              <w:rPr>
                <w:b/>
                <w:bCs/>
                <w:noProof/>
                <w:sz w:val="16"/>
              </w:rPr>
              <w:t>22</w:t>
            </w:r>
            <w:r w:rsidR="004E367F" w:rsidRPr="0081134F">
              <w:rPr>
                <w:b/>
                <w:bCs/>
                <w:sz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E544" w14:textId="77777777" w:rsidR="004E367F" w:rsidRDefault="004E3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3B80" w14:textId="77777777" w:rsidR="004E367F" w:rsidRDefault="004E367F" w:rsidP="00A5069D">
      <w:r>
        <w:separator/>
      </w:r>
    </w:p>
  </w:footnote>
  <w:footnote w:type="continuationSeparator" w:id="0">
    <w:p w14:paraId="133BE06D" w14:textId="77777777" w:rsidR="004E367F" w:rsidRDefault="004E367F"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87FF" w14:textId="77777777" w:rsidR="004E367F" w:rsidRDefault="004E3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CA8D" w14:textId="77777777" w:rsidR="004E367F" w:rsidRDefault="004E367F" w:rsidP="00D842EA">
    <w:pPr>
      <w:pStyle w:val="Header"/>
      <w:tabs>
        <w:tab w:val="clear" w:pos="9360"/>
        <w:tab w:val="right" w:pos="10260"/>
      </w:tabs>
    </w:pPr>
    <w:r w:rsidRPr="0065210B">
      <w:rPr>
        <w:noProof/>
        <w:sz w:val="20"/>
        <w:szCs w:val="20"/>
      </w:rPr>
      <w:drawing>
        <wp:anchor distT="0" distB="0" distL="114300" distR="114300" simplePos="0" relativeHeight="251657216" behindDoc="0" locked="0" layoutInCell="1" allowOverlap="1" wp14:anchorId="152BAFFB" wp14:editId="480AF56B">
          <wp:simplePos x="0" y="0"/>
          <wp:positionH relativeFrom="column">
            <wp:posOffset>-215265</wp:posOffset>
          </wp:positionH>
          <wp:positionV relativeFrom="paragraph">
            <wp:posOffset>96520</wp:posOffset>
          </wp:positionV>
          <wp:extent cx="4762500" cy="590550"/>
          <wp:effectExtent l="0" t="0" r="0" b="0"/>
          <wp:wrapSquare wrapText="bothSides"/>
          <wp:docPr id="11" name="Picture 11"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25C50" w14:textId="77777777" w:rsidR="004E367F" w:rsidRDefault="004E367F" w:rsidP="00D842EA">
    <w:pPr>
      <w:pStyle w:val="Header"/>
      <w:tabs>
        <w:tab w:val="clear" w:pos="9360"/>
        <w:tab w:val="right" w:pos="10260"/>
      </w:tabs>
    </w:pPr>
  </w:p>
  <w:p w14:paraId="138C41C8" w14:textId="77777777" w:rsidR="004E367F" w:rsidRDefault="004E367F" w:rsidP="00D842EA">
    <w:pPr>
      <w:pStyle w:val="Header"/>
      <w:tabs>
        <w:tab w:val="clear" w:pos="9360"/>
        <w:tab w:val="right" w:pos="10260"/>
      </w:tabs>
    </w:pPr>
  </w:p>
  <w:p w14:paraId="06C44B89" w14:textId="77777777" w:rsidR="004E367F" w:rsidRDefault="004E367F" w:rsidP="00D842EA">
    <w:pPr>
      <w:pStyle w:val="Header"/>
      <w:tabs>
        <w:tab w:val="clear" w:pos="9360"/>
        <w:tab w:val="right" w:pos="10260"/>
      </w:tabs>
    </w:pPr>
  </w:p>
  <w:p w14:paraId="33926AE3" w14:textId="77777777" w:rsidR="004E367F" w:rsidRPr="00D842EA" w:rsidRDefault="004E367F" w:rsidP="00D842EA">
    <w:pPr>
      <w:pStyle w:val="Header"/>
      <w:tabs>
        <w:tab w:val="clear" w:pos="9360"/>
        <w:tab w:val="right" w:pos="10260"/>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40BE" w14:textId="77777777" w:rsidR="004E367F" w:rsidRDefault="004E3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E6C23"/>
    <w:multiLevelType w:val="hybridMultilevel"/>
    <w:tmpl w:val="AD38D7FA"/>
    <w:lvl w:ilvl="0" w:tplc="04090017">
      <w:start w:val="1"/>
      <w:numFmt w:val="lowerLetter"/>
      <w:lvlText w:val="%1)"/>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E8798F"/>
    <w:multiLevelType w:val="hybridMultilevel"/>
    <w:tmpl w:val="8E06F47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0B44CE"/>
    <w:multiLevelType w:val="multilevel"/>
    <w:tmpl w:val="697C5424"/>
    <w:lvl w:ilvl="0">
      <w:start w:val="1"/>
      <w:numFmt w:val="decimal"/>
      <w:lvlText w:val="%1."/>
      <w:lvlJc w:val="left"/>
      <w:pPr>
        <w:ind w:left="360" w:hanging="360"/>
      </w:pPr>
      <w:rPr>
        <w:rFonts w:hint="default"/>
      </w:rPr>
    </w:lvl>
    <w:lvl w:ilvl="1">
      <w:start w:val="1"/>
      <w:numFmt w:val="decimal"/>
      <w:lvlText w:val="%1.%2."/>
      <w:lvlJc w:val="left"/>
      <w:pPr>
        <w:ind w:left="291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D3989"/>
    <w:multiLevelType w:val="hybridMultilevel"/>
    <w:tmpl w:val="17102DC2"/>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7" w15:restartNumberingAfterBreak="0">
    <w:nsid w:val="1F7E57C8"/>
    <w:multiLevelType w:val="hybridMultilevel"/>
    <w:tmpl w:val="B1B4CDFE"/>
    <w:lvl w:ilvl="0" w:tplc="4D4E080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AA66BE"/>
    <w:multiLevelType w:val="hybridMultilevel"/>
    <w:tmpl w:val="B34CEC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C864D68"/>
    <w:multiLevelType w:val="hybridMultilevel"/>
    <w:tmpl w:val="B6EAD44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DE42D23"/>
    <w:multiLevelType w:val="hybridMultilevel"/>
    <w:tmpl w:val="B55E54E6"/>
    <w:lvl w:ilvl="0" w:tplc="8E6A1CA2">
      <w:start w:val="3"/>
      <w:numFmt w:val="bullet"/>
      <w:lvlText w:val="-"/>
      <w:lvlJc w:val="left"/>
      <w:pPr>
        <w:ind w:left="117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EA47C73"/>
    <w:multiLevelType w:val="hybridMultilevel"/>
    <w:tmpl w:val="1108DCC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4A2152"/>
    <w:multiLevelType w:val="hybridMultilevel"/>
    <w:tmpl w:val="DD0A79E6"/>
    <w:lvl w:ilvl="0" w:tplc="8E6A1CA2">
      <w:start w:val="3"/>
      <w:numFmt w:val="bullet"/>
      <w:lvlText w:val="-"/>
      <w:lvlJc w:val="left"/>
      <w:pPr>
        <w:ind w:left="117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55B1107"/>
    <w:multiLevelType w:val="hybridMultilevel"/>
    <w:tmpl w:val="D8B88638"/>
    <w:lvl w:ilvl="0" w:tplc="8E6A1CA2">
      <w:start w:val="3"/>
      <w:numFmt w:val="bullet"/>
      <w:lvlText w:val="-"/>
      <w:lvlJc w:val="left"/>
      <w:pPr>
        <w:ind w:left="1429" w:hanging="360"/>
      </w:pPr>
      <w:rPr>
        <w:rFonts w:ascii="Arial Narrow" w:eastAsia="Times New Roman" w:hAnsi="Arial Narrow"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58035CE"/>
    <w:multiLevelType w:val="hybridMultilevel"/>
    <w:tmpl w:val="DBACFE9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9553D"/>
    <w:multiLevelType w:val="hybridMultilevel"/>
    <w:tmpl w:val="9FD6645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D2A3936"/>
    <w:multiLevelType w:val="hybridMultilevel"/>
    <w:tmpl w:val="D07240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23059"/>
    <w:multiLevelType w:val="hybridMultilevel"/>
    <w:tmpl w:val="1D8A891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22428F5"/>
    <w:multiLevelType w:val="hybridMultilevel"/>
    <w:tmpl w:val="1B8E587E"/>
    <w:lvl w:ilvl="0" w:tplc="04090017">
      <w:start w:val="1"/>
      <w:numFmt w:val="lowerLetter"/>
      <w:lvlText w:val="%1)"/>
      <w:lvlJc w:val="left"/>
      <w:pPr>
        <w:ind w:left="720" w:hanging="360"/>
      </w:pPr>
    </w:lvl>
    <w:lvl w:ilvl="1" w:tplc="30BC17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1" w15:restartNumberingAfterBreak="0">
    <w:nsid w:val="46CC55AA"/>
    <w:multiLevelType w:val="hybridMultilevel"/>
    <w:tmpl w:val="3922174C"/>
    <w:lvl w:ilvl="0" w:tplc="2A9895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72103E1"/>
    <w:multiLevelType w:val="hybridMultilevel"/>
    <w:tmpl w:val="E932A85C"/>
    <w:lvl w:ilvl="0" w:tplc="8E6A1CA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C330B"/>
    <w:multiLevelType w:val="hybridMultilevel"/>
    <w:tmpl w:val="D3B2CB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D050399"/>
    <w:multiLevelType w:val="multilevel"/>
    <w:tmpl w:val="750CA73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657C9B"/>
    <w:multiLevelType w:val="hybridMultilevel"/>
    <w:tmpl w:val="1C9E3200"/>
    <w:lvl w:ilvl="0" w:tplc="4D4E080A">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5A80504C">
      <w:numFmt w:val="bullet"/>
      <w:lvlText w:val="-"/>
      <w:lvlJc w:val="left"/>
      <w:pPr>
        <w:ind w:left="2084" w:hanging="360"/>
      </w:pPr>
      <w:rPr>
        <w:rFonts w:ascii="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4283BBD"/>
    <w:multiLevelType w:val="hybridMultilevel"/>
    <w:tmpl w:val="CF42A7BC"/>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76928"/>
    <w:multiLevelType w:val="hybridMultilevel"/>
    <w:tmpl w:val="7BCE12D6"/>
    <w:lvl w:ilvl="0" w:tplc="8E6A1CA2">
      <w:start w:val="3"/>
      <w:numFmt w:val="bullet"/>
      <w:lvlText w:val="-"/>
      <w:lvlJc w:val="left"/>
      <w:pPr>
        <w:ind w:left="117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A3561B7"/>
    <w:multiLevelType w:val="hybridMultilevel"/>
    <w:tmpl w:val="D64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33" w15:restartNumberingAfterBreak="0">
    <w:nsid w:val="5F18586F"/>
    <w:multiLevelType w:val="hybridMultilevel"/>
    <w:tmpl w:val="9CEEC1BA"/>
    <w:lvl w:ilvl="0" w:tplc="AD8E9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5"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6" w15:restartNumberingAfterBreak="0">
    <w:nsid w:val="6B9F7191"/>
    <w:multiLevelType w:val="hybridMultilevel"/>
    <w:tmpl w:val="39AE2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B8497B"/>
    <w:multiLevelType w:val="hybridMultilevel"/>
    <w:tmpl w:val="D6086966"/>
    <w:lvl w:ilvl="0" w:tplc="A30C829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A6D71"/>
    <w:multiLevelType w:val="hybridMultilevel"/>
    <w:tmpl w:val="D458C7D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4BE7102"/>
    <w:multiLevelType w:val="hybridMultilevel"/>
    <w:tmpl w:val="5F026C9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6DA61A0"/>
    <w:multiLevelType w:val="hybridMultilevel"/>
    <w:tmpl w:val="DDE2AD3E"/>
    <w:lvl w:ilvl="0" w:tplc="AC326E46">
      <w:start w:val="1"/>
      <w:numFmt w:val="bullet"/>
      <w:pStyle w:val="Heading2"/>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1"/>
  </w:num>
  <w:num w:numId="2">
    <w:abstractNumId w:val="20"/>
  </w:num>
  <w:num w:numId="3">
    <w:abstractNumId w:val="6"/>
  </w:num>
  <w:num w:numId="4">
    <w:abstractNumId w:val="23"/>
  </w:num>
  <w:num w:numId="5">
    <w:abstractNumId w:val="21"/>
  </w:num>
  <w:num w:numId="6">
    <w:abstractNumId w:val="38"/>
  </w:num>
  <w:num w:numId="7">
    <w:abstractNumId w:val="1"/>
  </w:num>
  <w:num w:numId="8">
    <w:abstractNumId w:val="19"/>
  </w:num>
  <w:num w:numId="9">
    <w:abstractNumId w:val="3"/>
  </w:num>
  <w:num w:numId="10">
    <w:abstractNumId w:val="27"/>
  </w:num>
  <w:num w:numId="11">
    <w:abstractNumId w:val="24"/>
  </w:num>
  <w:num w:numId="12">
    <w:abstractNumId w:val="9"/>
  </w:num>
  <w:num w:numId="13">
    <w:abstractNumId w:val="12"/>
  </w:num>
  <w:num w:numId="14">
    <w:abstractNumId w:val="14"/>
  </w:num>
  <w:num w:numId="15">
    <w:abstractNumId w:val="5"/>
  </w:num>
  <w:num w:numId="16">
    <w:abstractNumId w:val="36"/>
  </w:num>
  <w:num w:numId="17">
    <w:abstractNumId w:val="17"/>
  </w:num>
  <w:num w:numId="18">
    <w:abstractNumId w:val="15"/>
  </w:num>
  <w:num w:numId="19">
    <w:abstractNumId w:val="40"/>
  </w:num>
  <w:num w:numId="20">
    <w:abstractNumId w:val="13"/>
  </w:num>
  <w:num w:numId="21">
    <w:abstractNumId w:val="10"/>
  </w:num>
  <w:num w:numId="22">
    <w:abstractNumId w:val="30"/>
  </w:num>
  <w:num w:numId="23">
    <w:abstractNumId w:val="16"/>
  </w:num>
  <w:num w:numId="24">
    <w:abstractNumId w:val="18"/>
  </w:num>
  <w:num w:numId="25">
    <w:abstractNumId w:val="39"/>
  </w:num>
  <w:num w:numId="26">
    <w:abstractNumId w:val="11"/>
  </w:num>
  <w:num w:numId="27">
    <w:abstractNumId w:val="22"/>
  </w:num>
  <w:num w:numId="28">
    <w:abstractNumId w:val="33"/>
  </w:num>
  <w:num w:numId="29">
    <w:abstractNumId w:val="29"/>
  </w:num>
  <w:num w:numId="30">
    <w:abstractNumId w:val="7"/>
  </w:num>
  <w:num w:numId="31">
    <w:abstractNumId w:val="26"/>
  </w:num>
  <w:num w:numId="32">
    <w:abstractNumId w:val="31"/>
  </w:num>
  <w:num w:numId="33">
    <w:abstractNumId w:val="8"/>
  </w:num>
  <w:num w:numId="34">
    <w:abstractNumId w:val="34"/>
  </w:num>
  <w:num w:numId="35">
    <w:abstractNumId w:val="32"/>
  </w:num>
  <w:num w:numId="36">
    <w:abstractNumId w:val="3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
  </w:num>
  <w:num w:numId="40">
    <w:abstractNumId w:val="37"/>
  </w:num>
  <w:num w:numId="41">
    <w:abstractNumId w:val="28"/>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2356"/>
    <w:rsid w:val="0000241A"/>
    <w:rsid w:val="000024E7"/>
    <w:rsid w:val="000044CD"/>
    <w:rsid w:val="00004C6F"/>
    <w:rsid w:val="0000551C"/>
    <w:rsid w:val="00005903"/>
    <w:rsid w:val="00006C01"/>
    <w:rsid w:val="000156CA"/>
    <w:rsid w:val="00016874"/>
    <w:rsid w:val="0001691F"/>
    <w:rsid w:val="000171FB"/>
    <w:rsid w:val="00017EFB"/>
    <w:rsid w:val="00022AF9"/>
    <w:rsid w:val="00023C17"/>
    <w:rsid w:val="00026A3E"/>
    <w:rsid w:val="0003073A"/>
    <w:rsid w:val="00030888"/>
    <w:rsid w:val="00030A66"/>
    <w:rsid w:val="00031D7F"/>
    <w:rsid w:val="00033B32"/>
    <w:rsid w:val="00034B33"/>
    <w:rsid w:val="00034BD6"/>
    <w:rsid w:val="00034E22"/>
    <w:rsid w:val="00037E39"/>
    <w:rsid w:val="00040E0F"/>
    <w:rsid w:val="0004138D"/>
    <w:rsid w:val="00042535"/>
    <w:rsid w:val="00044598"/>
    <w:rsid w:val="000450B7"/>
    <w:rsid w:val="000455C4"/>
    <w:rsid w:val="00046F51"/>
    <w:rsid w:val="0004794F"/>
    <w:rsid w:val="00050472"/>
    <w:rsid w:val="00050D74"/>
    <w:rsid w:val="0005341C"/>
    <w:rsid w:val="00056CD1"/>
    <w:rsid w:val="0005706F"/>
    <w:rsid w:val="0005743B"/>
    <w:rsid w:val="000614EA"/>
    <w:rsid w:val="00061F54"/>
    <w:rsid w:val="00062FAA"/>
    <w:rsid w:val="000659A9"/>
    <w:rsid w:val="00066393"/>
    <w:rsid w:val="000671ED"/>
    <w:rsid w:val="00070143"/>
    <w:rsid w:val="00070C39"/>
    <w:rsid w:val="00074E0E"/>
    <w:rsid w:val="00074FBC"/>
    <w:rsid w:val="00076FB7"/>
    <w:rsid w:val="00077C8E"/>
    <w:rsid w:val="00080797"/>
    <w:rsid w:val="000834A4"/>
    <w:rsid w:val="00083D32"/>
    <w:rsid w:val="00084F7C"/>
    <w:rsid w:val="00085A4C"/>
    <w:rsid w:val="00087349"/>
    <w:rsid w:val="00092FCD"/>
    <w:rsid w:val="00095380"/>
    <w:rsid w:val="000A0EC1"/>
    <w:rsid w:val="000A510B"/>
    <w:rsid w:val="000A57F0"/>
    <w:rsid w:val="000B0E1C"/>
    <w:rsid w:val="000B17DD"/>
    <w:rsid w:val="000B25D0"/>
    <w:rsid w:val="000B2AB0"/>
    <w:rsid w:val="000B2B57"/>
    <w:rsid w:val="000B2B6D"/>
    <w:rsid w:val="000B65D9"/>
    <w:rsid w:val="000C6B41"/>
    <w:rsid w:val="000D011F"/>
    <w:rsid w:val="000D159F"/>
    <w:rsid w:val="000D45A1"/>
    <w:rsid w:val="000D4BAF"/>
    <w:rsid w:val="000D5140"/>
    <w:rsid w:val="000D73D3"/>
    <w:rsid w:val="000E1A19"/>
    <w:rsid w:val="000E1BAA"/>
    <w:rsid w:val="000E1C31"/>
    <w:rsid w:val="000E2E3D"/>
    <w:rsid w:val="000E61C8"/>
    <w:rsid w:val="000E6EA1"/>
    <w:rsid w:val="000E7B4D"/>
    <w:rsid w:val="000F0709"/>
    <w:rsid w:val="000F2616"/>
    <w:rsid w:val="000F2B77"/>
    <w:rsid w:val="000F2DC0"/>
    <w:rsid w:val="000F6836"/>
    <w:rsid w:val="000F6EE8"/>
    <w:rsid w:val="00101499"/>
    <w:rsid w:val="00102A23"/>
    <w:rsid w:val="00103919"/>
    <w:rsid w:val="00103A6B"/>
    <w:rsid w:val="001056E2"/>
    <w:rsid w:val="00106A0A"/>
    <w:rsid w:val="001109D9"/>
    <w:rsid w:val="00110BE0"/>
    <w:rsid w:val="00113A30"/>
    <w:rsid w:val="0011456D"/>
    <w:rsid w:val="00116F60"/>
    <w:rsid w:val="00117F12"/>
    <w:rsid w:val="001217E6"/>
    <w:rsid w:val="00123F50"/>
    <w:rsid w:val="001255F4"/>
    <w:rsid w:val="00125A35"/>
    <w:rsid w:val="00127DB4"/>
    <w:rsid w:val="001307D7"/>
    <w:rsid w:val="001312CC"/>
    <w:rsid w:val="00131EFC"/>
    <w:rsid w:val="001346EE"/>
    <w:rsid w:val="0014018B"/>
    <w:rsid w:val="00142D32"/>
    <w:rsid w:val="00144CAB"/>
    <w:rsid w:val="00147073"/>
    <w:rsid w:val="00157024"/>
    <w:rsid w:val="0016125B"/>
    <w:rsid w:val="0016400D"/>
    <w:rsid w:val="00164ECB"/>
    <w:rsid w:val="001670EB"/>
    <w:rsid w:val="00176F75"/>
    <w:rsid w:val="00177ECF"/>
    <w:rsid w:val="0019029B"/>
    <w:rsid w:val="00190669"/>
    <w:rsid w:val="0019224A"/>
    <w:rsid w:val="00192A38"/>
    <w:rsid w:val="00194114"/>
    <w:rsid w:val="00196D7E"/>
    <w:rsid w:val="001977C1"/>
    <w:rsid w:val="00197883"/>
    <w:rsid w:val="001A0AF3"/>
    <w:rsid w:val="001A17EC"/>
    <w:rsid w:val="001A71C7"/>
    <w:rsid w:val="001B0615"/>
    <w:rsid w:val="001B0E5E"/>
    <w:rsid w:val="001B1C9F"/>
    <w:rsid w:val="001B229C"/>
    <w:rsid w:val="001B3CFC"/>
    <w:rsid w:val="001B3D1D"/>
    <w:rsid w:val="001B4001"/>
    <w:rsid w:val="001B6362"/>
    <w:rsid w:val="001C19CE"/>
    <w:rsid w:val="001C1BDB"/>
    <w:rsid w:val="001C2C74"/>
    <w:rsid w:val="001C6396"/>
    <w:rsid w:val="001C6D9F"/>
    <w:rsid w:val="001C711E"/>
    <w:rsid w:val="001D0D1A"/>
    <w:rsid w:val="001D145A"/>
    <w:rsid w:val="001D1E3B"/>
    <w:rsid w:val="001D20E7"/>
    <w:rsid w:val="001D3056"/>
    <w:rsid w:val="001D396E"/>
    <w:rsid w:val="001D5964"/>
    <w:rsid w:val="001D61E5"/>
    <w:rsid w:val="001E10C3"/>
    <w:rsid w:val="001E1755"/>
    <w:rsid w:val="001E247D"/>
    <w:rsid w:val="001E4FD0"/>
    <w:rsid w:val="001E733F"/>
    <w:rsid w:val="001F3072"/>
    <w:rsid w:val="001F36F3"/>
    <w:rsid w:val="001F3CEE"/>
    <w:rsid w:val="001F4636"/>
    <w:rsid w:val="001F5E79"/>
    <w:rsid w:val="0020274C"/>
    <w:rsid w:val="00203E10"/>
    <w:rsid w:val="002040A2"/>
    <w:rsid w:val="00204BDE"/>
    <w:rsid w:val="0020521A"/>
    <w:rsid w:val="0020662E"/>
    <w:rsid w:val="00206773"/>
    <w:rsid w:val="00207BCE"/>
    <w:rsid w:val="00207DB4"/>
    <w:rsid w:val="00210599"/>
    <w:rsid w:val="00211E3C"/>
    <w:rsid w:val="0021385E"/>
    <w:rsid w:val="00215CFD"/>
    <w:rsid w:val="002179E3"/>
    <w:rsid w:val="002221AF"/>
    <w:rsid w:val="00224086"/>
    <w:rsid w:val="002320AE"/>
    <w:rsid w:val="002320CC"/>
    <w:rsid w:val="002335F0"/>
    <w:rsid w:val="00234C08"/>
    <w:rsid w:val="002367F3"/>
    <w:rsid w:val="00236C3D"/>
    <w:rsid w:val="00236EC5"/>
    <w:rsid w:val="002433B9"/>
    <w:rsid w:val="00243584"/>
    <w:rsid w:val="00247367"/>
    <w:rsid w:val="00247687"/>
    <w:rsid w:val="00247850"/>
    <w:rsid w:val="00247F05"/>
    <w:rsid w:val="00250CFF"/>
    <w:rsid w:val="002515A0"/>
    <w:rsid w:val="0025184E"/>
    <w:rsid w:val="002521AF"/>
    <w:rsid w:val="00252489"/>
    <w:rsid w:val="00252A70"/>
    <w:rsid w:val="002533CB"/>
    <w:rsid w:val="00253A33"/>
    <w:rsid w:val="00255A29"/>
    <w:rsid w:val="00255B00"/>
    <w:rsid w:val="002560B5"/>
    <w:rsid w:val="00256F74"/>
    <w:rsid w:val="002611E4"/>
    <w:rsid w:val="00263AA4"/>
    <w:rsid w:val="00271D23"/>
    <w:rsid w:val="00274133"/>
    <w:rsid w:val="00275C2C"/>
    <w:rsid w:val="00276563"/>
    <w:rsid w:val="0028069D"/>
    <w:rsid w:val="002811DA"/>
    <w:rsid w:val="00282CEC"/>
    <w:rsid w:val="00284F27"/>
    <w:rsid w:val="002862F9"/>
    <w:rsid w:val="00286C43"/>
    <w:rsid w:val="002913DB"/>
    <w:rsid w:val="00291A7A"/>
    <w:rsid w:val="00291C8A"/>
    <w:rsid w:val="00294A77"/>
    <w:rsid w:val="00295CD6"/>
    <w:rsid w:val="002960BD"/>
    <w:rsid w:val="002A01E0"/>
    <w:rsid w:val="002A1679"/>
    <w:rsid w:val="002A228B"/>
    <w:rsid w:val="002A3512"/>
    <w:rsid w:val="002A3984"/>
    <w:rsid w:val="002A5E0A"/>
    <w:rsid w:val="002A6790"/>
    <w:rsid w:val="002B333C"/>
    <w:rsid w:val="002B4FB6"/>
    <w:rsid w:val="002B6AF0"/>
    <w:rsid w:val="002B6E6B"/>
    <w:rsid w:val="002B79FB"/>
    <w:rsid w:val="002C0A68"/>
    <w:rsid w:val="002C2B7A"/>
    <w:rsid w:val="002C35CA"/>
    <w:rsid w:val="002C3ADF"/>
    <w:rsid w:val="002C64CF"/>
    <w:rsid w:val="002D0937"/>
    <w:rsid w:val="002D55C1"/>
    <w:rsid w:val="002D790B"/>
    <w:rsid w:val="002E01AF"/>
    <w:rsid w:val="002E071C"/>
    <w:rsid w:val="002E5A18"/>
    <w:rsid w:val="002E6465"/>
    <w:rsid w:val="002F06CB"/>
    <w:rsid w:val="002F178C"/>
    <w:rsid w:val="002F1A37"/>
    <w:rsid w:val="002F3171"/>
    <w:rsid w:val="002F398E"/>
    <w:rsid w:val="002F51A5"/>
    <w:rsid w:val="002F6F01"/>
    <w:rsid w:val="002F7C15"/>
    <w:rsid w:val="0030139F"/>
    <w:rsid w:val="00303A65"/>
    <w:rsid w:val="00304F17"/>
    <w:rsid w:val="00307C03"/>
    <w:rsid w:val="003102E7"/>
    <w:rsid w:val="00310605"/>
    <w:rsid w:val="00311413"/>
    <w:rsid w:val="0031296D"/>
    <w:rsid w:val="003133B1"/>
    <w:rsid w:val="00313EAD"/>
    <w:rsid w:val="00317E01"/>
    <w:rsid w:val="00321062"/>
    <w:rsid w:val="0032129F"/>
    <w:rsid w:val="00321FE3"/>
    <w:rsid w:val="00322525"/>
    <w:rsid w:val="00322E8F"/>
    <w:rsid w:val="00324C5C"/>
    <w:rsid w:val="00324CD1"/>
    <w:rsid w:val="00325F40"/>
    <w:rsid w:val="003265CB"/>
    <w:rsid w:val="003269DC"/>
    <w:rsid w:val="0033190D"/>
    <w:rsid w:val="00333448"/>
    <w:rsid w:val="00336E89"/>
    <w:rsid w:val="00344121"/>
    <w:rsid w:val="00346665"/>
    <w:rsid w:val="00350F7D"/>
    <w:rsid w:val="0035321C"/>
    <w:rsid w:val="00354391"/>
    <w:rsid w:val="003545C5"/>
    <w:rsid w:val="003560FE"/>
    <w:rsid w:val="00360175"/>
    <w:rsid w:val="00364B95"/>
    <w:rsid w:val="0036586F"/>
    <w:rsid w:val="00365D66"/>
    <w:rsid w:val="00366A6B"/>
    <w:rsid w:val="00370FFB"/>
    <w:rsid w:val="003732A9"/>
    <w:rsid w:val="003749F5"/>
    <w:rsid w:val="00374F06"/>
    <w:rsid w:val="0037710A"/>
    <w:rsid w:val="00377D12"/>
    <w:rsid w:val="00380256"/>
    <w:rsid w:val="00380645"/>
    <w:rsid w:val="00380F7D"/>
    <w:rsid w:val="00382B1F"/>
    <w:rsid w:val="00383445"/>
    <w:rsid w:val="003836B9"/>
    <w:rsid w:val="00383D05"/>
    <w:rsid w:val="00384268"/>
    <w:rsid w:val="003867E9"/>
    <w:rsid w:val="00386D32"/>
    <w:rsid w:val="0039109C"/>
    <w:rsid w:val="0039209A"/>
    <w:rsid w:val="00396B83"/>
    <w:rsid w:val="00396F6B"/>
    <w:rsid w:val="00397DDF"/>
    <w:rsid w:val="003A1CDD"/>
    <w:rsid w:val="003A22B8"/>
    <w:rsid w:val="003A3305"/>
    <w:rsid w:val="003A3AB5"/>
    <w:rsid w:val="003B0242"/>
    <w:rsid w:val="003B2F6A"/>
    <w:rsid w:val="003B4C37"/>
    <w:rsid w:val="003B63F6"/>
    <w:rsid w:val="003B6673"/>
    <w:rsid w:val="003B7D20"/>
    <w:rsid w:val="003B7F5F"/>
    <w:rsid w:val="003C1F1D"/>
    <w:rsid w:val="003C2305"/>
    <w:rsid w:val="003C240E"/>
    <w:rsid w:val="003C4156"/>
    <w:rsid w:val="003C55C7"/>
    <w:rsid w:val="003C7ED7"/>
    <w:rsid w:val="003D0606"/>
    <w:rsid w:val="003D0D64"/>
    <w:rsid w:val="003D1A60"/>
    <w:rsid w:val="003D59E9"/>
    <w:rsid w:val="003E00BD"/>
    <w:rsid w:val="003E35F8"/>
    <w:rsid w:val="003E4FA2"/>
    <w:rsid w:val="003E55B4"/>
    <w:rsid w:val="003E70D8"/>
    <w:rsid w:val="003F1375"/>
    <w:rsid w:val="003F193A"/>
    <w:rsid w:val="003F1F53"/>
    <w:rsid w:val="003F21EB"/>
    <w:rsid w:val="003F3900"/>
    <w:rsid w:val="003F4DBE"/>
    <w:rsid w:val="003F5C65"/>
    <w:rsid w:val="003F64C7"/>
    <w:rsid w:val="00400036"/>
    <w:rsid w:val="00401133"/>
    <w:rsid w:val="004024F3"/>
    <w:rsid w:val="00403084"/>
    <w:rsid w:val="00403BC6"/>
    <w:rsid w:val="004047F6"/>
    <w:rsid w:val="0040524A"/>
    <w:rsid w:val="0041042D"/>
    <w:rsid w:val="0041608E"/>
    <w:rsid w:val="0041658B"/>
    <w:rsid w:val="00417028"/>
    <w:rsid w:val="00417707"/>
    <w:rsid w:val="004178EF"/>
    <w:rsid w:val="004213D9"/>
    <w:rsid w:val="00421B67"/>
    <w:rsid w:val="00422652"/>
    <w:rsid w:val="004239DD"/>
    <w:rsid w:val="0042461B"/>
    <w:rsid w:val="00426AB3"/>
    <w:rsid w:val="00436D1F"/>
    <w:rsid w:val="004417ED"/>
    <w:rsid w:val="004423F5"/>
    <w:rsid w:val="00442421"/>
    <w:rsid w:val="004452C8"/>
    <w:rsid w:val="004457FC"/>
    <w:rsid w:val="004465F2"/>
    <w:rsid w:val="0044663B"/>
    <w:rsid w:val="00446F89"/>
    <w:rsid w:val="004475F2"/>
    <w:rsid w:val="00450873"/>
    <w:rsid w:val="0045141E"/>
    <w:rsid w:val="0045301D"/>
    <w:rsid w:val="00453DE1"/>
    <w:rsid w:val="004559FE"/>
    <w:rsid w:val="004576BA"/>
    <w:rsid w:val="00457F1F"/>
    <w:rsid w:val="00460832"/>
    <w:rsid w:val="004744C4"/>
    <w:rsid w:val="00474AB2"/>
    <w:rsid w:val="00474E6D"/>
    <w:rsid w:val="0047531F"/>
    <w:rsid w:val="0048013F"/>
    <w:rsid w:val="004804E8"/>
    <w:rsid w:val="00480624"/>
    <w:rsid w:val="00480AE4"/>
    <w:rsid w:val="004822A4"/>
    <w:rsid w:val="0048417D"/>
    <w:rsid w:val="0048482F"/>
    <w:rsid w:val="0048579C"/>
    <w:rsid w:val="00485A13"/>
    <w:rsid w:val="0049049E"/>
    <w:rsid w:val="00491EEC"/>
    <w:rsid w:val="0049457D"/>
    <w:rsid w:val="00495AE6"/>
    <w:rsid w:val="004961DF"/>
    <w:rsid w:val="0049669C"/>
    <w:rsid w:val="00497533"/>
    <w:rsid w:val="004A0293"/>
    <w:rsid w:val="004A2154"/>
    <w:rsid w:val="004A2789"/>
    <w:rsid w:val="004A317A"/>
    <w:rsid w:val="004A6293"/>
    <w:rsid w:val="004A68DE"/>
    <w:rsid w:val="004A7709"/>
    <w:rsid w:val="004A78CE"/>
    <w:rsid w:val="004B091A"/>
    <w:rsid w:val="004B0AF7"/>
    <w:rsid w:val="004B16EE"/>
    <w:rsid w:val="004B3700"/>
    <w:rsid w:val="004B5272"/>
    <w:rsid w:val="004B5F18"/>
    <w:rsid w:val="004B6244"/>
    <w:rsid w:val="004C439C"/>
    <w:rsid w:val="004C7516"/>
    <w:rsid w:val="004D003B"/>
    <w:rsid w:val="004D5A65"/>
    <w:rsid w:val="004D5CFB"/>
    <w:rsid w:val="004D7A50"/>
    <w:rsid w:val="004D7F6B"/>
    <w:rsid w:val="004E0443"/>
    <w:rsid w:val="004E367F"/>
    <w:rsid w:val="004E6415"/>
    <w:rsid w:val="004F52C4"/>
    <w:rsid w:val="004F6EB6"/>
    <w:rsid w:val="004F7458"/>
    <w:rsid w:val="004F7544"/>
    <w:rsid w:val="004F7926"/>
    <w:rsid w:val="00500513"/>
    <w:rsid w:val="00501BDC"/>
    <w:rsid w:val="00503605"/>
    <w:rsid w:val="00504518"/>
    <w:rsid w:val="0051073F"/>
    <w:rsid w:val="005113BB"/>
    <w:rsid w:val="00512EF8"/>
    <w:rsid w:val="005167D3"/>
    <w:rsid w:val="005178C9"/>
    <w:rsid w:val="0052223B"/>
    <w:rsid w:val="00523C26"/>
    <w:rsid w:val="00523F91"/>
    <w:rsid w:val="005251E4"/>
    <w:rsid w:val="005252D8"/>
    <w:rsid w:val="00530BA2"/>
    <w:rsid w:val="005319A5"/>
    <w:rsid w:val="00532C71"/>
    <w:rsid w:val="00533E43"/>
    <w:rsid w:val="0053587E"/>
    <w:rsid w:val="005359E8"/>
    <w:rsid w:val="00537975"/>
    <w:rsid w:val="00540035"/>
    <w:rsid w:val="0054248C"/>
    <w:rsid w:val="00545125"/>
    <w:rsid w:val="00546279"/>
    <w:rsid w:val="00546417"/>
    <w:rsid w:val="00546D7C"/>
    <w:rsid w:val="00551252"/>
    <w:rsid w:val="005547F0"/>
    <w:rsid w:val="005557AF"/>
    <w:rsid w:val="00555D36"/>
    <w:rsid w:val="005562BE"/>
    <w:rsid w:val="00557FC5"/>
    <w:rsid w:val="00560A08"/>
    <w:rsid w:val="00564618"/>
    <w:rsid w:val="00564B7A"/>
    <w:rsid w:val="00567BE3"/>
    <w:rsid w:val="0057043A"/>
    <w:rsid w:val="00572198"/>
    <w:rsid w:val="005725FD"/>
    <w:rsid w:val="00573144"/>
    <w:rsid w:val="0057402B"/>
    <w:rsid w:val="005741DF"/>
    <w:rsid w:val="00576108"/>
    <w:rsid w:val="00576F1B"/>
    <w:rsid w:val="00577977"/>
    <w:rsid w:val="0058064A"/>
    <w:rsid w:val="0058089A"/>
    <w:rsid w:val="00581265"/>
    <w:rsid w:val="0058273D"/>
    <w:rsid w:val="0058400C"/>
    <w:rsid w:val="0058441E"/>
    <w:rsid w:val="00584AEF"/>
    <w:rsid w:val="00587804"/>
    <w:rsid w:val="00593D6E"/>
    <w:rsid w:val="005A004C"/>
    <w:rsid w:val="005A07CC"/>
    <w:rsid w:val="005A0ACD"/>
    <w:rsid w:val="005A2211"/>
    <w:rsid w:val="005A7E00"/>
    <w:rsid w:val="005B08E5"/>
    <w:rsid w:val="005B5A5B"/>
    <w:rsid w:val="005B6244"/>
    <w:rsid w:val="005B73DB"/>
    <w:rsid w:val="005C200E"/>
    <w:rsid w:val="005C36B5"/>
    <w:rsid w:val="005C735B"/>
    <w:rsid w:val="005D069E"/>
    <w:rsid w:val="005D0A01"/>
    <w:rsid w:val="005D16BC"/>
    <w:rsid w:val="005D4CDB"/>
    <w:rsid w:val="005D51BD"/>
    <w:rsid w:val="005D6B5B"/>
    <w:rsid w:val="005D725B"/>
    <w:rsid w:val="005E01DF"/>
    <w:rsid w:val="005E0D27"/>
    <w:rsid w:val="005E35D8"/>
    <w:rsid w:val="005E3763"/>
    <w:rsid w:val="005E4661"/>
    <w:rsid w:val="005E5F3E"/>
    <w:rsid w:val="005E5F93"/>
    <w:rsid w:val="005E7DBC"/>
    <w:rsid w:val="005F051E"/>
    <w:rsid w:val="005F07AA"/>
    <w:rsid w:val="005F134E"/>
    <w:rsid w:val="005F2EA0"/>
    <w:rsid w:val="005F30C2"/>
    <w:rsid w:val="005F64FF"/>
    <w:rsid w:val="005F68F3"/>
    <w:rsid w:val="00602792"/>
    <w:rsid w:val="006037BF"/>
    <w:rsid w:val="00607795"/>
    <w:rsid w:val="00611380"/>
    <w:rsid w:val="006143A2"/>
    <w:rsid w:val="00614530"/>
    <w:rsid w:val="0061759E"/>
    <w:rsid w:val="006201B7"/>
    <w:rsid w:val="006209C0"/>
    <w:rsid w:val="006224C3"/>
    <w:rsid w:val="006248EF"/>
    <w:rsid w:val="00625151"/>
    <w:rsid w:val="0062539D"/>
    <w:rsid w:val="00625BD0"/>
    <w:rsid w:val="0062601A"/>
    <w:rsid w:val="00631C33"/>
    <w:rsid w:val="00636D8C"/>
    <w:rsid w:val="00637935"/>
    <w:rsid w:val="006408E6"/>
    <w:rsid w:val="00640DA3"/>
    <w:rsid w:val="00641A31"/>
    <w:rsid w:val="0064220E"/>
    <w:rsid w:val="006442D3"/>
    <w:rsid w:val="00644B5D"/>
    <w:rsid w:val="00644C7B"/>
    <w:rsid w:val="00644F59"/>
    <w:rsid w:val="00645FCA"/>
    <w:rsid w:val="0065210B"/>
    <w:rsid w:val="006525A8"/>
    <w:rsid w:val="0065330E"/>
    <w:rsid w:val="00653886"/>
    <w:rsid w:val="00654C1B"/>
    <w:rsid w:val="00654D11"/>
    <w:rsid w:val="00660917"/>
    <w:rsid w:val="006645F8"/>
    <w:rsid w:val="0066676E"/>
    <w:rsid w:val="00666D8F"/>
    <w:rsid w:val="0067236F"/>
    <w:rsid w:val="00673BB7"/>
    <w:rsid w:val="00673D64"/>
    <w:rsid w:val="00673E4D"/>
    <w:rsid w:val="00675DF2"/>
    <w:rsid w:val="00676B1C"/>
    <w:rsid w:val="00683B40"/>
    <w:rsid w:val="0068437F"/>
    <w:rsid w:val="00684B68"/>
    <w:rsid w:val="00690E69"/>
    <w:rsid w:val="00691D7E"/>
    <w:rsid w:val="00693085"/>
    <w:rsid w:val="006941F4"/>
    <w:rsid w:val="00697DE1"/>
    <w:rsid w:val="00697F76"/>
    <w:rsid w:val="006A1398"/>
    <w:rsid w:val="006A48FA"/>
    <w:rsid w:val="006A4CC8"/>
    <w:rsid w:val="006A531F"/>
    <w:rsid w:val="006A64BA"/>
    <w:rsid w:val="006B28DE"/>
    <w:rsid w:val="006B2B1E"/>
    <w:rsid w:val="006B4537"/>
    <w:rsid w:val="006C0FC8"/>
    <w:rsid w:val="006C2C02"/>
    <w:rsid w:val="006C36F8"/>
    <w:rsid w:val="006C4813"/>
    <w:rsid w:val="006D0B3C"/>
    <w:rsid w:val="006D0FE3"/>
    <w:rsid w:val="006D2634"/>
    <w:rsid w:val="006D554E"/>
    <w:rsid w:val="006D725B"/>
    <w:rsid w:val="006D7F96"/>
    <w:rsid w:val="006E019C"/>
    <w:rsid w:val="006E0215"/>
    <w:rsid w:val="006E1F4D"/>
    <w:rsid w:val="006E4389"/>
    <w:rsid w:val="006E50C7"/>
    <w:rsid w:val="006F1569"/>
    <w:rsid w:val="006F1E98"/>
    <w:rsid w:val="006F2461"/>
    <w:rsid w:val="006F36BF"/>
    <w:rsid w:val="006F651C"/>
    <w:rsid w:val="006F69CA"/>
    <w:rsid w:val="006F75DC"/>
    <w:rsid w:val="0070273F"/>
    <w:rsid w:val="007028F1"/>
    <w:rsid w:val="00705904"/>
    <w:rsid w:val="00705F2D"/>
    <w:rsid w:val="007078D4"/>
    <w:rsid w:val="0071063F"/>
    <w:rsid w:val="0071152F"/>
    <w:rsid w:val="00712033"/>
    <w:rsid w:val="0072132F"/>
    <w:rsid w:val="00723B53"/>
    <w:rsid w:val="0072661F"/>
    <w:rsid w:val="007320EB"/>
    <w:rsid w:val="00732BFB"/>
    <w:rsid w:val="00732CD1"/>
    <w:rsid w:val="00732D66"/>
    <w:rsid w:val="00736623"/>
    <w:rsid w:val="00736C7E"/>
    <w:rsid w:val="007427ED"/>
    <w:rsid w:val="00743A8B"/>
    <w:rsid w:val="00746F87"/>
    <w:rsid w:val="00754C87"/>
    <w:rsid w:val="00755872"/>
    <w:rsid w:val="00760060"/>
    <w:rsid w:val="00761763"/>
    <w:rsid w:val="00761D80"/>
    <w:rsid w:val="007627B5"/>
    <w:rsid w:val="00764C7C"/>
    <w:rsid w:val="00767A46"/>
    <w:rsid w:val="00775653"/>
    <w:rsid w:val="00780549"/>
    <w:rsid w:val="00780B6F"/>
    <w:rsid w:val="0078282D"/>
    <w:rsid w:val="00782F96"/>
    <w:rsid w:val="00783A82"/>
    <w:rsid w:val="007846CC"/>
    <w:rsid w:val="007857DB"/>
    <w:rsid w:val="00785E5B"/>
    <w:rsid w:val="00787745"/>
    <w:rsid w:val="00790459"/>
    <w:rsid w:val="007915AB"/>
    <w:rsid w:val="007926EB"/>
    <w:rsid w:val="00792933"/>
    <w:rsid w:val="0079306D"/>
    <w:rsid w:val="007936F4"/>
    <w:rsid w:val="007939FD"/>
    <w:rsid w:val="007944B4"/>
    <w:rsid w:val="00795FBF"/>
    <w:rsid w:val="00795FED"/>
    <w:rsid w:val="007973FE"/>
    <w:rsid w:val="007A0796"/>
    <w:rsid w:val="007A2C5E"/>
    <w:rsid w:val="007A3E53"/>
    <w:rsid w:val="007A5E63"/>
    <w:rsid w:val="007A69C9"/>
    <w:rsid w:val="007A78E3"/>
    <w:rsid w:val="007B2D3D"/>
    <w:rsid w:val="007B7974"/>
    <w:rsid w:val="007B7E48"/>
    <w:rsid w:val="007C2DB2"/>
    <w:rsid w:val="007D3236"/>
    <w:rsid w:val="007D52A9"/>
    <w:rsid w:val="007D7910"/>
    <w:rsid w:val="007E0DAF"/>
    <w:rsid w:val="007E0E85"/>
    <w:rsid w:val="007E3696"/>
    <w:rsid w:val="007E49CE"/>
    <w:rsid w:val="007E5201"/>
    <w:rsid w:val="007F14A7"/>
    <w:rsid w:val="007F1BFB"/>
    <w:rsid w:val="007F2408"/>
    <w:rsid w:val="007F344B"/>
    <w:rsid w:val="007F3A34"/>
    <w:rsid w:val="007F3ECF"/>
    <w:rsid w:val="007F4FF1"/>
    <w:rsid w:val="007F6826"/>
    <w:rsid w:val="008026D7"/>
    <w:rsid w:val="00802E3E"/>
    <w:rsid w:val="00805530"/>
    <w:rsid w:val="00805668"/>
    <w:rsid w:val="00806B42"/>
    <w:rsid w:val="0081002B"/>
    <w:rsid w:val="0081134F"/>
    <w:rsid w:val="00811919"/>
    <w:rsid w:val="00812EC6"/>
    <w:rsid w:val="00813EF7"/>
    <w:rsid w:val="00817115"/>
    <w:rsid w:val="00821344"/>
    <w:rsid w:val="00824289"/>
    <w:rsid w:val="008245C7"/>
    <w:rsid w:val="00826518"/>
    <w:rsid w:val="0082751C"/>
    <w:rsid w:val="00830534"/>
    <w:rsid w:val="00833B54"/>
    <w:rsid w:val="00833E22"/>
    <w:rsid w:val="00835096"/>
    <w:rsid w:val="00835297"/>
    <w:rsid w:val="00837963"/>
    <w:rsid w:val="00840408"/>
    <w:rsid w:val="00840559"/>
    <w:rsid w:val="008411AD"/>
    <w:rsid w:val="008425F5"/>
    <w:rsid w:val="00842C54"/>
    <w:rsid w:val="00843FFC"/>
    <w:rsid w:val="0084420F"/>
    <w:rsid w:val="008448A4"/>
    <w:rsid w:val="0084748E"/>
    <w:rsid w:val="008536EE"/>
    <w:rsid w:val="0085422F"/>
    <w:rsid w:val="00854B0E"/>
    <w:rsid w:val="0085664F"/>
    <w:rsid w:val="00857236"/>
    <w:rsid w:val="008611D1"/>
    <w:rsid w:val="008617D5"/>
    <w:rsid w:val="0086331B"/>
    <w:rsid w:val="008642EA"/>
    <w:rsid w:val="00864E3F"/>
    <w:rsid w:val="00865063"/>
    <w:rsid w:val="008674AD"/>
    <w:rsid w:val="00870353"/>
    <w:rsid w:val="00871960"/>
    <w:rsid w:val="00873D82"/>
    <w:rsid w:val="00881210"/>
    <w:rsid w:val="008814A2"/>
    <w:rsid w:val="00881507"/>
    <w:rsid w:val="00882685"/>
    <w:rsid w:val="00891ADC"/>
    <w:rsid w:val="00892AE0"/>
    <w:rsid w:val="00895469"/>
    <w:rsid w:val="0089674E"/>
    <w:rsid w:val="00897FD6"/>
    <w:rsid w:val="008A2BD0"/>
    <w:rsid w:val="008A35A5"/>
    <w:rsid w:val="008A4483"/>
    <w:rsid w:val="008A4F76"/>
    <w:rsid w:val="008A598E"/>
    <w:rsid w:val="008A6C8C"/>
    <w:rsid w:val="008A7FE8"/>
    <w:rsid w:val="008B0012"/>
    <w:rsid w:val="008B0087"/>
    <w:rsid w:val="008B062A"/>
    <w:rsid w:val="008B403D"/>
    <w:rsid w:val="008C0145"/>
    <w:rsid w:val="008C3419"/>
    <w:rsid w:val="008C4E09"/>
    <w:rsid w:val="008C5503"/>
    <w:rsid w:val="008C5620"/>
    <w:rsid w:val="008C6C4D"/>
    <w:rsid w:val="008C7FAC"/>
    <w:rsid w:val="008D150C"/>
    <w:rsid w:val="008D3F62"/>
    <w:rsid w:val="008D4257"/>
    <w:rsid w:val="008D4ACB"/>
    <w:rsid w:val="008E2F0A"/>
    <w:rsid w:val="008E2F2A"/>
    <w:rsid w:val="008E39E8"/>
    <w:rsid w:val="008E68FD"/>
    <w:rsid w:val="008E7BA7"/>
    <w:rsid w:val="008F0168"/>
    <w:rsid w:val="008F297F"/>
    <w:rsid w:val="008F37E5"/>
    <w:rsid w:val="00901D96"/>
    <w:rsid w:val="009028A0"/>
    <w:rsid w:val="0090442F"/>
    <w:rsid w:val="009048E5"/>
    <w:rsid w:val="009069FE"/>
    <w:rsid w:val="009143DD"/>
    <w:rsid w:val="00921AAD"/>
    <w:rsid w:val="0092395D"/>
    <w:rsid w:val="00925FE9"/>
    <w:rsid w:val="0092775E"/>
    <w:rsid w:val="0093050B"/>
    <w:rsid w:val="009314F7"/>
    <w:rsid w:val="00935A89"/>
    <w:rsid w:val="0093602B"/>
    <w:rsid w:val="00936383"/>
    <w:rsid w:val="0093699E"/>
    <w:rsid w:val="00936B8D"/>
    <w:rsid w:val="009420ED"/>
    <w:rsid w:val="00942EA0"/>
    <w:rsid w:val="00943A03"/>
    <w:rsid w:val="00943E0C"/>
    <w:rsid w:val="00944DBC"/>
    <w:rsid w:val="00946752"/>
    <w:rsid w:val="00947CF5"/>
    <w:rsid w:val="00950224"/>
    <w:rsid w:val="00950A98"/>
    <w:rsid w:val="00951098"/>
    <w:rsid w:val="00953024"/>
    <w:rsid w:val="00954EE7"/>
    <w:rsid w:val="0095723A"/>
    <w:rsid w:val="00957B34"/>
    <w:rsid w:val="009622FD"/>
    <w:rsid w:val="00962FC6"/>
    <w:rsid w:val="00963C21"/>
    <w:rsid w:val="00964040"/>
    <w:rsid w:val="00974A45"/>
    <w:rsid w:val="00974A56"/>
    <w:rsid w:val="00981432"/>
    <w:rsid w:val="00981BE1"/>
    <w:rsid w:val="00983789"/>
    <w:rsid w:val="00984A73"/>
    <w:rsid w:val="0098502B"/>
    <w:rsid w:val="009851A4"/>
    <w:rsid w:val="0098636D"/>
    <w:rsid w:val="0098697C"/>
    <w:rsid w:val="0099087E"/>
    <w:rsid w:val="00990F09"/>
    <w:rsid w:val="00992DB3"/>
    <w:rsid w:val="009934DC"/>
    <w:rsid w:val="00993DA1"/>
    <w:rsid w:val="00995A88"/>
    <w:rsid w:val="009A18CE"/>
    <w:rsid w:val="009A1E1E"/>
    <w:rsid w:val="009A20E8"/>
    <w:rsid w:val="009A55FE"/>
    <w:rsid w:val="009A68AB"/>
    <w:rsid w:val="009A79D5"/>
    <w:rsid w:val="009B1141"/>
    <w:rsid w:val="009B153D"/>
    <w:rsid w:val="009B472A"/>
    <w:rsid w:val="009B49FE"/>
    <w:rsid w:val="009C59AE"/>
    <w:rsid w:val="009C6E69"/>
    <w:rsid w:val="009D0966"/>
    <w:rsid w:val="009D0AF9"/>
    <w:rsid w:val="009D1A94"/>
    <w:rsid w:val="009D3654"/>
    <w:rsid w:val="009D431B"/>
    <w:rsid w:val="009D5435"/>
    <w:rsid w:val="009D544F"/>
    <w:rsid w:val="009D581D"/>
    <w:rsid w:val="009D7615"/>
    <w:rsid w:val="009E20AC"/>
    <w:rsid w:val="009E2C8D"/>
    <w:rsid w:val="009E585E"/>
    <w:rsid w:val="009E6824"/>
    <w:rsid w:val="009E7C0F"/>
    <w:rsid w:val="009F2B36"/>
    <w:rsid w:val="009F3E99"/>
    <w:rsid w:val="00A00043"/>
    <w:rsid w:val="00A0052B"/>
    <w:rsid w:val="00A0193C"/>
    <w:rsid w:val="00A02CC9"/>
    <w:rsid w:val="00A02D2F"/>
    <w:rsid w:val="00A054D5"/>
    <w:rsid w:val="00A13B00"/>
    <w:rsid w:val="00A1429F"/>
    <w:rsid w:val="00A14A75"/>
    <w:rsid w:val="00A161F5"/>
    <w:rsid w:val="00A17A8B"/>
    <w:rsid w:val="00A17D91"/>
    <w:rsid w:val="00A211C3"/>
    <w:rsid w:val="00A2372B"/>
    <w:rsid w:val="00A23C4B"/>
    <w:rsid w:val="00A2475C"/>
    <w:rsid w:val="00A24C2E"/>
    <w:rsid w:val="00A24DE4"/>
    <w:rsid w:val="00A25125"/>
    <w:rsid w:val="00A3579D"/>
    <w:rsid w:val="00A36EC6"/>
    <w:rsid w:val="00A40EC9"/>
    <w:rsid w:val="00A426CA"/>
    <w:rsid w:val="00A456A5"/>
    <w:rsid w:val="00A45B9F"/>
    <w:rsid w:val="00A46582"/>
    <w:rsid w:val="00A467C5"/>
    <w:rsid w:val="00A468E2"/>
    <w:rsid w:val="00A5069D"/>
    <w:rsid w:val="00A50BD7"/>
    <w:rsid w:val="00A511DC"/>
    <w:rsid w:val="00A526CE"/>
    <w:rsid w:val="00A52D89"/>
    <w:rsid w:val="00A5420B"/>
    <w:rsid w:val="00A55BCD"/>
    <w:rsid w:val="00A57E26"/>
    <w:rsid w:val="00A60E1B"/>
    <w:rsid w:val="00A62BB4"/>
    <w:rsid w:val="00A64D0D"/>
    <w:rsid w:val="00A65AC5"/>
    <w:rsid w:val="00A65B61"/>
    <w:rsid w:val="00A70471"/>
    <w:rsid w:val="00A72DD8"/>
    <w:rsid w:val="00A74B6B"/>
    <w:rsid w:val="00A817A2"/>
    <w:rsid w:val="00A8205D"/>
    <w:rsid w:val="00A82324"/>
    <w:rsid w:val="00A82EB7"/>
    <w:rsid w:val="00A8435E"/>
    <w:rsid w:val="00A84E48"/>
    <w:rsid w:val="00A85909"/>
    <w:rsid w:val="00A860B4"/>
    <w:rsid w:val="00A874AE"/>
    <w:rsid w:val="00A922AE"/>
    <w:rsid w:val="00A94777"/>
    <w:rsid w:val="00A94D7C"/>
    <w:rsid w:val="00AA0940"/>
    <w:rsid w:val="00AA0975"/>
    <w:rsid w:val="00AA263A"/>
    <w:rsid w:val="00AA54E5"/>
    <w:rsid w:val="00AA7521"/>
    <w:rsid w:val="00AA7D29"/>
    <w:rsid w:val="00AB1AAE"/>
    <w:rsid w:val="00AB3156"/>
    <w:rsid w:val="00AB3227"/>
    <w:rsid w:val="00AB39C3"/>
    <w:rsid w:val="00AB612A"/>
    <w:rsid w:val="00AB709D"/>
    <w:rsid w:val="00AC10BD"/>
    <w:rsid w:val="00AC2AFC"/>
    <w:rsid w:val="00AC3023"/>
    <w:rsid w:val="00AC4AFB"/>
    <w:rsid w:val="00AC4B24"/>
    <w:rsid w:val="00AD12A4"/>
    <w:rsid w:val="00AD7B3D"/>
    <w:rsid w:val="00AE14B2"/>
    <w:rsid w:val="00AE200E"/>
    <w:rsid w:val="00AE3F7E"/>
    <w:rsid w:val="00AE4189"/>
    <w:rsid w:val="00AE45B1"/>
    <w:rsid w:val="00AE4D3B"/>
    <w:rsid w:val="00AE580E"/>
    <w:rsid w:val="00AE7389"/>
    <w:rsid w:val="00AF1BA6"/>
    <w:rsid w:val="00AF4741"/>
    <w:rsid w:val="00AF54A5"/>
    <w:rsid w:val="00AF66F1"/>
    <w:rsid w:val="00B01283"/>
    <w:rsid w:val="00B01EFD"/>
    <w:rsid w:val="00B01FB1"/>
    <w:rsid w:val="00B03568"/>
    <w:rsid w:val="00B035FC"/>
    <w:rsid w:val="00B05AEB"/>
    <w:rsid w:val="00B070EC"/>
    <w:rsid w:val="00B07308"/>
    <w:rsid w:val="00B10C0C"/>
    <w:rsid w:val="00B13BD3"/>
    <w:rsid w:val="00B13E98"/>
    <w:rsid w:val="00B1703A"/>
    <w:rsid w:val="00B17DB9"/>
    <w:rsid w:val="00B17F86"/>
    <w:rsid w:val="00B20098"/>
    <w:rsid w:val="00B2067E"/>
    <w:rsid w:val="00B21D71"/>
    <w:rsid w:val="00B23996"/>
    <w:rsid w:val="00B25197"/>
    <w:rsid w:val="00B308E5"/>
    <w:rsid w:val="00B32C80"/>
    <w:rsid w:val="00B32D03"/>
    <w:rsid w:val="00B33102"/>
    <w:rsid w:val="00B3387B"/>
    <w:rsid w:val="00B33DCD"/>
    <w:rsid w:val="00B35D87"/>
    <w:rsid w:val="00B3629B"/>
    <w:rsid w:val="00B37FBE"/>
    <w:rsid w:val="00B41D9A"/>
    <w:rsid w:val="00B4349D"/>
    <w:rsid w:val="00B46D17"/>
    <w:rsid w:val="00B47874"/>
    <w:rsid w:val="00B47E70"/>
    <w:rsid w:val="00B50F42"/>
    <w:rsid w:val="00B54AB0"/>
    <w:rsid w:val="00B57E4A"/>
    <w:rsid w:val="00B60A4F"/>
    <w:rsid w:val="00B618C6"/>
    <w:rsid w:val="00B61DEA"/>
    <w:rsid w:val="00B627AF"/>
    <w:rsid w:val="00B64148"/>
    <w:rsid w:val="00B678BA"/>
    <w:rsid w:val="00B708F0"/>
    <w:rsid w:val="00B74B42"/>
    <w:rsid w:val="00B754C1"/>
    <w:rsid w:val="00B7657A"/>
    <w:rsid w:val="00B77833"/>
    <w:rsid w:val="00B7786A"/>
    <w:rsid w:val="00B83238"/>
    <w:rsid w:val="00B8426A"/>
    <w:rsid w:val="00B84478"/>
    <w:rsid w:val="00B85608"/>
    <w:rsid w:val="00B85B93"/>
    <w:rsid w:val="00B86837"/>
    <w:rsid w:val="00B905B4"/>
    <w:rsid w:val="00B9202C"/>
    <w:rsid w:val="00B92C8E"/>
    <w:rsid w:val="00B93BB3"/>
    <w:rsid w:val="00B95283"/>
    <w:rsid w:val="00B953C3"/>
    <w:rsid w:val="00B96685"/>
    <w:rsid w:val="00B97A93"/>
    <w:rsid w:val="00BA475C"/>
    <w:rsid w:val="00BA685B"/>
    <w:rsid w:val="00BB1828"/>
    <w:rsid w:val="00BB2B9E"/>
    <w:rsid w:val="00BB4281"/>
    <w:rsid w:val="00BB5138"/>
    <w:rsid w:val="00BB79DF"/>
    <w:rsid w:val="00BC0AFD"/>
    <w:rsid w:val="00BC3E7C"/>
    <w:rsid w:val="00BC43EB"/>
    <w:rsid w:val="00BC469D"/>
    <w:rsid w:val="00BC618E"/>
    <w:rsid w:val="00BC79AD"/>
    <w:rsid w:val="00BD01F0"/>
    <w:rsid w:val="00BD049C"/>
    <w:rsid w:val="00BD0628"/>
    <w:rsid w:val="00BD201F"/>
    <w:rsid w:val="00BD4863"/>
    <w:rsid w:val="00BE2AB6"/>
    <w:rsid w:val="00BF13E5"/>
    <w:rsid w:val="00BF1FF1"/>
    <w:rsid w:val="00BF280F"/>
    <w:rsid w:val="00BF69D5"/>
    <w:rsid w:val="00BF6FD9"/>
    <w:rsid w:val="00BF75D7"/>
    <w:rsid w:val="00C003FD"/>
    <w:rsid w:val="00C00E8F"/>
    <w:rsid w:val="00C0206F"/>
    <w:rsid w:val="00C109B0"/>
    <w:rsid w:val="00C109EC"/>
    <w:rsid w:val="00C11325"/>
    <w:rsid w:val="00C11687"/>
    <w:rsid w:val="00C134B6"/>
    <w:rsid w:val="00C16FE7"/>
    <w:rsid w:val="00C175E0"/>
    <w:rsid w:val="00C20EB3"/>
    <w:rsid w:val="00C213E3"/>
    <w:rsid w:val="00C2475B"/>
    <w:rsid w:val="00C25447"/>
    <w:rsid w:val="00C26486"/>
    <w:rsid w:val="00C30C9B"/>
    <w:rsid w:val="00C31D88"/>
    <w:rsid w:val="00C32343"/>
    <w:rsid w:val="00C33F8E"/>
    <w:rsid w:val="00C430F7"/>
    <w:rsid w:val="00C4353E"/>
    <w:rsid w:val="00C44112"/>
    <w:rsid w:val="00C459A9"/>
    <w:rsid w:val="00C471E8"/>
    <w:rsid w:val="00C47251"/>
    <w:rsid w:val="00C505D7"/>
    <w:rsid w:val="00C51CEB"/>
    <w:rsid w:val="00C52936"/>
    <w:rsid w:val="00C54034"/>
    <w:rsid w:val="00C54677"/>
    <w:rsid w:val="00C6104F"/>
    <w:rsid w:val="00C6331B"/>
    <w:rsid w:val="00C63DF5"/>
    <w:rsid w:val="00C65890"/>
    <w:rsid w:val="00C65B5F"/>
    <w:rsid w:val="00C72FD8"/>
    <w:rsid w:val="00C7427E"/>
    <w:rsid w:val="00C76128"/>
    <w:rsid w:val="00C81EB8"/>
    <w:rsid w:val="00C82861"/>
    <w:rsid w:val="00C83595"/>
    <w:rsid w:val="00C83EA5"/>
    <w:rsid w:val="00C8436D"/>
    <w:rsid w:val="00C848C9"/>
    <w:rsid w:val="00C86B24"/>
    <w:rsid w:val="00C87397"/>
    <w:rsid w:val="00C87A9D"/>
    <w:rsid w:val="00C91870"/>
    <w:rsid w:val="00C93690"/>
    <w:rsid w:val="00C944D9"/>
    <w:rsid w:val="00C956FA"/>
    <w:rsid w:val="00C96640"/>
    <w:rsid w:val="00CA0CC5"/>
    <w:rsid w:val="00CA17F4"/>
    <w:rsid w:val="00CA1865"/>
    <w:rsid w:val="00CA2947"/>
    <w:rsid w:val="00CA3AA6"/>
    <w:rsid w:val="00CA40BF"/>
    <w:rsid w:val="00CA4195"/>
    <w:rsid w:val="00CA5638"/>
    <w:rsid w:val="00CA77FE"/>
    <w:rsid w:val="00CB05FC"/>
    <w:rsid w:val="00CB068D"/>
    <w:rsid w:val="00CB104F"/>
    <w:rsid w:val="00CB170B"/>
    <w:rsid w:val="00CB18B3"/>
    <w:rsid w:val="00CB5E17"/>
    <w:rsid w:val="00CB6D8E"/>
    <w:rsid w:val="00CB77F3"/>
    <w:rsid w:val="00CB7CEB"/>
    <w:rsid w:val="00CC170A"/>
    <w:rsid w:val="00CC1F0D"/>
    <w:rsid w:val="00CC2C8F"/>
    <w:rsid w:val="00CC64BC"/>
    <w:rsid w:val="00CC6BAE"/>
    <w:rsid w:val="00CC7373"/>
    <w:rsid w:val="00CD0C5C"/>
    <w:rsid w:val="00CD3F3C"/>
    <w:rsid w:val="00CD6751"/>
    <w:rsid w:val="00CD6D2D"/>
    <w:rsid w:val="00CE57BC"/>
    <w:rsid w:val="00CE77C4"/>
    <w:rsid w:val="00CF2945"/>
    <w:rsid w:val="00D00EBA"/>
    <w:rsid w:val="00D011DC"/>
    <w:rsid w:val="00D01BD3"/>
    <w:rsid w:val="00D02565"/>
    <w:rsid w:val="00D0313A"/>
    <w:rsid w:val="00D12C0D"/>
    <w:rsid w:val="00D13AB0"/>
    <w:rsid w:val="00D13D21"/>
    <w:rsid w:val="00D17BC8"/>
    <w:rsid w:val="00D17D67"/>
    <w:rsid w:val="00D20A24"/>
    <w:rsid w:val="00D21326"/>
    <w:rsid w:val="00D25839"/>
    <w:rsid w:val="00D25C57"/>
    <w:rsid w:val="00D276EC"/>
    <w:rsid w:val="00D27B5C"/>
    <w:rsid w:val="00D3014E"/>
    <w:rsid w:val="00D3742A"/>
    <w:rsid w:val="00D3766E"/>
    <w:rsid w:val="00D379C3"/>
    <w:rsid w:val="00D41B2C"/>
    <w:rsid w:val="00D41CDF"/>
    <w:rsid w:val="00D43F2E"/>
    <w:rsid w:val="00D474CF"/>
    <w:rsid w:val="00D47DDE"/>
    <w:rsid w:val="00D47FEF"/>
    <w:rsid w:val="00D50301"/>
    <w:rsid w:val="00D50CC9"/>
    <w:rsid w:val="00D52030"/>
    <w:rsid w:val="00D53426"/>
    <w:rsid w:val="00D543D8"/>
    <w:rsid w:val="00D5463C"/>
    <w:rsid w:val="00D55F23"/>
    <w:rsid w:val="00D560EF"/>
    <w:rsid w:val="00D60245"/>
    <w:rsid w:val="00D60265"/>
    <w:rsid w:val="00D61582"/>
    <w:rsid w:val="00D62D11"/>
    <w:rsid w:val="00D642D4"/>
    <w:rsid w:val="00D70990"/>
    <w:rsid w:val="00D70FFC"/>
    <w:rsid w:val="00D71CDE"/>
    <w:rsid w:val="00D729F8"/>
    <w:rsid w:val="00D72FE1"/>
    <w:rsid w:val="00D76114"/>
    <w:rsid w:val="00D76CDA"/>
    <w:rsid w:val="00D77071"/>
    <w:rsid w:val="00D77ED7"/>
    <w:rsid w:val="00D81DE1"/>
    <w:rsid w:val="00D82FA6"/>
    <w:rsid w:val="00D842EA"/>
    <w:rsid w:val="00D84391"/>
    <w:rsid w:val="00D90029"/>
    <w:rsid w:val="00D90407"/>
    <w:rsid w:val="00D91BA8"/>
    <w:rsid w:val="00D93216"/>
    <w:rsid w:val="00D93338"/>
    <w:rsid w:val="00D93848"/>
    <w:rsid w:val="00D939FA"/>
    <w:rsid w:val="00D94F1B"/>
    <w:rsid w:val="00D96158"/>
    <w:rsid w:val="00DA0D30"/>
    <w:rsid w:val="00DA118B"/>
    <w:rsid w:val="00DA2197"/>
    <w:rsid w:val="00DA65D6"/>
    <w:rsid w:val="00DA78FC"/>
    <w:rsid w:val="00DA7B10"/>
    <w:rsid w:val="00DA7F69"/>
    <w:rsid w:val="00DB1B12"/>
    <w:rsid w:val="00DB3090"/>
    <w:rsid w:val="00DB391E"/>
    <w:rsid w:val="00DB5A7E"/>
    <w:rsid w:val="00DB75E8"/>
    <w:rsid w:val="00DC0E20"/>
    <w:rsid w:val="00DC2906"/>
    <w:rsid w:val="00DC2C82"/>
    <w:rsid w:val="00DC31A5"/>
    <w:rsid w:val="00DC373D"/>
    <w:rsid w:val="00DC4E59"/>
    <w:rsid w:val="00DC691B"/>
    <w:rsid w:val="00DD121E"/>
    <w:rsid w:val="00DD3E53"/>
    <w:rsid w:val="00DD4367"/>
    <w:rsid w:val="00DD572F"/>
    <w:rsid w:val="00DD6E7D"/>
    <w:rsid w:val="00DE25E7"/>
    <w:rsid w:val="00DE2C25"/>
    <w:rsid w:val="00DE3F7B"/>
    <w:rsid w:val="00DE50AD"/>
    <w:rsid w:val="00DE69D5"/>
    <w:rsid w:val="00DE7EB6"/>
    <w:rsid w:val="00DF0DE4"/>
    <w:rsid w:val="00DF0F79"/>
    <w:rsid w:val="00DF4443"/>
    <w:rsid w:val="00DF62B6"/>
    <w:rsid w:val="00E00596"/>
    <w:rsid w:val="00E0170B"/>
    <w:rsid w:val="00E023BE"/>
    <w:rsid w:val="00E03BB3"/>
    <w:rsid w:val="00E03C77"/>
    <w:rsid w:val="00E04952"/>
    <w:rsid w:val="00E05D40"/>
    <w:rsid w:val="00E06709"/>
    <w:rsid w:val="00E06B63"/>
    <w:rsid w:val="00E11B60"/>
    <w:rsid w:val="00E11D0F"/>
    <w:rsid w:val="00E128B5"/>
    <w:rsid w:val="00E143FC"/>
    <w:rsid w:val="00E14E6F"/>
    <w:rsid w:val="00E15726"/>
    <w:rsid w:val="00E15A83"/>
    <w:rsid w:val="00E1786D"/>
    <w:rsid w:val="00E179A8"/>
    <w:rsid w:val="00E22194"/>
    <w:rsid w:val="00E272CE"/>
    <w:rsid w:val="00E275D8"/>
    <w:rsid w:val="00E305E1"/>
    <w:rsid w:val="00E3111E"/>
    <w:rsid w:val="00E33D85"/>
    <w:rsid w:val="00E34247"/>
    <w:rsid w:val="00E34FBD"/>
    <w:rsid w:val="00E40B5A"/>
    <w:rsid w:val="00E424C4"/>
    <w:rsid w:val="00E42F13"/>
    <w:rsid w:val="00E4433F"/>
    <w:rsid w:val="00E451AE"/>
    <w:rsid w:val="00E45E7D"/>
    <w:rsid w:val="00E52441"/>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2FC8"/>
    <w:rsid w:val="00E83A8B"/>
    <w:rsid w:val="00E83B4B"/>
    <w:rsid w:val="00E847F2"/>
    <w:rsid w:val="00E852F1"/>
    <w:rsid w:val="00E85699"/>
    <w:rsid w:val="00E858D6"/>
    <w:rsid w:val="00E876DF"/>
    <w:rsid w:val="00E9022C"/>
    <w:rsid w:val="00E90F12"/>
    <w:rsid w:val="00E92224"/>
    <w:rsid w:val="00E932D3"/>
    <w:rsid w:val="00E93FBF"/>
    <w:rsid w:val="00E95AB0"/>
    <w:rsid w:val="00E96CFB"/>
    <w:rsid w:val="00E97FC0"/>
    <w:rsid w:val="00EA0667"/>
    <w:rsid w:val="00EA244C"/>
    <w:rsid w:val="00EA4610"/>
    <w:rsid w:val="00EA4CEC"/>
    <w:rsid w:val="00EB179F"/>
    <w:rsid w:val="00EB1CC2"/>
    <w:rsid w:val="00EB1D47"/>
    <w:rsid w:val="00EB3FA0"/>
    <w:rsid w:val="00EB679B"/>
    <w:rsid w:val="00EC2242"/>
    <w:rsid w:val="00EC2E1D"/>
    <w:rsid w:val="00EC5379"/>
    <w:rsid w:val="00ED0181"/>
    <w:rsid w:val="00ED035D"/>
    <w:rsid w:val="00ED1A36"/>
    <w:rsid w:val="00ED3AF1"/>
    <w:rsid w:val="00ED4E84"/>
    <w:rsid w:val="00ED5ECD"/>
    <w:rsid w:val="00ED759F"/>
    <w:rsid w:val="00EE3DBE"/>
    <w:rsid w:val="00EE5626"/>
    <w:rsid w:val="00EE6218"/>
    <w:rsid w:val="00EF4F71"/>
    <w:rsid w:val="00EF5BB5"/>
    <w:rsid w:val="00EF5FF4"/>
    <w:rsid w:val="00EF6DC5"/>
    <w:rsid w:val="00F00322"/>
    <w:rsid w:val="00F018E0"/>
    <w:rsid w:val="00F027D2"/>
    <w:rsid w:val="00F06AC0"/>
    <w:rsid w:val="00F07EC1"/>
    <w:rsid w:val="00F12BD9"/>
    <w:rsid w:val="00F138A3"/>
    <w:rsid w:val="00F145A1"/>
    <w:rsid w:val="00F14BA3"/>
    <w:rsid w:val="00F22499"/>
    <w:rsid w:val="00F2524A"/>
    <w:rsid w:val="00F30297"/>
    <w:rsid w:val="00F31F24"/>
    <w:rsid w:val="00F33000"/>
    <w:rsid w:val="00F33674"/>
    <w:rsid w:val="00F3493C"/>
    <w:rsid w:val="00F34C9F"/>
    <w:rsid w:val="00F360F3"/>
    <w:rsid w:val="00F3748E"/>
    <w:rsid w:val="00F37AFF"/>
    <w:rsid w:val="00F41489"/>
    <w:rsid w:val="00F42C28"/>
    <w:rsid w:val="00F440E8"/>
    <w:rsid w:val="00F447D2"/>
    <w:rsid w:val="00F454E9"/>
    <w:rsid w:val="00F46401"/>
    <w:rsid w:val="00F473D5"/>
    <w:rsid w:val="00F51199"/>
    <w:rsid w:val="00F5170E"/>
    <w:rsid w:val="00F523D2"/>
    <w:rsid w:val="00F52429"/>
    <w:rsid w:val="00F52B94"/>
    <w:rsid w:val="00F53A55"/>
    <w:rsid w:val="00F551E8"/>
    <w:rsid w:val="00F5552E"/>
    <w:rsid w:val="00F574EC"/>
    <w:rsid w:val="00F613DE"/>
    <w:rsid w:val="00F62B03"/>
    <w:rsid w:val="00F638DD"/>
    <w:rsid w:val="00F63C32"/>
    <w:rsid w:val="00F63CC0"/>
    <w:rsid w:val="00F723B0"/>
    <w:rsid w:val="00F73FC0"/>
    <w:rsid w:val="00F747A0"/>
    <w:rsid w:val="00F747D9"/>
    <w:rsid w:val="00F75CC9"/>
    <w:rsid w:val="00F77799"/>
    <w:rsid w:val="00F77A7E"/>
    <w:rsid w:val="00F80EA5"/>
    <w:rsid w:val="00F85FAF"/>
    <w:rsid w:val="00F91254"/>
    <w:rsid w:val="00F93105"/>
    <w:rsid w:val="00F94BCB"/>
    <w:rsid w:val="00F94FA4"/>
    <w:rsid w:val="00F95884"/>
    <w:rsid w:val="00F967ED"/>
    <w:rsid w:val="00F97110"/>
    <w:rsid w:val="00F979B9"/>
    <w:rsid w:val="00F97B27"/>
    <w:rsid w:val="00F97D51"/>
    <w:rsid w:val="00FA2C4E"/>
    <w:rsid w:val="00FB309F"/>
    <w:rsid w:val="00FB5248"/>
    <w:rsid w:val="00FB52DB"/>
    <w:rsid w:val="00FB5B6F"/>
    <w:rsid w:val="00FB6986"/>
    <w:rsid w:val="00FC33DD"/>
    <w:rsid w:val="00FC6044"/>
    <w:rsid w:val="00FC627D"/>
    <w:rsid w:val="00FD2385"/>
    <w:rsid w:val="00FD2C71"/>
    <w:rsid w:val="00FD2E2B"/>
    <w:rsid w:val="00FD68FF"/>
    <w:rsid w:val="00FE16D4"/>
    <w:rsid w:val="00FE2D5E"/>
    <w:rsid w:val="00FE55D5"/>
    <w:rsid w:val="00FF0172"/>
    <w:rsid w:val="00FF14A8"/>
    <w:rsid w:val="00FF3DAA"/>
    <w:rsid w:val="00FF5B7A"/>
    <w:rsid w:val="00FF64B8"/>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7A1A03E1"/>
  <w15:docId w15:val="{D9A67689-85AC-4C35-813A-0A89B4E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576F1B"/>
    <w:pPr>
      <w:keepNext/>
      <w:keepLines/>
      <w:numPr>
        <w:numId w:val="5"/>
      </w:numPr>
      <w:spacing w:before="240" w:after="240" w:line="340" w:lineRule="atLeast"/>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3F21EB"/>
    <w:pPr>
      <w:keepNext/>
      <w:numPr>
        <w:numId w:val="1"/>
      </w:numPr>
      <w:spacing w:before="240" w:after="60" w:line="276" w:lineRule="auto"/>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F21EB"/>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576F1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857236"/>
    <w:pPr>
      <w:tabs>
        <w:tab w:val="left" w:pos="880"/>
        <w:tab w:val="right" w:leader="dot" w:pos="9628"/>
      </w:tabs>
      <w:spacing w:after="100"/>
      <w:ind w:left="240"/>
    </w:pPr>
  </w:style>
  <w:style w:type="paragraph" w:styleId="TOC3">
    <w:name w:val="toc 3"/>
    <w:basedOn w:val="Normal"/>
    <w:next w:val="Normal"/>
    <w:autoRedefine/>
    <w:uiPriority w:val="39"/>
    <w:unhideWhenUsed/>
    <w:rsid w:val="00640DA3"/>
    <w:pPr>
      <w:tabs>
        <w:tab w:val="right" w:leader="dot" w:pos="9628"/>
      </w:tabs>
      <w:ind w:left="480"/>
    </w:pPr>
  </w:style>
  <w:style w:type="paragraph" w:styleId="TOC1">
    <w:name w:val="toc 1"/>
    <w:basedOn w:val="Normal"/>
    <w:next w:val="Normal"/>
    <w:autoRedefine/>
    <w:uiPriority w:val="39"/>
    <w:unhideWhenUsed/>
    <w:rsid w:val="00640DA3"/>
    <w:pPr>
      <w:tabs>
        <w:tab w:val="left" w:pos="480"/>
        <w:tab w:val="right" w:leader="dot" w:pos="9628"/>
      </w:tabs>
    </w:pPr>
    <w:rPr>
      <w:rFonts w:asciiTheme="minorHAnsi" w:eastAsiaTheme="minorEastAsia" w:hAnsiTheme="minorHAnsi"/>
      <w:sz w:val="22"/>
      <w:szCs w:val="22"/>
    </w:rPr>
  </w:style>
  <w:style w:type="paragraph" w:styleId="Revision">
    <w:name w:val="Revision"/>
    <w:hidden/>
    <w:uiPriority w:val="99"/>
    <w:semiHidden/>
    <w:rsid w:val="0054248C"/>
    <w:pPr>
      <w:spacing w:after="0" w:line="240" w:lineRule="auto"/>
    </w:pPr>
    <w:rPr>
      <w:rFonts w:ascii="Times New Roman" w:hAnsi="Times New Roman" w:cs="Times New Roman"/>
      <w:sz w:val="24"/>
      <w:szCs w:val="24"/>
    </w:rPr>
  </w:style>
  <w:style w:type="character" w:customStyle="1" w:styleId="tpa1">
    <w:name w:val="tpa1"/>
    <w:basedOn w:val="DefaultParagraphFont"/>
    <w:rsid w:val="00B84478"/>
  </w:style>
  <w:style w:type="character" w:customStyle="1" w:styleId="tsp1">
    <w:name w:val="tsp1"/>
    <w:rsid w:val="0054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710805411">
      <w:bodyDiv w:val="1"/>
      <w:marLeft w:val="0"/>
      <w:marRight w:val="0"/>
      <w:marTop w:val="0"/>
      <w:marBottom w:val="0"/>
      <w:divBdr>
        <w:top w:val="none" w:sz="0" w:space="0" w:color="auto"/>
        <w:left w:val="none" w:sz="0" w:space="0" w:color="auto"/>
        <w:bottom w:val="none" w:sz="0" w:space="0" w:color="auto"/>
        <w:right w:val="none" w:sz="0" w:space="0" w:color="auto"/>
      </w:divBdr>
    </w:div>
    <w:div w:id="720444295">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67929158">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04471379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46989997">
      <w:bodyDiv w:val="1"/>
      <w:marLeft w:val="0"/>
      <w:marRight w:val="0"/>
      <w:marTop w:val="0"/>
      <w:marBottom w:val="0"/>
      <w:divBdr>
        <w:top w:val="none" w:sz="0" w:space="0" w:color="auto"/>
        <w:left w:val="none" w:sz="0" w:space="0" w:color="auto"/>
        <w:bottom w:val="none" w:sz="0" w:space="0" w:color="auto"/>
        <w:right w:val="none" w:sz="0" w:space="0" w:color="auto"/>
      </w:divBdr>
    </w:div>
    <w:div w:id="1593783244">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alin.stoica@iken.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6EF1-B767-42CA-85B8-85CF5713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9299</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Microsoft account</cp:lastModifiedBy>
  <cp:revision>3</cp:revision>
  <cp:lastPrinted>2022-02-01T06:56:00Z</cp:lastPrinted>
  <dcterms:created xsi:type="dcterms:W3CDTF">2022-02-01T06:50:00Z</dcterms:created>
  <dcterms:modified xsi:type="dcterms:W3CDTF">2022-02-01T06:56:00Z</dcterms:modified>
</cp:coreProperties>
</file>