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C" w:rsidRPr="002C7386" w:rsidRDefault="007E6483" w:rsidP="00157F43">
      <w:pPr>
        <w:pStyle w:val="Header"/>
        <w:jc w:val="both"/>
        <w:rPr>
          <w:rFonts w:ascii="Trebuchet MS" w:hAnsi="Trebuchet MS"/>
          <w:b/>
          <w:bCs/>
        </w:rPr>
      </w:pPr>
      <w:r w:rsidRPr="002C7386">
        <w:rPr>
          <w:rFonts w:ascii="Trebuchet MS" w:hAnsi="Trebuchet MS"/>
          <w:b/>
          <w:bCs/>
        </w:rPr>
        <w:t>AGENȚIA PEN</w:t>
      </w:r>
      <w:r w:rsidR="006C4D48" w:rsidRPr="002C7386">
        <w:rPr>
          <w:rFonts w:ascii="Trebuchet MS" w:hAnsi="Trebuchet MS"/>
          <w:b/>
          <w:bCs/>
        </w:rPr>
        <w:t>TRU PROTECȚIA MEDIULUI BRAȘOV</w:t>
      </w:r>
    </w:p>
    <w:p w:rsidR="006F1AE8" w:rsidRPr="002C7386" w:rsidRDefault="006F1AE8" w:rsidP="00CC1724">
      <w:pPr>
        <w:spacing w:after="0" w:line="240" w:lineRule="auto"/>
        <w:jc w:val="center"/>
        <w:rPr>
          <w:rFonts w:ascii="Trebuchet MS" w:hAnsi="Trebuchet MS"/>
          <w:b/>
        </w:rPr>
      </w:pPr>
    </w:p>
    <w:p w:rsidR="00ED51CE" w:rsidRPr="002C7386" w:rsidRDefault="00ED51CE" w:rsidP="00CC1724">
      <w:pPr>
        <w:suppressAutoHyphens/>
        <w:spacing w:after="0" w:line="240" w:lineRule="auto"/>
        <w:jc w:val="center"/>
        <w:rPr>
          <w:rFonts w:ascii="Trebuchet MS" w:eastAsia="Calibri" w:hAnsi="Trebuchet MS" w:cs="Times New Roman"/>
          <w:b/>
          <w:lang w:eastAsia="ar-SA"/>
        </w:rPr>
      </w:pPr>
      <w:r w:rsidRPr="002C7386">
        <w:rPr>
          <w:rFonts w:ascii="Trebuchet MS" w:eastAsia="Calibri" w:hAnsi="Trebuchet MS" w:cs="Times New Roman"/>
          <w:b/>
          <w:lang w:eastAsia="ar-SA"/>
        </w:rPr>
        <w:t xml:space="preserve">DECIZIA ETAPEI DE ÎNCADRARE  </w:t>
      </w:r>
    </w:p>
    <w:p w:rsidR="00ED51CE" w:rsidRPr="002C7386" w:rsidRDefault="00D06054" w:rsidP="00CC1724">
      <w:pPr>
        <w:suppressAutoHyphens/>
        <w:spacing w:after="0" w:line="240" w:lineRule="auto"/>
        <w:jc w:val="center"/>
        <w:rPr>
          <w:rFonts w:ascii="Trebuchet MS" w:eastAsia="Calibri" w:hAnsi="Trebuchet MS" w:cs="Times New Roman"/>
          <w:b/>
          <w:lang w:eastAsia="ar-SA"/>
        </w:rPr>
      </w:pPr>
      <w:r>
        <w:rPr>
          <w:rFonts w:ascii="Trebuchet MS" w:eastAsia="Calibri" w:hAnsi="Trebuchet MS" w:cs="Times New Roman"/>
          <w:b/>
          <w:lang w:eastAsia="ar-SA"/>
        </w:rPr>
        <w:t>Proiect</w:t>
      </w:r>
      <w:bookmarkStart w:id="0" w:name="_GoBack"/>
      <w:bookmarkEnd w:id="0"/>
    </w:p>
    <w:p w:rsidR="00ED51CE" w:rsidRPr="002C7386" w:rsidRDefault="00ED51CE" w:rsidP="00CC1724">
      <w:pPr>
        <w:suppressAutoHyphens/>
        <w:spacing w:after="0" w:line="240" w:lineRule="auto"/>
        <w:jc w:val="center"/>
        <w:rPr>
          <w:rFonts w:ascii="Trebuchet MS" w:eastAsia="Calibri" w:hAnsi="Trebuchet MS" w:cs="Times New Roman"/>
          <w:lang w:eastAsia="ar-SA"/>
        </w:rPr>
      </w:pPr>
    </w:p>
    <w:p w:rsidR="0044605B" w:rsidRPr="002C7386" w:rsidRDefault="00FE0E7C" w:rsidP="0044605B">
      <w:pPr>
        <w:spacing w:after="0" w:line="240" w:lineRule="auto"/>
        <w:jc w:val="both"/>
        <w:rPr>
          <w:rFonts w:ascii="Trebuchet MS" w:eastAsia="Times New Roman" w:hAnsi="Trebuchet MS" w:cs="Times New Roman"/>
        </w:rPr>
      </w:pPr>
      <w:r w:rsidRPr="002C7386">
        <w:rPr>
          <w:rFonts w:ascii="Trebuchet MS" w:eastAsia="Times New Roman" w:hAnsi="Trebuchet MS" w:cs="Times New Roman"/>
        </w:rPr>
        <w:t xml:space="preserve">            </w:t>
      </w:r>
      <w:r w:rsidR="00692292" w:rsidRPr="002C7386">
        <w:rPr>
          <w:rFonts w:ascii="Trebuchet MS" w:eastAsia="Times New Roman" w:hAnsi="Trebuchet MS" w:cs="Times New Roman"/>
        </w:rPr>
        <w:t xml:space="preserve">Ca urmare a solicitării de emitere a acordului de mediu, </w:t>
      </w:r>
      <w:r w:rsidR="00ED51CE" w:rsidRPr="002C7386">
        <w:rPr>
          <w:rFonts w:ascii="Trebuchet MS" w:eastAsia="Times New Roman" w:hAnsi="Trebuchet MS" w:cs="Times New Roman"/>
        </w:rPr>
        <w:t>depuse</w:t>
      </w:r>
      <w:r w:rsidR="00157F43" w:rsidRPr="002C7386">
        <w:rPr>
          <w:rFonts w:ascii="Trebuchet MS" w:eastAsia="Times New Roman" w:hAnsi="Trebuchet MS" w:cs="Times New Roman"/>
        </w:rPr>
        <w:t xml:space="preserve"> de</w:t>
      </w:r>
      <w:r w:rsidR="00ED51CE" w:rsidRPr="002C7386">
        <w:rPr>
          <w:rFonts w:ascii="Trebuchet MS" w:eastAsia="Times New Roman" w:hAnsi="Trebuchet MS" w:cs="Times New Roman"/>
        </w:rPr>
        <w:t xml:space="preserve"> </w:t>
      </w:r>
      <w:r w:rsidR="009278DE" w:rsidRPr="002C7386">
        <w:rPr>
          <w:rFonts w:ascii="Trebuchet MS" w:eastAsia="Calibri" w:hAnsi="Trebuchet MS" w:cs="Times New Roman"/>
          <w:b/>
        </w:rPr>
        <w:t>S.C. CIDO WORK SRL</w:t>
      </w:r>
      <w:r w:rsidR="00EC3FCC" w:rsidRPr="002C7386">
        <w:rPr>
          <w:rFonts w:ascii="Trebuchet MS" w:eastAsia="Times New Roman" w:hAnsi="Trebuchet MS" w:cs="Times New Roman"/>
          <w:b/>
          <w:bCs/>
          <w:lang w:val="en-US"/>
        </w:rPr>
        <w:t xml:space="preserve">, </w:t>
      </w:r>
      <w:r w:rsidR="009278DE" w:rsidRPr="002C7386">
        <w:rPr>
          <w:rFonts w:ascii="Trebuchet MS" w:eastAsia="Calibri" w:hAnsi="Trebuchet MS" w:cs="Times New Roman"/>
        </w:rPr>
        <w:t>cu sediul în comuna Beclean, extravilan</w:t>
      </w:r>
      <w:r w:rsidR="00EC3FCC" w:rsidRPr="002C7386">
        <w:rPr>
          <w:rFonts w:ascii="Trebuchet MS" w:eastAsia="Times New Roman" w:hAnsi="Trebuchet MS" w:cs="Times New Roman"/>
          <w:bCs/>
          <w:lang w:val="en-US"/>
        </w:rPr>
        <w:t xml:space="preserve">, </w:t>
      </w:r>
      <w:r w:rsidR="00ED51CE" w:rsidRPr="002C7386">
        <w:rPr>
          <w:rFonts w:ascii="Trebuchet MS" w:eastAsia="Times New Roman" w:hAnsi="Trebuchet MS" w:cs="Times New Roman"/>
        </w:rPr>
        <w:t>înregistrată la APM Br</w:t>
      </w:r>
      <w:r w:rsidR="00975DA7" w:rsidRPr="002C7386">
        <w:rPr>
          <w:rFonts w:ascii="Trebuchet MS" w:eastAsia="Times New Roman" w:hAnsi="Trebuchet MS" w:cs="Times New Roman"/>
        </w:rPr>
        <w:t xml:space="preserve">așov cu nr. </w:t>
      </w:r>
      <w:r w:rsidR="009278DE" w:rsidRPr="002C7386">
        <w:rPr>
          <w:rFonts w:ascii="Trebuchet MS" w:eastAsia="Calibri" w:hAnsi="Trebuchet MS" w:cs="Times New Roman"/>
        </w:rPr>
        <w:t>16323 din 07.12.2023</w:t>
      </w:r>
      <w:r w:rsidR="00A00D18" w:rsidRPr="002C7386">
        <w:rPr>
          <w:rFonts w:ascii="Trebuchet MS" w:eastAsia="Times New Roman" w:hAnsi="Trebuchet MS" w:cs="Times New Roman"/>
        </w:rPr>
        <w:t>, î</w:t>
      </w:r>
      <w:r w:rsidR="00ED51CE" w:rsidRPr="002C7386">
        <w:rPr>
          <w:rFonts w:ascii="Trebuchet MS" w:eastAsia="Times New Roman" w:hAnsi="Trebuchet MS" w:cs="Times New Roman"/>
        </w:rPr>
        <w:t>n baza:</w:t>
      </w:r>
    </w:p>
    <w:p w:rsidR="0044605B" w:rsidRPr="002C7386" w:rsidRDefault="002C7386" w:rsidP="0044605B">
      <w:pPr>
        <w:pStyle w:val="ListParagraph"/>
        <w:numPr>
          <w:ilvl w:val="0"/>
          <w:numId w:val="26"/>
        </w:numPr>
        <w:spacing w:after="0" w:line="240" w:lineRule="auto"/>
        <w:ind w:left="284" w:hanging="284"/>
        <w:jc w:val="both"/>
        <w:rPr>
          <w:rFonts w:ascii="Trebuchet MS" w:eastAsia="Times New Roman" w:hAnsi="Trebuchet MS" w:cs="Times New Roman"/>
        </w:rPr>
      </w:pPr>
      <w:hyperlink w:anchor="#" w:history="1"/>
      <w:r w:rsidR="00ED51CE" w:rsidRPr="002C7386">
        <w:rPr>
          <w:rFonts w:ascii="Trebuchet MS" w:eastAsia="Calibri" w:hAnsi="Trebuchet MS" w:cs="Times New Roman"/>
          <w:b/>
        </w:rPr>
        <w:t xml:space="preserve">Legii nr. 292/2018 </w:t>
      </w:r>
      <w:r w:rsidR="00ED51CE" w:rsidRPr="002C7386">
        <w:rPr>
          <w:rFonts w:ascii="Trebuchet MS" w:eastAsia="Calibri" w:hAnsi="Trebuchet MS" w:cs="Times New Roman"/>
        </w:rPr>
        <w:t>privind evaluarea impactului anumitor proiecte publice și private asupra mediului;</w:t>
      </w:r>
    </w:p>
    <w:p w:rsidR="00EC3FCC" w:rsidRPr="002C7386" w:rsidRDefault="00ED51CE" w:rsidP="0002765B">
      <w:pPr>
        <w:pStyle w:val="ListParagraph"/>
        <w:numPr>
          <w:ilvl w:val="0"/>
          <w:numId w:val="26"/>
        </w:numPr>
        <w:spacing w:after="0" w:line="240" w:lineRule="auto"/>
        <w:ind w:left="284" w:hanging="284"/>
        <w:jc w:val="both"/>
        <w:rPr>
          <w:rFonts w:ascii="Trebuchet MS" w:eastAsia="Times New Roman" w:hAnsi="Trebuchet MS" w:cs="Times New Roman"/>
        </w:rPr>
      </w:pPr>
      <w:r w:rsidRPr="002C7386">
        <w:rPr>
          <w:rFonts w:ascii="Trebuchet MS" w:eastAsia="Calibri" w:hAnsi="Trebuchet MS" w:cs="Times New Roman"/>
          <w:b/>
        </w:rPr>
        <w:t xml:space="preserve">Ordonanţei de Urgenţă a Guvernului nr. 57/2007 </w:t>
      </w:r>
      <w:r w:rsidRPr="002C7386">
        <w:rPr>
          <w:rFonts w:ascii="Trebuchet MS" w:eastAsia="Calibri" w:hAnsi="Trebuchet MS" w:cs="Times New Roman"/>
        </w:rPr>
        <w:t>p</w:t>
      </w:r>
      <w:r w:rsidR="00975DA7" w:rsidRPr="002C7386">
        <w:rPr>
          <w:rFonts w:ascii="Trebuchet MS" w:eastAsia="Calibri" w:hAnsi="Trebuchet MS" w:cs="Times New Roman"/>
        </w:rPr>
        <w:t>rivind regimul ariilor naturale</w:t>
      </w:r>
      <w:r w:rsidR="0044605B" w:rsidRPr="002C7386">
        <w:rPr>
          <w:rFonts w:ascii="Trebuchet MS" w:eastAsia="Calibri" w:hAnsi="Trebuchet MS" w:cs="Times New Roman"/>
        </w:rPr>
        <w:t xml:space="preserve"> </w:t>
      </w:r>
      <w:r w:rsidRPr="002C7386">
        <w:rPr>
          <w:rFonts w:ascii="Trebuchet MS" w:eastAsia="Calibri" w:hAnsi="Trebuchet MS" w:cs="Times New Roman"/>
        </w:rPr>
        <w:t>protejate, conservarea habitatelor naturale, a florei şi faunei s</w:t>
      </w:r>
      <w:r w:rsidRPr="002C7386">
        <w:rPr>
          <w:rFonts w:ascii="Calibri" w:eastAsia="Calibri" w:hAnsi="Calibri" w:cs="Calibri"/>
        </w:rPr>
        <w:t>ǎ</w:t>
      </w:r>
      <w:r w:rsidRPr="002C7386">
        <w:rPr>
          <w:rFonts w:ascii="Trebuchet MS" w:eastAsia="Calibri" w:hAnsi="Trebuchet MS" w:cs="Times New Roman"/>
        </w:rPr>
        <w:t>lbatice, aprobata cu modific</w:t>
      </w:r>
      <w:r w:rsidRPr="002C7386">
        <w:rPr>
          <w:rFonts w:ascii="Calibri" w:eastAsia="Calibri" w:hAnsi="Calibri" w:cs="Calibri"/>
        </w:rPr>
        <w:t>ǎ</w:t>
      </w:r>
      <w:r w:rsidRPr="002C7386">
        <w:rPr>
          <w:rFonts w:ascii="Trebuchet MS" w:eastAsia="Calibri" w:hAnsi="Trebuchet MS" w:cs="Times New Roman"/>
        </w:rPr>
        <w:t xml:space="preserve">ri </w:t>
      </w:r>
      <w:r w:rsidRPr="002C7386">
        <w:rPr>
          <w:rFonts w:ascii="Trebuchet MS" w:eastAsia="Calibri" w:hAnsi="Trebuchet MS" w:cs="Trebuchet MS"/>
        </w:rPr>
        <w:t>ș</w:t>
      </w:r>
      <w:r w:rsidR="00975DA7" w:rsidRPr="002C7386">
        <w:rPr>
          <w:rFonts w:ascii="Trebuchet MS" w:eastAsia="Calibri" w:hAnsi="Trebuchet MS" w:cs="Times New Roman"/>
        </w:rPr>
        <w:t xml:space="preserve">i </w:t>
      </w:r>
      <w:r w:rsidRPr="002C7386">
        <w:rPr>
          <w:rFonts w:ascii="Trebuchet MS" w:eastAsia="Calibri" w:hAnsi="Trebuchet MS" w:cs="Times New Roman"/>
        </w:rPr>
        <w:t>complet</w:t>
      </w:r>
      <w:r w:rsidRPr="002C7386">
        <w:rPr>
          <w:rFonts w:ascii="Calibri" w:eastAsia="Calibri" w:hAnsi="Calibri" w:cs="Calibri"/>
        </w:rPr>
        <w:t>ǎ</w:t>
      </w:r>
      <w:r w:rsidRPr="002C7386">
        <w:rPr>
          <w:rFonts w:ascii="Trebuchet MS" w:eastAsia="Calibri" w:hAnsi="Trebuchet MS" w:cs="Times New Roman"/>
        </w:rPr>
        <w:t>ri prin Legea nr. 49/2011, cu modificarile si completarile ulterioare;</w:t>
      </w:r>
    </w:p>
    <w:p w:rsidR="00ED51CE" w:rsidRPr="002C7386" w:rsidRDefault="00ED51CE" w:rsidP="00CC1724">
      <w:pPr>
        <w:spacing w:after="0" w:line="240" w:lineRule="auto"/>
        <w:jc w:val="both"/>
        <w:rPr>
          <w:rFonts w:ascii="Trebuchet MS" w:eastAsia="Calibri" w:hAnsi="Trebuchet MS" w:cs="Times New Roman"/>
        </w:rPr>
      </w:pPr>
      <w:r w:rsidRPr="002C7386">
        <w:rPr>
          <w:rFonts w:ascii="Trebuchet MS" w:eastAsia="Calibri" w:hAnsi="Trebuchet MS" w:cs="Times New Roman"/>
          <w:color w:val="000000" w:themeColor="text1"/>
          <w:lang w:eastAsia="ar-SA"/>
        </w:rPr>
        <w:t xml:space="preserve">și ca urmare a completării documentației cu nr. </w:t>
      </w:r>
      <w:r w:rsidR="002C7386" w:rsidRPr="002C7386">
        <w:rPr>
          <w:rFonts w:ascii="Trebuchet MS" w:eastAsia="Calibri" w:hAnsi="Trebuchet MS" w:cs="Times New Roman"/>
          <w:color w:val="000000" w:themeColor="text1"/>
          <w:lang w:eastAsia="ar-SA"/>
        </w:rPr>
        <w:t>70 din 20.03.2024</w:t>
      </w:r>
      <w:r w:rsidR="00FE6DCF" w:rsidRPr="002C7386">
        <w:rPr>
          <w:rFonts w:ascii="Trebuchet MS" w:eastAsia="Calibri" w:hAnsi="Trebuchet MS" w:cs="Times New Roman"/>
          <w:color w:val="000000" w:themeColor="text1"/>
          <w:lang w:eastAsia="ar-SA"/>
        </w:rPr>
        <w:t xml:space="preserve">, nr. </w:t>
      </w:r>
      <w:r w:rsidR="002C7386" w:rsidRPr="002C7386">
        <w:rPr>
          <w:rFonts w:ascii="Trebuchet MS" w:eastAsia="Calibri" w:hAnsi="Trebuchet MS" w:cs="Times New Roman"/>
          <w:color w:val="000000" w:themeColor="text1"/>
          <w:lang w:eastAsia="ar-SA"/>
        </w:rPr>
        <w:t>5413 din 18.04.2024</w:t>
      </w:r>
      <w:r w:rsidR="00FE6DCF" w:rsidRPr="002C7386">
        <w:rPr>
          <w:rFonts w:ascii="Trebuchet MS" w:eastAsia="Calibri" w:hAnsi="Trebuchet MS" w:cs="Times New Roman"/>
          <w:color w:val="FF0000"/>
          <w:lang w:eastAsia="ar-SA"/>
        </w:rPr>
        <w:t xml:space="preserve">, </w:t>
      </w:r>
      <w:r w:rsidR="002C7386" w:rsidRPr="002C7386">
        <w:rPr>
          <w:rFonts w:ascii="Trebuchet MS" w:eastAsia="Calibri" w:hAnsi="Trebuchet MS" w:cs="Times New Roman"/>
          <w:color w:val="000000" w:themeColor="text1"/>
          <w:lang w:eastAsia="ar-SA"/>
        </w:rPr>
        <w:t>nr. 6693</w:t>
      </w:r>
      <w:r w:rsidR="00FE6DCF" w:rsidRPr="002C7386">
        <w:rPr>
          <w:rFonts w:ascii="Trebuchet MS" w:eastAsia="Calibri" w:hAnsi="Trebuchet MS" w:cs="Times New Roman"/>
          <w:color w:val="000000" w:themeColor="text1"/>
          <w:lang w:eastAsia="ar-SA"/>
        </w:rPr>
        <w:t xml:space="preserve"> din </w:t>
      </w:r>
      <w:r w:rsidR="002C7386" w:rsidRPr="002C7386">
        <w:rPr>
          <w:rFonts w:ascii="Trebuchet MS" w:eastAsia="Calibri" w:hAnsi="Trebuchet MS" w:cs="Times New Roman"/>
          <w:color w:val="000000" w:themeColor="text1"/>
          <w:lang w:eastAsia="ar-SA"/>
        </w:rPr>
        <w:t>21.05.2024</w:t>
      </w:r>
      <w:r w:rsidR="00FE6DCF" w:rsidRPr="002C7386">
        <w:rPr>
          <w:rFonts w:ascii="Trebuchet MS" w:eastAsia="Calibri" w:hAnsi="Trebuchet MS" w:cs="Times New Roman"/>
          <w:color w:val="FF0000"/>
          <w:lang w:eastAsia="ar-SA"/>
        </w:rPr>
        <w:t xml:space="preserve">, </w:t>
      </w:r>
      <w:r w:rsidR="00AB377B" w:rsidRPr="002C7386">
        <w:rPr>
          <w:rFonts w:ascii="Trebuchet MS" w:eastAsia="Calibri" w:hAnsi="Trebuchet MS" w:cs="Times New Roman"/>
          <w:color w:val="FF0000"/>
          <w:lang w:eastAsia="ar-SA"/>
        </w:rPr>
        <w:t>nr.</w:t>
      </w:r>
      <w:r w:rsidR="002C7386" w:rsidRPr="002C7386">
        <w:rPr>
          <w:rFonts w:ascii="Trebuchet MS" w:eastAsia="Calibri" w:hAnsi="Trebuchet MS" w:cs="Times New Roman"/>
          <w:color w:val="FF0000"/>
          <w:lang w:eastAsia="ar-SA"/>
        </w:rPr>
        <w:t>...........</w:t>
      </w:r>
      <w:r w:rsidRPr="002C7386">
        <w:rPr>
          <w:rFonts w:ascii="Trebuchet MS" w:eastAsia="Calibri" w:hAnsi="Trebuchet MS" w:cs="Times New Roman"/>
          <w:color w:val="FF0000"/>
          <w:lang w:eastAsia="ar-SA"/>
        </w:rPr>
        <w:t xml:space="preserve">, </w:t>
      </w:r>
      <w:r w:rsidRPr="002C7386">
        <w:rPr>
          <w:rFonts w:ascii="Trebuchet MS" w:eastAsia="Calibri" w:hAnsi="Trebuchet MS" w:cs="Times New Roman"/>
          <w:color w:val="000000" w:themeColor="text1"/>
        </w:rPr>
        <w:t xml:space="preserve">autoritatea competentă pentru protecţia mediului </w:t>
      </w:r>
      <w:r w:rsidRPr="002C7386">
        <w:rPr>
          <w:rFonts w:ascii="Trebuchet MS" w:eastAsia="Calibri" w:hAnsi="Trebuchet MS" w:cs="Times New Roman"/>
          <w:b/>
          <w:color w:val="000000" w:themeColor="text1"/>
        </w:rPr>
        <w:t>decide</w:t>
      </w:r>
      <w:r w:rsidRPr="002C7386">
        <w:rPr>
          <w:rFonts w:ascii="Trebuchet MS" w:eastAsia="Calibri" w:hAnsi="Trebuchet MS" w:cs="Times New Roman"/>
          <w:color w:val="000000" w:themeColor="text1"/>
        </w:rPr>
        <w:t>, ca urmare a consultărilor desfăşurate în cadrul şedinţei Comisiei de Analiză Tehnică din data de</w:t>
      </w:r>
      <w:r w:rsidRPr="002C7386">
        <w:rPr>
          <w:rFonts w:ascii="Trebuchet MS" w:eastAsia="Calibri" w:hAnsi="Trebuchet MS" w:cs="Times New Roman"/>
          <w:color w:val="FF0000"/>
        </w:rPr>
        <w:t xml:space="preserve"> </w:t>
      </w:r>
      <w:r w:rsidR="002C7386" w:rsidRPr="002C7386">
        <w:rPr>
          <w:rFonts w:ascii="Trebuchet MS" w:eastAsia="Calibri" w:hAnsi="Trebuchet MS" w:cs="Times New Roman"/>
          <w:color w:val="000000" w:themeColor="text1"/>
        </w:rPr>
        <w:t>15.05.</w:t>
      </w:r>
      <w:r w:rsidRPr="002C7386">
        <w:rPr>
          <w:rFonts w:ascii="Trebuchet MS" w:eastAsia="Calibri" w:hAnsi="Trebuchet MS" w:cs="Times New Roman"/>
          <w:color w:val="000000" w:themeColor="text1"/>
        </w:rPr>
        <w:t>202</w:t>
      </w:r>
      <w:r w:rsidR="001451DC" w:rsidRPr="002C7386">
        <w:rPr>
          <w:rFonts w:ascii="Trebuchet MS" w:eastAsia="Calibri" w:hAnsi="Trebuchet MS" w:cs="Times New Roman"/>
          <w:color w:val="000000" w:themeColor="text1"/>
        </w:rPr>
        <w:t>4</w:t>
      </w:r>
      <w:r w:rsidRPr="002C7386">
        <w:rPr>
          <w:rFonts w:ascii="Trebuchet MS" w:eastAsia="Calibri" w:hAnsi="Trebuchet MS" w:cs="Times New Roman"/>
          <w:color w:val="000000" w:themeColor="text1"/>
        </w:rPr>
        <w:t>, că proiectul</w:t>
      </w:r>
      <w:r w:rsidRPr="002C7386">
        <w:rPr>
          <w:rFonts w:ascii="Trebuchet MS" w:eastAsia="Calibri" w:hAnsi="Trebuchet MS" w:cs="Times New Roman"/>
          <w:color w:val="FF0000"/>
        </w:rPr>
        <w:t xml:space="preserve"> </w:t>
      </w:r>
      <w:r w:rsidR="001451DC" w:rsidRPr="002C7386">
        <w:rPr>
          <w:rFonts w:ascii="Trebuchet MS" w:eastAsia="Calibri" w:hAnsi="Trebuchet MS" w:cs="Times New Roman"/>
          <w:b/>
          <w:color w:val="FF0000"/>
        </w:rPr>
        <w:t>„</w:t>
      </w:r>
      <w:r w:rsidR="001B76A8" w:rsidRPr="002C7386">
        <w:rPr>
          <w:rFonts w:ascii="Trebuchet MS" w:eastAsia="Calibri" w:hAnsi="Trebuchet MS" w:cs="Times New Roman"/>
          <w:b/>
        </w:rPr>
        <w:t>EXPLOATARE RESURSE MINERALE (NISIP ȘI PIETRIȘ) - ÎN TERASĂ CU REFACEREA SOLULUI VEGETAL DIN EXCAVAȚIE – LUCRĂRI PROVIZORII</w:t>
      </w:r>
      <w:r w:rsidR="001451DC" w:rsidRPr="002C7386">
        <w:rPr>
          <w:rFonts w:ascii="Trebuchet MS" w:eastAsia="Calibri" w:hAnsi="Trebuchet MS" w:cs="Times New Roman"/>
          <w:b/>
          <w:color w:val="FF0000"/>
        </w:rPr>
        <w:t xml:space="preserve">”, </w:t>
      </w:r>
      <w:r w:rsidR="001B76A8" w:rsidRPr="002C7386">
        <w:rPr>
          <w:rFonts w:ascii="Trebuchet MS" w:eastAsia="Calibri" w:hAnsi="Trebuchet MS" w:cs="Times New Roman"/>
        </w:rPr>
        <w:t>comuna Recea extravilan, amplasament identificat prin extras CF nr. 105709 Recea, nr. cad.105709, conform Certificatului de Urbanism nr. 425 din 31.07.2023, emis de Consiliul Județean Brașov</w:t>
      </w:r>
      <w:r w:rsidRPr="002C7386">
        <w:rPr>
          <w:rFonts w:ascii="Trebuchet MS" w:eastAsia="Calibri" w:hAnsi="Trebuchet MS" w:cs="Times New Roman"/>
          <w:color w:val="FF0000"/>
        </w:rPr>
        <w:t xml:space="preserve">, </w:t>
      </w:r>
      <w:r w:rsidRPr="002C7386">
        <w:rPr>
          <w:rFonts w:ascii="Trebuchet MS" w:eastAsia="Calibri" w:hAnsi="Trebuchet MS" w:cs="Times New Roman"/>
          <w:b/>
          <w:i/>
        </w:rPr>
        <w:t>nu se supune evaluarii impactului asupra mediului, nu se supune evaluarii adecvate si nu se supune evaluarii impactului asupra corpurilor de apa.</w:t>
      </w:r>
      <w:r w:rsidRPr="002C7386">
        <w:rPr>
          <w:rFonts w:ascii="Trebuchet MS" w:eastAsia="Calibri" w:hAnsi="Trebuchet MS" w:cs="Times New Roman"/>
        </w:rPr>
        <w:t xml:space="preserve">   </w:t>
      </w:r>
    </w:p>
    <w:p w:rsidR="00ED51CE" w:rsidRPr="002C7386" w:rsidRDefault="00ED51CE" w:rsidP="00CC1724">
      <w:pPr>
        <w:suppressAutoHyphens/>
        <w:spacing w:after="0" w:line="240" w:lineRule="auto"/>
        <w:jc w:val="both"/>
        <w:rPr>
          <w:rFonts w:ascii="Trebuchet MS" w:eastAsia="Times New Roman" w:hAnsi="Trebuchet MS" w:cs="Times New Roman"/>
          <w:lang w:val="en-US" w:eastAsia="ar-SA"/>
        </w:rPr>
      </w:pPr>
    </w:p>
    <w:p w:rsidR="00ED51CE" w:rsidRPr="002C7386" w:rsidRDefault="00ED51CE" w:rsidP="00CC1724">
      <w:pPr>
        <w:suppressAutoHyphens/>
        <w:spacing w:after="0" w:line="240" w:lineRule="auto"/>
        <w:jc w:val="both"/>
        <w:rPr>
          <w:rFonts w:ascii="Trebuchet MS" w:eastAsia="Times New Roman" w:hAnsi="Trebuchet MS" w:cs="Times New Roman"/>
          <w:lang w:val="en-US" w:eastAsia="ar-SA"/>
        </w:rPr>
      </w:pPr>
      <w:r w:rsidRPr="002C7386">
        <w:rPr>
          <w:rFonts w:ascii="Trebuchet MS" w:eastAsia="Times New Roman" w:hAnsi="Trebuchet MS" w:cs="Times New Roman"/>
          <w:lang w:val="en-US" w:eastAsia="ar-SA"/>
        </w:rPr>
        <w:t>Justificarea prezentei decizii:</w:t>
      </w:r>
    </w:p>
    <w:p w:rsidR="00ED51CE" w:rsidRPr="002C7386" w:rsidRDefault="00ED51CE" w:rsidP="00CC1724">
      <w:pPr>
        <w:suppressAutoHyphens/>
        <w:spacing w:after="0" w:line="240" w:lineRule="auto"/>
        <w:jc w:val="both"/>
        <w:rPr>
          <w:rFonts w:ascii="Trebuchet MS" w:eastAsia="Times New Roman" w:hAnsi="Trebuchet MS" w:cs="Times New Roman"/>
          <w:lang w:val="en-US" w:eastAsia="ar-SA"/>
        </w:rPr>
      </w:pPr>
    </w:p>
    <w:p w:rsidR="00ED51CE" w:rsidRPr="002C7386" w:rsidRDefault="00ED51CE" w:rsidP="00CC1724">
      <w:pPr>
        <w:suppressAutoHyphens/>
        <w:spacing w:after="0" w:line="240" w:lineRule="auto"/>
        <w:jc w:val="both"/>
        <w:rPr>
          <w:rFonts w:ascii="Trebuchet MS" w:eastAsia="Times New Roman" w:hAnsi="Trebuchet MS" w:cs="Times New Roman"/>
          <w:lang w:eastAsia="ar-SA"/>
        </w:rPr>
      </w:pPr>
      <w:r w:rsidRPr="002C7386">
        <w:rPr>
          <w:rFonts w:ascii="Trebuchet MS" w:eastAsia="Times New Roman" w:hAnsi="Trebuchet MS" w:cs="Times New Roman"/>
          <w:b/>
          <w:lang w:eastAsia="ar-SA"/>
        </w:rPr>
        <w:t xml:space="preserve">I. Motivele pe baza carora s-a stabilit necesitatea neefectuarii evaluarii impactului asupra mediului sunt următoarele: </w:t>
      </w:r>
    </w:p>
    <w:p w:rsidR="00ED51CE" w:rsidRPr="002C738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val="en-US" w:eastAsia="ar-SA"/>
        </w:rPr>
      </w:pPr>
      <w:r w:rsidRPr="002C7386">
        <w:rPr>
          <w:rFonts w:ascii="Trebuchet MS" w:eastAsia="Times New Roman" w:hAnsi="Trebuchet MS" w:cs="Times New Roman"/>
          <w:lang w:eastAsia="ar-SA"/>
        </w:rPr>
        <w:t xml:space="preserve">proiectul se încadreaza în prevederile Legii nr. 292/2018, privind evaluarea impactului anumitor proiecte publice si private asupra mediului, Anexa 2, </w:t>
      </w:r>
      <w:r w:rsidRPr="002C7386">
        <w:rPr>
          <w:rFonts w:ascii="Trebuchet MS" w:eastAsia="Times New Roman" w:hAnsi="Trebuchet MS" w:cs="Times New Roman"/>
          <w:lang w:val="fr-FR" w:eastAsia="ar-SA"/>
        </w:rPr>
        <w:t>pct. 2, lit. a) cariere, exploatări miniere de suprafața si de extracție a turbei, altele decat cele prevăzute in anexa nr. 1</w:t>
      </w:r>
      <w:r w:rsidRPr="002C7386">
        <w:rPr>
          <w:rFonts w:ascii="Trebuchet MS" w:eastAsia="Times New Roman" w:hAnsi="Trebuchet MS" w:cs="Times New Roman"/>
          <w:lang w:eastAsia="ar-SA"/>
        </w:rPr>
        <w:t>;</w:t>
      </w:r>
    </w:p>
    <w:p w:rsidR="00ED51CE" w:rsidRPr="002C738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eastAsia="ar-SA"/>
        </w:rPr>
      </w:pPr>
      <w:r w:rsidRPr="002C7386">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ED51CE" w:rsidRPr="002C738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eastAsia="ar-SA"/>
        </w:rPr>
      </w:pPr>
      <w:r w:rsidRPr="002C7386">
        <w:rPr>
          <w:rFonts w:ascii="Trebuchet MS" w:eastAsia="Times New Roman" w:hAnsi="Trebuchet MS" w:cs="Times New Roman"/>
          <w:lang w:eastAsia="ar-SA"/>
        </w:rPr>
        <w:t>lipsa observațiilor din partea publicului interesat;</w:t>
      </w:r>
    </w:p>
    <w:p w:rsidR="00ED51CE" w:rsidRPr="002C738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lang w:eastAsia="ar-SA"/>
        </w:rPr>
      </w:pPr>
      <w:r w:rsidRPr="002C7386">
        <w:rPr>
          <w:rFonts w:ascii="Trebuchet MS" w:eastAsia="Times New Roman" w:hAnsi="Trebuchet MS" w:cs="Times New Roman"/>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ED51CE" w:rsidRPr="002C7386" w:rsidRDefault="00ED51CE" w:rsidP="00CC1724">
      <w:pPr>
        <w:tabs>
          <w:tab w:val="left" w:pos="720"/>
        </w:tabs>
        <w:spacing w:after="0" w:line="240" w:lineRule="auto"/>
        <w:contextualSpacing/>
        <w:jc w:val="both"/>
        <w:rPr>
          <w:rFonts w:ascii="Trebuchet MS" w:eastAsia="Calibri" w:hAnsi="Trebuchet MS" w:cs="Times New Roman"/>
          <w:b/>
          <w:i/>
          <w:color w:val="FF0000"/>
        </w:rPr>
      </w:pPr>
    </w:p>
    <w:p w:rsidR="00ED51CE" w:rsidRPr="002C7386" w:rsidRDefault="00ED51CE" w:rsidP="00CC1724">
      <w:pPr>
        <w:tabs>
          <w:tab w:val="left" w:pos="720"/>
        </w:tabs>
        <w:spacing w:after="0" w:line="240" w:lineRule="auto"/>
        <w:contextualSpacing/>
        <w:jc w:val="both"/>
        <w:rPr>
          <w:rFonts w:ascii="Trebuchet MS" w:eastAsia="Calibri" w:hAnsi="Trebuchet MS" w:cs="Times New Roman"/>
          <w:b/>
          <w:i/>
          <w:color w:val="000000" w:themeColor="text1"/>
        </w:rPr>
      </w:pPr>
      <w:r w:rsidRPr="002C7386">
        <w:rPr>
          <w:rFonts w:ascii="Trebuchet MS" w:eastAsia="Calibri" w:hAnsi="Trebuchet MS" w:cs="Times New Roman"/>
          <w:b/>
          <w:i/>
          <w:color w:val="000000" w:themeColor="text1"/>
        </w:rPr>
        <w:t>1. Caracteristicile proiectului:</w:t>
      </w:r>
    </w:p>
    <w:p w:rsidR="00ED51CE" w:rsidRPr="002C7386" w:rsidRDefault="00ED51CE" w:rsidP="00CC1724">
      <w:pPr>
        <w:spacing w:after="0" w:line="240" w:lineRule="auto"/>
        <w:contextualSpacing/>
        <w:jc w:val="both"/>
        <w:rPr>
          <w:rFonts w:ascii="Trebuchet MS" w:eastAsia="Calibri" w:hAnsi="Trebuchet MS" w:cs="Times New Roman"/>
          <w:i/>
          <w:color w:val="000000" w:themeColor="text1"/>
        </w:rPr>
      </w:pPr>
      <w:r w:rsidRPr="002C7386">
        <w:rPr>
          <w:rFonts w:ascii="Trebuchet MS" w:eastAsia="Calibri" w:hAnsi="Trebuchet MS" w:cs="Times New Roman"/>
          <w:b/>
          <w:i/>
          <w:color w:val="000000" w:themeColor="text1"/>
        </w:rPr>
        <w:tab/>
        <w:t>a) dimensiunea și conceptia întregului proiect</w:t>
      </w:r>
      <w:r w:rsidRPr="002C7386">
        <w:rPr>
          <w:rFonts w:ascii="Trebuchet MS" w:eastAsia="Calibri" w:hAnsi="Trebuchet MS" w:cs="Times New Roman"/>
          <w:i/>
          <w:color w:val="000000" w:themeColor="text1"/>
        </w:rPr>
        <w:t>:</w:t>
      </w:r>
    </w:p>
    <w:p w:rsidR="006B2187" w:rsidRPr="002C7386" w:rsidRDefault="006B2187" w:rsidP="00CC1724">
      <w:pPr>
        <w:spacing w:after="0" w:line="240" w:lineRule="auto"/>
        <w:contextualSpacing/>
        <w:jc w:val="both"/>
        <w:rPr>
          <w:rFonts w:ascii="Trebuchet MS" w:eastAsia="Calibri" w:hAnsi="Trebuchet MS" w:cs="Times New Roman"/>
          <w:i/>
          <w:color w:val="000000" w:themeColor="text1"/>
        </w:rPr>
      </w:pPr>
    </w:p>
    <w:p w:rsidR="00B5017D" w:rsidRPr="002C7386" w:rsidRDefault="00B5017D" w:rsidP="00B5017D">
      <w:pPr>
        <w:pStyle w:val="Standard"/>
        <w:jc w:val="both"/>
        <w:rPr>
          <w:rFonts w:ascii="Trebuchet MS" w:eastAsia="Times New Roman" w:hAnsi="Trebuchet MS" w:cs="Arial"/>
          <w:spacing w:val="8"/>
          <w:sz w:val="22"/>
          <w:szCs w:val="22"/>
          <w:lang w:val="fr-FR" w:eastAsia="en-US"/>
        </w:rPr>
      </w:pPr>
      <w:r w:rsidRPr="002C7386">
        <w:rPr>
          <w:rStyle w:val="StrongEmphasis"/>
          <w:rFonts w:ascii="Trebuchet MS" w:eastAsia="Times New Roman" w:hAnsi="Trebuchet MS" w:cs="Arial"/>
          <w:color w:val="000000" w:themeColor="text1"/>
          <w:spacing w:val="7"/>
          <w:sz w:val="22"/>
          <w:szCs w:val="22"/>
          <w:lang w:val="en-US" w:eastAsia="en-US" w:bidi="en-US"/>
        </w:rPr>
        <w:t>S.C. CIDO WORK S.R.L.</w:t>
      </w:r>
      <w:r w:rsidRPr="002C7386">
        <w:rPr>
          <w:rFonts w:ascii="Trebuchet MS" w:hAnsi="Trebuchet MS"/>
          <w:color w:val="000000" w:themeColor="text1"/>
          <w:sz w:val="22"/>
          <w:szCs w:val="22"/>
          <w:lang w:val="es-ES"/>
        </w:rPr>
        <w:t xml:space="preserve"> dorește să </w:t>
      </w:r>
      <w:r w:rsidRPr="002C7386">
        <w:rPr>
          <w:rFonts w:ascii="Trebuchet MS" w:eastAsia="Times New Roman" w:hAnsi="Trebuchet MS" w:cs="Arial"/>
          <w:color w:val="000000" w:themeColor="text1"/>
          <w:spacing w:val="8"/>
          <w:sz w:val="22"/>
          <w:szCs w:val="22"/>
          <w:lang w:val="en-US" w:eastAsia="en-US"/>
        </w:rPr>
        <w:t>realizeze o balastieră dezvoltată</w:t>
      </w:r>
      <w:r w:rsidRPr="002C7386">
        <w:rPr>
          <w:rFonts w:ascii="Trebuchet MS" w:eastAsia="Times New Roman" w:hAnsi="Trebuchet MS" w:cs="Arial"/>
          <w:spacing w:val="8"/>
          <w:sz w:val="22"/>
          <w:szCs w:val="22"/>
          <w:lang w:val="en-US" w:eastAsia="en-US"/>
        </w:rPr>
        <w:t xml:space="preserve"> pe o singură treptă, în vederea extragerii nisipului și pietrișului </w:t>
      </w:r>
      <w:r w:rsidRPr="002C7386">
        <w:rPr>
          <w:rFonts w:ascii="Trebuchet MS" w:eastAsia="Times New Roman" w:hAnsi="Trebuchet MS" w:cs="Arial"/>
          <w:spacing w:val="8"/>
          <w:sz w:val="22"/>
          <w:szCs w:val="22"/>
          <w:lang w:val="fr-FR" w:eastAsia="en-US"/>
        </w:rPr>
        <w:t xml:space="preserve">din terasa mal drept a </w:t>
      </w:r>
      <w:r w:rsidRPr="002C7386">
        <w:rPr>
          <w:rFonts w:ascii="Trebuchet MS" w:eastAsia="Times New Roman" w:hAnsi="Trebuchet MS" w:cs="Arial"/>
          <w:spacing w:val="8"/>
          <w:sz w:val="22"/>
          <w:szCs w:val="22"/>
          <w:lang w:val="en-US" w:eastAsia="en-US"/>
        </w:rPr>
        <w:t>pârâul</w:t>
      </w:r>
      <w:r w:rsidRPr="002C7386">
        <w:rPr>
          <w:rFonts w:ascii="Trebuchet MS" w:eastAsia="Times New Roman" w:hAnsi="Trebuchet MS" w:cs="Arial"/>
          <w:spacing w:val="8"/>
          <w:sz w:val="22"/>
          <w:szCs w:val="22"/>
          <w:lang w:val="fr-FR" w:eastAsia="en-US"/>
        </w:rPr>
        <w:t>ui Netot, cu refacerea păturii de sol vegetal din excavație.</w:t>
      </w:r>
    </w:p>
    <w:p w:rsidR="00B5017D" w:rsidRPr="002C7386" w:rsidRDefault="00B5017D" w:rsidP="00B5017D">
      <w:pPr>
        <w:pStyle w:val="Standard"/>
        <w:spacing w:after="240"/>
        <w:jc w:val="both"/>
        <w:rPr>
          <w:rFonts w:ascii="Trebuchet MS" w:hAnsi="Trebuchet MS"/>
          <w:sz w:val="22"/>
          <w:szCs w:val="22"/>
        </w:rPr>
      </w:pPr>
      <w:r w:rsidRPr="002C7386">
        <w:rPr>
          <w:rFonts w:ascii="Trebuchet MS" w:hAnsi="Trebuchet MS"/>
          <w:sz w:val="22"/>
          <w:szCs w:val="22"/>
          <w:lang w:val="fr-FR" w:eastAsia="en-US" w:bidi="en-US"/>
        </w:rPr>
        <w:t xml:space="preserve">Perimetrul  de  exploatare ”LUȚA SUD”, ce cuprinde în limitele sale resursa pentru care se va solicita permis de exploatare, este </w:t>
      </w:r>
      <w:r w:rsidRPr="002C7386">
        <w:rPr>
          <w:rFonts w:ascii="Trebuchet MS" w:hAnsi="Trebuchet MS"/>
          <w:spacing w:val="5"/>
          <w:sz w:val="22"/>
          <w:szCs w:val="22"/>
          <w:lang w:val="es-ES" w:eastAsia="en-US" w:bidi="en-US"/>
        </w:rPr>
        <w:t xml:space="preserve">situat în bazinul hidrografic al râului Olt, </w:t>
      </w:r>
      <w:r w:rsidRPr="002C7386">
        <w:rPr>
          <w:rFonts w:ascii="Trebuchet MS" w:hAnsi="Trebuchet MS"/>
          <w:spacing w:val="5"/>
          <w:sz w:val="22"/>
          <w:szCs w:val="22"/>
          <w:lang w:val="ro-RO" w:eastAsia="en-US" w:bidi="en-US"/>
        </w:rPr>
        <w:t>pârâul</w:t>
      </w:r>
      <w:r w:rsidRPr="002C7386">
        <w:rPr>
          <w:rFonts w:ascii="Trebuchet MS" w:hAnsi="Trebuchet MS"/>
          <w:spacing w:val="5"/>
          <w:sz w:val="22"/>
          <w:szCs w:val="22"/>
          <w:lang w:val="es-ES" w:eastAsia="en-US" w:bidi="en-US"/>
        </w:rPr>
        <w:t xml:space="preserve"> Netot, cod bazinal </w:t>
      </w:r>
      <w:r w:rsidRPr="002C7386">
        <w:rPr>
          <w:rFonts w:ascii="Trebuchet MS" w:hAnsi="Trebuchet MS"/>
          <w:spacing w:val="3"/>
          <w:sz w:val="22"/>
          <w:szCs w:val="22"/>
          <w:lang w:val="es-ES" w:eastAsia="en-US" w:bidi="en-US"/>
        </w:rPr>
        <w:t xml:space="preserve">hidrografic </w:t>
      </w:r>
      <w:r w:rsidRPr="002C7386">
        <w:rPr>
          <w:rFonts w:ascii="Trebuchet MS" w:hAnsi="Trebuchet MS"/>
          <w:spacing w:val="3"/>
          <w:sz w:val="22"/>
          <w:szCs w:val="22"/>
          <w:lang w:val="ro-RO" w:eastAsia="en-US" w:bidi="en-US"/>
        </w:rPr>
        <w:t xml:space="preserve">VIII. 1.93 00 00 00, </w:t>
      </w:r>
      <w:r w:rsidRPr="002C7386">
        <w:rPr>
          <w:rFonts w:ascii="Trebuchet MS" w:hAnsi="Trebuchet MS"/>
          <w:spacing w:val="3"/>
          <w:sz w:val="22"/>
          <w:szCs w:val="22"/>
          <w:lang w:val="es-ES" w:eastAsia="en-US" w:bidi="en-US"/>
        </w:rPr>
        <w:t xml:space="preserve">în terasa de pe malul drept al </w:t>
      </w:r>
      <w:r w:rsidRPr="002C7386">
        <w:rPr>
          <w:rFonts w:ascii="Trebuchet MS" w:hAnsi="Trebuchet MS"/>
          <w:spacing w:val="3"/>
          <w:sz w:val="22"/>
          <w:szCs w:val="22"/>
          <w:lang w:val="ro-RO" w:eastAsia="en-US" w:bidi="en-US"/>
        </w:rPr>
        <w:t>pârâul</w:t>
      </w:r>
      <w:r w:rsidRPr="002C7386">
        <w:rPr>
          <w:rFonts w:ascii="Trebuchet MS" w:hAnsi="Trebuchet MS"/>
          <w:spacing w:val="3"/>
          <w:sz w:val="22"/>
          <w:szCs w:val="22"/>
          <w:lang w:val="es-ES" w:eastAsia="en-US" w:bidi="en-US"/>
        </w:rPr>
        <w:t xml:space="preserve">ui Netot la 50 m Est </w:t>
      </w:r>
      <w:r w:rsidRPr="002C7386">
        <w:rPr>
          <w:rFonts w:ascii="Trebuchet MS" w:hAnsi="Trebuchet MS"/>
          <w:spacing w:val="3"/>
          <w:sz w:val="22"/>
          <w:szCs w:val="22"/>
          <w:lang w:val="es-ES" w:eastAsia="en-US" w:bidi="en-US"/>
        </w:rPr>
        <w:lastRenderedPageBreak/>
        <w:t>de râu</w:t>
      </w:r>
      <w:r w:rsidRPr="002C7386">
        <w:rPr>
          <w:rFonts w:ascii="Trebuchet MS" w:hAnsi="Trebuchet MS"/>
          <w:spacing w:val="2"/>
          <w:sz w:val="22"/>
          <w:szCs w:val="22"/>
          <w:lang w:val="es-ES" w:eastAsia="en-US" w:bidi="en-US"/>
        </w:rPr>
        <w:t>, în vederea exploatării agregatelor minerale din terasă cu 1 m desupra nivelului hidrostatic</w:t>
      </w:r>
      <w:r w:rsidRPr="002C7386">
        <w:rPr>
          <w:rFonts w:ascii="Trebuchet MS" w:eastAsia="Garamond" w:hAnsi="Trebuchet MS"/>
          <w:sz w:val="22"/>
          <w:szCs w:val="22"/>
          <w:lang w:val="fr-FR" w:eastAsia="ar-SA" w:bidi="en-US"/>
        </w:rPr>
        <w:t>.</w:t>
      </w:r>
    </w:p>
    <w:p w:rsidR="00055DD4" w:rsidRPr="002C7386" w:rsidRDefault="006B2187" w:rsidP="006B2187">
      <w:pPr>
        <w:pStyle w:val="Standard"/>
        <w:jc w:val="both"/>
        <w:rPr>
          <w:rFonts w:ascii="Trebuchet MS" w:hAnsi="Trebuchet MS"/>
          <w:b/>
          <w:sz w:val="22"/>
          <w:szCs w:val="22"/>
        </w:rPr>
      </w:pPr>
      <w:r w:rsidRPr="002C7386">
        <w:rPr>
          <w:rStyle w:val="StrongEmphasis"/>
          <w:rFonts w:ascii="Trebuchet MS" w:eastAsia="Times New Roman" w:hAnsi="Trebuchet MS" w:cs="Arial"/>
          <w:b w:val="0"/>
          <w:spacing w:val="7"/>
          <w:sz w:val="22"/>
          <w:szCs w:val="22"/>
          <w:lang w:val="ro-RO" w:eastAsia="ro-RO" w:bidi="en-US"/>
        </w:rPr>
        <w:t xml:space="preserve">Conform contractului de comodat imobiliar nr. </w:t>
      </w:r>
      <w:r w:rsidRPr="002C7386">
        <w:rPr>
          <w:rStyle w:val="StrongEmphasis"/>
          <w:rFonts w:ascii="Trebuchet MS" w:eastAsia="Times New Roman" w:hAnsi="Trebuchet MS" w:cs="Arial"/>
          <w:b w:val="0"/>
          <w:spacing w:val="7"/>
          <w:sz w:val="22"/>
          <w:szCs w:val="22"/>
          <w:lang w:val="en-US" w:eastAsia="en-US" w:bidi="en-US"/>
        </w:rPr>
        <w:t xml:space="preserve">1/29.11.2023, proprietarii privați Cismaş Dorin–Ioan și Cismaş Alina (acționari ai S.C. CIDO WORK S.R.L.) în calitate de comodanți, transmit cu titlu gratuit către comodatara S.C. CIDO </w:t>
      </w:r>
      <w:r w:rsidR="009D5CAD" w:rsidRPr="002C7386">
        <w:rPr>
          <w:rStyle w:val="StrongEmphasis"/>
          <w:rFonts w:ascii="Trebuchet MS" w:eastAsia="Times New Roman" w:hAnsi="Trebuchet MS" w:cs="Arial"/>
          <w:b w:val="0"/>
          <w:spacing w:val="7"/>
          <w:sz w:val="22"/>
          <w:szCs w:val="22"/>
          <w:lang w:val="en-US" w:eastAsia="en-US" w:bidi="en-US"/>
        </w:rPr>
        <w:t>WORK S.R.L. dreptul de folosință</w:t>
      </w:r>
      <w:r w:rsidRPr="002C7386">
        <w:rPr>
          <w:rStyle w:val="StrongEmphasis"/>
          <w:rFonts w:ascii="Trebuchet MS" w:eastAsia="Times New Roman" w:hAnsi="Trebuchet MS" w:cs="Arial"/>
          <w:b w:val="0"/>
          <w:spacing w:val="7"/>
          <w:sz w:val="22"/>
          <w:szCs w:val="22"/>
          <w:lang w:val="en-US" w:eastAsia="en-US" w:bidi="en-US"/>
        </w:rPr>
        <w:t xml:space="preserve"> pe o perioada</w:t>
      </w:r>
      <w:r w:rsidR="009D5CAD" w:rsidRPr="002C7386">
        <w:rPr>
          <w:rStyle w:val="StrongEmphasis"/>
          <w:rFonts w:ascii="Trebuchet MS" w:eastAsia="Times New Roman" w:hAnsi="Trebuchet MS" w:cs="Arial"/>
          <w:b w:val="0"/>
          <w:spacing w:val="7"/>
          <w:sz w:val="22"/>
          <w:szCs w:val="22"/>
          <w:lang w:val="en-US" w:eastAsia="en-US" w:bidi="en-US"/>
        </w:rPr>
        <w:t xml:space="preserve"> de 15 ani a terenului inscris î</w:t>
      </w:r>
      <w:r w:rsidRPr="002C7386">
        <w:rPr>
          <w:rStyle w:val="StrongEmphasis"/>
          <w:rFonts w:ascii="Trebuchet MS" w:eastAsia="Times New Roman" w:hAnsi="Trebuchet MS" w:cs="Arial"/>
          <w:b w:val="0"/>
          <w:spacing w:val="7"/>
          <w:sz w:val="22"/>
          <w:szCs w:val="22"/>
          <w:lang w:val="en-US" w:eastAsia="en-US" w:bidi="en-US"/>
        </w:rPr>
        <w:t>n</w:t>
      </w:r>
      <w:r w:rsidR="009D5CAD" w:rsidRPr="002C7386">
        <w:rPr>
          <w:rStyle w:val="StrongEmphasis"/>
          <w:rFonts w:ascii="Trebuchet MS" w:eastAsia="Times New Roman" w:hAnsi="Trebuchet MS" w:cs="Arial"/>
          <w:b w:val="0"/>
          <w:spacing w:val="7"/>
          <w:sz w:val="22"/>
          <w:szCs w:val="22"/>
          <w:lang w:val="en-US" w:eastAsia="en-US" w:bidi="en-US"/>
        </w:rPr>
        <w:t xml:space="preserve"> extrasul</w:t>
      </w:r>
      <w:r w:rsidRPr="002C7386">
        <w:rPr>
          <w:rStyle w:val="StrongEmphasis"/>
          <w:rFonts w:ascii="Trebuchet MS" w:eastAsia="Times New Roman" w:hAnsi="Trebuchet MS" w:cs="Arial"/>
          <w:b w:val="0"/>
          <w:spacing w:val="7"/>
          <w:sz w:val="22"/>
          <w:szCs w:val="22"/>
          <w:lang w:val="en-US" w:eastAsia="en-US" w:bidi="en-US"/>
        </w:rPr>
        <w:t xml:space="preserve"> CF </w:t>
      </w:r>
      <w:r w:rsidR="009D5CAD" w:rsidRPr="002C7386">
        <w:rPr>
          <w:rStyle w:val="StrongEmphasis"/>
          <w:rFonts w:ascii="Trebuchet MS" w:eastAsia="Times New Roman" w:hAnsi="Trebuchet MS" w:cs="Arial"/>
          <w:b w:val="0"/>
          <w:spacing w:val="7"/>
          <w:sz w:val="22"/>
          <w:szCs w:val="22"/>
          <w:lang w:val="en-US" w:eastAsia="en-US" w:bidi="en-US"/>
        </w:rPr>
        <w:t xml:space="preserve">nr. </w:t>
      </w:r>
      <w:r w:rsidRPr="002C7386">
        <w:rPr>
          <w:rStyle w:val="StrongEmphasis"/>
          <w:rFonts w:ascii="Trebuchet MS" w:eastAsia="Times New Roman" w:hAnsi="Trebuchet MS" w:cs="Arial"/>
          <w:b w:val="0"/>
          <w:spacing w:val="7"/>
          <w:sz w:val="22"/>
          <w:szCs w:val="22"/>
          <w:lang w:val="en-US" w:eastAsia="en-US" w:bidi="en-US"/>
        </w:rPr>
        <w:t xml:space="preserve">105709, nr. cad. 105709, </w:t>
      </w:r>
      <w:r w:rsidR="009D5CAD" w:rsidRPr="002C7386">
        <w:rPr>
          <w:rStyle w:val="StrongEmphasis"/>
          <w:rFonts w:ascii="Trebuchet MS" w:eastAsia="Times New Roman" w:hAnsi="Trebuchet MS" w:cs="Arial"/>
          <w:b w:val="0"/>
          <w:spacing w:val="7"/>
          <w:sz w:val="22"/>
          <w:szCs w:val="22"/>
          <w:lang w:val="en-US" w:eastAsia="en-US" w:bidi="en-US"/>
        </w:rPr>
        <w:t>a suprafeței</w:t>
      </w:r>
      <w:r w:rsidRPr="002C7386">
        <w:rPr>
          <w:rStyle w:val="StrongEmphasis"/>
          <w:rFonts w:ascii="Trebuchet MS" w:eastAsia="Times New Roman" w:hAnsi="Trebuchet MS" w:cs="Arial"/>
          <w:b w:val="0"/>
          <w:spacing w:val="7"/>
          <w:sz w:val="22"/>
          <w:szCs w:val="22"/>
          <w:lang w:val="en-US" w:eastAsia="en-US" w:bidi="en-US"/>
        </w:rPr>
        <w:t xml:space="preserve"> de 98700,00</w:t>
      </w:r>
      <w:r w:rsidR="009D5CAD" w:rsidRPr="002C7386">
        <w:rPr>
          <w:rStyle w:val="StrongEmphasis"/>
          <w:rFonts w:ascii="Trebuchet MS" w:eastAsia="Times New Roman" w:hAnsi="Trebuchet MS" w:cs="Arial"/>
          <w:b w:val="0"/>
          <w:spacing w:val="7"/>
          <w:sz w:val="22"/>
          <w:szCs w:val="22"/>
          <w:lang w:val="en-US" w:eastAsia="en-US" w:bidi="en-US"/>
        </w:rPr>
        <w:t xml:space="preserve"> </w:t>
      </w:r>
      <w:r w:rsidRPr="002C7386">
        <w:rPr>
          <w:rStyle w:val="StrongEmphasis"/>
          <w:rFonts w:ascii="Trebuchet MS" w:eastAsia="Times New Roman" w:hAnsi="Trebuchet MS" w:cs="Arial"/>
          <w:b w:val="0"/>
          <w:spacing w:val="7"/>
          <w:sz w:val="22"/>
          <w:szCs w:val="22"/>
          <w:lang w:val="en-US" w:eastAsia="en-US" w:bidi="en-US"/>
        </w:rPr>
        <w:t>mp.</w:t>
      </w:r>
    </w:p>
    <w:p w:rsidR="00301720" w:rsidRPr="002C7386" w:rsidRDefault="00ED51CE" w:rsidP="00CC1724">
      <w:pPr>
        <w:shd w:val="clear" w:color="auto" w:fill="FFFFFF"/>
        <w:spacing w:after="0" w:line="240" w:lineRule="auto"/>
        <w:jc w:val="both"/>
        <w:rPr>
          <w:rFonts w:ascii="Trebuchet MS" w:eastAsia="Calibri" w:hAnsi="Trebuchet MS" w:cs="Times New Roman"/>
          <w:color w:val="FF0000"/>
          <w:lang w:val="es-ES"/>
        </w:rPr>
      </w:pPr>
      <w:r w:rsidRPr="002C7386">
        <w:rPr>
          <w:rFonts w:ascii="Trebuchet MS" w:eastAsia="Calibri" w:hAnsi="Trebuchet MS" w:cs="Times New Roman"/>
        </w:rPr>
        <w:t xml:space="preserve">Pentru realizarea lucrărilor de exploatare agregate minerale, societatea a obținut Certificatul de Urbanism nr. </w:t>
      </w:r>
      <w:r w:rsidR="00B5017D" w:rsidRPr="002C7386">
        <w:rPr>
          <w:rFonts w:ascii="Trebuchet MS" w:eastAsia="Calibri" w:hAnsi="Trebuchet MS" w:cs="Times New Roman"/>
        </w:rPr>
        <w:t>425 din 31.07.2023, emis de Consiliul Județean Brașov</w:t>
      </w:r>
      <w:r w:rsidR="00B5017D" w:rsidRPr="002C7386">
        <w:rPr>
          <w:rFonts w:ascii="Trebuchet MS" w:eastAsia="Calibri" w:hAnsi="Trebuchet MS" w:cs="Times New Roman"/>
          <w:color w:val="FF0000"/>
        </w:rPr>
        <w:t xml:space="preserve"> </w:t>
      </w:r>
      <w:r w:rsidR="00131A48" w:rsidRPr="002C7386">
        <w:rPr>
          <w:rFonts w:ascii="Trebuchet MS" w:eastAsia="Calibri" w:hAnsi="Trebuchet MS" w:cs="Times New Roman"/>
          <w:color w:val="FF0000"/>
        </w:rPr>
        <w:t>și</w:t>
      </w:r>
      <w:r w:rsidRPr="002C7386">
        <w:rPr>
          <w:rFonts w:ascii="Trebuchet MS" w:eastAsia="Calibri" w:hAnsi="Trebuchet MS" w:cs="Times New Roman"/>
          <w:color w:val="FF0000"/>
          <w:lang w:val="es-ES"/>
        </w:rPr>
        <w:t xml:space="preserve"> aviz nr. </w:t>
      </w:r>
      <w:r w:rsidR="008837A6" w:rsidRPr="002C7386">
        <w:rPr>
          <w:rFonts w:ascii="Trebuchet MS" w:eastAsia="Calibri" w:hAnsi="Trebuchet MS" w:cs="Times New Roman"/>
          <w:color w:val="FF0000"/>
          <w:lang w:val="es-ES"/>
        </w:rPr>
        <w:t>36 din 22.01.2024</w:t>
      </w:r>
      <w:r w:rsidRPr="002C7386">
        <w:rPr>
          <w:rFonts w:ascii="Trebuchet MS" w:eastAsia="Calibri" w:hAnsi="Trebuchet MS" w:cs="Times New Roman"/>
          <w:color w:val="FF0000"/>
          <w:lang w:val="es-ES"/>
        </w:rPr>
        <w:t xml:space="preserve"> emis de ANRM CIT Brașov</w:t>
      </w:r>
      <w:r w:rsidR="00131A48" w:rsidRPr="002C7386">
        <w:rPr>
          <w:rFonts w:ascii="Trebuchet MS" w:eastAsia="Calibri" w:hAnsi="Trebuchet MS" w:cs="Times New Roman"/>
          <w:color w:val="FF0000"/>
          <w:lang w:val="es-ES"/>
        </w:rPr>
        <w:t>.</w:t>
      </w:r>
    </w:p>
    <w:p w:rsidR="00556635" w:rsidRPr="002C7386" w:rsidRDefault="00556635" w:rsidP="00556635">
      <w:pPr>
        <w:pStyle w:val="Standard"/>
        <w:jc w:val="both"/>
        <w:rPr>
          <w:rFonts w:ascii="Trebuchet MS" w:hAnsi="Trebuchet MS"/>
          <w:sz w:val="22"/>
          <w:szCs w:val="22"/>
        </w:rPr>
      </w:pPr>
      <w:r w:rsidRPr="002C7386">
        <w:rPr>
          <w:rFonts w:ascii="Trebuchet MS" w:hAnsi="Trebuchet MS" w:cs="Arial"/>
          <w:spacing w:val="7"/>
          <w:sz w:val="22"/>
          <w:szCs w:val="22"/>
          <w:lang w:val="fr-FR" w:eastAsia="en-US" w:bidi="en-US"/>
        </w:rPr>
        <w:t>Perimetrul se află la cca. 5.2 km de la intersecția drumului DN1 cu DJ109 Beclean-Voivodeni și la  la 7,5 km SV de intrarea în orașul Făgăraş dinspre Beclean.</w:t>
      </w:r>
    </w:p>
    <w:p w:rsidR="00556635" w:rsidRPr="002C7386" w:rsidRDefault="00556635" w:rsidP="00556635">
      <w:pPr>
        <w:pStyle w:val="Standard"/>
        <w:jc w:val="both"/>
        <w:rPr>
          <w:rFonts w:ascii="Trebuchet MS" w:hAnsi="Trebuchet MS" w:cs="Arial"/>
          <w:bCs/>
          <w:spacing w:val="7"/>
          <w:sz w:val="22"/>
          <w:szCs w:val="22"/>
          <w:lang w:val="en-US" w:eastAsia="en-US" w:bidi="en-US"/>
        </w:rPr>
      </w:pPr>
      <w:r w:rsidRPr="002C7386">
        <w:rPr>
          <w:rFonts w:ascii="Trebuchet MS" w:hAnsi="Trebuchet MS" w:cs="Arial"/>
          <w:bCs/>
          <w:spacing w:val="7"/>
          <w:sz w:val="22"/>
          <w:szCs w:val="22"/>
          <w:lang w:val="en-US" w:eastAsia="en-US" w:bidi="en-US"/>
        </w:rPr>
        <w:t xml:space="preserve">Exploatarea nisipului și pietrișului cu refacerea stratului de sol vegetal din excavație este situată pe malul </w:t>
      </w:r>
      <w:r w:rsidRPr="002C7386">
        <w:rPr>
          <w:rFonts w:ascii="Trebuchet MS" w:hAnsi="Trebuchet MS" w:cs="Arial"/>
          <w:bCs/>
          <w:spacing w:val="7"/>
          <w:sz w:val="22"/>
          <w:szCs w:val="22"/>
          <w:lang w:val="fr-FR" w:eastAsia="en-US" w:bidi="en-US"/>
        </w:rPr>
        <w:t>drept</w:t>
      </w:r>
      <w:r w:rsidRPr="002C7386">
        <w:rPr>
          <w:rFonts w:ascii="Trebuchet MS" w:hAnsi="Trebuchet MS" w:cs="Arial"/>
          <w:bCs/>
          <w:spacing w:val="7"/>
          <w:sz w:val="22"/>
          <w:szCs w:val="22"/>
          <w:lang w:val="en-US" w:eastAsia="en-US" w:bidi="en-US"/>
        </w:rPr>
        <w:t xml:space="preserve"> a pârâului Netot, la cca. 50 m E de acesta, la cca. 5,9 km amonte de confluența pârâului Netot cu râul Olt din acumularea Voila, la cca. 5,2 km NV de localitatea Recea, la cca. 1,2 km S de satul Luţa și la cca. 1,6 km SV  de satul Ludişor.</w:t>
      </w:r>
    </w:p>
    <w:p w:rsidR="0021408E" w:rsidRPr="002C7386" w:rsidRDefault="0021408E" w:rsidP="0021408E">
      <w:pPr>
        <w:pStyle w:val="Standard"/>
        <w:widowControl/>
        <w:jc w:val="both"/>
        <w:rPr>
          <w:rFonts w:ascii="Trebuchet MS" w:hAnsi="Trebuchet MS"/>
          <w:sz w:val="22"/>
          <w:szCs w:val="22"/>
        </w:rPr>
      </w:pPr>
      <w:r w:rsidRPr="002C7386">
        <w:rPr>
          <w:rFonts w:ascii="Trebuchet MS" w:hAnsi="Trebuchet MS"/>
          <w:sz w:val="22"/>
          <w:szCs w:val="22"/>
          <w:lang w:val="en-US" w:eastAsia="en-US" w:bidi="en-US"/>
        </w:rPr>
        <w:t>Perimetrul de exploatare are o suprafață de 92594,00 mp (0,093 kmp), c</w:t>
      </w:r>
      <w:r w:rsidRPr="002C7386">
        <w:rPr>
          <w:rFonts w:ascii="Trebuchet MS" w:hAnsi="Trebuchet MS"/>
          <w:bCs/>
          <w:sz w:val="22"/>
          <w:szCs w:val="22"/>
          <w:lang w:val="en-US" w:eastAsia="en-US" w:bidi="en-US"/>
        </w:rPr>
        <w:t>ota minimă fiind cota +465.80 m cu 1 metru deasupra nivelului  hidrostatic. Vatra va avea o pantă cu cădere către N de cca. 1</w:t>
      </w:r>
      <w:r w:rsidRPr="002C7386">
        <w:rPr>
          <w:rFonts w:ascii="Trebuchet MS" w:hAnsi="Trebuchet MS"/>
          <w:bCs/>
          <w:sz w:val="22"/>
          <w:szCs w:val="22"/>
          <w:vertAlign w:val="superscript"/>
          <w:lang w:val="en-US" w:eastAsia="en-US" w:bidi="en-US"/>
        </w:rPr>
        <w:t>0</w:t>
      </w:r>
      <w:r w:rsidRPr="002C7386">
        <w:rPr>
          <w:rFonts w:ascii="Trebuchet MS" w:hAnsi="Trebuchet MS"/>
          <w:bCs/>
          <w:sz w:val="22"/>
          <w:szCs w:val="22"/>
          <w:lang w:val="en-US" w:eastAsia="en-US" w:bidi="en-US"/>
        </w:rPr>
        <w:t>, cu cote de la 465,80 m la 469,53 m.</w:t>
      </w:r>
    </w:p>
    <w:p w:rsidR="008B757C" w:rsidRPr="002C7386" w:rsidRDefault="008B757C" w:rsidP="008B757C">
      <w:pPr>
        <w:pStyle w:val="Standard"/>
        <w:jc w:val="both"/>
        <w:rPr>
          <w:rFonts w:ascii="Trebuchet MS" w:hAnsi="Trebuchet MS"/>
          <w:sz w:val="22"/>
          <w:szCs w:val="22"/>
        </w:rPr>
      </w:pPr>
      <w:r w:rsidRPr="002C7386">
        <w:rPr>
          <w:rFonts w:ascii="Trebuchet MS" w:hAnsi="Trebuchet MS"/>
          <w:sz w:val="22"/>
          <w:szCs w:val="22"/>
          <w:lang w:val="it-IT" w:eastAsia="en-US" w:bidi="en-US"/>
        </w:rPr>
        <w:t>În apropierea obiectivului se situează următoarele localități:</w:t>
      </w:r>
    </w:p>
    <w:p w:rsidR="008B757C" w:rsidRPr="002C7386" w:rsidRDefault="008B757C" w:rsidP="008B757C">
      <w:pPr>
        <w:pStyle w:val="Standard"/>
        <w:jc w:val="both"/>
        <w:rPr>
          <w:rFonts w:ascii="Trebuchet MS" w:hAnsi="Trebuchet MS"/>
          <w:sz w:val="22"/>
          <w:szCs w:val="22"/>
        </w:rPr>
      </w:pPr>
      <w:r w:rsidRPr="002C7386">
        <w:rPr>
          <w:rFonts w:ascii="Trebuchet MS" w:hAnsi="Trebuchet MS"/>
          <w:bCs/>
          <w:sz w:val="22"/>
          <w:szCs w:val="22"/>
          <w:lang w:val="en-US" w:eastAsia="en-US" w:bidi="en-US"/>
        </w:rPr>
        <w:tab/>
      </w:r>
      <w:r w:rsidRPr="002C7386">
        <w:rPr>
          <w:rFonts w:ascii="Trebuchet MS" w:hAnsi="Trebuchet MS"/>
          <w:bCs/>
          <w:sz w:val="22"/>
          <w:szCs w:val="22"/>
          <w:lang w:val="en-US" w:eastAsia="en-US" w:bidi="en-US"/>
        </w:rPr>
        <w:tab/>
        <w:t>- la cca.6,5 km  SE – comuna Recea;</w:t>
      </w:r>
    </w:p>
    <w:p w:rsidR="008B757C" w:rsidRPr="002C7386" w:rsidRDefault="008B757C" w:rsidP="008B757C">
      <w:pPr>
        <w:pStyle w:val="Standard"/>
        <w:jc w:val="both"/>
        <w:rPr>
          <w:rFonts w:ascii="Trebuchet MS" w:hAnsi="Trebuchet MS"/>
          <w:bCs/>
          <w:sz w:val="22"/>
          <w:szCs w:val="22"/>
          <w:lang w:val="en-US" w:eastAsia="en-US" w:bidi="en-US"/>
        </w:rPr>
      </w:pPr>
      <w:r w:rsidRPr="002C7386">
        <w:rPr>
          <w:rFonts w:ascii="Trebuchet MS" w:hAnsi="Trebuchet MS"/>
          <w:bCs/>
          <w:sz w:val="22"/>
          <w:szCs w:val="22"/>
          <w:lang w:val="en-US" w:eastAsia="en-US" w:bidi="en-US"/>
        </w:rPr>
        <w:tab/>
      </w:r>
      <w:r w:rsidRPr="002C7386">
        <w:rPr>
          <w:rFonts w:ascii="Trebuchet MS" w:hAnsi="Trebuchet MS"/>
          <w:bCs/>
          <w:sz w:val="22"/>
          <w:szCs w:val="22"/>
          <w:lang w:val="en-US" w:eastAsia="en-US" w:bidi="en-US"/>
        </w:rPr>
        <w:tab/>
        <w:t>- la cca. 1,2 km N - satul Luța;</w:t>
      </w:r>
    </w:p>
    <w:p w:rsidR="008B757C" w:rsidRPr="002C7386" w:rsidRDefault="008B757C" w:rsidP="008B757C">
      <w:pPr>
        <w:pStyle w:val="Standard"/>
        <w:jc w:val="both"/>
        <w:rPr>
          <w:rFonts w:ascii="Trebuchet MS" w:hAnsi="Trebuchet MS"/>
          <w:bCs/>
          <w:sz w:val="22"/>
          <w:szCs w:val="22"/>
          <w:lang w:val="en-US" w:eastAsia="en-US" w:bidi="en-US"/>
        </w:rPr>
      </w:pPr>
      <w:r w:rsidRPr="002C7386">
        <w:rPr>
          <w:rFonts w:ascii="Trebuchet MS" w:hAnsi="Trebuchet MS"/>
          <w:bCs/>
          <w:sz w:val="22"/>
          <w:szCs w:val="22"/>
          <w:lang w:val="en-US" w:eastAsia="en-US" w:bidi="en-US"/>
        </w:rPr>
        <w:tab/>
      </w:r>
      <w:r w:rsidRPr="002C7386">
        <w:rPr>
          <w:rFonts w:ascii="Trebuchet MS" w:hAnsi="Trebuchet MS"/>
          <w:bCs/>
          <w:sz w:val="22"/>
          <w:szCs w:val="22"/>
          <w:lang w:val="en-US" w:eastAsia="en-US" w:bidi="en-US"/>
        </w:rPr>
        <w:tab/>
        <w:t>- la cca. 1,6 km SV  - satul Ludişor.</w:t>
      </w:r>
    </w:p>
    <w:p w:rsidR="008B757C" w:rsidRPr="002C7386" w:rsidRDefault="008B757C" w:rsidP="008B757C">
      <w:pPr>
        <w:pStyle w:val="Standard"/>
        <w:widowControl/>
        <w:rPr>
          <w:rFonts w:ascii="Trebuchet MS" w:hAnsi="Trebuchet MS"/>
          <w:sz w:val="22"/>
          <w:szCs w:val="22"/>
        </w:rPr>
      </w:pPr>
      <w:r w:rsidRPr="002C7386">
        <w:rPr>
          <w:rFonts w:ascii="Trebuchet MS" w:hAnsi="Trebuchet MS"/>
          <w:sz w:val="22"/>
          <w:szCs w:val="22"/>
          <w:lang w:val="en-US" w:eastAsia="en-US" w:bidi="en-US"/>
        </w:rPr>
        <w:t>Vecinătățile imediate ale obiectivului sunt:</w:t>
      </w:r>
    </w:p>
    <w:p w:rsidR="008B757C" w:rsidRPr="002C7386" w:rsidRDefault="008B757C" w:rsidP="008B757C">
      <w:pPr>
        <w:pStyle w:val="Standard"/>
        <w:widowControl/>
        <w:rPr>
          <w:rFonts w:ascii="Trebuchet MS" w:hAnsi="Trebuchet MS"/>
          <w:sz w:val="22"/>
          <w:szCs w:val="22"/>
        </w:rPr>
      </w:pPr>
      <w:r w:rsidRPr="002C7386">
        <w:rPr>
          <w:rFonts w:ascii="Trebuchet MS" w:hAnsi="Trebuchet MS"/>
          <w:sz w:val="22"/>
          <w:szCs w:val="22"/>
          <w:lang w:val="en-US" w:eastAsia="en-US" w:bidi="en-US"/>
        </w:rPr>
        <w:tab/>
      </w:r>
      <w:r w:rsidRPr="002C7386">
        <w:rPr>
          <w:rFonts w:ascii="Trebuchet MS" w:hAnsi="Trebuchet MS"/>
          <w:sz w:val="22"/>
          <w:szCs w:val="22"/>
          <w:lang w:val="en-US" w:eastAsia="en-US" w:bidi="en-US"/>
        </w:rPr>
        <w:tab/>
        <w:t xml:space="preserve">- la nord -  </w:t>
      </w:r>
      <w:r w:rsidRPr="002C7386">
        <w:rPr>
          <w:rFonts w:ascii="Trebuchet MS" w:hAnsi="Trebuchet MS"/>
          <w:bCs/>
          <w:sz w:val="22"/>
          <w:szCs w:val="22"/>
          <w:lang w:val="en-US" w:eastAsia="en-US" w:bidi="en-US"/>
        </w:rPr>
        <w:t>terenuri agricole şi drum de exploatare agricol;</w:t>
      </w:r>
    </w:p>
    <w:p w:rsidR="008B757C" w:rsidRPr="002C7386" w:rsidRDefault="008B757C" w:rsidP="008B757C">
      <w:pPr>
        <w:pStyle w:val="Standard"/>
        <w:widowControl/>
        <w:rPr>
          <w:rFonts w:ascii="Trebuchet MS" w:hAnsi="Trebuchet MS"/>
          <w:sz w:val="22"/>
          <w:szCs w:val="22"/>
        </w:rPr>
      </w:pPr>
      <w:r w:rsidRPr="002C7386">
        <w:rPr>
          <w:rFonts w:ascii="Trebuchet MS" w:hAnsi="Trebuchet MS"/>
          <w:sz w:val="22"/>
          <w:szCs w:val="22"/>
          <w:lang w:val="en-US" w:eastAsia="en-US" w:bidi="en-US"/>
        </w:rPr>
        <w:tab/>
      </w:r>
      <w:r w:rsidRPr="002C7386">
        <w:rPr>
          <w:rFonts w:ascii="Trebuchet MS" w:hAnsi="Trebuchet MS"/>
          <w:sz w:val="22"/>
          <w:szCs w:val="22"/>
          <w:lang w:val="en-US" w:eastAsia="en-US" w:bidi="en-US"/>
        </w:rPr>
        <w:tab/>
        <w:t xml:space="preserve">- la sud – </w:t>
      </w:r>
      <w:r w:rsidRPr="002C7386">
        <w:rPr>
          <w:rFonts w:ascii="Trebuchet MS" w:hAnsi="Trebuchet MS"/>
          <w:bCs/>
          <w:sz w:val="22"/>
          <w:szCs w:val="22"/>
          <w:lang w:val="en-US" w:eastAsia="en-US" w:bidi="en-US"/>
        </w:rPr>
        <w:t>teren agricol şi drum de exploatare;</w:t>
      </w:r>
    </w:p>
    <w:p w:rsidR="008B757C" w:rsidRPr="002C7386" w:rsidRDefault="008B757C" w:rsidP="008B757C">
      <w:pPr>
        <w:pStyle w:val="Standard"/>
        <w:jc w:val="both"/>
        <w:rPr>
          <w:rFonts w:ascii="Trebuchet MS" w:hAnsi="Trebuchet MS"/>
          <w:sz w:val="22"/>
          <w:szCs w:val="22"/>
        </w:rPr>
      </w:pPr>
      <w:r w:rsidRPr="002C7386">
        <w:rPr>
          <w:rFonts w:ascii="Trebuchet MS" w:hAnsi="Trebuchet MS"/>
          <w:sz w:val="22"/>
          <w:szCs w:val="22"/>
          <w:lang w:val="it-IT" w:eastAsia="en-US" w:bidi="en-US"/>
        </w:rPr>
        <w:tab/>
      </w:r>
      <w:r w:rsidRPr="002C7386">
        <w:rPr>
          <w:rFonts w:ascii="Trebuchet MS" w:hAnsi="Trebuchet MS"/>
          <w:sz w:val="22"/>
          <w:szCs w:val="22"/>
          <w:lang w:val="it-IT" w:eastAsia="en-US" w:bidi="en-US"/>
        </w:rPr>
        <w:tab/>
        <w:t xml:space="preserve">- la vest - </w:t>
      </w:r>
      <w:r w:rsidRPr="002C7386">
        <w:rPr>
          <w:rFonts w:ascii="Trebuchet MS" w:hAnsi="Trebuchet MS"/>
          <w:bCs/>
          <w:sz w:val="22"/>
          <w:szCs w:val="22"/>
          <w:lang w:val="it-IT" w:eastAsia="en-US" w:bidi="en-US"/>
        </w:rPr>
        <w:t>zona de protecție a râului Netot;</w:t>
      </w:r>
    </w:p>
    <w:p w:rsidR="008B757C" w:rsidRPr="002C7386" w:rsidRDefault="008B757C" w:rsidP="008B757C">
      <w:pPr>
        <w:pStyle w:val="Standard"/>
        <w:jc w:val="both"/>
        <w:rPr>
          <w:rFonts w:ascii="Trebuchet MS" w:hAnsi="Trebuchet MS"/>
          <w:sz w:val="22"/>
          <w:szCs w:val="22"/>
        </w:rPr>
      </w:pPr>
      <w:r w:rsidRPr="002C7386">
        <w:rPr>
          <w:rFonts w:ascii="Trebuchet MS" w:hAnsi="Trebuchet MS"/>
          <w:sz w:val="22"/>
          <w:szCs w:val="22"/>
        </w:rPr>
        <w:tab/>
      </w:r>
      <w:r w:rsidRPr="002C7386">
        <w:rPr>
          <w:rFonts w:ascii="Trebuchet MS" w:hAnsi="Trebuchet MS"/>
          <w:sz w:val="22"/>
          <w:szCs w:val="22"/>
        </w:rPr>
        <w:tab/>
        <w:t>- l</w:t>
      </w:r>
      <w:r w:rsidRPr="002C7386">
        <w:rPr>
          <w:rFonts w:ascii="Trebuchet MS" w:hAnsi="Trebuchet MS"/>
          <w:bCs/>
          <w:sz w:val="22"/>
          <w:szCs w:val="22"/>
          <w:lang w:eastAsia="en-US" w:bidi="en-US"/>
        </w:rPr>
        <w:t>a est - teren agricol.</w:t>
      </w:r>
    </w:p>
    <w:p w:rsidR="008B757C" w:rsidRPr="002C7386" w:rsidRDefault="008B757C" w:rsidP="008B757C">
      <w:pPr>
        <w:pStyle w:val="Standard"/>
        <w:jc w:val="both"/>
        <w:rPr>
          <w:rFonts w:ascii="Trebuchet MS" w:hAnsi="Trebuchet MS"/>
          <w:sz w:val="22"/>
          <w:szCs w:val="22"/>
        </w:rPr>
      </w:pPr>
      <w:r w:rsidRPr="002C7386">
        <w:rPr>
          <w:rFonts w:ascii="Trebuchet MS" w:eastAsia="Calibri" w:hAnsi="Trebuchet MS"/>
          <w:bCs/>
          <w:spacing w:val="7"/>
          <w:sz w:val="22"/>
          <w:szCs w:val="22"/>
          <w:lang w:val="en-US" w:eastAsia="en-US" w:bidi="en-US"/>
        </w:rPr>
        <w:t>Accesul</w:t>
      </w:r>
      <w:r w:rsidRPr="002C7386">
        <w:rPr>
          <w:rFonts w:ascii="Trebuchet MS" w:eastAsia="Calibri" w:hAnsi="Trebuchet MS"/>
          <w:spacing w:val="7"/>
          <w:sz w:val="22"/>
          <w:szCs w:val="22"/>
          <w:lang w:val="en-US" w:eastAsia="en-US" w:bidi="en-US"/>
        </w:rPr>
        <w:t xml:space="preserve"> se face din DN1 la intrarea dinspre Sibiu în comuna Beclean, către </w:t>
      </w:r>
      <w:r w:rsidR="00875D19">
        <w:rPr>
          <w:rFonts w:ascii="Trebuchet MS" w:eastAsia="Calibri" w:hAnsi="Trebuchet MS"/>
          <w:spacing w:val="7"/>
          <w:sz w:val="22"/>
          <w:szCs w:val="22"/>
          <w:lang w:val="en-US" w:eastAsia="en-US" w:bidi="en-US"/>
        </w:rPr>
        <w:t>S</w:t>
      </w:r>
      <w:r w:rsidRPr="002C7386">
        <w:rPr>
          <w:rFonts w:ascii="Trebuchet MS" w:eastAsia="Calibri" w:hAnsi="Trebuchet MS"/>
          <w:spacing w:val="7"/>
          <w:sz w:val="22"/>
          <w:szCs w:val="22"/>
          <w:lang w:val="en-US" w:eastAsia="en-US" w:bidi="en-US"/>
        </w:rPr>
        <w:t xml:space="preserve"> pe DJ109 până la ieșirea din satul Luța, de unde se face către </w:t>
      </w:r>
      <w:r w:rsidR="00875D19">
        <w:rPr>
          <w:rFonts w:ascii="Trebuchet MS" w:eastAsia="Calibri" w:hAnsi="Trebuchet MS"/>
          <w:spacing w:val="7"/>
          <w:sz w:val="22"/>
          <w:szCs w:val="22"/>
          <w:lang w:val="en-US" w:eastAsia="en-US" w:bidi="en-US"/>
        </w:rPr>
        <w:t>S</w:t>
      </w:r>
      <w:r w:rsidRPr="002C7386">
        <w:rPr>
          <w:rFonts w:ascii="Trebuchet MS" w:eastAsia="Calibri" w:hAnsi="Trebuchet MS"/>
          <w:spacing w:val="7"/>
          <w:sz w:val="22"/>
          <w:szCs w:val="22"/>
          <w:lang w:val="en-US" w:eastAsia="en-US" w:bidi="en-US"/>
        </w:rPr>
        <w:t xml:space="preserve"> pe malul drept al pârâului Netot, un drum de exploatare agricolă de cca. 1,5 km ce ajunge în zona perimtrului. </w:t>
      </w:r>
      <w:r w:rsidRPr="002C7386">
        <w:rPr>
          <w:rFonts w:ascii="Trebuchet MS" w:eastAsia="Calibri" w:hAnsi="Trebuchet MS"/>
          <w:sz w:val="22"/>
          <w:szCs w:val="22"/>
          <w:lang w:val="en-US" w:eastAsia="en-US"/>
        </w:rPr>
        <w:t>Drumul de exploatare va fi balast și compactat în faza inițială a balastierei, cu o lățime de 4 m  și face legatura între balastieră și DJ109, pe o lungime de 1500 m .</w:t>
      </w:r>
    </w:p>
    <w:p w:rsidR="0021408E" w:rsidRPr="002C7386" w:rsidRDefault="008B757C" w:rsidP="00556635">
      <w:pPr>
        <w:pStyle w:val="Standard"/>
        <w:jc w:val="both"/>
        <w:rPr>
          <w:rFonts w:ascii="Trebuchet MS" w:hAnsi="Trebuchet MS"/>
          <w:spacing w:val="7"/>
          <w:sz w:val="22"/>
          <w:szCs w:val="22"/>
          <w:lang w:val="fr-FR" w:eastAsia="en-US" w:bidi="en-US"/>
        </w:rPr>
      </w:pPr>
      <w:r w:rsidRPr="002C7386">
        <w:rPr>
          <w:rFonts w:ascii="Trebuchet MS" w:hAnsi="Trebuchet MS"/>
          <w:spacing w:val="7"/>
          <w:sz w:val="22"/>
          <w:szCs w:val="22"/>
          <w:lang w:val="fr-FR" w:eastAsia="en-US" w:bidi="en-US"/>
        </w:rPr>
        <w:t>Perimetrul  se afla la cca. 5,2 km de la intersecția DN1 cu DJ109 Beclean – Voivodeni și la 7,5 km SV de intrarea în municipiul Făgăraş dinspre Beclean.</w:t>
      </w:r>
    </w:p>
    <w:p w:rsidR="0074756E" w:rsidRPr="002C7386" w:rsidRDefault="0074756E" w:rsidP="0074756E">
      <w:pPr>
        <w:pStyle w:val="Standard"/>
        <w:jc w:val="both"/>
        <w:rPr>
          <w:rFonts w:ascii="Trebuchet MS" w:hAnsi="Trebuchet MS"/>
          <w:sz w:val="22"/>
          <w:szCs w:val="22"/>
        </w:rPr>
      </w:pPr>
      <w:r w:rsidRPr="002C7386">
        <w:rPr>
          <w:rFonts w:ascii="Trebuchet MS" w:eastAsia="Times New Roman" w:hAnsi="Trebuchet MS" w:cs="Arial"/>
          <w:sz w:val="22"/>
          <w:szCs w:val="22"/>
          <w:lang w:val="fr-FR"/>
        </w:rPr>
        <w:t>Metoda de exploatare a zacamantului este:</w:t>
      </w:r>
      <w:r w:rsidRPr="002C7386">
        <w:rPr>
          <w:rFonts w:ascii="Trebuchet MS" w:eastAsia="Times New Roman" w:hAnsi="Trebuchet MS" w:cs="Arial"/>
          <w:b/>
          <w:bCs/>
          <w:sz w:val="22"/>
          <w:szCs w:val="22"/>
          <w:lang w:val="fr-FR"/>
        </w:rPr>
        <w:t xml:space="preserve"> </w:t>
      </w:r>
      <w:r w:rsidRPr="002C7386">
        <w:rPr>
          <w:rFonts w:ascii="Trebuchet MS" w:eastAsia="Times New Roman" w:hAnsi="Trebuchet MS" w:cs="Arial"/>
          <w:b/>
          <w:bCs/>
          <w:i/>
          <w:smallCaps/>
          <w:sz w:val="22"/>
          <w:szCs w:val="22"/>
          <w:lang w:val="it-IT"/>
        </w:rPr>
        <w:t>„</w:t>
      </w:r>
      <w:r w:rsidRPr="002C7386">
        <w:rPr>
          <w:rFonts w:ascii="Trebuchet MS" w:eastAsia="Times New Roman" w:hAnsi="Trebuchet MS" w:cs="Arial"/>
          <w:b/>
          <w:bCs/>
          <w:i/>
          <w:iCs/>
          <w:sz w:val="22"/>
          <w:szCs w:val="22"/>
          <w:lang w:val="fr-FR"/>
        </w:rPr>
        <w:t xml:space="preserve">exploatarea </w:t>
      </w:r>
      <w:r w:rsidRPr="002C7386">
        <w:rPr>
          <w:rFonts w:ascii="Trebuchet MS" w:eastAsia="Times New Roman" w:hAnsi="Trebuchet MS" w:cs="Arial"/>
          <w:b/>
          <w:bCs/>
          <w:i/>
          <w:iCs/>
          <w:sz w:val="22"/>
          <w:szCs w:val="22"/>
          <w:lang w:val="en-US" w:eastAsia="en-US"/>
        </w:rPr>
        <w:t>mecanică cu transportul rocilor sterile la depozite temporare  exterioare fronturilor active de lucru”.</w:t>
      </w:r>
    </w:p>
    <w:p w:rsidR="0074756E" w:rsidRPr="002C7386" w:rsidRDefault="0074756E" w:rsidP="0074756E">
      <w:pPr>
        <w:pStyle w:val="Standard"/>
        <w:jc w:val="both"/>
        <w:rPr>
          <w:rFonts w:ascii="Trebuchet MS" w:hAnsi="Trebuchet MS"/>
          <w:sz w:val="22"/>
          <w:szCs w:val="22"/>
        </w:rPr>
      </w:pPr>
      <w:r w:rsidRPr="002C7386">
        <w:rPr>
          <w:rFonts w:ascii="Trebuchet MS" w:eastAsia="Times New Roman" w:hAnsi="Trebuchet MS" w:cs="Arial"/>
          <w:sz w:val="22"/>
          <w:szCs w:val="22"/>
          <w:lang w:val="fr-FR"/>
        </w:rPr>
        <w:t>Varianta de bază care se aplică zăcământului de nisip şi pietriş este</w:t>
      </w:r>
      <w:r w:rsidRPr="002C7386">
        <w:rPr>
          <w:rFonts w:ascii="Trebuchet MS" w:eastAsia="Times New Roman" w:hAnsi="Trebuchet MS" w:cs="Arial"/>
          <w:b/>
          <w:sz w:val="22"/>
          <w:szCs w:val="22"/>
          <w:lang w:val="fr-FR"/>
        </w:rPr>
        <w:t xml:space="preserve"> </w:t>
      </w:r>
      <w:r w:rsidRPr="002C7386">
        <w:rPr>
          <w:rFonts w:ascii="Trebuchet MS" w:eastAsia="Times New Roman" w:hAnsi="Trebuchet MS" w:cs="Arial"/>
          <w:b/>
          <w:bCs/>
          <w:i/>
          <w:smallCaps/>
          <w:sz w:val="22"/>
          <w:szCs w:val="22"/>
          <w:lang w:val="it-IT"/>
        </w:rPr>
        <w:t>„</w:t>
      </w:r>
      <w:r w:rsidRPr="002C7386">
        <w:rPr>
          <w:rFonts w:ascii="Trebuchet MS" w:eastAsia="Times New Roman" w:hAnsi="Trebuchet MS" w:cs="Arial"/>
          <w:b/>
          <w:sz w:val="22"/>
          <w:szCs w:val="22"/>
          <w:lang w:val="it-IT"/>
        </w:rPr>
        <w:t>balastieră cu extragerea treptelor în ordine descendentă, cu exploatarea feliilor în</w:t>
      </w:r>
      <w:r w:rsidRPr="002C7386">
        <w:rPr>
          <w:rFonts w:ascii="Trebuchet MS" w:hAnsi="Trebuchet MS"/>
          <w:sz w:val="22"/>
          <w:szCs w:val="22"/>
        </w:rPr>
        <w:t xml:space="preserve"> </w:t>
      </w:r>
      <w:r w:rsidRPr="002C7386">
        <w:rPr>
          <w:rFonts w:ascii="Trebuchet MS" w:eastAsia="Times New Roman" w:hAnsi="Trebuchet MS" w:cs="Arial"/>
          <w:b/>
          <w:sz w:val="22"/>
          <w:szCs w:val="22"/>
          <w:lang w:val="it-IT"/>
        </w:rPr>
        <w:t xml:space="preserve">fâșii orizontale de 8-10 m lățime cu excavatoare cu lingură inversă și depunerea temporară a solului vegetal </w:t>
      </w:r>
      <w:r w:rsidRPr="002C7386">
        <w:rPr>
          <w:rFonts w:ascii="Trebuchet MS" w:eastAsia="Times New Roman" w:hAnsi="Trebuchet MS" w:cs="Arial"/>
          <w:b/>
          <w:spacing w:val="-1"/>
          <w:sz w:val="22"/>
          <w:szCs w:val="22"/>
          <w:lang w:val="en-US" w:eastAsia="en-US"/>
        </w:rPr>
        <w:t>și a argilei pe pilieri și pe halda, cu utilizarea lui postînchidere pentru refacerea păturii de sol vegetal din excavație”.</w:t>
      </w:r>
    </w:p>
    <w:p w:rsidR="0074756E" w:rsidRPr="002C7386" w:rsidRDefault="0074756E" w:rsidP="0074756E">
      <w:pPr>
        <w:pStyle w:val="Standard"/>
        <w:jc w:val="both"/>
        <w:rPr>
          <w:rFonts w:ascii="Trebuchet MS" w:hAnsi="Trebuchet MS"/>
          <w:sz w:val="22"/>
          <w:szCs w:val="22"/>
        </w:rPr>
      </w:pPr>
      <w:r w:rsidRPr="002C7386">
        <w:rPr>
          <w:rFonts w:ascii="Trebuchet MS" w:eastAsia="Times New Roman" w:hAnsi="Trebuchet MS" w:cs="Times New Roman"/>
          <w:spacing w:val="8"/>
          <w:sz w:val="22"/>
          <w:szCs w:val="22"/>
          <w:lang w:val="ro-RO" w:eastAsia="ro-RO"/>
        </w:rPr>
        <w:t xml:space="preserve">Societatea dorește să realizeze o balastieră dezvoltata pe o singura treaptă, în vederea extragerii </w:t>
      </w:r>
      <w:r w:rsidRPr="002C7386">
        <w:rPr>
          <w:rFonts w:ascii="Trebuchet MS" w:eastAsia="Times New Roman" w:hAnsi="Trebuchet MS" w:cs="Arial"/>
          <w:spacing w:val="8"/>
          <w:sz w:val="22"/>
          <w:szCs w:val="22"/>
          <w:lang w:val="ro-RO" w:eastAsia="ro-RO" w:bidi="en-US"/>
        </w:rPr>
        <w:t xml:space="preserve"> nisipului și pietrișului care </w:t>
      </w:r>
      <w:r w:rsidRPr="002C7386">
        <w:rPr>
          <w:rFonts w:ascii="Trebuchet MS" w:eastAsia="Times New Roman" w:hAnsi="Trebuchet MS" w:cs="Arial"/>
          <w:spacing w:val="-1"/>
          <w:sz w:val="22"/>
          <w:szCs w:val="22"/>
          <w:lang w:val="en-US" w:eastAsia="en-US" w:bidi="en-US"/>
        </w:rPr>
        <w:t xml:space="preserve">vor fi prelucrate în stația de </w:t>
      </w:r>
      <w:r w:rsidRPr="002C7386">
        <w:rPr>
          <w:rFonts w:ascii="Trebuchet MS" w:eastAsia="Times New Roman" w:hAnsi="Trebuchet MS" w:cs="Arial"/>
          <w:color w:val="000000"/>
          <w:spacing w:val="3"/>
          <w:sz w:val="22"/>
          <w:szCs w:val="22"/>
          <w:lang w:val="en-US" w:eastAsia="en-US" w:bidi="en-US"/>
        </w:rPr>
        <w:t>sortare-spălare</w:t>
      </w:r>
      <w:r w:rsidRPr="002C7386">
        <w:rPr>
          <w:rFonts w:ascii="Trebuchet MS" w:eastAsia="Times New Roman" w:hAnsi="Trebuchet MS" w:cs="Arial"/>
          <w:spacing w:val="-1"/>
          <w:sz w:val="22"/>
          <w:szCs w:val="22"/>
          <w:lang w:val="en-US" w:eastAsia="en-US" w:bidi="en-US"/>
        </w:rPr>
        <w:t xml:space="preserve"> a societății care va fi amplasata la cca. 4,2 km N de perimetru, lângă stația de betoane a investitorului </w:t>
      </w:r>
      <w:r w:rsidRPr="002C7386">
        <w:rPr>
          <w:rFonts w:ascii="Trebuchet MS" w:eastAsia="Times New Roman" w:hAnsi="Trebuchet MS" w:cs="Arial"/>
          <w:color w:val="000000"/>
          <w:spacing w:val="3"/>
          <w:sz w:val="22"/>
          <w:szCs w:val="22"/>
          <w:lang w:val="en-US" w:eastAsia="en-US" w:bidi="en-US"/>
        </w:rPr>
        <w:t xml:space="preserve">și vor fi utilizate la prepararea betoanelor de diferite mărci sau la lucrări de </w:t>
      </w:r>
      <w:r w:rsidRPr="002C7386">
        <w:rPr>
          <w:rFonts w:ascii="Trebuchet MS" w:eastAsia="Times New Roman" w:hAnsi="Trebuchet MS" w:cs="Arial"/>
          <w:color w:val="000000"/>
          <w:spacing w:val="2"/>
          <w:sz w:val="22"/>
          <w:szCs w:val="22"/>
          <w:lang w:val="en-US" w:eastAsia="en-US" w:bidi="en-US"/>
        </w:rPr>
        <w:t>construcții industriale, civile și terasamente de drumuri.</w:t>
      </w:r>
    </w:p>
    <w:p w:rsidR="00476875" w:rsidRPr="002C7386" w:rsidRDefault="00476875" w:rsidP="00476875">
      <w:pPr>
        <w:pStyle w:val="Standard"/>
        <w:jc w:val="both"/>
        <w:rPr>
          <w:rFonts w:ascii="Trebuchet MS" w:hAnsi="Trebuchet MS"/>
          <w:sz w:val="22"/>
          <w:szCs w:val="22"/>
        </w:rPr>
      </w:pPr>
      <w:r w:rsidRPr="002C7386">
        <w:rPr>
          <w:rFonts w:ascii="Trebuchet MS" w:hAnsi="Trebuchet MS"/>
          <w:sz w:val="22"/>
          <w:szCs w:val="22"/>
        </w:rPr>
        <w:t xml:space="preserve">În vederea exploatării agregatelor minerale va exista un singur perimetru de exploatare, </w:t>
      </w:r>
      <w:r w:rsidRPr="002C7386">
        <w:rPr>
          <w:rFonts w:ascii="Trebuchet MS" w:hAnsi="Trebuchet MS" w:cs="Arial"/>
          <w:spacing w:val="-1"/>
          <w:sz w:val="22"/>
          <w:szCs w:val="22"/>
          <w:lang w:val="pt-BR" w:bidi="en-US"/>
        </w:rPr>
        <w:t>orientat pe direcția N-S, având formă dreptunghiulară cu următoarele dimensiuni: lungimea medie 457</w:t>
      </w:r>
      <w:r w:rsidR="00503843" w:rsidRPr="002C7386">
        <w:rPr>
          <w:rFonts w:ascii="Trebuchet MS" w:hAnsi="Trebuchet MS" w:cs="Arial"/>
          <w:spacing w:val="-1"/>
          <w:sz w:val="22"/>
          <w:szCs w:val="22"/>
          <w:lang w:val="pt-BR" w:bidi="en-US"/>
        </w:rPr>
        <w:t xml:space="preserve"> m, lăț</w:t>
      </w:r>
      <w:r w:rsidRPr="002C7386">
        <w:rPr>
          <w:rFonts w:ascii="Trebuchet MS" w:hAnsi="Trebuchet MS" w:cs="Arial"/>
          <w:spacing w:val="-1"/>
          <w:sz w:val="22"/>
          <w:szCs w:val="22"/>
          <w:lang w:val="pt-BR" w:bidi="en-US"/>
        </w:rPr>
        <w:t>imea medie 316</w:t>
      </w:r>
      <w:r w:rsidR="00503843" w:rsidRPr="002C7386">
        <w:rPr>
          <w:rFonts w:ascii="Trebuchet MS" w:hAnsi="Trebuchet MS" w:cs="Arial"/>
          <w:spacing w:val="-1"/>
          <w:sz w:val="22"/>
          <w:szCs w:val="22"/>
          <w:lang w:val="pt-BR" w:bidi="en-US"/>
        </w:rPr>
        <w:t xml:space="preserve"> m și o suprafață de 9,</w:t>
      </w:r>
      <w:r w:rsidRPr="002C7386">
        <w:rPr>
          <w:rFonts w:ascii="Trebuchet MS" w:hAnsi="Trebuchet MS" w:cs="Arial"/>
          <w:spacing w:val="-1"/>
          <w:sz w:val="22"/>
          <w:szCs w:val="22"/>
          <w:lang w:val="pt-BR" w:bidi="en-US"/>
        </w:rPr>
        <w:t>3 ha.</w:t>
      </w:r>
    </w:p>
    <w:p w:rsidR="00301720" w:rsidRPr="002C7386" w:rsidRDefault="00503843" w:rsidP="001E4F20">
      <w:pPr>
        <w:pStyle w:val="Standard"/>
        <w:widowControl/>
        <w:jc w:val="both"/>
        <w:rPr>
          <w:rFonts w:ascii="Trebuchet MS" w:hAnsi="Trebuchet MS"/>
          <w:spacing w:val="8"/>
          <w:sz w:val="22"/>
          <w:szCs w:val="22"/>
          <w:lang w:val="fr-FR" w:eastAsia="en-US"/>
        </w:rPr>
      </w:pPr>
      <w:r w:rsidRPr="002C7386">
        <w:rPr>
          <w:rFonts w:ascii="Trebuchet MS" w:hAnsi="Trebuchet MS"/>
          <w:spacing w:val="8"/>
          <w:sz w:val="22"/>
          <w:szCs w:val="22"/>
          <w:lang w:val="fr-FR" w:eastAsia="en-US"/>
        </w:rPr>
        <w:t>Exploatarea se va face într-o singură treptă de exploatare, în fâ</w:t>
      </w:r>
      <w:r w:rsidR="00476875" w:rsidRPr="002C7386">
        <w:rPr>
          <w:rFonts w:ascii="Trebuchet MS" w:hAnsi="Trebuchet MS"/>
          <w:spacing w:val="8"/>
          <w:sz w:val="22"/>
          <w:szCs w:val="22"/>
          <w:lang w:val="fr-FR" w:eastAsia="en-US"/>
        </w:rPr>
        <w:t>şii orienta</w:t>
      </w:r>
      <w:r w:rsidRPr="002C7386">
        <w:rPr>
          <w:rFonts w:ascii="Trebuchet MS" w:hAnsi="Trebuchet MS"/>
          <w:spacing w:val="8"/>
          <w:sz w:val="22"/>
          <w:szCs w:val="22"/>
          <w:lang w:val="fr-FR" w:eastAsia="en-US"/>
        </w:rPr>
        <w:t>te E-V paralele cu limita sudică</w:t>
      </w:r>
      <w:r w:rsidR="00476875" w:rsidRPr="002C7386">
        <w:rPr>
          <w:rFonts w:ascii="Trebuchet MS" w:hAnsi="Trebuchet MS"/>
          <w:spacing w:val="8"/>
          <w:sz w:val="22"/>
          <w:szCs w:val="22"/>
          <w:lang w:val="fr-FR" w:eastAsia="en-US"/>
        </w:rPr>
        <w:t xml:space="preserve"> a perimetrului adiacent. Lungimea ac</w:t>
      </w:r>
      <w:r w:rsidRPr="002C7386">
        <w:rPr>
          <w:rFonts w:ascii="Trebuchet MS" w:hAnsi="Trebuchet MS"/>
          <w:spacing w:val="8"/>
          <w:sz w:val="22"/>
          <w:szCs w:val="22"/>
          <w:lang w:val="fr-FR" w:eastAsia="en-US"/>
        </w:rPr>
        <w:t>estor fâşii va fi</w:t>
      </w:r>
      <w:r w:rsidR="00476875" w:rsidRPr="002C7386">
        <w:rPr>
          <w:rFonts w:ascii="Trebuchet MS" w:hAnsi="Trebuchet MS"/>
          <w:spacing w:val="8"/>
          <w:sz w:val="22"/>
          <w:szCs w:val="22"/>
          <w:lang w:val="fr-FR" w:eastAsia="en-US"/>
        </w:rPr>
        <w:t xml:space="preserve"> de maxim 316</w:t>
      </w:r>
      <w:r w:rsidRPr="002C7386">
        <w:rPr>
          <w:rFonts w:ascii="Trebuchet MS" w:hAnsi="Trebuchet MS"/>
          <w:spacing w:val="8"/>
          <w:sz w:val="22"/>
          <w:szCs w:val="22"/>
          <w:lang w:val="fr-FR" w:eastAsia="en-US"/>
        </w:rPr>
        <w:t xml:space="preserve"> </w:t>
      </w:r>
      <w:r w:rsidR="00476875" w:rsidRPr="002C7386">
        <w:rPr>
          <w:rFonts w:ascii="Trebuchet MS" w:hAnsi="Trebuchet MS"/>
          <w:spacing w:val="8"/>
          <w:sz w:val="22"/>
          <w:szCs w:val="22"/>
          <w:lang w:val="fr-FR" w:eastAsia="en-US"/>
        </w:rPr>
        <w:t xml:space="preserve">m, </w:t>
      </w:r>
      <w:r w:rsidRPr="002C7386">
        <w:rPr>
          <w:rFonts w:ascii="Trebuchet MS" w:hAnsi="Trebuchet MS"/>
          <w:spacing w:val="8"/>
          <w:sz w:val="22"/>
          <w:szCs w:val="22"/>
          <w:lang w:val="fr-FR" w:eastAsia="en-US"/>
        </w:rPr>
        <w:t>lăț</w:t>
      </w:r>
      <w:r w:rsidR="00476875" w:rsidRPr="002C7386">
        <w:rPr>
          <w:rFonts w:ascii="Trebuchet MS" w:hAnsi="Trebuchet MS"/>
          <w:spacing w:val="8"/>
          <w:sz w:val="22"/>
          <w:szCs w:val="22"/>
          <w:lang w:val="fr-FR" w:eastAsia="en-US"/>
        </w:rPr>
        <w:t>imea de cca. 5-10</w:t>
      </w:r>
      <w:r w:rsidRPr="002C7386">
        <w:rPr>
          <w:rFonts w:ascii="Trebuchet MS" w:hAnsi="Trebuchet MS"/>
          <w:spacing w:val="8"/>
          <w:sz w:val="22"/>
          <w:szCs w:val="22"/>
          <w:lang w:val="fr-FR" w:eastAsia="en-US"/>
        </w:rPr>
        <w:t xml:space="preserve"> m şi grosimea medie de 2,</w:t>
      </w:r>
      <w:r w:rsidR="00476875" w:rsidRPr="002C7386">
        <w:rPr>
          <w:rFonts w:ascii="Trebuchet MS" w:hAnsi="Trebuchet MS"/>
          <w:spacing w:val="8"/>
          <w:sz w:val="22"/>
          <w:szCs w:val="22"/>
          <w:lang w:val="fr-FR" w:eastAsia="en-US"/>
        </w:rPr>
        <w:t>8</w:t>
      </w:r>
      <w:r w:rsidRPr="002C7386">
        <w:rPr>
          <w:rFonts w:ascii="Trebuchet MS" w:hAnsi="Trebuchet MS"/>
          <w:spacing w:val="8"/>
          <w:sz w:val="22"/>
          <w:szCs w:val="22"/>
          <w:lang w:val="fr-FR" w:eastAsia="en-US"/>
        </w:rPr>
        <w:t xml:space="preserve"> </w:t>
      </w:r>
      <w:r w:rsidR="00476875" w:rsidRPr="002C7386">
        <w:rPr>
          <w:rFonts w:ascii="Trebuchet MS" w:hAnsi="Trebuchet MS"/>
          <w:spacing w:val="8"/>
          <w:sz w:val="22"/>
          <w:szCs w:val="22"/>
          <w:lang w:val="fr-FR" w:eastAsia="en-US"/>
        </w:rPr>
        <w:t>m. Materialul excavat va fi încărcat în autobasculante de mare capacitate şi transportat la beneficiari interni sau externi firmei.</w:t>
      </w:r>
    </w:p>
    <w:p w:rsidR="001E4F20" w:rsidRPr="002C7386" w:rsidRDefault="001E4F20" w:rsidP="001E4F20">
      <w:pPr>
        <w:pStyle w:val="Standard"/>
        <w:widowControl/>
        <w:jc w:val="both"/>
        <w:rPr>
          <w:rFonts w:ascii="Trebuchet MS" w:hAnsi="Trebuchet MS"/>
          <w:spacing w:val="8"/>
          <w:sz w:val="22"/>
          <w:szCs w:val="22"/>
          <w:lang w:val="fr-FR" w:eastAsia="en-US"/>
        </w:rPr>
      </w:pPr>
    </w:p>
    <w:p w:rsidR="004C64CE" w:rsidRPr="002C7386" w:rsidRDefault="001E4F20" w:rsidP="00CC1724">
      <w:pPr>
        <w:spacing w:after="0" w:line="240" w:lineRule="auto"/>
        <w:jc w:val="both"/>
        <w:rPr>
          <w:rFonts w:ascii="Trebuchet MS" w:hAnsi="Trebuchet MS"/>
          <w:bCs/>
          <w:iCs/>
          <w:color w:val="FF0000"/>
        </w:rPr>
      </w:pPr>
      <w:r w:rsidRPr="002C7386">
        <w:rPr>
          <w:rFonts w:ascii="Trebuchet MS" w:hAnsi="Trebuchet MS"/>
        </w:rPr>
        <w:t>Caracteristicile viitoarei exploatari a agregatelor naturale (nisip, pietriș) din perimetrul de exploatare “LUTA SUD” sunt următoarele</w:t>
      </w:r>
      <w:r w:rsidR="000046A3" w:rsidRPr="002C7386">
        <w:rPr>
          <w:rFonts w:ascii="Trebuchet MS" w:hAnsi="Trebuchet MS"/>
          <w:bCs/>
          <w:iCs/>
          <w:color w:val="FF0000"/>
        </w:rPr>
        <w:t>:</w:t>
      </w:r>
    </w:p>
    <w:p w:rsidR="001E4F20" w:rsidRPr="002C7386" w:rsidRDefault="001E4F20" w:rsidP="00CC1724">
      <w:pPr>
        <w:spacing w:after="0" w:line="240" w:lineRule="auto"/>
        <w:jc w:val="both"/>
        <w:rPr>
          <w:rFonts w:ascii="Trebuchet MS" w:hAnsi="Trebuchet MS"/>
          <w:bCs/>
          <w:iCs/>
          <w:color w:val="FF0000"/>
        </w:rPr>
      </w:pPr>
    </w:p>
    <w:tbl>
      <w:tblPr>
        <w:tblW w:w="10350" w:type="dxa"/>
        <w:tblLayout w:type="fixed"/>
        <w:tblCellMar>
          <w:left w:w="10" w:type="dxa"/>
          <w:right w:w="10" w:type="dxa"/>
        </w:tblCellMar>
        <w:tblLook w:val="04A0" w:firstRow="1" w:lastRow="0" w:firstColumn="1" w:lastColumn="0" w:noHBand="0" w:noVBand="1"/>
      </w:tblPr>
      <w:tblGrid>
        <w:gridCol w:w="6998"/>
        <w:gridCol w:w="3352"/>
      </w:tblGrid>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
                <w:bCs/>
                <w:sz w:val="22"/>
                <w:szCs w:val="22"/>
                <w:lang w:bidi="en-US"/>
              </w:rPr>
            </w:pPr>
            <w:r w:rsidRPr="002C7386">
              <w:rPr>
                <w:rFonts w:ascii="Trebuchet MS" w:hAnsi="Trebuchet MS"/>
                <w:b/>
                <w:bCs/>
                <w:sz w:val="22"/>
                <w:szCs w:val="22"/>
                <w:lang w:bidi="en-US"/>
              </w:rPr>
              <w:t>Specificaţie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
                <w:bCs/>
                <w:sz w:val="22"/>
                <w:szCs w:val="22"/>
                <w:lang w:bidi="en-US"/>
              </w:rPr>
            </w:pPr>
            <w:r w:rsidRPr="002C7386">
              <w:rPr>
                <w:rFonts w:ascii="Trebuchet MS" w:hAnsi="Trebuchet MS"/>
                <w:b/>
                <w:bCs/>
                <w:sz w:val="22"/>
                <w:szCs w:val="22"/>
                <w:lang w:bidi="en-US"/>
              </w:rPr>
              <w:t>”LUȚA SUD”</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Lungime maximă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457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Lungime minimă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244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Latimea medie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316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Suprafaţă proprietate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98700 mp</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Suprafaţă perimetru exploatare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92594 mp</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sz w:val="22"/>
                <w:szCs w:val="22"/>
              </w:rPr>
            </w:pPr>
            <w:r w:rsidRPr="002C7386">
              <w:rPr>
                <w:rFonts w:ascii="Trebuchet MS" w:hAnsi="Trebuchet MS"/>
                <w:bCs/>
                <w:sz w:val="22"/>
                <w:szCs w:val="22"/>
                <w:lang w:bidi="en-US"/>
              </w:rPr>
              <w:t>Suprafaţă vetrei excavației la final</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79351 mp</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Adâncimea medie a excavației</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4,30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Înclinare taluzuri finale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1:2</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Cotele suprafeței terenului între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+468.45m - +474.65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Cotele nivelului hidrostatic între: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+464.74m - +468.53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Cota vetrei este cu 1,00 m deasupra NH între: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+465.80m - +469.53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Cota minima a excavației</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+465.80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Volumul total de resursă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207700 mc</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Volumul de copertă total, din care: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138000 mc</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Volum argilă nisipoasă posibil produs rezidual minier</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101000 mc</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Volum sol vegetal</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37000 mc</w:t>
            </w:r>
          </w:p>
        </w:tc>
      </w:tr>
      <w:tr w:rsidR="001E4F20" w:rsidRPr="002C7386" w:rsidTr="004363B9">
        <w:trPr>
          <w:trHeight w:hRule="exact" w:val="597"/>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Suprafață depozite temporare sol vegetal și argilă nispoasă  - suprafață pilieri</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6106 mp</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Înălțimea maximă a depozitului de sol</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6 m</w:t>
            </w:r>
          </w:p>
        </w:tc>
      </w:tr>
      <w:tr w:rsidR="001E4F20" w:rsidRPr="002C7386" w:rsidTr="004363B9">
        <w:trPr>
          <w:trHeight w:hRule="exact" w:val="853"/>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Înălțime maximă a depozitelor de argilă nisipoasă dacă se valorifică 50 % din volumul total ca produs rezidual minier</w:t>
            </w:r>
          </w:p>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(S= 4500 mp )</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8-10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Suprafaț halda de argilă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4500 mp</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Pilier la râul Netot minim</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50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Pilieri la vecinatăți în S</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5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Pilieri la drumul de acces</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3 m</w:t>
            </w:r>
          </w:p>
        </w:tc>
      </w:tr>
      <w:tr w:rsidR="001E4F20" w:rsidRPr="002C7386" w:rsidTr="004363B9">
        <w:trPr>
          <w:trHeight w:hRule="exact" w:val="340"/>
        </w:trPr>
        <w:tc>
          <w:tcPr>
            <w:tcW w:w="6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both"/>
              <w:rPr>
                <w:rFonts w:ascii="Trebuchet MS" w:hAnsi="Trebuchet MS"/>
                <w:bCs/>
                <w:sz w:val="22"/>
                <w:szCs w:val="22"/>
                <w:lang w:bidi="en-US"/>
              </w:rPr>
            </w:pPr>
            <w:r w:rsidRPr="002C7386">
              <w:rPr>
                <w:rFonts w:ascii="Trebuchet MS" w:hAnsi="Trebuchet MS"/>
                <w:bCs/>
                <w:sz w:val="22"/>
                <w:szCs w:val="22"/>
                <w:lang w:bidi="en-US"/>
              </w:rPr>
              <w:t>Pilieri la vecinatăți în 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F20" w:rsidRPr="002C7386" w:rsidRDefault="001E4F20" w:rsidP="001E4F20">
            <w:pPr>
              <w:pStyle w:val="Standard"/>
              <w:jc w:val="center"/>
              <w:rPr>
                <w:rFonts w:ascii="Trebuchet MS" w:hAnsi="Trebuchet MS"/>
                <w:bCs/>
                <w:sz w:val="22"/>
                <w:szCs w:val="22"/>
                <w:lang w:bidi="en-US"/>
              </w:rPr>
            </w:pPr>
            <w:r w:rsidRPr="002C7386">
              <w:rPr>
                <w:rFonts w:ascii="Trebuchet MS" w:hAnsi="Trebuchet MS"/>
                <w:bCs/>
                <w:sz w:val="22"/>
                <w:szCs w:val="22"/>
                <w:lang w:bidi="en-US"/>
              </w:rPr>
              <w:t>2 m</w:t>
            </w:r>
          </w:p>
        </w:tc>
      </w:tr>
    </w:tbl>
    <w:p w:rsidR="004C64CE" w:rsidRPr="002C7386" w:rsidRDefault="004C64CE" w:rsidP="00CC1724">
      <w:pPr>
        <w:spacing w:line="240" w:lineRule="auto"/>
        <w:jc w:val="both"/>
        <w:rPr>
          <w:rFonts w:ascii="Trebuchet MS" w:eastAsia="Calibri" w:hAnsi="Trebuchet MS" w:cs="Times New Roman"/>
          <w:b/>
          <w:color w:val="FF0000"/>
        </w:rPr>
      </w:pPr>
    </w:p>
    <w:p w:rsidR="00B03803" w:rsidRPr="002C7386" w:rsidRDefault="00B03803" w:rsidP="00B03803">
      <w:pPr>
        <w:pStyle w:val="Standard"/>
        <w:jc w:val="both"/>
        <w:rPr>
          <w:rFonts w:ascii="Trebuchet MS" w:hAnsi="Trebuchet MS"/>
          <w:sz w:val="22"/>
          <w:szCs w:val="22"/>
        </w:rPr>
      </w:pPr>
      <w:r w:rsidRPr="002C7386">
        <w:rPr>
          <w:rFonts w:ascii="Trebuchet MS" w:eastAsia="Times New Roman" w:hAnsi="Trebuchet MS" w:cs="Arial"/>
          <w:sz w:val="22"/>
          <w:szCs w:val="22"/>
          <w:lang w:val="en-US"/>
        </w:rPr>
        <w:t xml:space="preserve">Tehnologia de lucru constă în îndepărtarea copertei constituită din sol vegetal și argilă nisipoasă, situată în coperişul nisipurilor şi pietrişurilor, </w:t>
      </w:r>
      <w:r w:rsidRPr="002C7386">
        <w:rPr>
          <w:rFonts w:ascii="Trebuchet MS" w:eastAsia="Times New Roman" w:hAnsi="Trebuchet MS" w:cs="Arial"/>
          <w:sz w:val="22"/>
          <w:szCs w:val="22"/>
        </w:rPr>
        <w:t>cu o grosime medie estimată în această zonă la cca 1,50 m. Îndepărtarea copertei se va executa până la atingerea pachetului de roci utile în aşa fel încât să se evite pe cât posibil impurificarea şi contaminarea nisipurilor și pietrișurilor, iar solul vegetal se depune separat de argilă.</w:t>
      </w:r>
    </w:p>
    <w:p w:rsidR="00B03803" w:rsidRPr="002C7386" w:rsidRDefault="00B660AA" w:rsidP="00B03803">
      <w:pPr>
        <w:spacing w:line="240" w:lineRule="auto"/>
        <w:jc w:val="both"/>
        <w:rPr>
          <w:rFonts w:ascii="Trebuchet MS" w:hAnsi="Trebuchet MS"/>
          <w:bCs/>
        </w:rPr>
      </w:pPr>
      <w:r w:rsidRPr="002C7386">
        <w:rPr>
          <w:rFonts w:ascii="Trebuchet MS" w:hAnsi="Trebuchet MS"/>
          <w:bCs/>
        </w:rPr>
        <w:t>Centralizator resursă, coperta și produs rezidual minier valorificabil estimat:</w:t>
      </w:r>
    </w:p>
    <w:tbl>
      <w:tblPr>
        <w:tblW w:w="10347" w:type="dxa"/>
        <w:tblInd w:w="-3" w:type="dxa"/>
        <w:tblLayout w:type="fixed"/>
        <w:tblCellMar>
          <w:left w:w="10" w:type="dxa"/>
          <w:right w:w="10" w:type="dxa"/>
        </w:tblCellMar>
        <w:tblLook w:val="04A0" w:firstRow="1" w:lastRow="0" w:firstColumn="1" w:lastColumn="0" w:noHBand="0" w:noVBand="1"/>
      </w:tblPr>
      <w:tblGrid>
        <w:gridCol w:w="7551"/>
        <w:gridCol w:w="1074"/>
        <w:gridCol w:w="1722"/>
      </w:tblGrid>
      <w:tr w:rsidR="00B660AA" w:rsidRPr="002C7386" w:rsidTr="004363B9">
        <w:trPr>
          <w:trHeight w:val="420"/>
        </w:trPr>
        <w:tc>
          <w:tcPr>
            <w:tcW w:w="7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Specificație</w:t>
            </w:r>
          </w:p>
        </w:tc>
        <w:tc>
          <w:tcPr>
            <w:tcW w:w="1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UM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Volum</w:t>
            </w:r>
          </w:p>
        </w:tc>
      </w:tr>
      <w:tr w:rsidR="00B660AA" w:rsidRPr="002C7386" w:rsidTr="004363B9">
        <w:trPr>
          <w:trHeight w:val="420"/>
        </w:trPr>
        <w:tc>
          <w:tcPr>
            <w:tcW w:w="75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both"/>
              <w:rPr>
                <w:rFonts w:ascii="Trebuchet MS" w:hAnsi="Trebuchet MS"/>
                <w:sz w:val="22"/>
                <w:szCs w:val="22"/>
              </w:rPr>
            </w:pPr>
            <w:r w:rsidRPr="002C7386">
              <w:rPr>
                <w:rFonts w:ascii="Trebuchet MS" w:hAnsi="Trebuchet MS"/>
                <w:sz w:val="22"/>
                <w:szCs w:val="22"/>
              </w:rPr>
              <w:t>Nisip și pietriș</w:t>
            </w:r>
          </w:p>
        </w:tc>
        <w:tc>
          <w:tcPr>
            <w:tcW w:w="10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sz w:val="22"/>
                <w:szCs w:val="22"/>
              </w:rPr>
            </w:pPr>
            <w:r w:rsidRPr="002C7386">
              <w:rPr>
                <w:rFonts w:ascii="Trebuchet MS" w:hAnsi="Trebuchet MS"/>
                <w:sz w:val="22"/>
                <w:szCs w:val="22"/>
              </w:rPr>
              <w:t>mc</w:t>
            </w:r>
          </w:p>
        </w:tc>
        <w:tc>
          <w:tcPr>
            <w:tcW w:w="1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207700</w:t>
            </w:r>
          </w:p>
        </w:tc>
      </w:tr>
      <w:tr w:rsidR="00B660AA" w:rsidRPr="002C7386" w:rsidTr="004363B9">
        <w:trPr>
          <w:trHeight w:val="420"/>
        </w:trPr>
        <w:tc>
          <w:tcPr>
            <w:tcW w:w="75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both"/>
              <w:rPr>
                <w:rFonts w:ascii="Trebuchet MS" w:hAnsi="Trebuchet MS"/>
                <w:sz w:val="22"/>
                <w:szCs w:val="22"/>
              </w:rPr>
            </w:pPr>
            <w:r w:rsidRPr="002C7386">
              <w:rPr>
                <w:rFonts w:ascii="Trebuchet MS" w:hAnsi="Trebuchet MS"/>
                <w:sz w:val="22"/>
                <w:szCs w:val="22"/>
              </w:rPr>
              <w:t>Coperta (sol + argilă), din care:</w:t>
            </w:r>
          </w:p>
        </w:tc>
        <w:tc>
          <w:tcPr>
            <w:tcW w:w="10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sz w:val="22"/>
                <w:szCs w:val="22"/>
              </w:rPr>
            </w:pPr>
            <w:r w:rsidRPr="002C7386">
              <w:rPr>
                <w:rFonts w:ascii="Trebuchet MS" w:hAnsi="Trebuchet MS"/>
                <w:sz w:val="22"/>
                <w:szCs w:val="22"/>
              </w:rPr>
              <w:t>mc</w:t>
            </w:r>
          </w:p>
        </w:tc>
        <w:tc>
          <w:tcPr>
            <w:tcW w:w="1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138000</w:t>
            </w:r>
          </w:p>
        </w:tc>
      </w:tr>
      <w:tr w:rsidR="00B660AA" w:rsidRPr="002C7386" w:rsidTr="004363B9">
        <w:trPr>
          <w:trHeight w:val="420"/>
        </w:trPr>
        <w:tc>
          <w:tcPr>
            <w:tcW w:w="75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B660AA">
            <w:pPr>
              <w:pStyle w:val="Standard"/>
              <w:rPr>
                <w:rFonts w:ascii="Trebuchet MS" w:hAnsi="Trebuchet MS"/>
                <w:sz w:val="22"/>
                <w:szCs w:val="22"/>
              </w:rPr>
            </w:pPr>
            <w:r w:rsidRPr="002C7386">
              <w:rPr>
                <w:rFonts w:ascii="Trebuchet MS" w:hAnsi="Trebuchet MS"/>
                <w:sz w:val="22"/>
                <w:szCs w:val="22"/>
              </w:rPr>
              <w:t>Sol vegetal</w:t>
            </w:r>
          </w:p>
        </w:tc>
        <w:tc>
          <w:tcPr>
            <w:tcW w:w="10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sz w:val="22"/>
                <w:szCs w:val="22"/>
              </w:rPr>
            </w:pPr>
            <w:r w:rsidRPr="002C7386">
              <w:rPr>
                <w:rFonts w:ascii="Trebuchet MS" w:hAnsi="Trebuchet MS"/>
                <w:sz w:val="22"/>
                <w:szCs w:val="22"/>
              </w:rPr>
              <w:t>mc</w:t>
            </w:r>
          </w:p>
        </w:tc>
        <w:tc>
          <w:tcPr>
            <w:tcW w:w="1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37000</w:t>
            </w:r>
          </w:p>
        </w:tc>
      </w:tr>
      <w:tr w:rsidR="00B660AA" w:rsidRPr="002C7386" w:rsidTr="004363B9">
        <w:trPr>
          <w:trHeight w:val="420"/>
        </w:trPr>
        <w:tc>
          <w:tcPr>
            <w:tcW w:w="75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B660AA">
            <w:pPr>
              <w:pStyle w:val="Standard"/>
              <w:rPr>
                <w:rFonts w:ascii="Trebuchet MS" w:hAnsi="Trebuchet MS"/>
                <w:sz w:val="22"/>
                <w:szCs w:val="22"/>
              </w:rPr>
            </w:pPr>
            <w:r w:rsidRPr="002C7386">
              <w:rPr>
                <w:rFonts w:ascii="Trebuchet MS" w:hAnsi="Trebuchet MS"/>
                <w:sz w:val="22"/>
                <w:szCs w:val="22"/>
              </w:rPr>
              <w:lastRenderedPageBreak/>
              <w:t>Argilă nisipoasă</w:t>
            </w:r>
          </w:p>
        </w:tc>
        <w:tc>
          <w:tcPr>
            <w:tcW w:w="10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sz w:val="22"/>
                <w:szCs w:val="22"/>
              </w:rPr>
            </w:pPr>
            <w:r w:rsidRPr="002C7386">
              <w:rPr>
                <w:rFonts w:ascii="Trebuchet MS" w:hAnsi="Trebuchet MS"/>
                <w:sz w:val="22"/>
                <w:szCs w:val="22"/>
              </w:rPr>
              <w:t>mc</w:t>
            </w:r>
          </w:p>
        </w:tc>
        <w:tc>
          <w:tcPr>
            <w:tcW w:w="1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101000</w:t>
            </w:r>
          </w:p>
        </w:tc>
      </w:tr>
      <w:tr w:rsidR="00B660AA" w:rsidRPr="002C7386" w:rsidTr="004363B9">
        <w:trPr>
          <w:trHeight w:val="562"/>
        </w:trPr>
        <w:tc>
          <w:tcPr>
            <w:tcW w:w="755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both"/>
              <w:rPr>
                <w:rFonts w:ascii="Trebuchet MS" w:hAnsi="Trebuchet MS"/>
                <w:sz w:val="22"/>
                <w:szCs w:val="22"/>
              </w:rPr>
            </w:pPr>
            <w:r w:rsidRPr="002C7386">
              <w:rPr>
                <w:rFonts w:ascii="Trebuchet MS" w:hAnsi="Trebuchet MS"/>
                <w:sz w:val="22"/>
                <w:szCs w:val="22"/>
              </w:rPr>
              <w:t>Argilă nisipoasă ce poate fi valorificată ca produs rezidual minier, estimam cca. 50 % din volumul total</w:t>
            </w:r>
          </w:p>
        </w:tc>
        <w:tc>
          <w:tcPr>
            <w:tcW w:w="10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sz w:val="22"/>
                <w:szCs w:val="22"/>
              </w:rPr>
            </w:pPr>
            <w:r w:rsidRPr="002C7386">
              <w:rPr>
                <w:rFonts w:ascii="Trebuchet MS" w:hAnsi="Trebuchet MS"/>
                <w:sz w:val="22"/>
                <w:szCs w:val="22"/>
              </w:rPr>
              <w:t>mc</w:t>
            </w:r>
          </w:p>
        </w:tc>
        <w:tc>
          <w:tcPr>
            <w:tcW w:w="1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0AA" w:rsidRPr="002C7386" w:rsidRDefault="00B660AA" w:rsidP="004363B9">
            <w:pPr>
              <w:pStyle w:val="Standard"/>
              <w:jc w:val="center"/>
              <w:rPr>
                <w:rFonts w:ascii="Trebuchet MS" w:hAnsi="Trebuchet MS"/>
                <w:b/>
                <w:bCs/>
                <w:sz w:val="22"/>
                <w:szCs w:val="22"/>
              </w:rPr>
            </w:pPr>
            <w:r w:rsidRPr="002C7386">
              <w:rPr>
                <w:rFonts w:ascii="Trebuchet MS" w:hAnsi="Trebuchet MS"/>
                <w:b/>
                <w:bCs/>
                <w:sz w:val="22"/>
                <w:szCs w:val="22"/>
              </w:rPr>
              <w:t>60000</w:t>
            </w:r>
          </w:p>
        </w:tc>
      </w:tr>
    </w:tbl>
    <w:p w:rsidR="00B660AA" w:rsidRPr="002C7386" w:rsidRDefault="00B660AA" w:rsidP="00B03803">
      <w:pPr>
        <w:spacing w:line="240" w:lineRule="auto"/>
        <w:jc w:val="both"/>
        <w:rPr>
          <w:rFonts w:ascii="Trebuchet MS" w:eastAsia="Calibri" w:hAnsi="Trebuchet MS" w:cs="Times New Roman"/>
          <w:color w:val="FF0000"/>
        </w:rPr>
      </w:pPr>
    </w:p>
    <w:p w:rsidR="00BE01D9" w:rsidRPr="002C7386" w:rsidRDefault="00BE01D9" w:rsidP="00BE01D9">
      <w:pPr>
        <w:pStyle w:val="Standard"/>
        <w:widowControl/>
        <w:jc w:val="both"/>
        <w:rPr>
          <w:rFonts w:ascii="Trebuchet MS" w:hAnsi="Trebuchet MS"/>
          <w:sz w:val="22"/>
          <w:szCs w:val="22"/>
        </w:rPr>
      </w:pPr>
      <w:r w:rsidRPr="002C7386">
        <w:rPr>
          <w:rFonts w:ascii="Trebuchet MS" w:eastAsia="Times New Roman" w:hAnsi="Trebuchet MS" w:cs="Arial"/>
          <w:sz w:val="22"/>
          <w:szCs w:val="22"/>
          <w:lang w:val="fr-FR" w:eastAsia="en-US"/>
        </w:rPr>
        <w:t xml:space="preserve">Metoda de exploatare a zăcământului este: </w:t>
      </w:r>
      <w:r w:rsidRPr="002C7386">
        <w:rPr>
          <w:rFonts w:ascii="Trebuchet MS" w:eastAsia="Times New Roman" w:hAnsi="Trebuchet MS" w:cs="Arial"/>
          <w:b/>
          <w:i/>
          <w:iCs/>
          <w:sz w:val="22"/>
          <w:szCs w:val="22"/>
          <w:lang w:val="en-US" w:eastAsia="en-US"/>
        </w:rPr>
        <w:t>„exploatarea mecanică cu transportul rocilor sterile la depozite temporare  exterioare fronturilor active de lucru”.</w:t>
      </w:r>
    </w:p>
    <w:p w:rsidR="00BE01D9" w:rsidRPr="002C7386" w:rsidRDefault="00BE01D9" w:rsidP="00BE01D9">
      <w:pPr>
        <w:pStyle w:val="Standard"/>
        <w:widowControl/>
        <w:rPr>
          <w:rFonts w:ascii="Trebuchet MS" w:hAnsi="Trebuchet MS"/>
          <w:sz w:val="22"/>
          <w:szCs w:val="22"/>
          <w:lang w:val="en-US" w:eastAsia="en-US"/>
        </w:rPr>
      </w:pPr>
      <w:r w:rsidRPr="002C7386">
        <w:rPr>
          <w:rFonts w:ascii="Trebuchet MS" w:hAnsi="Trebuchet MS"/>
          <w:sz w:val="22"/>
          <w:szCs w:val="22"/>
          <w:lang w:val="en-US" w:eastAsia="en-US"/>
        </w:rPr>
        <w:t>Varianta de bază care se aplică zăcământului de nisip şi pietriş este:</w:t>
      </w:r>
    </w:p>
    <w:p w:rsidR="00BE01D9" w:rsidRPr="002C7386" w:rsidRDefault="00BE01D9" w:rsidP="00BE01D9">
      <w:pPr>
        <w:pStyle w:val="Standard"/>
        <w:widowControl/>
        <w:jc w:val="both"/>
        <w:rPr>
          <w:rFonts w:ascii="Trebuchet MS" w:hAnsi="Trebuchet MS"/>
          <w:sz w:val="22"/>
          <w:szCs w:val="22"/>
        </w:rPr>
      </w:pPr>
      <w:r w:rsidRPr="002C7386">
        <w:rPr>
          <w:rFonts w:ascii="Trebuchet MS" w:hAnsi="Trebuchet MS"/>
          <w:b/>
          <w:bCs/>
          <w:i/>
          <w:smallCaps/>
          <w:sz w:val="22"/>
          <w:szCs w:val="22"/>
          <w:lang w:val="en-US" w:eastAsia="en-US"/>
        </w:rPr>
        <w:t>„</w:t>
      </w:r>
      <w:r w:rsidRPr="002C7386">
        <w:rPr>
          <w:rFonts w:ascii="Trebuchet MS" w:hAnsi="Trebuchet MS"/>
          <w:b/>
          <w:sz w:val="22"/>
          <w:szCs w:val="22"/>
          <w:lang w:val="en-US" w:eastAsia="en-US"/>
        </w:rPr>
        <w:t>balastieră cu extragerea treptelor în ordine descendentă, cu exploatarea feliilor în fâșii transversale de 8–10 m lățime cu excavatoare cu lingura inversă și depunerea temporară a solului vegetal  și a argilei pe pilieri și pe halda, cu utilizarea lui postînchidere pentru refacerea păturii de sol vegetal din excavație”.</w:t>
      </w:r>
    </w:p>
    <w:p w:rsidR="00BE01D9" w:rsidRPr="002C7386" w:rsidRDefault="00BE01D9" w:rsidP="00BE01D9">
      <w:pPr>
        <w:pStyle w:val="Standard"/>
        <w:widowControl/>
        <w:jc w:val="both"/>
        <w:rPr>
          <w:rFonts w:ascii="Trebuchet MS" w:hAnsi="Trebuchet MS"/>
          <w:spacing w:val="-1"/>
          <w:sz w:val="22"/>
          <w:szCs w:val="22"/>
          <w:lang w:val="en-US" w:eastAsia="en-US"/>
        </w:rPr>
      </w:pPr>
      <w:r w:rsidRPr="002C7386">
        <w:rPr>
          <w:rFonts w:ascii="Trebuchet MS" w:hAnsi="Trebuchet MS"/>
          <w:spacing w:val="-1"/>
          <w:sz w:val="22"/>
          <w:szCs w:val="22"/>
          <w:lang w:val="en-US" w:eastAsia="en-US"/>
        </w:rPr>
        <w:t>Solul vegetal se va depozita pe pilieri iar argila nisipoasă o parte se va depozita pe halda şi o parte se va valorifica.</w:t>
      </w:r>
    </w:p>
    <w:p w:rsidR="00BE01D9" w:rsidRPr="002C7386" w:rsidRDefault="00BE01D9" w:rsidP="00BE01D9">
      <w:pPr>
        <w:pStyle w:val="Standard"/>
        <w:widowControl/>
        <w:jc w:val="both"/>
        <w:rPr>
          <w:rFonts w:ascii="Trebuchet MS" w:hAnsi="Trebuchet MS"/>
          <w:sz w:val="22"/>
          <w:szCs w:val="22"/>
          <w:lang w:val="en-US"/>
        </w:rPr>
      </w:pPr>
      <w:r w:rsidRPr="002C7386">
        <w:rPr>
          <w:rFonts w:ascii="Trebuchet MS" w:hAnsi="Trebuchet MS"/>
          <w:sz w:val="22"/>
          <w:szCs w:val="22"/>
          <w:lang w:val="en-US"/>
        </w:rPr>
        <w:t>Capacitatea de producţie a balastierei ”LUȚA  SUD” este de maxim 207700 mc/an și a fost stabilită în funcţie de posibilităţile oferite de zăcământ, de dotarea tehnică preconizată, de capacitatea  de valorificare a agentului economic pentru produsele rezultate din balastieră și de suprafața  comodatată.</w:t>
      </w:r>
    </w:p>
    <w:p w:rsidR="004363B9" w:rsidRPr="002C7386" w:rsidRDefault="004363B9" w:rsidP="004363B9">
      <w:pPr>
        <w:pStyle w:val="Standard"/>
        <w:jc w:val="both"/>
        <w:rPr>
          <w:rFonts w:ascii="Trebuchet MS" w:hAnsi="Trebuchet MS"/>
          <w:sz w:val="22"/>
          <w:szCs w:val="22"/>
        </w:rPr>
      </w:pPr>
      <w:r w:rsidRPr="002C7386">
        <w:rPr>
          <w:rFonts w:ascii="Trebuchet MS" w:eastAsia="Times New Roman" w:hAnsi="Trebuchet MS" w:cs="Arial"/>
          <w:bCs/>
          <w:sz w:val="22"/>
          <w:szCs w:val="22"/>
          <w:lang w:val="en-US" w:eastAsia="en-US" w:bidi="en-US"/>
        </w:rPr>
        <w:t>Direcția de exploatare este de la S spre N în retragere în cadrul feliei și de la E la V pe fâșiile de exploatare în retragere.</w:t>
      </w:r>
    </w:p>
    <w:p w:rsidR="004363B9" w:rsidRPr="002C7386" w:rsidRDefault="004363B9" w:rsidP="004363B9">
      <w:pPr>
        <w:pStyle w:val="Standard"/>
        <w:jc w:val="both"/>
        <w:rPr>
          <w:rFonts w:ascii="Trebuchet MS" w:hAnsi="Trebuchet MS"/>
          <w:sz w:val="22"/>
          <w:szCs w:val="22"/>
          <w:lang w:val="ro-RO" w:eastAsia="ro-RO"/>
        </w:rPr>
      </w:pPr>
      <w:r w:rsidRPr="002C7386">
        <w:rPr>
          <w:rFonts w:ascii="Trebuchet MS" w:hAnsi="Trebuchet MS"/>
          <w:sz w:val="22"/>
          <w:szCs w:val="22"/>
          <w:lang w:val="ro-RO" w:eastAsia="ro-RO"/>
        </w:rPr>
        <w:t>Pentru efectuarea lucrărilor de exploatare se vor utiliza următoarele utilaje specifice exploatării în balastiere:</w:t>
      </w:r>
    </w:p>
    <w:p w:rsidR="004363B9" w:rsidRPr="002C7386" w:rsidRDefault="004363B9" w:rsidP="004363B9">
      <w:pPr>
        <w:pStyle w:val="Standard"/>
        <w:widowControl/>
        <w:jc w:val="both"/>
        <w:rPr>
          <w:rFonts w:ascii="Trebuchet MS" w:hAnsi="Trebuchet MS"/>
          <w:color w:val="000000"/>
          <w:sz w:val="22"/>
          <w:szCs w:val="22"/>
        </w:rPr>
      </w:pPr>
      <w:r w:rsidRPr="002C7386">
        <w:rPr>
          <w:rFonts w:ascii="Trebuchet MS" w:hAnsi="Trebuchet MS"/>
          <w:color w:val="000000"/>
          <w:sz w:val="22"/>
          <w:szCs w:val="22"/>
        </w:rPr>
        <w:tab/>
        <w:t xml:space="preserve">- excavator tip CATERPILLAR 330 pe șenile, cu cupă inversă, cu capacitatea de 1,6 mc – </w:t>
      </w:r>
      <w:r w:rsidRPr="002C7386">
        <w:rPr>
          <w:rFonts w:ascii="Trebuchet MS" w:hAnsi="Trebuchet MS"/>
          <w:color w:val="000000"/>
          <w:sz w:val="22"/>
          <w:szCs w:val="22"/>
        </w:rPr>
        <w:tab/>
        <w:t xml:space="preserve">  2 buc;</w:t>
      </w:r>
    </w:p>
    <w:p w:rsidR="004363B9" w:rsidRPr="002C7386" w:rsidRDefault="004363B9" w:rsidP="004363B9">
      <w:pPr>
        <w:pStyle w:val="Standard"/>
        <w:widowControl/>
        <w:jc w:val="both"/>
        <w:rPr>
          <w:rFonts w:ascii="Trebuchet MS" w:hAnsi="Trebuchet MS"/>
          <w:color w:val="000000"/>
          <w:sz w:val="22"/>
          <w:szCs w:val="22"/>
        </w:rPr>
      </w:pPr>
      <w:r w:rsidRPr="002C7386">
        <w:rPr>
          <w:rFonts w:ascii="Trebuchet MS" w:hAnsi="Trebuchet MS"/>
          <w:color w:val="000000"/>
          <w:sz w:val="22"/>
          <w:szCs w:val="22"/>
        </w:rPr>
        <w:tab/>
        <w:t>- încărcător Fiat Hitachi, cu capacitatea de 4,1 mc – 1 buc doar daca este cazul;</w:t>
      </w:r>
    </w:p>
    <w:p w:rsidR="004363B9" w:rsidRPr="002C7386" w:rsidRDefault="004363B9" w:rsidP="004363B9">
      <w:pPr>
        <w:pStyle w:val="Standard"/>
        <w:widowControl/>
        <w:jc w:val="both"/>
        <w:rPr>
          <w:rFonts w:ascii="Trebuchet MS" w:hAnsi="Trebuchet MS"/>
          <w:color w:val="000000"/>
          <w:sz w:val="22"/>
          <w:szCs w:val="22"/>
        </w:rPr>
      </w:pPr>
      <w:r w:rsidRPr="002C7386">
        <w:rPr>
          <w:rFonts w:ascii="Trebuchet MS" w:hAnsi="Trebuchet MS"/>
          <w:color w:val="000000"/>
          <w:sz w:val="22"/>
          <w:szCs w:val="22"/>
        </w:rPr>
        <w:tab/>
        <w:t>- autobasculante tip  8x4 de 28 tone - 6 buc.</w:t>
      </w:r>
    </w:p>
    <w:p w:rsidR="004363B9" w:rsidRPr="002C7386" w:rsidRDefault="004363B9" w:rsidP="004363B9">
      <w:pPr>
        <w:pStyle w:val="Standard"/>
        <w:widowControl/>
        <w:jc w:val="both"/>
        <w:rPr>
          <w:rFonts w:ascii="Trebuchet MS" w:hAnsi="Trebuchet MS"/>
          <w:sz w:val="22"/>
          <w:szCs w:val="22"/>
        </w:rPr>
      </w:pPr>
      <w:r w:rsidRPr="002C7386">
        <w:rPr>
          <w:rFonts w:ascii="Trebuchet MS" w:eastAsia="Times New Roman" w:hAnsi="Trebuchet MS" w:cs="Times New Roman"/>
          <w:color w:val="000000"/>
          <w:spacing w:val="8"/>
          <w:sz w:val="22"/>
          <w:szCs w:val="22"/>
          <w:lang w:val="fr-FR" w:eastAsia="en-US"/>
        </w:rPr>
        <w:tab/>
        <w:t>- se va închiria un buldozer pentru descopertă (daca este cazul).</w:t>
      </w:r>
    </w:p>
    <w:p w:rsidR="00BE01D9" w:rsidRPr="002C7386" w:rsidRDefault="004363B9" w:rsidP="004363B9">
      <w:pPr>
        <w:pStyle w:val="Standard"/>
        <w:jc w:val="both"/>
        <w:rPr>
          <w:rFonts w:ascii="Trebuchet MS" w:eastAsia="SimSun, 宋体" w:hAnsi="Trebuchet MS"/>
          <w:sz w:val="22"/>
          <w:szCs w:val="22"/>
          <w:lang w:val="fr-FR" w:eastAsia="ro-RO"/>
        </w:rPr>
      </w:pPr>
      <w:r w:rsidRPr="002C7386">
        <w:rPr>
          <w:rFonts w:ascii="Trebuchet MS" w:eastAsia="SimSun, 宋体" w:hAnsi="Trebuchet MS"/>
          <w:sz w:val="22"/>
          <w:szCs w:val="22"/>
          <w:lang w:val="fr-FR" w:eastAsia="ro-RO"/>
        </w:rPr>
        <w:t>Tipul şi num</w:t>
      </w:r>
      <w:r w:rsidRPr="002C7386">
        <w:rPr>
          <w:rFonts w:ascii="Calibri" w:eastAsia="SimSun, 宋体" w:hAnsi="Calibri" w:cs="Calibri"/>
          <w:sz w:val="22"/>
          <w:szCs w:val="22"/>
          <w:lang w:val="fr-FR" w:eastAsia="ro-RO"/>
        </w:rPr>
        <w:t>ǎ</w:t>
      </w:r>
      <w:r w:rsidRPr="002C7386">
        <w:rPr>
          <w:rFonts w:ascii="Trebuchet MS" w:eastAsia="SimSun, 宋体" w:hAnsi="Trebuchet MS"/>
          <w:sz w:val="22"/>
          <w:szCs w:val="22"/>
          <w:lang w:val="fr-FR" w:eastAsia="ro-RO"/>
        </w:rPr>
        <w:t>rul utilajelor folosite se pot modifica/adapta pe parcursul exploat</w:t>
      </w:r>
      <w:r w:rsidRPr="002C7386">
        <w:rPr>
          <w:rFonts w:ascii="Calibri" w:eastAsia="SimSun, 宋体" w:hAnsi="Calibri" w:cs="Calibri"/>
          <w:sz w:val="22"/>
          <w:szCs w:val="22"/>
          <w:lang w:val="fr-FR" w:eastAsia="ro-RO"/>
        </w:rPr>
        <w:t>ǎ</w:t>
      </w:r>
      <w:r w:rsidRPr="002C7386">
        <w:rPr>
          <w:rFonts w:ascii="Trebuchet MS" w:eastAsia="SimSun, 宋体" w:hAnsi="Trebuchet MS"/>
          <w:sz w:val="22"/>
          <w:szCs w:val="22"/>
          <w:lang w:val="fr-FR" w:eastAsia="ro-RO"/>
        </w:rPr>
        <w:t>rii, după caz și după ritmul impus de beneficiarii produselor.</w:t>
      </w:r>
    </w:p>
    <w:p w:rsidR="00BE01D9" w:rsidRPr="002C7386" w:rsidRDefault="004363B9" w:rsidP="00CC1724">
      <w:pPr>
        <w:spacing w:after="0" w:line="240" w:lineRule="auto"/>
        <w:jc w:val="both"/>
        <w:rPr>
          <w:rFonts w:ascii="Trebuchet MS" w:eastAsia="Calibri" w:hAnsi="Trebuchet MS" w:cs="Times New Roman"/>
          <w:b/>
          <w:color w:val="FF0000"/>
          <w:lang w:val="en-US"/>
        </w:rPr>
      </w:pPr>
      <w:r w:rsidRPr="002C7386">
        <w:rPr>
          <w:rFonts w:ascii="Trebuchet MS" w:eastAsia="Calibri" w:hAnsi="Trebuchet MS" w:cs="Arial"/>
          <w:spacing w:val="-1"/>
          <w:lang w:val="en-AU"/>
        </w:rPr>
        <w:t>Solul vegetal şi</w:t>
      </w:r>
      <w:r w:rsidR="00954B85" w:rsidRPr="002C7386">
        <w:rPr>
          <w:rFonts w:ascii="Trebuchet MS" w:eastAsia="Calibri" w:hAnsi="Trebuchet MS" w:cs="Arial"/>
          <w:spacing w:val="-1"/>
          <w:lang w:val="en-AU"/>
        </w:rPr>
        <w:t xml:space="preserve"> argila nisipoasă</w:t>
      </w:r>
      <w:r w:rsidRPr="002C7386">
        <w:rPr>
          <w:rFonts w:ascii="Trebuchet MS" w:eastAsia="Calibri" w:hAnsi="Trebuchet MS" w:cs="Arial"/>
          <w:spacing w:val="-1"/>
          <w:lang w:val="en-AU"/>
        </w:rPr>
        <w:t xml:space="preserve"> se vor depune t</w:t>
      </w:r>
      <w:r w:rsidR="00954B85" w:rsidRPr="002C7386">
        <w:rPr>
          <w:rFonts w:ascii="Trebuchet MS" w:eastAsia="Calibri" w:hAnsi="Trebuchet MS" w:cs="Arial"/>
          <w:spacing w:val="-1"/>
          <w:lang w:val="en-AU"/>
        </w:rPr>
        <w:t>emporar pe pilierii la vecinatăț</w:t>
      </w:r>
      <w:r w:rsidRPr="002C7386">
        <w:rPr>
          <w:rFonts w:ascii="Trebuchet MS" w:eastAsia="Calibri" w:hAnsi="Trebuchet MS" w:cs="Arial"/>
          <w:spacing w:val="-1"/>
          <w:lang w:val="en-AU"/>
        </w:rPr>
        <w:t>i, respectiv pe halda din partea de N, iar dupa executar</w:t>
      </w:r>
      <w:r w:rsidR="00954B85" w:rsidRPr="002C7386">
        <w:rPr>
          <w:rFonts w:ascii="Trebuchet MS" w:eastAsia="Calibri" w:hAnsi="Trebuchet MS" w:cs="Arial"/>
          <w:spacing w:val="-1"/>
          <w:lang w:val="en-AU"/>
        </w:rPr>
        <w:t>ea primei etape de decopertare ș</w:t>
      </w:r>
      <w:r w:rsidRPr="002C7386">
        <w:rPr>
          <w:rFonts w:ascii="Trebuchet MS" w:eastAsia="Calibri" w:hAnsi="Trebuchet MS" w:cs="Arial"/>
          <w:spacing w:val="-1"/>
          <w:lang w:val="en-AU"/>
        </w:rPr>
        <w:t xml:space="preserve">i exploatare, pe taluzele realizate. </w:t>
      </w:r>
      <w:r w:rsidR="00954B85" w:rsidRPr="002C7386">
        <w:rPr>
          <w:rFonts w:ascii="Trebuchet MS" w:eastAsia="Calibri" w:hAnsi="Trebuchet MS" w:cs="Arial"/>
          <w:spacing w:val="-1"/>
          <w:lang w:val="en-AU"/>
        </w:rPr>
        <w:t>Volumul de sol vegetal şi argilă nisipoasă</w:t>
      </w:r>
      <w:r w:rsidRPr="002C7386">
        <w:rPr>
          <w:rFonts w:ascii="Trebuchet MS" w:eastAsia="Calibri" w:hAnsi="Trebuchet MS" w:cs="Arial"/>
          <w:spacing w:val="-1"/>
          <w:lang w:val="en-AU"/>
        </w:rPr>
        <w:t xml:space="preserve"> ce se va decoperta este de 138</w:t>
      </w:r>
      <w:r w:rsidR="00954B85" w:rsidRPr="002C7386">
        <w:rPr>
          <w:rFonts w:ascii="Trebuchet MS" w:eastAsia="Calibri" w:hAnsi="Trebuchet MS" w:cs="Arial"/>
          <w:spacing w:val="-1"/>
          <w:lang w:val="en-AU"/>
        </w:rPr>
        <w:t>.</w:t>
      </w:r>
      <w:r w:rsidRPr="002C7386">
        <w:rPr>
          <w:rFonts w:ascii="Trebuchet MS" w:eastAsia="Calibri" w:hAnsi="Trebuchet MS" w:cs="Arial"/>
          <w:spacing w:val="-1"/>
          <w:lang w:val="en-AU"/>
        </w:rPr>
        <w:t>000</w:t>
      </w:r>
      <w:r w:rsidR="00954B85" w:rsidRPr="002C7386">
        <w:rPr>
          <w:rFonts w:ascii="Trebuchet MS" w:eastAsia="Calibri" w:hAnsi="Trebuchet MS" w:cs="Arial"/>
          <w:spacing w:val="-1"/>
          <w:lang w:val="en-AU"/>
        </w:rPr>
        <w:t xml:space="preserve"> </w:t>
      </w:r>
      <w:r w:rsidRPr="002C7386">
        <w:rPr>
          <w:rFonts w:ascii="Trebuchet MS" w:eastAsia="Calibri" w:hAnsi="Trebuchet MS" w:cs="Arial"/>
          <w:spacing w:val="-1"/>
          <w:lang w:val="en-AU"/>
        </w:rPr>
        <w:t>mc.</w:t>
      </w:r>
    </w:p>
    <w:p w:rsidR="00AB57EB" w:rsidRPr="002C7386" w:rsidRDefault="00AB57EB" w:rsidP="00AB57EB">
      <w:pPr>
        <w:pStyle w:val="Standard"/>
        <w:spacing w:line="360" w:lineRule="auto"/>
        <w:rPr>
          <w:rFonts w:ascii="Trebuchet MS" w:eastAsia="Calibri" w:hAnsi="Trebuchet MS" w:cs="Calibri"/>
          <w:b/>
          <w:bCs/>
          <w:spacing w:val="-1"/>
          <w:sz w:val="22"/>
          <w:szCs w:val="22"/>
        </w:rPr>
      </w:pPr>
      <w:r w:rsidRPr="002C7386">
        <w:rPr>
          <w:rFonts w:ascii="Trebuchet MS" w:eastAsia="Arial Unicode MS" w:hAnsi="Trebuchet MS" w:cs="Arial"/>
          <w:b/>
          <w:spacing w:val="-1"/>
          <w:sz w:val="22"/>
          <w:szCs w:val="22"/>
          <w:lang w:val="fr-FR"/>
        </w:rPr>
        <w:t xml:space="preserve">Determinarea </w:t>
      </w:r>
      <w:r w:rsidRPr="002C7386">
        <w:rPr>
          <w:rFonts w:ascii="Trebuchet MS" w:eastAsia="Calibri" w:hAnsi="Trebuchet MS" w:cs="Calibri"/>
          <w:b/>
          <w:bCs/>
          <w:spacing w:val="-1"/>
          <w:sz w:val="22"/>
          <w:szCs w:val="22"/>
        </w:rPr>
        <w:t>volumului de nisip și pietriș:</w:t>
      </w:r>
    </w:p>
    <w:tbl>
      <w:tblPr>
        <w:tblW w:w="9358" w:type="dxa"/>
        <w:tblInd w:w="508" w:type="dxa"/>
        <w:tblLayout w:type="fixed"/>
        <w:tblCellMar>
          <w:left w:w="10" w:type="dxa"/>
          <w:right w:w="10" w:type="dxa"/>
        </w:tblCellMar>
        <w:tblLook w:val="04A0" w:firstRow="1" w:lastRow="0" w:firstColumn="1" w:lastColumn="0" w:noHBand="0" w:noVBand="1"/>
      </w:tblPr>
      <w:tblGrid>
        <w:gridCol w:w="1347"/>
        <w:gridCol w:w="1466"/>
        <w:gridCol w:w="1943"/>
        <w:gridCol w:w="1534"/>
        <w:gridCol w:w="1585"/>
        <w:gridCol w:w="1483"/>
      </w:tblGrid>
      <w:tr w:rsidR="00AB57EB" w:rsidRPr="002C7386" w:rsidTr="00C5456F">
        <w:trPr>
          <w:trHeight w:val="343"/>
        </w:trPr>
        <w:tc>
          <w:tcPr>
            <w:tcW w:w="13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Bloc</w:t>
            </w:r>
          </w:p>
        </w:tc>
        <w:tc>
          <w:tcPr>
            <w:tcW w:w="14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Secțiune</w:t>
            </w:r>
          </w:p>
        </w:tc>
        <w:tc>
          <w:tcPr>
            <w:tcW w:w="194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Distanța dintre secțiuni</w:t>
            </w:r>
          </w:p>
        </w:tc>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Resurse geologice identificate</w:t>
            </w:r>
          </w:p>
        </w:tc>
      </w:tr>
      <w:tr w:rsidR="00AB57EB" w:rsidRPr="002C7386" w:rsidTr="00C5456F">
        <w:trPr>
          <w:trHeight w:val="560"/>
        </w:trPr>
        <w:tc>
          <w:tcPr>
            <w:tcW w:w="13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9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Suprafața verticală</w:t>
            </w:r>
          </w:p>
        </w:tc>
        <w:tc>
          <w:tcPr>
            <w:tcW w:w="15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Suprafața medie</w:t>
            </w:r>
          </w:p>
        </w:tc>
        <w:tc>
          <w:tcPr>
            <w:tcW w:w="14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Volum</w:t>
            </w:r>
          </w:p>
        </w:tc>
      </w:tr>
      <w:tr w:rsidR="00AB57EB" w:rsidRPr="002C7386" w:rsidTr="00C5456F">
        <w:trPr>
          <w:trHeight w:val="312"/>
        </w:trPr>
        <w:tc>
          <w:tcPr>
            <w:tcW w:w="13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9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mp</w:t>
            </w:r>
          </w:p>
        </w:tc>
        <w:tc>
          <w:tcPr>
            <w:tcW w:w="15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mp</w:t>
            </w:r>
          </w:p>
        </w:tc>
        <w:tc>
          <w:tcPr>
            <w:tcW w:w="14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mc</w:t>
            </w:r>
          </w:p>
        </w:tc>
      </w:tr>
      <w:tr w:rsidR="00AB57EB" w:rsidRPr="002C7386" w:rsidTr="00C5456F">
        <w:trPr>
          <w:trHeight w:val="312"/>
        </w:trPr>
        <w:tc>
          <w:tcPr>
            <w:tcW w:w="1347"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w:t>
            </w: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Arial"/>
                <w:b/>
                <w:bCs/>
                <w:color w:val="000000"/>
                <w:sz w:val="22"/>
                <w:szCs w:val="22"/>
                <w:lang w:val="en-US" w:eastAsia="en-US"/>
              </w:rPr>
            </w:pPr>
            <w:r w:rsidRPr="002C7386">
              <w:rPr>
                <w:rFonts w:ascii="Trebuchet MS" w:hAnsi="Trebuchet MS" w:cs="Arial"/>
                <w:b/>
                <w:bCs/>
                <w:color w:val="000000"/>
                <w:sz w:val="22"/>
                <w:szCs w:val="22"/>
                <w:lang w:val="en-US" w:eastAsia="en-US"/>
              </w:rPr>
              <w:t> </w:t>
            </w:r>
          </w:p>
        </w:tc>
        <w:tc>
          <w:tcPr>
            <w:tcW w:w="1943"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15,2</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Arial"/>
                <w:b/>
                <w:bCs/>
                <w:color w:val="000000"/>
                <w:sz w:val="22"/>
                <w:szCs w:val="22"/>
                <w:lang w:val="en-US" w:eastAsia="en-US"/>
              </w:rPr>
            </w:pPr>
            <w:r w:rsidRPr="002C7386">
              <w:rPr>
                <w:rFonts w:ascii="Trebuchet MS" w:hAnsi="Trebuchet MS" w:cs="Arial"/>
                <w:b/>
                <w:bCs/>
                <w:color w:val="000000"/>
                <w:sz w:val="22"/>
                <w:szCs w:val="22"/>
                <w:lang w:val="en-US" w:eastAsia="en-US"/>
              </w:rPr>
              <w:t> </w:t>
            </w:r>
          </w:p>
        </w:tc>
        <w:tc>
          <w:tcPr>
            <w:tcW w:w="1585"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bottom"/>
          </w:tcPr>
          <w:p w:rsidR="00AB57EB" w:rsidRPr="002C7386" w:rsidRDefault="00AB57EB" w:rsidP="00C5456F">
            <w:pPr>
              <w:pStyle w:val="Standard"/>
              <w:widowControl/>
              <w:snapToGrid w:val="0"/>
              <w:jc w:val="center"/>
              <w:rPr>
                <w:rFonts w:ascii="Trebuchet MS" w:hAnsi="Trebuchet MS" w:cs="Calibri"/>
                <w:color w:val="000000"/>
                <w:sz w:val="22"/>
                <w:szCs w:val="22"/>
                <w:lang w:val="en-US" w:eastAsia="en-US"/>
              </w:rPr>
            </w:pPr>
          </w:p>
        </w:tc>
        <w:tc>
          <w:tcPr>
            <w:tcW w:w="1483"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2.029</w:t>
            </w:r>
          </w:p>
        </w:tc>
      </w:tr>
      <w:tr w:rsidR="00AB57EB" w:rsidRPr="002C7386" w:rsidTr="00C5456F">
        <w:trPr>
          <w:trHeight w:val="288"/>
        </w:trPr>
        <w:tc>
          <w:tcPr>
            <w:tcW w:w="134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1-1 '</w:t>
            </w:r>
          </w:p>
        </w:tc>
        <w:tc>
          <w:tcPr>
            <w:tcW w:w="194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267</w:t>
            </w:r>
          </w:p>
        </w:tc>
        <w:tc>
          <w:tcPr>
            <w:tcW w:w="1585" w:type="dxa"/>
            <w:vMerge/>
            <w:tcBorders>
              <w:left w:val="single" w:sz="4" w:space="0" w:color="000000"/>
              <w:bottom w:val="single" w:sz="4" w:space="0" w:color="000000"/>
            </w:tcBorders>
            <w:shd w:val="clear" w:color="auto" w:fill="auto"/>
            <w:tcMar>
              <w:top w:w="0" w:type="dxa"/>
              <w:left w:w="108" w:type="dxa"/>
              <w:bottom w:w="0" w:type="dxa"/>
              <w:right w:w="108" w:type="dxa"/>
            </w:tcMar>
            <w:vAlign w:val="bottom"/>
          </w:tcPr>
          <w:p w:rsidR="00AB57EB" w:rsidRPr="002C7386" w:rsidRDefault="00AB57EB" w:rsidP="00C5456F">
            <w:pPr>
              <w:rPr>
                <w:rFonts w:ascii="Trebuchet MS" w:hAnsi="Trebuchet MS"/>
              </w:rPr>
            </w:pPr>
          </w:p>
        </w:tc>
        <w:tc>
          <w:tcPr>
            <w:tcW w:w="14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r>
      <w:tr w:rsidR="00AB57EB" w:rsidRPr="002C7386" w:rsidTr="00C5456F">
        <w:trPr>
          <w:trHeight w:val="288"/>
        </w:trPr>
        <w:tc>
          <w:tcPr>
            <w:tcW w:w="1347"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w:t>
            </w: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1-1 '</w:t>
            </w:r>
          </w:p>
        </w:tc>
        <w:tc>
          <w:tcPr>
            <w:tcW w:w="1943"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129,5</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267</w:t>
            </w:r>
          </w:p>
        </w:tc>
        <w:tc>
          <w:tcPr>
            <w:tcW w:w="1585"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269</w:t>
            </w:r>
          </w:p>
        </w:tc>
        <w:tc>
          <w:tcPr>
            <w:tcW w:w="1483"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34.771</w:t>
            </w:r>
          </w:p>
        </w:tc>
      </w:tr>
      <w:tr w:rsidR="00AB57EB" w:rsidRPr="002C7386" w:rsidTr="00C5456F">
        <w:trPr>
          <w:trHeight w:val="288"/>
        </w:trPr>
        <w:tc>
          <w:tcPr>
            <w:tcW w:w="134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bookmarkStart w:id="1" w:name="RANGE!B10:B14"/>
            <w:r w:rsidRPr="002C7386">
              <w:rPr>
                <w:rFonts w:ascii="Trebuchet MS" w:hAnsi="Trebuchet MS" w:cs="Calibri"/>
                <w:color w:val="000000"/>
                <w:sz w:val="22"/>
                <w:szCs w:val="22"/>
                <w:lang w:val="en-US" w:eastAsia="en-US"/>
              </w:rPr>
              <w:t>2-2'</w:t>
            </w:r>
            <w:bookmarkEnd w:id="1"/>
          </w:p>
        </w:tc>
        <w:tc>
          <w:tcPr>
            <w:tcW w:w="194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270</w:t>
            </w:r>
          </w:p>
        </w:tc>
        <w:tc>
          <w:tcPr>
            <w:tcW w:w="15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r>
      <w:tr w:rsidR="00AB57EB" w:rsidRPr="002C7386" w:rsidTr="00C5456F">
        <w:trPr>
          <w:trHeight w:val="288"/>
        </w:trPr>
        <w:tc>
          <w:tcPr>
            <w:tcW w:w="1347"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3</w:t>
            </w: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 </w:t>
            </w:r>
          </w:p>
        </w:tc>
        <w:tc>
          <w:tcPr>
            <w:tcW w:w="1943"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48,9</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 </w:t>
            </w:r>
          </w:p>
        </w:tc>
        <w:tc>
          <w:tcPr>
            <w:tcW w:w="1585"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snapToGrid w:val="0"/>
              <w:jc w:val="center"/>
              <w:rPr>
                <w:rFonts w:ascii="Trebuchet MS" w:hAnsi="Trebuchet MS" w:cs="Calibri"/>
                <w:color w:val="000000"/>
                <w:sz w:val="22"/>
                <w:szCs w:val="22"/>
                <w:lang w:val="en-US" w:eastAsia="en-US"/>
              </w:rPr>
            </w:pPr>
          </w:p>
        </w:tc>
        <w:tc>
          <w:tcPr>
            <w:tcW w:w="1483"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22.592</w:t>
            </w:r>
          </w:p>
        </w:tc>
      </w:tr>
      <w:tr w:rsidR="00AB57EB" w:rsidRPr="002C7386" w:rsidTr="00C5456F">
        <w:trPr>
          <w:trHeight w:val="288"/>
        </w:trPr>
        <w:tc>
          <w:tcPr>
            <w:tcW w:w="134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3-3'</w:t>
            </w:r>
          </w:p>
        </w:tc>
        <w:tc>
          <w:tcPr>
            <w:tcW w:w="194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924</w:t>
            </w:r>
          </w:p>
        </w:tc>
        <w:tc>
          <w:tcPr>
            <w:tcW w:w="15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r>
      <w:tr w:rsidR="00AB57EB" w:rsidRPr="002C7386" w:rsidTr="00C5456F">
        <w:trPr>
          <w:trHeight w:val="288"/>
        </w:trPr>
        <w:tc>
          <w:tcPr>
            <w:tcW w:w="13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4</w:t>
            </w:r>
          </w:p>
        </w:tc>
        <w:tc>
          <w:tcPr>
            <w:tcW w:w="1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3-3'</w:t>
            </w:r>
          </w:p>
        </w:tc>
        <w:tc>
          <w:tcPr>
            <w:tcW w:w="194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161</w:t>
            </w:r>
          </w:p>
        </w:tc>
        <w:tc>
          <w:tcPr>
            <w:tcW w:w="1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924</w:t>
            </w:r>
          </w:p>
        </w:tc>
        <w:tc>
          <w:tcPr>
            <w:tcW w:w="15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835</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134.514</w:t>
            </w:r>
          </w:p>
        </w:tc>
      </w:tr>
      <w:tr w:rsidR="00AB57EB" w:rsidRPr="002C7386" w:rsidTr="00C5456F">
        <w:trPr>
          <w:trHeight w:val="288"/>
        </w:trPr>
        <w:tc>
          <w:tcPr>
            <w:tcW w:w="13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4-4'</w:t>
            </w:r>
          </w:p>
        </w:tc>
        <w:tc>
          <w:tcPr>
            <w:tcW w:w="19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750</w:t>
            </w:r>
          </w:p>
        </w:tc>
        <w:tc>
          <w:tcPr>
            <w:tcW w:w="15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r>
      <w:tr w:rsidR="00AB57EB" w:rsidRPr="002C7386" w:rsidTr="00C5456F">
        <w:trPr>
          <w:trHeight w:val="288"/>
        </w:trPr>
        <w:tc>
          <w:tcPr>
            <w:tcW w:w="1347"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5</w:t>
            </w: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4-4'</w:t>
            </w:r>
          </w:p>
        </w:tc>
        <w:tc>
          <w:tcPr>
            <w:tcW w:w="1943"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36,9</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750</w:t>
            </w:r>
          </w:p>
        </w:tc>
        <w:tc>
          <w:tcPr>
            <w:tcW w:w="1585"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snapToGrid w:val="0"/>
              <w:jc w:val="center"/>
              <w:rPr>
                <w:rFonts w:ascii="Trebuchet MS" w:hAnsi="Trebuchet MS" w:cs="Calibri"/>
                <w:color w:val="000000"/>
                <w:sz w:val="22"/>
                <w:szCs w:val="22"/>
                <w:lang w:val="en-US" w:eastAsia="en-US"/>
              </w:rPr>
            </w:pPr>
          </w:p>
        </w:tc>
        <w:tc>
          <w:tcPr>
            <w:tcW w:w="1483"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13.838</w:t>
            </w:r>
          </w:p>
        </w:tc>
      </w:tr>
      <w:tr w:rsidR="00AB57EB" w:rsidRPr="002C7386" w:rsidTr="00C5456F">
        <w:trPr>
          <w:trHeight w:val="288"/>
        </w:trPr>
        <w:tc>
          <w:tcPr>
            <w:tcW w:w="134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 </w:t>
            </w:r>
          </w:p>
        </w:tc>
        <w:tc>
          <w:tcPr>
            <w:tcW w:w="194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 </w:t>
            </w:r>
          </w:p>
        </w:tc>
        <w:tc>
          <w:tcPr>
            <w:tcW w:w="15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c>
          <w:tcPr>
            <w:tcW w:w="14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rPr>
                <w:rFonts w:ascii="Trebuchet MS" w:hAnsi="Trebuchet MS"/>
              </w:rPr>
            </w:pPr>
          </w:p>
        </w:tc>
      </w:tr>
      <w:tr w:rsidR="00AB57EB" w:rsidRPr="002C7386" w:rsidTr="00C5456F">
        <w:trPr>
          <w:trHeight w:val="360"/>
        </w:trPr>
        <w:tc>
          <w:tcPr>
            <w:tcW w:w="475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Total</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 </w:t>
            </w:r>
          </w:p>
        </w:tc>
        <w:tc>
          <w:tcPr>
            <w:tcW w:w="158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snapToGrid w:val="0"/>
              <w:jc w:val="center"/>
              <w:rPr>
                <w:rFonts w:ascii="Trebuchet MS" w:hAnsi="Trebuchet MS" w:cs="Calibri"/>
                <w:b/>
                <w:bCs/>
                <w:color w:val="000000"/>
                <w:sz w:val="22"/>
                <w:szCs w:val="22"/>
                <w:lang w:val="en-US" w:eastAsia="en-US"/>
              </w:rPr>
            </w:pPr>
          </w:p>
        </w:tc>
        <w:tc>
          <w:tcPr>
            <w:tcW w:w="14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57EB" w:rsidRPr="002C7386" w:rsidRDefault="00AB57EB"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207.743</w:t>
            </w:r>
          </w:p>
        </w:tc>
      </w:tr>
      <w:tr w:rsidR="00AB57EB" w:rsidRPr="002C7386" w:rsidTr="00C5456F">
        <w:trPr>
          <w:trHeight w:val="360"/>
        </w:trPr>
        <w:tc>
          <w:tcPr>
            <w:tcW w:w="475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B57EB" w:rsidRPr="002C7386" w:rsidRDefault="00AB57EB"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Valori rotunjite</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AB57EB" w:rsidRPr="002C7386" w:rsidRDefault="00AB57EB" w:rsidP="00C5456F">
            <w:pPr>
              <w:pStyle w:val="Standard"/>
              <w:widowControl/>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 </w:t>
            </w:r>
          </w:p>
        </w:tc>
        <w:tc>
          <w:tcPr>
            <w:tcW w:w="1585"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AB57EB" w:rsidRPr="002C7386" w:rsidRDefault="00AB57EB" w:rsidP="00C5456F">
            <w:pPr>
              <w:pStyle w:val="Standard"/>
              <w:widowControl/>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 </w:t>
            </w:r>
          </w:p>
        </w:tc>
        <w:tc>
          <w:tcPr>
            <w:tcW w:w="14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57EB" w:rsidRPr="002C7386" w:rsidRDefault="00AB57EB"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207.700</w:t>
            </w:r>
          </w:p>
        </w:tc>
      </w:tr>
    </w:tbl>
    <w:p w:rsidR="00AB57EB" w:rsidRPr="002C7386" w:rsidRDefault="00AB57EB" w:rsidP="00AB57EB">
      <w:pPr>
        <w:pStyle w:val="Standard"/>
        <w:spacing w:line="360" w:lineRule="auto"/>
        <w:rPr>
          <w:rFonts w:ascii="Trebuchet MS" w:hAnsi="Trebuchet MS"/>
          <w:sz w:val="22"/>
          <w:szCs w:val="22"/>
        </w:rPr>
      </w:pPr>
    </w:p>
    <w:p w:rsidR="00BE01D9" w:rsidRPr="002C7386" w:rsidRDefault="00BE01D9" w:rsidP="00CC1724">
      <w:pPr>
        <w:spacing w:after="0" w:line="240" w:lineRule="auto"/>
        <w:jc w:val="both"/>
        <w:rPr>
          <w:rFonts w:ascii="Trebuchet MS" w:eastAsia="Calibri" w:hAnsi="Trebuchet MS" w:cs="Times New Roman"/>
          <w:b/>
          <w:color w:val="FF0000"/>
          <w:lang w:val="en-US"/>
        </w:rPr>
      </w:pPr>
    </w:p>
    <w:p w:rsidR="00AB57EB" w:rsidRPr="002C7386" w:rsidRDefault="00AB57EB" w:rsidP="00CC1724">
      <w:pPr>
        <w:spacing w:after="0" w:line="240" w:lineRule="auto"/>
        <w:jc w:val="both"/>
        <w:rPr>
          <w:rFonts w:ascii="Trebuchet MS" w:eastAsia="Calibri" w:hAnsi="Trebuchet MS" w:cs="Times New Roman"/>
          <w:b/>
          <w:color w:val="FF0000"/>
          <w:lang w:val="en-US"/>
        </w:rPr>
      </w:pPr>
    </w:p>
    <w:p w:rsidR="00AF39FA" w:rsidRPr="002C7386" w:rsidRDefault="009A28C8" w:rsidP="00AB57EB">
      <w:pPr>
        <w:spacing w:after="0" w:line="240" w:lineRule="auto"/>
        <w:jc w:val="both"/>
        <w:rPr>
          <w:rFonts w:ascii="Trebuchet MS" w:hAnsi="Trebuchet MS"/>
        </w:rPr>
      </w:pPr>
      <w:r w:rsidRPr="002C7386">
        <w:rPr>
          <w:rFonts w:ascii="Trebuchet MS" w:hAnsi="Trebuchet MS"/>
          <w:b/>
          <w:u w:val="single"/>
        </w:rPr>
        <w:t>Lucrări de deschidere</w:t>
      </w:r>
      <w:r w:rsidR="00AB57EB" w:rsidRPr="002C7386">
        <w:rPr>
          <w:rFonts w:ascii="Trebuchet MS" w:hAnsi="Trebuchet MS"/>
        </w:rPr>
        <w:t xml:space="preserve"> </w:t>
      </w:r>
    </w:p>
    <w:p w:rsidR="00AB57EB" w:rsidRPr="002C7386" w:rsidRDefault="00AB57EB" w:rsidP="00AB57EB">
      <w:pPr>
        <w:pStyle w:val="Standard"/>
        <w:jc w:val="both"/>
        <w:rPr>
          <w:rFonts w:ascii="Trebuchet MS" w:hAnsi="Trebuchet MS"/>
          <w:sz w:val="22"/>
          <w:szCs w:val="22"/>
        </w:rPr>
      </w:pPr>
      <w:r w:rsidRPr="002C7386">
        <w:rPr>
          <w:rFonts w:ascii="Trebuchet MS" w:eastAsia="Calibri" w:hAnsi="Trebuchet MS"/>
          <w:sz w:val="22"/>
          <w:szCs w:val="22"/>
        </w:rPr>
        <w:t xml:space="preserve">Cuprind ansamblul lucrãrilor de realizare a accesului la perimetrul de exploatare și la frontul de lucru, în cazul de faţã fiind nevoie de lucrãri de consolidare </w:t>
      </w:r>
      <w:r w:rsidRPr="002C7386">
        <w:rPr>
          <w:rFonts w:ascii="Trebuchet MS" w:eastAsia="Calibri" w:hAnsi="Trebuchet MS"/>
          <w:spacing w:val="8"/>
          <w:sz w:val="22"/>
          <w:szCs w:val="22"/>
          <w:lang w:eastAsia="en-US"/>
        </w:rPr>
        <w:t xml:space="preserve">cu materialul din exploatare </w:t>
      </w:r>
      <w:r w:rsidRPr="002C7386">
        <w:rPr>
          <w:rFonts w:ascii="Trebuchet MS" w:eastAsia="Calibri" w:hAnsi="Trebuchet MS"/>
          <w:sz w:val="22"/>
          <w:szCs w:val="22"/>
        </w:rPr>
        <w:t xml:space="preserve">a drumurilor </w:t>
      </w:r>
      <w:r w:rsidRPr="002C7386">
        <w:rPr>
          <w:rFonts w:ascii="Trebuchet MS" w:eastAsia="Calibri" w:hAnsi="Trebuchet MS"/>
          <w:spacing w:val="8"/>
          <w:sz w:val="22"/>
          <w:szCs w:val="22"/>
          <w:lang w:eastAsia="en-US"/>
        </w:rPr>
        <w:t xml:space="preserve">existente. </w:t>
      </w:r>
      <w:r w:rsidRPr="002C7386">
        <w:rPr>
          <w:rFonts w:ascii="Trebuchet MS" w:eastAsia="Arial Unicode MS" w:hAnsi="Trebuchet MS"/>
          <w:sz w:val="22"/>
          <w:szCs w:val="22"/>
        </w:rPr>
        <w:t xml:space="preserve">Drumurile de acces în fronturile de lucru au gabaritul de  4-7 m și o pantă maximă de 12 %. Toate drumurile se vor balasta cu un strat de balast de cel puțin 30 cm grosime după care se compactează cu un cilindru compactor vibrant. </w:t>
      </w:r>
      <w:r w:rsidRPr="002C7386">
        <w:rPr>
          <w:rFonts w:ascii="Trebuchet MS" w:eastAsia="Arial Unicode MS" w:hAnsi="Trebuchet MS"/>
          <w:sz w:val="22"/>
          <w:szCs w:val="22"/>
        </w:rPr>
        <w:tab/>
      </w:r>
    </w:p>
    <w:p w:rsidR="00AB57EB" w:rsidRPr="002C7386" w:rsidRDefault="00AB57EB" w:rsidP="00AB57EB">
      <w:pPr>
        <w:pStyle w:val="Standard"/>
        <w:jc w:val="both"/>
        <w:rPr>
          <w:rFonts w:ascii="Trebuchet MS" w:hAnsi="Trebuchet MS"/>
          <w:sz w:val="22"/>
          <w:szCs w:val="22"/>
        </w:rPr>
      </w:pPr>
      <w:r w:rsidRPr="002C7386">
        <w:rPr>
          <w:rFonts w:ascii="Trebuchet MS" w:eastAsia="Arial Unicode MS" w:hAnsi="Trebuchet MS"/>
          <w:color w:val="000000"/>
          <w:sz w:val="22"/>
          <w:szCs w:val="22"/>
        </w:rPr>
        <w:t>Având ăn vedere poziționarea zăcământului (în terasă), compoziția petrografica a acestuia (agregatele minerale au potențial mare de drenare pe cale gravitațională a apelor din precipitații), precum și panta pe care o are în mod natural terenul nu este necesară construirea unui sistem de canalizare și evacuare a apelor pluviale deoarece acestea vor străbate mediul poros permeabil din vatra balastierei ajungând în acvifer.</w:t>
      </w:r>
      <w:r w:rsidRPr="002C7386">
        <w:rPr>
          <w:rFonts w:ascii="Trebuchet MS" w:eastAsia="Arial Unicode MS" w:hAnsi="Trebuchet MS"/>
          <w:color w:val="000000"/>
          <w:sz w:val="22"/>
          <w:szCs w:val="22"/>
        </w:rPr>
        <w:tab/>
      </w:r>
    </w:p>
    <w:p w:rsidR="00EE4C17" w:rsidRPr="002C7386" w:rsidRDefault="00D959CD" w:rsidP="00EE4C17">
      <w:pPr>
        <w:spacing w:after="0" w:line="240" w:lineRule="auto"/>
        <w:jc w:val="both"/>
        <w:rPr>
          <w:rFonts w:ascii="Trebuchet MS" w:hAnsi="Trebuchet MS"/>
          <w:b/>
          <w:i/>
        </w:rPr>
      </w:pPr>
      <w:r w:rsidRPr="002C7386">
        <w:rPr>
          <w:rFonts w:ascii="Trebuchet MS" w:hAnsi="Trebuchet MS"/>
          <w:b/>
          <w:u w:val="single"/>
        </w:rPr>
        <w:t>Lucrări de pregătire</w:t>
      </w:r>
      <w:r w:rsidRPr="002C7386">
        <w:rPr>
          <w:rFonts w:ascii="Trebuchet MS" w:hAnsi="Trebuchet MS"/>
          <w:b/>
          <w:i/>
        </w:rPr>
        <w:t xml:space="preserve"> </w:t>
      </w:r>
    </w:p>
    <w:p w:rsidR="00EE4C17" w:rsidRPr="002C7386" w:rsidRDefault="00EE4C17" w:rsidP="00EE4C17">
      <w:pPr>
        <w:pStyle w:val="Standard"/>
        <w:jc w:val="both"/>
        <w:rPr>
          <w:rFonts w:ascii="Trebuchet MS" w:hAnsi="Trebuchet MS"/>
          <w:b/>
          <w:sz w:val="22"/>
          <w:szCs w:val="22"/>
        </w:rPr>
      </w:pPr>
      <w:r w:rsidRPr="002C7386">
        <w:rPr>
          <w:rStyle w:val="Heading3Char"/>
          <w:rFonts w:ascii="Trebuchet MS" w:eastAsia="Andale Sans UI" w:hAnsi="Trebuchet MS"/>
          <w:b w:val="0"/>
          <w:spacing w:val="8"/>
          <w:sz w:val="22"/>
          <w:szCs w:val="22"/>
          <w:lang w:eastAsia="en-US"/>
        </w:rPr>
        <w:t>Lucrările de pregatire vor consta din îndepărtarea copertei constituită din sol vegetal şi a argilei nisipoase ce are o grosime medie de cca 1,50 m. Îndepartarea copertei se face cu ajutorul unui buldozer si/sau un excavator, solul se va depune pe pilieri iar o parte din argila nisipoasa se depune pe halda situata in partea de NE a perimetrului (diferența de 60000 mc argilă nisipoasă se va valorifica ca Produs Rezidual Minier). Aceste materiale depuse pe pilieri sau pe haldă vor constitui materialul necesar pentru ecologizarea/refacerea păturii de sol vegetal din excavație.</w:t>
      </w:r>
    </w:p>
    <w:p w:rsidR="002E7586" w:rsidRPr="002C7386" w:rsidRDefault="002E7586" w:rsidP="002E7586">
      <w:pPr>
        <w:pStyle w:val="Standard"/>
        <w:widowControl/>
        <w:jc w:val="both"/>
        <w:rPr>
          <w:rFonts w:ascii="Trebuchet MS" w:hAnsi="Trebuchet MS"/>
          <w:spacing w:val="8"/>
          <w:sz w:val="22"/>
          <w:szCs w:val="22"/>
          <w:lang w:eastAsia="en-US"/>
        </w:rPr>
      </w:pPr>
      <w:r w:rsidRPr="002C7386">
        <w:rPr>
          <w:rFonts w:ascii="Trebuchet MS" w:hAnsi="Trebuchet MS"/>
          <w:spacing w:val="8"/>
          <w:sz w:val="22"/>
          <w:szCs w:val="22"/>
          <w:lang w:eastAsia="en-US"/>
        </w:rPr>
        <w:t>Volumul estimat al copertei care se va îndeparta în perioada de exploatare este de cca. 138000 mc.</w:t>
      </w:r>
    </w:p>
    <w:p w:rsidR="002E7586" w:rsidRPr="002C7386" w:rsidRDefault="002E7586" w:rsidP="002E7586">
      <w:pPr>
        <w:pStyle w:val="Standard"/>
        <w:widowControl/>
        <w:jc w:val="both"/>
        <w:rPr>
          <w:rFonts w:ascii="Trebuchet MS" w:hAnsi="Trebuchet MS"/>
          <w:spacing w:val="8"/>
          <w:sz w:val="22"/>
          <w:szCs w:val="22"/>
          <w:lang w:eastAsia="en-US"/>
        </w:rPr>
      </w:pPr>
      <w:r w:rsidRPr="002C7386">
        <w:rPr>
          <w:rFonts w:ascii="Trebuchet MS" w:hAnsi="Trebuchet MS"/>
          <w:spacing w:val="8"/>
          <w:sz w:val="22"/>
          <w:szCs w:val="22"/>
          <w:lang w:eastAsia="en-US"/>
        </w:rPr>
        <w:t>Elementele geometrice ale treptei de descopertă sunt:</w:t>
      </w:r>
    </w:p>
    <w:p w:rsidR="002E7586" w:rsidRPr="002C7386" w:rsidRDefault="002E7586" w:rsidP="002E7586">
      <w:pPr>
        <w:pStyle w:val="Standard"/>
        <w:widowControl/>
        <w:numPr>
          <w:ilvl w:val="0"/>
          <w:numId w:val="28"/>
        </w:numPr>
        <w:jc w:val="both"/>
        <w:rPr>
          <w:rFonts w:ascii="Trebuchet MS" w:hAnsi="Trebuchet MS"/>
          <w:iCs/>
          <w:spacing w:val="8"/>
          <w:sz w:val="22"/>
          <w:szCs w:val="22"/>
          <w:lang w:eastAsia="en-US"/>
        </w:rPr>
      </w:pPr>
      <w:r w:rsidRPr="002C7386">
        <w:rPr>
          <w:rFonts w:ascii="Trebuchet MS" w:hAnsi="Trebuchet MS"/>
          <w:iCs/>
          <w:spacing w:val="8"/>
          <w:sz w:val="22"/>
          <w:szCs w:val="22"/>
          <w:lang w:eastAsia="en-US"/>
        </w:rPr>
        <w:t xml:space="preserve">înălţime </w:t>
      </w:r>
      <w:r w:rsidRPr="002C7386">
        <w:rPr>
          <w:rFonts w:ascii="Trebuchet MS" w:hAnsi="Trebuchet MS"/>
          <w:iCs/>
          <w:spacing w:val="8"/>
          <w:sz w:val="22"/>
          <w:szCs w:val="22"/>
          <w:lang w:eastAsia="en-US"/>
        </w:rPr>
        <w:tab/>
      </w:r>
      <w:r w:rsidRPr="002C7386">
        <w:rPr>
          <w:rFonts w:ascii="Trebuchet MS" w:hAnsi="Trebuchet MS"/>
          <w:iCs/>
          <w:spacing w:val="8"/>
          <w:sz w:val="22"/>
          <w:szCs w:val="22"/>
          <w:lang w:eastAsia="en-US"/>
        </w:rPr>
        <w:tab/>
      </w:r>
      <w:r w:rsidRPr="002C7386">
        <w:rPr>
          <w:rFonts w:ascii="Trebuchet MS" w:hAnsi="Trebuchet MS"/>
          <w:iCs/>
          <w:spacing w:val="8"/>
          <w:sz w:val="22"/>
          <w:szCs w:val="22"/>
          <w:lang w:eastAsia="en-US"/>
        </w:rPr>
        <w:tab/>
        <w:t>= max. 1,50 m;</w:t>
      </w:r>
    </w:p>
    <w:p w:rsidR="002E7586" w:rsidRPr="002C7386" w:rsidRDefault="002E7586" w:rsidP="002E7586">
      <w:pPr>
        <w:pStyle w:val="Standard"/>
        <w:widowControl/>
        <w:numPr>
          <w:ilvl w:val="0"/>
          <w:numId w:val="27"/>
        </w:numPr>
        <w:jc w:val="both"/>
        <w:rPr>
          <w:rFonts w:ascii="Trebuchet MS" w:hAnsi="Trebuchet MS"/>
          <w:sz w:val="22"/>
          <w:szCs w:val="22"/>
        </w:rPr>
      </w:pPr>
      <w:r w:rsidRPr="002C7386">
        <w:rPr>
          <w:rFonts w:ascii="Trebuchet MS" w:hAnsi="Trebuchet MS"/>
          <w:iCs/>
          <w:spacing w:val="8"/>
          <w:sz w:val="22"/>
          <w:szCs w:val="22"/>
          <w:lang w:eastAsia="en-US"/>
        </w:rPr>
        <w:t xml:space="preserve">unghi de taluz </w:t>
      </w:r>
      <w:r w:rsidRPr="002C7386">
        <w:rPr>
          <w:rFonts w:ascii="Trebuchet MS" w:hAnsi="Trebuchet MS"/>
          <w:iCs/>
          <w:spacing w:val="8"/>
          <w:sz w:val="22"/>
          <w:szCs w:val="22"/>
          <w:lang w:eastAsia="en-US"/>
        </w:rPr>
        <w:tab/>
      </w:r>
      <w:r w:rsidRPr="002C7386">
        <w:rPr>
          <w:rFonts w:ascii="Trebuchet MS" w:hAnsi="Trebuchet MS"/>
          <w:iCs/>
          <w:spacing w:val="8"/>
          <w:sz w:val="22"/>
          <w:szCs w:val="22"/>
          <w:lang w:eastAsia="en-US"/>
        </w:rPr>
        <w:tab/>
        <w:t>= max. 45</w:t>
      </w:r>
      <w:r w:rsidRPr="002C7386">
        <w:rPr>
          <w:rFonts w:ascii="Trebuchet MS" w:hAnsi="Trebuchet MS"/>
          <w:iCs/>
          <w:spacing w:val="8"/>
          <w:sz w:val="22"/>
          <w:szCs w:val="22"/>
          <w:lang w:val="en-US" w:eastAsia="en-US"/>
        </w:rPr>
        <w:t>°</w:t>
      </w:r>
      <w:r w:rsidRPr="002C7386">
        <w:rPr>
          <w:rFonts w:ascii="Trebuchet MS" w:hAnsi="Trebuchet MS"/>
          <w:iCs/>
          <w:spacing w:val="8"/>
          <w:sz w:val="22"/>
          <w:szCs w:val="22"/>
          <w:lang w:eastAsia="en-US"/>
        </w:rPr>
        <w:t>;</w:t>
      </w:r>
    </w:p>
    <w:p w:rsidR="002E7586" w:rsidRPr="002C7386" w:rsidRDefault="002E7586" w:rsidP="002E7586">
      <w:pPr>
        <w:pStyle w:val="Standard"/>
        <w:widowControl/>
        <w:numPr>
          <w:ilvl w:val="0"/>
          <w:numId w:val="27"/>
        </w:numPr>
        <w:jc w:val="both"/>
        <w:rPr>
          <w:rFonts w:ascii="Trebuchet MS" w:hAnsi="Trebuchet MS"/>
          <w:sz w:val="22"/>
          <w:szCs w:val="22"/>
        </w:rPr>
      </w:pPr>
      <w:r w:rsidRPr="002C7386">
        <w:rPr>
          <w:rFonts w:ascii="Trebuchet MS" w:hAnsi="Trebuchet MS"/>
          <w:iCs/>
          <w:spacing w:val="8"/>
          <w:sz w:val="22"/>
          <w:szCs w:val="22"/>
          <w:lang w:eastAsia="en-US"/>
        </w:rPr>
        <w:t xml:space="preserve">lăţime bermă de lucru </w:t>
      </w:r>
      <w:r w:rsidRPr="002C7386">
        <w:rPr>
          <w:rFonts w:ascii="Trebuchet MS" w:hAnsi="Trebuchet MS"/>
          <w:iCs/>
          <w:spacing w:val="8"/>
          <w:sz w:val="22"/>
          <w:szCs w:val="22"/>
          <w:lang w:eastAsia="en-US"/>
        </w:rPr>
        <w:tab/>
        <w:t xml:space="preserve">= </w:t>
      </w:r>
      <w:r w:rsidRPr="002C7386">
        <w:rPr>
          <w:rFonts w:ascii="Trebuchet MS" w:hAnsi="Trebuchet MS"/>
          <w:spacing w:val="8"/>
          <w:sz w:val="22"/>
          <w:szCs w:val="22"/>
          <w:lang w:eastAsia="en-US"/>
        </w:rPr>
        <w:t>10 m</w:t>
      </w:r>
      <w:r w:rsidRPr="002C7386">
        <w:rPr>
          <w:rFonts w:ascii="Trebuchet MS" w:hAnsi="Trebuchet MS"/>
          <w:iCs/>
          <w:spacing w:val="8"/>
          <w:sz w:val="22"/>
          <w:szCs w:val="22"/>
          <w:lang w:eastAsia="en-US"/>
        </w:rPr>
        <w:t>.</w:t>
      </w:r>
    </w:p>
    <w:p w:rsidR="007E199C" w:rsidRPr="002C7386" w:rsidRDefault="007E199C" w:rsidP="007E199C">
      <w:pPr>
        <w:pStyle w:val="Standard"/>
        <w:spacing w:line="360" w:lineRule="auto"/>
        <w:rPr>
          <w:rFonts w:ascii="Trebuchet MS" w:eastAsia="Calibri" w:hAnsi="Trebuchet MS" w:cs="Calibri"/>
          <w:b/>
          <w:bCs/>
          <w:spacing w:val="8"/>
          <w:sz w:val="22"/>
          <w:szCs w:val="22"/>
          <w:lang w:val="fr-FR"/>
        </w:rPr>
      </w:pPr>
      <w:r w:rsidRPr="002C7386">
        <w:rPr>
          <w:rFonts w:ascii="Trebuchet MS" w:eastAsia="Calibri" w:hAnsi="Trebuchet MS" w:cs="Calibri"/>
          <w:b/>
          <w:bCs/>
          <w:spacing w:val="8"/>
          <w:sz w:val="22"/>
          <w:szCs w:val="22"/>
          <w:lang w:val="fr-FR"/>
        </w:rPr>
        <w:t>Calculul volumului de copertă sol vegetal</w:t>
      </w:r>
    </w:p>
    <w:tbl>
      <w:tblPr>
        <w:tblW w:w="10364" w:type="dxa"/>
        <w:tblLayout w:type="fixed"/>
        <w:tblCellMar>
          <w:left w:w="10" w:type="dxa"/>
          <w:right w:w="10" w:type="dxa"/>
        </w:tblCellMar>
        <w:tblLook w:val="04A0" w:firstRow="1" w:lastRow="0" w:firstColumn="1" w:lastColumn="0" w:noHBand="0" w:noVBand="1"/>
      </w:tblPr>
      <w:tblGrid>
        <w:gridCol w:w="1809"/>
        <w:gridCol w:w="1600"/>
        <w:gridCol w:w="1474"/>
        <w:gridCol w:w="1511"/>
        <w:gridCol w:w="1820"/>
        <w:gridCol w:w="2150"/>
      </w:tblGrid>
      <w:tr w:rsidR="007E199C" w:rsidRPr="002C7386" w:rsidTr="007E199C">
        <w:trPr>
          <w:trHeight w:val="948"/>
        </w:trPr>
        <w:tc>
          <w:tcPr>
            <w:tcW w:w="1809"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Bloc</w:t>
            </w:r>
          </w:p>
        </w:tc>
        <w:tc>
          <w:tcPr>
            <w:tcW w:w="1600"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Secţiune</w:t>
            </w:r>
          </w:p>
        </w:tc>
        <w:tc>
          <w:tcPr>
            <w:tcW w:w="1474" w:type="dxa"/>
            <w:tcBorders>
              <w:top w:val="single" w:sz="8" w:space="0" w:color="000000"/>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Distanţa dintre secţiuni</w:t>
            </w:r>
          </w:p>
        </w:tc>
        <w:tc>
          <w:tcPr>
            <w:tcW w:w="54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Copertă sol vegetal</w:t>
            </w:r>
          </w:p>
        </w:tc>
      </w:tr>
      <w:tr w:rsidR="007E199C" w:rsidRPr="002C7386" w:rsidTr="007E199C">
        <w:trPr>
          <w:trHeight w:val="624"/>
        </w:trPr>
        <w:tc>
          <w:tcPr>
            <w:tcW w:w="1809"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600"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474" w:type="dxa"/>
            <w:tcBorders>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w:t>
            </w:r>
          </w:p>
        </w:tc>
        <w:tc>
          <w:tcPr>
            <w:tcW w:w="1511" w:type="dxa"/>
            <w:tcBorders>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Suprafaţa orizontala</w:t>
            </w:r>
          </w:p>
        </w:tc>
        <w:tc>
          <w:tcPr>
            <w:tcW w:w="1820" w:type="dxa"/>
            <w:tcBorders>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Suprafaţa medie</w:t>
            </w:r>
          </w:p>
        </w:tc>
        <w:tc>
          <w:tcPr>
            <w:tcW w:w="2150"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Volum resurse</w:t>
            </w:r>
          </w:p>
        </w:tc>
      </w:tr>
      <w:tr w:rsidR="007E199C" w:rsidRPr="002C7386" w:rsidTr="007E199C">
        <w:trPr>
          <w:trHeight w:val="324"/>
        </w:trPr>
        <w:tc>
          <w:tcPr>
            <w:tcW w:w="1809"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600"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474" w:type="dxa"/>
            <w:tcBorders>
              <w:left w:val="single" w:sz="8" w:space="0" w:color="000000"/>
              <w:bottom w:val="single" w:sz="8" w:space="0" w:color="000000"/>
            </w:tcBorders>
            <w:shd w:val="clear" w:color="auto" w:fill="auto"/>
            <w:tcMar>
              <w:top w:w="0" w:type="dxa"/>
              <w:left w:w="108" w:type="dxa"/>
              <w:bottom w:w="0" w:type="dxa"/>
              <w:right w:w="108" w:type="dxa"/>
            </w:tcMar>
          </w:tcPr>
          <w:p w:rsidR="007E199C" w:rsidRPr="002C7386" w:rsidRDefault="007E199C"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 </w:t>
            </w:r>
          </w:p>
        </w:tc>
        <w:tc>
          <w:tcPr>
            <w:tcW w:w="151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(mp)</w:t>
            </w:r>
          </w:p>
        </w:tc>
        <w:tc>
          <w:tcPr>
            <w:tcW w:w="182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(mp)</w:t>
            </w:r>
          </w:p>
        </w:tc>
        <w:tc>
          <w:tcPr>
            <w:tcW w:w="215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(mc)</w:t>
            </w:r>
          </w:p>
        </w:tc>
      </w:tr>
      <w:tr w:rsidR="007E199C" w:rsidRPr="002C7386" w:rsidTr="007E199C">
        <w:trPr>
          <w:trHeight w:val="324"/>
        </w:trPr>
        <w:tc>
          <w:tcPr>
            <w:tcW w:w="1809" w:type="dxa"/>
            <w:vMerge w:val="restart"/>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B1  COPERTA SOL VEGETAL</w:t>
            </w:r>
          </w:p>
        </w:tc>
        <w:tc>
          <w:tcPr>
            <w:tcW w:w="160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S1</w:t>
            </w:r>
          </w:p>
        </w:tc>
        <w:tc>
          <w:tcPr>
            <w:tcW w:w="1474" w:type="dxa"/>
            <w:vMerge w:val="restart"/>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0,4</w:t>
            </w:r>
          </w:p>
        </w:tc>
        <w:tc>
          <w:tcPr>
            <w:tcW w:w="151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92594</w:t>
            </w:r>
          </w:p>
        </w:tc>
        <w:tc>
          <w:tcPr>
            <w:tcW w:w="1820" w:type="dxa"/>
            <w:vMerge w:val="restart"/>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92.421</w:t>
            </w:r>
          </w:p>
        </w:tc>
        <w:tc>
          <w:tcPr>
            <w:tcW w:w="2150"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36.968</w:t>
            </w:r>
          </w:p>
        </w:tc>
      </w:tr>
      <w:tr w:rsidR="007E199C" w:rsidRPr="002C7386" w:rsidTr="007E199C">
        <w:trPr>
          <w:trHeight w:val="324"/>
        </w:trPr>
        <w:tc>
          <w:tcPr>
            <w:tcW w:w="1809" w:type="dxa"/>
            <w:vMerge/>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60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S2</w:t>
            </w:r>
          </w:p>
        </w:tc>
        <w:tc>
          <w:tcPr>
            <w:tcW w:w="1474" w:type="dxa"/>
            <w:vMerge/>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51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92248</w:t>
            </w:r>
          </w:p>
        </w:tc>
        <w:tc>
          <w:tcPr>
            <w:tcW w:w="1820" w:type="dxa"/>
            <w:vMerge/>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215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r>
      <w:tr w:rsidR="007E199C" w:rsidRPr="002C7386" w:rsidTr="00C5456F">
        <w:trPr>
          <w:trHeight w:val="324"/>
        </w:trPr>
        <w:tc>
          <w:tcPr>
            <w:tcW w:w="4883"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Total</w:t>
            </w:r>
          </w:p>
        </w:tc>
        <w:tc>
          <w:tcPr>
            <w:tcW w:w="3331"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 </w:t>
            </w:r>
          </w:p>
        </w:tc>
        <w:tc>
          <w:tcPr>
            <w:tcW w:w="215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36.968</w:t>
            </w:r>
          </w:p>
        </w:tc>
      </w:tr>
      <w:tr w:rsidR="007E199C" w:rsidRPr="002C7386" w:rsidTr="00C5456F">
        <w:trPr>
          <w:trHeight w:val="324"/>
        </w:trPr>
        <w:tc>
          <w:tcPr>
            <w:tcW w:w="4883"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Valori rotunjite</w:t>
            </w:r>
          </w:p>
        </w:tc>
        <w:tc>
          <w:tcPr>
            <w:tcW w:w="1511"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 </w:t>
            </w:r>
          </w:p>
        </w:tc>
        <w:tc>
          <w:tcPr>
            <w:tcW w:w="182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 </w:t>
            </w:r>
          </w:p>
        </w:tc>
        <w:tc>
          <w:tcPr>
            <w:tcW w:w="215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37.000</w:t>
            </w:r>
          </w:p>
        </w:tc>
      </w:tr>
    </w:tbl>
    <w:p w:rsidR="00EE4C17" w:rsidRPr="002C7386" w:rsidRDefault="00EE4C17" w:rsidP="00EE4C17">
      <w:pPr>
        <w:spacing w:after="0" w:line="240" w:lineRule="auto"/>
        <w:jc w:val="both"/>
        <w:rPr>
          <w:rFonts w:ascii="Trebuchet MS" w:hAnsi="Trebuchet MS"/>
          <w:b/>
          <w:i/>
          <w:color w:val="FF0000"/>
        </w:rPr>
      </w:pPr>
    </w:p>
    <w:p w:rsidR="007E199C" w:rsidRPr="002C7386" w:rsidRDefault="007E199C" w:rsidP="007E199C">
      <w:pPr>
        <w:pStyle w:val="Standard"/>
        <w:spacing w:line="360" w:lineRule="auto"/>
        <w:rPr>
          <w:rFonts w:ascii="Trebuchet MS" w:hAnsi="Trebuchet MS"/>
          <w:sz w:val="22"/>
          <w:szCs w:val="22"/>
        </w:rPr>
      </w:pPr>
      <w:r w:rsidRPr="002C7386">
        <w:rPr>
          <w:rFonts w:ascii="Trebuchet MS" w:eastAsia="Calibri" w:hAnsi="Trebuchet MS" w:cs="Calibri"/>
          <w:b/>
          <w:bCs/>
          <w:spacing w:val="8"/>
          <w:sz w:val="22"/>
          <w:szCs w:val="22"/>
          <w:lang w:val="fr-FR"/>
        </w:rPr>
        <w:t xml:space="preserve">Calculul volumului de copertă </w:t>
      </w:r>
      <w:r w:rsidRPr="002C7386">
        <w:rPr>
          <w:rFonts w:ascii="Trebuchet MS" w:hAnsi="Trebuchet MS"/>
          <w:b/>
          <w:bCs/>
          <w:iCs/>
          <w:sz w:val="22"/>
          <w:szCs w:val="22"/>
          <w:lang w:val="fr-FR"/>
        </w:rPr>
        <w:t>argilă nisipoasă</w:t>
      </w:r>
    </w:p>
    <w:tbl>
      <w:tblPr>
        <w:tblW w:w="10347" w:type="dxa"/>
        <w:tblLayout w:type="fixed"/>
        <w:tblCellMar>
          <w:left w:w="10" w:type="dxa"/>
          <w:right w:w="10" w:type="dxa"/>
        </w:tblCellMar>
        <w:tblLook w:val="04A0" w:firstRow="1" w:lastRow="0" w:firstColumn="1" w:lastColumn="0" w:noHBand="0" w:noVBand="1"/>
      </w:tblPr>
      <w:tblGrid>
        <w:gridCol w:w="2165"/>
        <w:gridCol w:w="1364"/>
        <w:gridCol w:w="1380"/>
        <w:gridCol w:w="1500"/>
        <w:gridCol w:w="1807"/>
        <w:gridCol w:w="2131"/>
      </w:tblGrid>
      <w:tr w:rsidR="007E199C" w:rsidRPr="002C7386" w:rsidTr="00C5456F">
        <w:trPr>
          <w:trHeight w:val="948"/>
        </w:trPr>
        <w:tc>
          <w:tcPr>
            <w:tcW w:w="216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Bloc</w:t>
            </w:r>
          </w:p>
        </w:tc>
        <w:tc>
          <w:tcPr>
            <w:tcW w:w="1364"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Secţiune</w:t>
            </w:r>
          </w:p>
        </w:tc>
        <w:tc>
          <w:tcPr>
            <w:tcW w:w="1380" w:type="dxa"/>
            <w:tcBorders>
              <w:top w:val="single" w:sz="8" w:space="0" w:color="000000"/>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Distanţa dintre secţiuni</w:t>
            </w:r>
          </w:p>
        </w:tc>
        <w:tc>
          <w:tcPr>
            <w:tcW w:w="543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Coperta argilă nisipoasă ( PRM )</w:t>
            </w:r>
          </w:p>
        </w:tc>
      </w:tr>
      <w:tr w:rsidR="007E199C" w:rsidRPr="002C7386" w:rsidTr="00C5456F">
        <w:trPr>
          <w:trHeight w:val="624"/>
        </w:trPr>
        <w:tc>
          <w:tcPr>
            <w:tcW w:w="216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364"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380" w:type="dxa"/>
            <w:tcBorders>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w:t>
            </w:r>
          </w:p>
        </w:tc>
        <w:tc>
          <w:tcPr>
            <w:tcW w:w="1500" w:type="dxa"/>
            <w:tcBorders>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Suprafaţa orizontala</w:t>
            </w:r>
          </w:p>
        </w:tc>
        <w:tc>
          <w:tcPr>
            <w:tcW w:w="1807" w:type="dxa"/>
            <w:tcBorders>
              <w:lef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Suprafaţa medie</w:t>
            </w:r>
          </w:p>
        </w:tc>
        <w:tc>
          <w:tcPr>
            <w:tcW w:w="2131"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Volum resurse</w:t>
            </w:r>
          </w:p>
        </w:tc>
      </w:tr>
      <w:tr w:rsidR="007E199C" w:rsidRPr="002C7386" w:rsidTr="00C5456F">
        <w:trPr>
          <w:trHeight w:val="324"/>
        </w:trPr>
        <w:tc>
          <w:tcPr>
            <w:tcW w:w="216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364"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380" w:type="dxa"/>
            <w:tcBorders>
              <w:left w:val="single" w:sz="8" w:space="0" w:color="000000"/>
              <w:bottom w:val="single" w:sz="8" w:space="0" w:color="000000"/>
            </w:tcBorders>
            <w:shd w:val="clear" w:color="auto" w:fill="auto"/>
            <w:tcMar>
              <w:top w:w="0" w:type="dxa"/>
              <w:left w:w="108" w:type="dxa"/>
              <w:bottom w:w="0" w:type="dxa"/>
              <w:right w:w="108" w:type="dxa"/>
            </w:tcMar>
          </w:tcPr>
          <w:p w:rsidR="007E199C" w:rsidRPr="002C7386" w:rsidRDefault="007E199C" w:rsidP="00C5456F">
            <w:pPr>
              <w:pStyle w:val="Standard"/>
              <w:widowControl/>
              <w:jc w:val="center"/>
              <w:rPr>
                <w:rFonts w:ascii="Trebuchet MS" w:hAnsi="Trebuchet MS" w:cs="Calibri"/>
                <w:b/>
                <w:bCs/>
                <w:color w:val="000000"/>
                <w:sz w:val="22"/>
                <w:szCs w:val="22"/>
                <w:lang w:val="en-US" w:eastAsia="en-US"/>
              </w:rPr>
            </w:pPr>
            <w:r w:rsidRPr="002C7386">
              <w:rPr>
                <w:rFonts w:ascii="Trebuchet MS" w:hAnsi="Trebuchet MS" w:cs="Calibri"/>
                <w:b/>
                <w:bCs/>
                <w:color w:val="000000"/>
                <w:sz w:val="22"/>
                <w:szCs w:val="22"/>
                <w:lang w:val="en-US" w:eastAsia="en-US"/>
              </w:rPr>
              <w:t> </w:t>
            </w:r>
          </w:p>
        </w:tc>
        <w:tc>
          <w:tcPr>
            <w:tcW w:w="150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(mp)</w:t>
            </w:r>
          </w:p>
        </w:tc>
        <w:tc>
          <w:tcPr>
            <w:tcW w:w="1807"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(mp)</w:t>
            </w:r>
          </w:p>
        </w:tc>
        <w:tc>
          <w:tcPr>
            <w:tcW w:w="21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(mc)</w:t>
            </w:r>
          </w:p>
        </w:tc>
      </w:tr>
      <w:tr w:rsidR="007E199C" w:rsidRPr="002C7386" w:rsidTr="00C5456F">
        <w:trPr>
          <w:trHeight w:val="324"/>
        </w:trPr>
        <w:tc>
          <w:tcPr>
            <w:tcW w:w="2165" w:type="dxa"/>
            <w:vMerge w:val="restart"/>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B1  PRM (argilă nisipoasă)</w:t>
            </w:r>
          </w:p>
        </w:tc>
        <w:tc>
          <w:tcPr>
            <w:tcW w:w="1364"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S1</w:t>
            </w:r>
          </w:p>
        </w:tc>
        <w:tc>
          <w:tcPr>
            <w:tcW w:w="1380" w:type="dxa"/>
            <w:vMerge w:val="restart"/>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1,1</w:t>
            </w:r>
          </w:p>
        </w:tc>
        <w:tc>
          <w:tcPr>
            <w:tcW w:w="150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92248</w:t>
            </w:r>
          </w:p>
        </w:tc>
        <w:tc>
          <w:tcPr>
            <w:tcW w:w="1807" w:type="dxa"/>
            <w:vMerge w:val="restart"/>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s="Calibri"/>
                <w:color w:val="000000"/>
                <w:sz w:val="22"/>
                <w:szCs w:val="22"/>
                <w:lang w:val="en-US" w:eastAsia="en-US"/>
              </w:rPr>
            </w:pPr>
            <w:r w:rsidRPr="002C7386">
              <w:rPr>
                <w:rFonts w:ascii="Trebuchet MS" w:hAnsi="Trebuchet MS" w:cs="Calibri"/>
                <w:color w:val="000000"/>
                <w:sz w:val="22"/>
                <w:szCs w:val="22"/>
                <w:lang w:val="en-US" w:eastAsia="en-US"/>
              </w:rPr>
              <w:t>91.776</w:t>
            </w:r>
          </w:p>
        </w:tc>
        <w:tc>
          <w:tcPr>
            <w:tcW w:w="2131"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100.954</w:t>
            </w:r>
          </w:p>
        </w:tc>
      </w:tr>
      <w:tr w:rsidR="007E199C" w:rsidRPr="002C7386" w:rsidTr="00C5456F">
        <w:trPr>
          <w:trHeight w:val="324"/>
        </w:trPr>
        <w:tc>
          <w:tcPr>
            <w:tcW w:w="2165" w:type="dxa"/>
            <w:vMerge/>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364"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S2</w:t>
            </w:r>
          </w:p>
        </w:tc>
        <w:tc>
          <w:tcPr>
            <w:tcW w:w="1380" w:type="dxa"/>
            <w:vMerge/>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150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color w:val="000000"/>
                <w:sz w:val="22"/>
                <w:szCs w:val="22"/>
                <w:lang w:val="en-US" w:eastAsia="en-US"/>
              </w:rPr>
            </w:pPr>
            <w:r w:rsidRPr="002C7386">
              <w:rPr>
                <w:rFonts w:ascii="Trebuchet MS" w:hAnsi="Trebuchet MS"/>
                <w:color w:val="000000"/>
                <w:sz w:val="22"/>
                <w:szCs w:val="22"/>
                <w:lang w:val="en-US" w:eastAsia="en-US"/>
              </w:rPr>
              <w:t>91304</w:t>
            </w:r>
          </w:p>
        </w:tc>
        <w:tc>
          <w:tcPr>
            <w:tcW w:w="1807" w:type="dxa"/>
            <w:vMerge/>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c>
          <w:tcPr>
            <w:tcW w:w="2131"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rPr>
                <w:rFonts w:ascii="Trebuchet MS" w:hAnsi="Trebuchet MS"/>
              </w:rPr>
            </w:pPr>
          </w:p>
        </w:tc>
      </w:tr>
      <w:tr w:rsidR="007E199C" w:rsidRPr="002C7386" w:rsidTr="00C5456F">
        <w:trPr>
          <w:trHeight w:val="324"/>
        </w:trPr>
        <w:tc>
          <w:tcPr>
            <w:tcW w:w="4909"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lastRenderedPageBreak/>
              <w:t>Total</w:t>
            </w:r>
          </w:p>
        </w:tc>
        <w:tc>
          <w:tcPr>
            <w:tcW w:w="3307"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 </w:t>
            </w:r>
          </w:p>
        </w:tc>
        <w:tc>
          <w:tcPr>
            <w:tcW w:w="21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100.954</w:t>
            </w:r>
          </w:p>
        </w:tc>
      </w:tr>
      <w:tr w:rsidR="007E199C" w:rsidRPr="002C7386" w:rsidTr="00C5456F">
        <w:trPr>
          <w:trHeight w:val="324"/>
        </w:trPr>
        <w:tc>
          <w:tcPr>
            <w:tcW w:w="4909"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Valori rotunjite</w:t>
            </w:r>
          </w:p>
        </w:tc>
        <w:tc>
          <w:tcPr>
            <w:tcW w:w="1500"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 </w:t>
            </w:r>
          </w:p>
        </w:tc>
        <w:tc>
          <w:tcPr>
            <w:tcW w:w="1807"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 </w:t>
            </w:r>
          </w:p>
        </w:tc>
        <w:tc>
          <w:tcPr>
            <w:tcW w:w="21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199C" w:rsidRPr="002C7386" w:rsidRDefault="007E199C" w:rsidP="00C5456F">
            <w:pPr>
              <w:pStyle w:val="Standard"/>
              <w:widowControl/>
              <w:jc w:val="center"/>
              <w:rPr>
                <w:rFonts w:ascii="Trebuchet MS" w:hAnsi="Trebuchet MS"/>
                <w:b/>
                <w:bCs/>
                <w:color w:val="000000"/>
                <w:sz w:val="22"/>
                <w:szCs w:val="22"/>
                <w:lang w:val="en-US" w:eastAsia="en-US"/>
              </w:rPr>
            </w:pPr>
            <w:r w:rsidRPr="002C7386">
              <w:rPr>
                <w:rFonts w:ascii="Trebuchet MS" w:hAnsi="Trebuchet MS"/>
                <w:b/>
                <w:bCs/>
                <w:color w:val="000000"/>
                <w:sz w:val="22"/>
                <w:szCs w:val="22"/>
                <w:lang w:val="en-US" w:eastAsia="en-US"/>
              </w:rPr>
              <w:t>101.000</w:t>
            </w:r>
          </w:p>
        </w:tc>
      </w:tr>
    </w:tbl>
    <w:p w:rsidR="00EE4C17" w:rsidRPr="002C7386" w:rsidRDefault="00EE4C17" w:rsidP="00EE4C17">
      <w:pPr>
        <w:spacing w:after="0" w:line="240" w:lineRule="auto"/>
        <w:jc w:val="both"/>
        <w:rPr>
          <w:rFonts w:ascii="Trebuchet MS" w:hAnsi="Trebuchet MS"/>
          <w:color w:val="FF0000"/>
        </w:rPr>
      </w:pPr>
    </w:p>
    <w:p w:rsidR="00CC5C70" w:rsidRPr="002C7386" w:rsidRDefault="008711C7" w:rsidP="00CC5C70">
      <w:pPr>
        <w:spacing w:after="0" w:line="240" w:lineRule="auto"/>
        <w:jc w:val="both"/>
        <w:rPr>
          <w:rFonts w:ascii="Trebuchet MS" w:hAnsi="Trebuchet MS"/>
        </w:rPr>
      </w:pPr>
      <w:r w:rsidRPr="002C7386">
        <w:rPr>
          <w:rFonts w:ascii="Trebuchet MS" w:hAnsi="Trebuchet MS"/>
          <w:b/>
          <w:bCs/>
          <w:iCs/>
          <w:u w:val="single"/>
        </w:rPr>
        <w:t xml:space="preserve">Lucrări de exploatare, transport şi prelucrare </w:t>
      </w:r>
    </w:p>
    <w:p w:rsidR="00CC5C70" w:rsidRPr="002C7386" w:rsidRDefault="00CC5C70" w:rsidP="00CC5C70">
      <w:pPr>
        <w:pStyle w:val="Standard"/>
        <w:jc w:val="both"/>
        <w:rPr>
          <w:rFonts w:ascii="Trebuchet MS" w:hAnsi="Trebuchet MS"/>
          <w:sz w:val="22"/>
          <w:szCs w:val="22"/>
        </w:rPr>
      </w:pPr>
      <w:r w:rsidRPr="002C7386">
        <w:rPr>
          <w:rFonts w:ascii="Trebuchet MS" w:hAnsi="Trebuchet MS"/>
          <w:sz w:val="22"/>
          <w:szCs w:val="22"/>
        </w:rPr>
        <w:t>Având în vedere gradul de coeziune al resurselor nu este necesară efectuarea de lucrări de perforare împușcare pentru extragerea acestora.</w:t>
      </w:r>
    </w:p>
    <w:p w:rsidR="00CC5C70" w:rsidRPr="002C7386" w:rsidRDefault="00CC5C70" w:rsidP="00CC5C70">
      <w:pPr>
        <w:pStyle w:val="Standard"/>
        <w:jc w:val="both"/>
        <w:rPr>
          <w:rFonts w:ascii="Trebuchet MS" w:hAnsi="Trebuchet MS"/>
          <w:sz w:val="22"/>
          <w:szCs w:val="22"/>
        </w:rPr>
      </w:pPr>
      <w:r w:rsidRPr="002C7386">
        <w:rPr>
          <w:rFonts w:ascii="Trebuchet MS" w:hAnsi="Trebuchet MS"/>
          <w:spacing w:val="8"/>
          <w:sz w:val="22"/>
          <w:szCs w:val="22"/>
          <w:lang w:val="fr-FR" w:eastAsia="en-US"/>
        </w:rPr>
        <w:t>Extracţia nisipului şi pietrişului din perimetrul ”LUȚA SUD” se va face cu ajutorul mai multor excavatoare. Exploatarea se va face într-o singură treptă de exploatare, în fâşii orientate E-V paralele  cu limita sudică a perimetrului adiacent. Lungimea acestor fâşii va fi de maxim 316 m, lățimea de cca. 5-10m şi grosimea medie de 2,8 m. Materialul excavat va fi încărcat în autobasculante de mare capacitate şi transportat la beneficiari interni sau externi firmei.</w:t>
      </w:r>
    </w:p>
    <w:p w:rsidR="00CC5C70" w:rsidRPr="002C7386" w:rsidRDefault="00CC5C70" w:rsidP="00CC5C70">
      <w:pPr>
        <w:pStyle w:val="Standard"/>
        <w:widowControl/>
        <w:jc w:val="both"/>
        <w:rPr>
          <w:rFonts w:ascii="Trebuchet MS" w:hAnsi="Trebuchet MS"/>
          <w:sz w:val="22"/>
          <w:szCs w:val="22"/>
          <w:lang w:val="en-US" w:eastAsia="en-US"/>
        </w:rPr>
      </w:pPr>
      <w:r w:rsidRPr="002C7386">
        <w:rPr>
          <w:rFonts w:ascii="Trebuchet MS" w:hAnsi="Trebuchet MS"/>
          <w:sz w:val="22"/>
          <w:szCs w:val="22"/>
          <w:lang w:val="en-US" w:eastAsia="en-US"/>
        </w:rPr>
        <w:t>Caracteristicile geologo-miniere în care se prezintã rezervele de nisip si pietris permit aplicarea eficientã a „exploatãrii la zi” prin lucrãri convenţionale, specifice balastierelor de agregate amplasate in terasele râurilor.</w:t>
      </w:r>
    </w:p>
    <w:p w:rsidR="00CC5C70" w:rsidRPr="002C7386" w:rsidRDefault="00CC5C70" w:rsidP="00CC5C70">
      <w:pPr>
        <w:pStyle w:val="Standard"/>
        <w:widowControl/>
        <w:jc w:val="both"/>
        <w:rPr>
          <w:rFonts w:ascii="Trebuchet MS" w:hAnsi="Trebuchet MS"/>
          <w:b/>
          <w:sz w:val="22"/>
          <w:szCs w:val="22"/>
          <w:lang w:val="en-US" w:eastAsia="en-US"/>
        </w:rPr>
      </w:pPr>
      <w:r w:rsidRPr="002C7386">
        <w:rPr>
          <w:rFonts w:ascii="Trebuchet MS" w:hAnsi="Trebuchet MS"/>
          <w:b/>
          <w:sz w:val="22"/>
          <w:szCs w:val="22"/>
          <w:lang w:val="en-US" w:eastAsia="en-US"/>
        </w:rPr>
        <w:t>„Metoda de exploatare mecanica cu transportul rocilor sterile la depozite temporare  exterioare fronturilor active de lucru”.</w:t>
      </w:r>
    </w:p>
    <w:p w:rsidR="00CC5C70" w:rsidRPr="002C7386" w:rsidRDefault="00CC5C70" w:rsidP="00CC5C70">
      <w:pPr>
        <w:pStyle w:val="Standard"/>
        <w:widowControl/>
        <w:jc w:val="both"/>
        <w:rPr>
          <w:rFonts w:ascii="Trebuchet MS" w:eastAsia="SimSun, 宋体" w:hAnsi="Trebuchet MS"/>
          <w:sz w:val="22"/>
          <w:szCs w:val="22"/>
          <w:lang w:val="fr-FR"/>
        </w:rPr>
      </w:pPr>
      <w:r w:rsidRPr="002C7386">
        <w:rPr>
          <w:rFonts w:ascii="Trebuchet MS" w:eastAsia="SimSun, 宋体" w:hAnsi="Trebuchet MS"/>
          <w:sz w:val="22"/>
          <w:szCs w:val="22"/>
          <w:lang w:val="fr-FR"/>
        </w:rPr>
        <w:t>Extragerea (derocarea) resursei (a rocii utile) se va realiza prin derocare mecanică cu excavatorul.</w:t>
      </w:r>
    </w:p>
    <w:p w:rsidR="00CC5C70" w:rsidRPr="002C7386" w:rsidRDefault="00CC5C70" w:rsidP="00CC5C70">
      <w:pPr>
        <w:pStyle w:val="Standard"/>
        <w:widowControl/>
        <w:jc w:val="both"/>
        <w:rPr>
          <w:rFonts w:ascii="Trebuchet MS" w:eastAsia="SimSun, 宋体" w:hAnsi="Trebuchet MS"/>
          <w:sz w:val="22"/>
          <w:szCs w:val="22"/>
          <w:lang w:val="fr-FR"/>
        </w:rPr>
      </w:pPr>
      <w:r w:rsidRPr="002C7386">
        <w:rPr>
          <w:rFonts w:ascii="Trebuchet MS" w:eastAsia="SimSun, 宋体" w:hAnsi="Trebuchet MS"/>
          <w:sz w:val="22"/>
          <w:szCs w:val="22"/>
          <w:lang w:val="fr-FR"/>
        </w:rPr>
        <w:t>Elementele geometrice ale treptei de exploatare  sunt:</w:t>
      </w:r>
    </w:p>
    <w:p w:rsidR="00CC5C70" w:rsidRPr="002C7386" w:rsidRDefault="00CC5C70" w:rsidP="00CC5C70">
      <w:pPr>
        <w:pStyle w:val="Standard"/>
        <w:widowControl/>
        <w:numPr>
          <w:ilvl w:val="0"/>
          <w:numId w:val="30"/>
        </w:numPr>
        <w:jc w:val="both"/>
        <w:rPr>
          <w:rFonts w:ascii="Trebuchet MS" w:eastAsia="SimSun, 宋体" w:hAnsi="Trebuchet MS"/>
          <w:sz w:val="22"/>
          <w:szCs w:val="22"/>
          <w:lang w:val="fr-FR"/>
        </w:rPr>
      </w:pPr>
      <w:r w:rsidRPr="002C7386">
        <w:rPr>
          <w:rFonts w:ascii="Trebuchet MS" w:eastAsia="SimSun, 宋体" w:hAnsi="Trebuchet MS"/>
          <w:sz w:val="22"/>
          <w:szCs w:val="22"/>
          <w:lang w:val="fr-FR"/>
        </w:rPr>
        <w:t>Înălțime medie 2,8 m;</w:t>
      </w:r>
    </w:p>
    <w:p w:rsidR="00CC5C70" w:rsidRPr="002C7386" w:rsidRDefault="00CC5C70" w:rsidP="00CC5C70">
      <w:pPr>
        <w:pStyle w:val="Standard"/>
        <w:widowControl/>
        <w:numPr>
          <w:ilvl w:val="0"/>
          <w:numId w:val="29"/>
        </w:numPr>
        <w:jc w:val="both"/>
        <w:rPr>
          <w:rFonts w:ascii="Trebuchet MS" w:hAnsi="Trebuchet MS"/>
          <w:sz w:val="22"/>
          <w:szCs w:val="22"/>
        </w:rPr>
      </w:pPr>
      <w:r w:rsidRPr="002C7386">
        <w:rPr>
          <w:rFonts w:ascii="Trebuchet MS" w:eastAsia="SimSun, 宋体" w:hAnsi="Trebuchet MS"/>
          <w:sz w:val="22"/>
          <w:szCs w:val="22"/>
          <w:lang w:val="fr-FR"/>
        </w:rPr>
        <w:t>Unghi de taluz in lucru 45</w:t>
      </w:r>
      <w:r w:rsidRPr="002C7386">
        <w:rPr>
          <w:rFonts w:ascii="Trebuchet MS" w:eastAsia="SimSun, 宋体" w:hAnsi="Trebuchet MS"/>
          <w:sz w:val="22"/>
          <w:szCs w:val="22"/>
          <w:vertAlign w:val="superscript"/>
          <w:lang w:val="fr-FR"/>
        </w:rPr>
        <w:t>0</w:t>
      </w:r>
      <w:r w:rsidRPr="002C7386">
        <w:rPr>
          <w:rFonts w:ascii="Trebuchet MS" w:eastAsia="SimSun, 宋体" w:hAnsi="Trebuchet MS"/>
          <w:sz w:val="22"/>
          <w:szCs w:val="22"/>
          <w:lang w:val="fr-FR"/>
        </w:rPr>
        <w:t>  (panta de 1 :1);</w:t>
      </w:r>
    </w:p>
    <w:p w:rsidR="00CC5C70" w:rsidRPr="002C7386" w:rsidRDefault="00CC5C70" w:rsidP="00CC5C70">
      <w:pPr>
        <w:pStyle w:val="Standard"/>
        <w:widowControl/>
        <w:numPr>
          <w:ilvl w:val="0"/>
          <w:numId w:val="29"/>
        </w:numPr>
        <w:jc w:val="both"/>
        <w:rPr>
          <w:rFonts w:ascii="Trebuchet MS" w:eastAsia="SimSun, 宋体" w:hAnsi="Trebuchet MS"/>
          <w:sz w:val="22"/>
          <w:szCs w:val="22"/>
          <w:lang w:val="fr-FR"/>
        </w:rPr>
      </w:pPr>
      <w:r w:rsidRPr="002C7386">
        <w:rPr>
          <w:rFonts w:ascii="Trebuchet MS" w:eastAsia="SimSun, 宋体" w:hAnsi="Trebuchet MS"/>
          <w:sz w:val="22"/>
          <w:szCs w:val="22"/>
          <w:lang w:val="fr-FR"/>
        </w:rPr>
        <w:t>Lungime 316 m;</w:t>
      </w:r>
    </w:p>
    <w:p w:rsidR="00CC5C70" w:rsidRPr="002C7386" w:rsidRDefault="00595F45" w:rsidP="00CC5C70">
      <w:pPr>
        <w:spacing w:after="0" w:line="240" w:lineRule="auto"/>
        <w:jc w:val="both"/>
        <w:rPr>
          <w:rFonts w:ascii="Trebuchet MS" w:hAnsi="Trebuchet MS"/>
        </w:rPr>
      </w:pPr>
      <w:r w:rsidRPr="002C7386">
        <w:rPr>
          <w:rFonts w:ascii="Trebuchet MS" w:hAnsi="Trebuchet MS"/>
          <w:spacing w:val="-1"/>
          <w:lang w:val="en-US"/>
        </w:rPr>
        <w:t>Solul vegetal  se va depozita pe pilieri iar argila nisipoasă o parte se va depozita pe halda şi o parte se va valorifica.</w:t>
      </w:r>
    </w:p>
    <w:p w:rsidR="00595F45" w:rsidRPr="002C7386" w:rsidRDefault="00595F45" w:rsidP="00595F45">
      <w:pPr>
        <w:pStyle w:val="Standard"/>
        <w:jc w:val="both"/>
        <w:rPr>
          <w:rFonts w:ascii="Trebuchet MS" w:hAnsi="Trebuchet MS"/>
          <w:sz w:val="22"/>
          <w:szCs w:val="22"/>
        </w:rPr>
      </w:pPr>
      <w:r w:rsidRPr="002C7386">
        <w:rPr>
          <w:rFonts w:ascii="Trebuchet MS" w:hAnsi="Trebuchet MS" w:cs="Arial"/>
          <w:b/>
          <w:sz w:val="22"/>
          <w:szCs w:val="22"/>
        </w:rPr>
        <w:t>Încărcarea</w:t>
      </w:r>
      <w:r w:rsidRPr="002C7386">
        <w:rPr>
          <w:rFonts w:ascii="Trebuchet MS" w:hAnsi="Trebuchet MS" w:cs="Arial"/>
          <w:b/>
          <w:i/>
          <w:sz w:val="22"/>
          <w:szCs w:val="22"/>
        </w:rPr>
        <w:t>:</w:t>
      </w:r>
      <w:r w:rsidRPr="002C7386">
        <w:rPr>
          <w:rFonts w:ascii="Trebuchet MS" w:hAnsi="Trebuchet MS" w:cs="Arial"/>
          <w:i/>
          <w:iCs/>
          <w:sz w:val="22"/>
          <w:szCs w:val="22"/>
        </w:rPr>
        <w:t xml:space="preserve"> </w:t>
      </w:r>
      <w:r w:rsidRPr="002C7386">
        <w:rPr>
          <w:rFonts w:ascii="Trebuchet MS" w:hAnsi="Trebuchet MS" w:cs="Arial"/>
          <w:sz w:val="22"/>
          <w:szCs w:val="22"/>
        </w:rPr>
        <w:t xml:space="preserve">materialul extras va fi încărcat de către excavator, </w:t>
      </w:r>
      <w:r w:rsidRPr="002C7386">
        <w:rPr>
          <w:rFonts w:ascii="Trebuchet MS" w:hAnsi="Trebuchet MS" w:cs="Times New Roman"/>
          <w:sz w:val="22"/>
          <w:szCs w:val="22"/>
        </w:rPr>
        <w:t>din roca vie în cazul copertei și a agregatelor, direct</w:t>
      </w:r>
      <w:r w:rsidRPr="002C7386">
        <w:rPr>
          <w:rFonts w:ascii="Trebuchet MS" w:hAnsi="Trebuchet MS" w:cs="Arial"/>
          <w:sz w:val="22"/>
          <w:szCs w:val="22"/>
        </w:rPr>
        <w:t xml:space="preserve"> în autobasculante prevăzute cu bene etanșe, fiind transportat</w:t>
      </w:r>
      <w:r w:rsidRPr="002C7386">
        <w:rPr>
          <w:rFonts w:ascii="Trebuchet MS" w:hAnsi="Trebuchet MS" w:cs="Times New Roman"/>
          <w:sz w:val="22"/>
          <w:szCs w:val="22"/>
          <w:lang w:val="en-US" w:eastAsia="en-US"/>
        </w:rPr>
        <w:t xml:space="preserve"> la </w:t>
      </w:r>
      <w:r w:rsidRPr="002C7386">
        <w:rPr>
          <w:rFonts w:ascii="Trebuchet MS" w:eastAsia="Times New Roman" w:hAnsi="Trebuchet MS" w:cs="Arial"/>
          <w:spacing w:val="-1"/>
          <w:sz w:val="22"/>
          <w:szCs w:val="22"/>
          <w:lang w:val="en-US" w:eastAsia="en-US" w:bidi="en-US"/>
        </w:rPr>
        <w:t xml:space="preserve">stația de </w:t>
      </w:r>
      <w:r w:rsidRPr="002C7386">
        <w:rPr>
          <w:rFonts w:ascii="Trebuchet MS" w:eastAsia="Times New Roman" w:hAnsi="Trebuchet MS" w:cs="Arial"/>
          <w:spacing w:val="3"/>
          <w:sz w:val="22"/>
          <w:szCs w:val="22"/>
          <w:lang w:val="en-US" w:eastAsia="en-US" w:bidi="en-US"/>
        </w:rPr>
        <w:t>sortare-spălare</w:t>
      </w:r>
      <w:r w:rsidRPr="002C7386">
        <w:rPr>
          <w:rFonts w:ascii="Trebuchet MS" w:eastAsia="Times New Roman" w:hAnsi="Trebuchet MS" w:cs="Arial"/>
          <w:spacing w:val="-1"/>
          <w:sz w:val="22"/>
          <w:szCs w:val="22"/>
          <w:lang w:val="en-US" w:eastAsia="en-US" w:bidi="en-US"/>
        </w:rPr>
        <w:t xml:space="preserve"> care va fi amplasata la cca. 4,2 km N de perimetru, lângă stația de betoane a investitorului.</w:t>
      </w:r>
    </w:p>
    <w:p w:rsidR="00595F45" w:rsidRPr="002C7386" w:rsidRDefault="00595F45" w:rsidP="00595F45">
      <w:pPr>
        <w:pStyle w:val="Standard"/>
        <w:jc w:val="both"/>
        <w:rPr>
          <w:rFonts w:ascii="Trebuchet MS" w:hAnsi="Trebuchet MS"/>
          <w:sz w:val="22"/>
          <w:szCs w:val="22"/>
        </w:rPr>
      </w:pPr>
      <w:r w:rsidRPr="002C7386">
        <w:rPr>
          <w:rFonts w:ascii="Trebuchet MS" w:hAnsi="Trebuchet MS" w:cs="Times New Roman"/>
          <w:b/>
          <w:iCs/>
          <w:sz w:val="22"/>
          <w:szCs w:val="22"/>
          <w:lang w:val="fr-FR"/>
        </w:rPr>
        <w:t>Transportu</w:t>
      </w:r>
      <w:r w:rsidRPr="002C7386">
        <w:rPr>
          <w:rFonts w:ascii="Trebuchet MS" w:hAnsi="Trebuchet MS" w:cs="Times New Roman"/>
          <w:b/>
          <w:i/>
          <w:iCs/>
          <w:sz w:val="22"/>
          <w:szCs w:val="22"/>
          <w:lang w:val="fr-FR"/>
        </w:rPr>
        <w:t xml:space="preserve">l </w:t>
      </w:r>
      <w:r w:rsidRPr="002C7386">
        <w:rPr>
          <w:rFonts w:ascii="Trebuchet MS" w:hAnsi="Trebuchet MS" w:cs="Times New Roman"/>
          <w:sz w:val="22"/>
          <w:szCs w:val="22"/>
          <w:lang w:val="fr-FR"/>
        </w:rPr>
        <w:t xml:space="preserve">materialului excavat din perimetrul de exploatare la </w:t>
      </w:r>
      <w:r w:rsidRPr="002C7386">
        <w:rPr>
          <w:rFonts w:ascii="Trebuchet MS" w:eastAsia="Times New Roman" w:hAnsi="Trebuchet MS" w:cs="Arial"/>
          <w:spacing w:val="-1"/>
          <w:sz w:val="22"/>
          <w:szCs w:val="22"/>
          <w:lang w:val="en-US" w:eastAsia="en-US" w:bidi="en-US"/>
        </w:rPr>
        <w:t xml:space="preserve">stația de </w:t>
      </w:r>
      <w:r w:rsidRPr="002C7386">
        <w:rPr>
          <w:rFonts w:ascii="Trebuchet MS" w:eastAsia="Times New Roman" w:hAnsi="Trebuchet MS" w:cs="Arial"/>
          <w:spacing w:val="3"/>
          <w:sz w:val="22"/>
          <w:szCs w:val="22"/>
          <w:lang w:val="en-US" w:eastAsia="en-US" w:bidi="en-US"/>
        </w:rPr>
        <w:t xml:space="preserve">sortare-spălare </w:t>
      </w:r>
      <w:r w:rsidRPr="002C7386">
        <w:rPr>
          <w:rFonts w:ascii="Trebuchet MS" w:hAnsi="Trebuchet MS" w:cs="Times New Roman"/>
          <w:sz w:val="22"/>
          <w:szCs w:val="22"/>
          <w:lang w:val="fr-FR"/>
        </w:rPr>
        <w:t xml:space="preserve">se realizeaza </w:t>
      </w:r>
      <w:r w:rsidRPr="002C7386">
        <w:rPr>
          <w:rFonts w:ascii="Trebuchet MS" w:hAnsi="Trebuchet MS" w:cs="Times New Roman"/>
          <w:sz w:val="22"/>
          <w:szCs w:val="22"/>
          <w:lang w:val="en-US" w:eastAsia="en-US"/>
        </w:rPr>
        <w:t>cu autobasculante de 28 tone</w:t>
      </w:r>
      <w:r w:rsidRPr="002C7386">
        <w:rPr>
          <w:rFonts w:ascii="Trebuchet MS" w:hAnsi="Trebuchet MS" w:cs="Times New Roman"/>
          <w:sz w:val="22"/>
          <w:szCs w:val="22"/>
          <w:lang w:val="fr-FR"/>
        </w:rPr>
        <w:t>, acestea nu poluează aerul peste limitele legale admise de normativele in vigoare și nici nu strabat nici o localitate.</w:t>
      </w:r>
    </w:p>
    <w:p w:rsidR="00CC5C70" w:rsidRPr="002C7386" w:rsidRDefault="00595F45" w:rsidP="00CC5C70">
      <w:pPr>
        <w:spacing w:after="0" w:line="240" w:lineRule="auto"/>
        <w:jc w:val="both"/>
        <w:rPr>
          <w:rFonts w:ascii="Trebuchet MS" w:hAnsi="Trebuchet MS"/>
          <w:color w:val="FF0000"/>
        </w:rPr>
      </w:pPr>
      <w:r w:rsidRPr="002C7386">
        <w:rPr>
          <w:rFonts w:ascii="Trebuchet MS" w:hAnsi="Trebuchet MS"/>
          <w:b/>
          <w:bCs/>
        </w:rPr>
        <w:t xml:space="preserve"> Haldarea materialului steril:</w:t>
      </w:r>
    </w:p>
    <w:p w:rsidR="00595F45" w:rsidRPr="002C7386" w:rsidRDefault="00595F45" w:rsidP="00595F45">
      <w:pPr>
        <w:pStyle w:val="Standard"/>
        <w:jc w:val="both"/>
        <w:rPr>
          <w:rFonts w:ascii="Trebuchet MS" w:hAnsi="Trebuchet MS"/>
          <w:sz w:val="22"/>
          <w:szCs w:val="22"/>
        </w:rPr>
      </w:pPr>
      <w:r w:rsidRPr="002C7386">
        <w:rPr>
          <w:rFonts w:ascii="Trebuchet MS" w:eastAsia="Calibri" w:hAnsi="Trebuchet MS"/>
          <w:sz w:val="22"/>
          <w:szCs w:val="22"/>
          <w:lang w:val="en-AU" w:eastAsia="en-US"/>
        </w:rPr>
        <w:t>Din balastiera vor rezulta sterile, solul vegetal și argila nisipoasă care se depozitează temporar, până la execuția lucrărilor de refacere a mediului sau până la valorificare ca PRM (argilă nisipoasă).</w:t>
      </w:r>
    </w:p>
    <w:p w:rsidR="00595F45" w:rsidRPr="002C7386" w:rsidRDefault="00595F45" w:rsidP="00595F45">
      <w:pPr>
        <w:pStyle w:val="Standard"/>
        <w:widowControl/>
        <w:jc w:val="both"/>
        <w:rPr>
          <w:rFonts w:ascii="Trebuchet MS" w:eastAsia="Calibri" w:hAnsi="Trebuchet MS"/>
          <w:sz w:val="22"/>
          <w:szCs w:val="22"/>
          <w:lang w:val="en-AU" w:eastAsia="en-US"/>
        </w:rPr>
      </w:pPr>
      <w:r w:rsidRPr="002C7386">
        <w:rPr>
          <w:rFonts w:ascii="Trebuchet MS" w:eastAsia="Calibri" w:hAnsi="Trebuchet MS"/>
          <w:sz w:val="22"/>
          <w:szCs w:val="22"/>
          <w:lang w:val="en-AU" w:eastAsia="en-US"/>
        </w:rPr>
        <w:t>Solul vegetal şi argila nisipoasă se va depune temporar pe pilierii la vecinatăți, respectiv pe</w:t>
      </w:r>
    </w:p>
    <w:p w:rsidR="00595F45" w:rsidRPr="002C7386" w:rsidRDefault="00595F45" w:rsidP="00595F45">
      <w:pPr>
        <w:pStyle w:val="Standard"/>
        <w:widowControl/>
        <w:jc w:val="both"/>
        <w:rPr>
          <w:rFonts w:ascii="Trebuchet MS" w:eastAsia="Calibri" w:hAnsi="Trebuchet MS"/>
          <w:sz w:val="22"/>
          <w:szCs w:val="22"/>
          <w:lang w:val="en-AU" w:eastAsia="en-US"/>
        </w:rPr>
      </w:pPr>
      <w:r w:rsidRPr="002C7386">
        <w:rPr>
          <w:rFonts w:ascii="Trebuchet MS" w:eastAsia="Calibri" w:hAnsi="Trebuchet MS"/>
          <w:sz w:val="22"/>
          <w:szCs w:val="22"/>
          <w:lang w:val="en-AU" w:eastAsia="en-US"/>
        </w:rPr>
        <w:t xml:space="preserve"> halda din partea de N, iar după executarea primei etape de decopertare și exploatare, pe taluzele realizate. Volumul de sol vegetal şi argilă nisipoasă ce se va decoperta este de 138</w:t>
      </w:r>
      <w:r w:rsidR="00411DA4" w:rsidRPr="002C7386">
        <w:rPr>
          <w:rFonts w:ascii="Trebuchet MS" w:eastAsia="Calibri" w:hAnsi="Trebuchet MS"/>
          <w:sz w:val="22"/>
          <w:szCs w:val="22"/>
          <w:lang w:val="en-AU" w:eastAsia="en-US"/>
        </w:rPr>
        <w:t>.</w:t>
      </w:r>
      <w:r w:rsidRPr="002C7386">
        <w:rPr>
          <w:rFonts w:ascii="Trebuchet MS" w:eastAsia="Calibri" w:hAnsi="Trebuchet MS"/>
          <w:sz w:val="22"/>
          <w:szCs w:val="22"/>
          <w:lang w:val="en-AU" w:eastAsia="en-US"/>
        </w:rPr>
        <w:t>000</w:t>
      </w:r>
      <w:r w:rsidR="00411DA4" w:rsidRPr="002C7386">
        <w:rPr>
          <w:rFonts w:ascii="Trebuchet MS" w:eastAsia="Calibri" w:hAnsi="Trebuchet MS"/>
          <w:sz w:val="22"/>
          <w:szCs w:val="22"/>
          <w:lang w:val="en-AU" w:eastAsia="en-US"/>
        </w:rPr>
        <w:t xml:space="preserve"> </w:t>
      </w:r>
      <w:r w:rsidRPr="002C7386">
        <w:rPr>
          <w:rFonts w:ascii="Trebuchet MS" w:eastAsia="Calibri" w:hAnsi="Trebuchet MS"/>
          <w:sz w:val="22"/>
          <w:szCs w:val="22"/>
          <w:lang w:val="en-AU" w:eastAsia="en-US"/>
        </w:rPr>
        <w:t>mc.</w:t>
      </w:r>
    </w:p>
    <w:p w:rsidR="00595F45" w:rsidRPr="002C7386" w:rsidRDefault="00595F45" w:rsidP="00595F45">
      <w:pPr>
        <w:pStyle w:val="Standard"/>
        <w:widowControl/>
        <w:jc w:val="both"/>
        <w:rPr>
          <w:rFonts w:ascii="Trebuchet MS" w:hAnsi="Trebuchet MS"/>
          <w:sz w:val="22"/>
          <w:szCs w:val="22"/>
        </w:rPr>
      </w:pPr>
      <w:r w:rsidRPr="002C7386">
        <w:rPr>
          <w:rFonts w:ascii="Trebuchet MS" w:eastAsia="Calibri" w:hAnsi="Trebuchet MS"/>
          <w:sz w:val="22"/>
          <w:szCs w:val="22"/>
          <w:lang w:val="en-AU" w:eastAsia="en-US"/>
        </w:rPr>
        <w:t>So</w:t>
      </w:r>
      <w:r w:rsidR="00411DA4" w:rsidRPr="002C7386">
        <w:rPr>
          <w:rFonts w:ascii="Trebuchet MS" w:eastAsia="Calibri" w:hAnsi="Trebuchet MS"/>
          <w:sz w:val="22"/>
          <w:szCs w:val="22"/>
          <w:lang w:val="en-AU" w:eastAsia="en-US"/>
        </w:rPr>
        <w:t>lul vegetal va ocupa o suprafață maximă</w:t>
      </w:r>
      <w:r w:rsidRPr="002C7386">
        <w:rPr>
          <w:rFonts w:ascii="Trebuchet MS" w:eastAsia="Calibri" w:hAnsi="Trebuchet MS"/>
          <w:sz w:val="22"/>
          <w:szCs w:val="22"/>
          <w:lang w:val="en-AU" w:eastAsia="en-US"/>
        </w:rPr>
        <w:t xml:space="preserve"> de 6106</w:t>
      </w:r>
      <w:r w:rsidR="00411DA4" w:rsidRPr="002C7386">
        <w:rPr>
          <w:rFonts w:ascii="Trebuchet MS" w:eastAsia="Calibri" w:hAnsi="Trebuchet MS"/>
          <w:sz w:val="22"/>
          <w:szCs w:val="22"/>
          <w:lang w:val="en-AU" w:eastAsia="en-US"/>
        </w:rPr>
        <w:t xml:space="preserve"> mp, din zona pilierilor, cu o înălțime maximă </w:t>
      </w:r>
      <w:r w:rsidRPr="002C7386">
        <w:rPr>
          <w:rFonts w:ascii="Trebuchet MS" w:eastAsia="Calibri" w:hAnsi="Trebuchet MS"/>
          <w:sz w:val="22"/>
          <w:szCs w:val="22"/>
          <w:lang w:val="en-AU" w:eastAsia="en-US"/>
        </w:rPr>
        <w:t>de 7</w:t>
      </w:r>
      <w:r w:rsidR="00411DA4" w:rsidRPr="002C7386">
        <w:rPr>
          <w:rFonts w:ascii="Trebuchet MS" w:eastAsia="Calibri" w:hAnsi="Trebuchet MS"/>
          <w:sz w:val="22"/>
          <w:szCs w:val="22"/>
          <w:lang w:val="en-AU" w:eastAsia="en-US"/>
        </w:rPr>
        <w:t xml:space="preserve"> </w:t>
      </w:r>
      <w:r w:rsidRPr="002C7386">
        <w:rPr>
          <w:rFonts w:ascii="Trebuchet MS" w:eastAsia="Calibri" w:hAnsi="Trebuchet MS"/>
          <w:sz w:val="22"/>
          <w:szCs w:val="22"/>
          <w:lang w:val="en-AU" w:eastAsia="en-US"/>
        </w:rPr>
        <w:t>m, taluze la unghi de 45</w:t>
      </w:r>
      <w:r w:rsidRPr="002C7386">
        <w:rPr>
          <w:rFonts w:ascii="Trebuchet MS" w:eastAsia="Calibri" w:hAnsi="Trebuchet MS"/>
          <w:sz w:val="22"/>
          <w:szCs w:val="22"/>
          <w:vertAlign w:val="superscript"/>
          <w:lang w:val="en-AU" w:eastAsia="en-US"/>
        </w:rPr>
        <w:t>0</w:t>
      </w:r>
      <w:r w:rsidR="00411DA4" w:rsidRPr="002C7386">
        <w:rPr>
          <w:rFonts w:ascii="Trebuchet MS" w:eastAsia="Calibri" w:hAnsi="Trebuchet MS"/>
          <w:sz w:val="22"/>
          <w:szCs w:val="22"/>
          <w:lang w:val="en-AU" w:eastAsia="en-US"/>
        </w:rPr>
        <w:t>, capacitate maximă</w:t>
      </w:r>
      <w:r w:rsidRPr="002C7386">
        <w:rPr>
          <w:rFonts w:ascii="Trebuchet MS" w:eastAsia="Calibri" w:hAnsi="Trebuchet MS"/>
          <w:sz w:val="22"/>
          <w:szCs w:val="22"/>
          <w:lang w:val="en-AU" w:eastAsia="en-US"/>
        </w:rPr>
        <w:t xml:space="preserve"> 37000</w:t>
      </w:r>
      <w:r w:rsidR="00411DA4" w:rsidRPr="002C7386">
        <w:rPr>
          <w:rFonts w:ascii="Trebuchet MS" w:eastAsia="Calibri" w:hAnsi="Trebuchet MS"/>
          <w:sz w:val="22"/>
          <w:szCs w:val="22"/>
          <w:lang w:val="en-AU" w:eastAsia="en-US"/>
        </w:rPr>
        <w:t xml:space="preserve"> mc, probabil că</w:t>
      </w:r>
      <w:r w:rsidRPr="002C7386">
        <w:rPr>
          <w:rFonts w:ascii="Trebuchet MS" w:eastAsia="Calibri" w:hAnsi="Trebuchet MS"/>
          <w:sz w:val="22"/>
          <w:szCs w:val="22"/>
          <w:lang w:val="en-AU" w:eastAsia="en-US"/>
        </w:rPr>
        <w:t xml:space="preserve"> o parte din  sol</w:t>
      </w:r>
      <w:r w:rsidR="00411DA4" w:rsidRPr="002C7386">
        <w:rPr>
          <w:rFonts w:ascii="Trebuchet MS" w:eastAsia="Calibri" w:hAnsi="Trebuchet MS"/>
          <w:sz w:val="22"/>
          <w:szCs w:val="22"/>
          <w:lang w:val="en-AU" w:eastAsia="en-US"/>
        </w:rPr>
        <w:t>ul</w:t>
      </w:r>
      <w:r w:rsidRPr="002C7386">
        <w:rPr>
          <w:rFonts w:ascii="Trebuchet MS" w:eastAsia="Calibri" w:hAnsi="Trebuchet MS"/>
          <w:sz w:val="22"/>
          <w:szCs w:val="22"/>
          <w:lang w:val="en-AU" w:eastAsia="en-US"/>
        </w:rPr>
        <w:t xml:space="preserve"> vegetal se v</w:t>
      </w:r>
      <w:r w:rsidR="00411DA4" w:rsidRPr="002C7386">
        <w:rPr>
          <w:rFonts w:ascii="Trebuchet MS" w:eastAsia="Calibri" w:hAnsi="Trebuchet MS"/>
          <w:sz w:val="22"/>
          <w:szCs w:val="22"/>
          <w:lang w:val="en-AU" w:eastAsia="en-US"/>
        </w:rPr>
        <w:t>a depune pe zona deja exploatată</w:t>
      </w:r>
      <w:r w:rsidRPr="002C7386">
        <w:rPr>
          <w:rFonts w:ascii="Trebuchet MS" w:eastAsia="Calibri" w:hAnsi="Trebuchet MS"/>
          <w:sz w:val="22"/>
          <w:szCs w:val="22"/>
          <w:lang w:val="en-AU" w:eastAsia="en-US"/>
        </w:rPr>
        <w:t xml:space="preserve"> .</w:t>
      </w:r>
    </w:p>
    <w:p w:rsidR="00595F45" w:rsidRPr="002C7386" w:rsidRDefault="00411DA4" w:rsidP="00595F45">
      <w:pPr>
        <w:pStyle w:val="Standard"/>
        <w:jc w:val="both"/>
        <w:rPr>
          <w:rFonts w:ascii="Trebuchet MS" w:hAnsi="Trebuchet MS"/>
          <w:sz w:val="22"/>
          <w:szCs w:val="22"/>
        </w:rPr>
      </w:pPr>
      <w:r w:rsidRPr="002C7386">
        <w:rPr>
          <w:rFonts w:ascii="Trebuchet MS" w:eastAsia="Calibri" w:hAnsi="Trebuchet MS" w:cs="Times New Roman"/>
          <w:spacing w:val="8"/>
          <w:sz w:val="22"/>
          <w:szCs w:val="22"/>
          <w:lang w:val="en-AU" w:eastAsia="en-US" w:bidi="en-US"/>
        </w:rPr>
        <w:t>Halda de argilă nisipoasă are o suprafață</w:t>
      </w:r>
      <w:r w:rsidR="00595F45" w:rsidRPr="002C7386">
        <w:rPr>
          <w:rFonts w:ascii="Trebuchet MS" w:eastAsia="Calibri" w:hAnsi="Trebuchet MS" w:cs="Times New Roman"/>
          <w:spacing w:val="8"/>
          <w:sz w:val="22"/>
          <w:szCs w:val="22"/>
          <w:lang w:val="en-AU" w:eastAsia="en-US" w:bidi="en-US"/>
        </w:rPr>
        <w:t xml:space="preserve"> de 4500</w:t>
      </w:r>
      <w:r w:rsidRPr="002C7386">
        <w:rPr>
          <w:rFonts w:ascii="Trebuchet MS" w:eastAsia="Calibri" w:hAnsi="Trebuchet MS" w:cs="Times New Roman"/>
          <w:spacing w:val="8"/>
          <w:sz w:val="22"/>
          <w:szCs w:val="22"/>
          <w:lang w:val="en-AU" w:eastAsia="en-US" w:bidi="en-US"/>
        </w:rPr>
        <w:t xml:space="preserve"> mp, o înălțime maximă</w:t>
      </w:r>
      <w:r w:rsidR="00595F45" w:rsidRPr="002C7386">
        <w:rPr>
          <w:rFonts w:ascii="Trebuchet MS" w:eastAsia="Calibri" w:hAnsi="Trebuchet MS" w:cs="Times New Roman"/>
          <w:spacing w:val="8"/>
          <w:sz w:val="22"/>
          <w:szCs w:val="22"/>
          <w:lang w:val="en-AU" w:eastAsia="en-US" w:bidi="en-US"/>
        </w:rPr>
        <w:t xml:space="preserve"> de 10</w:t>
      </w:r>
      <w:r w:rsidRPr="002C7386">
        <w:rPr>
          <w:rFonts w:ascii="Trebuchet MS" w:eastAsia="Calibri" w:hAnsi="Trebuchet MS" w:cs="Times New Roman"/>
          <w:spacing w:val="8"/>
          <w:sz w:val="22"/>
          <w:szCs w:val="22"/>
          <w:lang w:val="en-AU" w:eastAsia="en-US" w:bidi="en-US"/>
        </w:rPr>
        <w:t xml:space="preserve"> m ș</w:t>
      </w:r>
      <w:r w:rsidR="00595F45" w:rsidRPr="002C7386">
        <w:rPr>
          <w:rFonts w:ascii="Trebuchet MS" w:eastAsia="Calibri" w:hAnsi="Trebuchet MS" w:cs="Times New Roman"/>
          <w:spacing w:val="8"/>
          <w:sz w:val="22"/>
          <w:szCs w:val="22"/>
          <w:lang w:val="en-AU" w:eastAsia="en-US" w:bidi="en-US"/>
        </w:rPr>
        <w:t>i unghiuri de taluz de 45</w:t>
      </w:r>
      <w:r w:rsidR="00595F45" w:rsidRPr="002C7386">
        <w:rPr>
          <w:rFonts w:ascii="Trebuchet MS" w:eastAsia="Calibri" w:hAnsi="Trebuchet MS" w:cs="Times New Roman"/>
          <w:spacing w:val="8"/>
          <w:sz w:val="22"/>
          <w:szCs w:val="22"/>
          <w:vertAlign w:val="superscript"/>
          <w:lang w:val="en-AU" w:eastAsia="en-US" w:bidi="en-US"/>
        </w:rPr>
        <w:t>0</w:t>
      </w:r>
      <w:r w:rsidRPr="002C7386">
        <w:rPr>
          <w:rFonts w:ascii="Trebuchet MS" w:eastAsia="Calibri" w:hAnsi="Trebuchet MS" w:cs="Times New Roman"/>
          <w:spacing w:val="8"/>
          <w:sz w:val="22"/>
          <w:szCs w:val="22"/>
          <w:lang w:val="en-AU" w:eastAsia="en-US" w:bidi="en-US"/>
        </w:rPr>
        <w:t>, capacitatea maximă</w:t>
      </w:r>
      <w:r w:rsidR="00595F45" w:rsidRPr="002C7386">
        <w:rPr>
          <w:rFonts w:ascii="Trebuchet MS" w:eastAsia="Calibri" w:hAnsi="Trebuchet MS" w:cs="Times New Roman"/>
          <w:spacing w:val="8"/>
          <w:sz w:val="22"/>
          <w:szCs w:val="22"/>
          <w:lang w:val="en-AU" w:eastAsia="en-US" w:bidi="en-US"/>
        </w:rPr>
        <w:t xml:space="preserve"> de depozitare este de 41000</w:t>
      </w:r>
      <w:r w:rsidRPr="002C7386">
        <w:rPr>
          <w:rFonts w:ascii="Trebuchet MS" w:eastAsia="Calibri" w:hAnsi="Trebuchet MS" w:cs="Times New Roman"/>
          <w:spacing w:val="8"/>
          <w:sz w:val="22"/>
          <w:szCs w:val="22"/>
          <w:lang w:val="en-AU" w:eastAsia="en-US" w:bidi="en-US"/>
        </w:rPr>
        <w:t xml:space="preserve"> mc, dar se poate depune ș</w:t>
      </w:r>
      <w:r w:rsidR="00595F45" w:rsidRPr="002C7386">
        <w:rPr>
          <w:rFonts w:ascii="Trebuchet MS" w:eastAsia="Calibri" w:hAnsi="Trebuchet MS" w:cs="Times New Roman"/>
          <w:spacing w:val="8"/>
          <w:sz w:val="22"/>
          <w:szCs w:val="22"/>
          <w:lang w:val="en-AU" w:eastAsia="en-US" w:bidi="en-US"/>
        </w:rPr>
        <w:t>i pe zonele deja exploatate, pentru refacerea unghiului de talu</w:t>
      </w:r>
      <w:r w:rsidRPr="002C7386">
        <w:rPr>
          <w:rFonts w:ascii="Trebuchet MS" w:eastAsia="Calibri" w:hAnsi="Trebuchet MS" w:cs="Times New Roman"/>
          <w:spacing w:val="8"/>
          <w:sz w:val="22"/>
          <w:szCs w:val="22"/>
          <w:lang w:val="en-AU" w:eastAsia="en-US" w:bidi="en-US"/>
        </w:rPr>
        <w:t>z sau a substratului  vegetal, î</w:t>
      </w:r>
      <w:r w:rsidR="00595F45" w:rsidRPr="002C7386">
        <w:rPr>
          <w:rFonts w:ascii="Trebuchet MS" w:eastAsia="Calibri" w:hAnsi="Trebuchet MS" w:cs="Times New Roman"/>
          <w:spacing w:val="8"/>
          <w:sz w:val="22"/>
          <w:szCs w:val="22"/>
          <w:lang w:val="en-AU" w:eastAsia="en-US" w:bidi="en-US"/>
        </w:rPr>
        <w:t xml:space="preserve">mpreuna cu solul. </w:t>
      </w:r>
      <w:r w:rsidRPr="002C7386">
        <w:rPr>
          <w:rFonts w:ascii="Trebuchet MS" w:eastAsia="Calibri" w:hAnsi="Trebuchet MS" w:cs="Times New Roman"/>
          <w:spacing w:val="8"/>
          <w:sz w:val="22"/>
          <w:szCs w:val="22"/>
          <w:lang w:val="en-AU" w:eastAsia="en-US" w:bidi="en-US"/>
        </w:rPr>
        <w:t>Se vor</w:t>
      </w:r>
      <w:r w:rsidR="00595F45" w:rsidRPr="002C7386">
        <w:rPr>
          <w:rFonts w:ascii="Trebuchet MS" w:eastAsia="Calibri" w:hAnsi="Trebuchet MS" w:cs="Times New Roman"/>
          <w:spacing w:val="8"/>
          <w:sz w:val="22"/>
          <w:szCs w:val="22"/>
          <w:lang w:val="en-AU" w:eastAsia="en-US" w:bidi="en-US"/>
        </w:rPr>
        <w:t xml:space="preserve"> valorifica cca. 60000</w:t>
      </w:r>
      <w:r w:rsidRPr="002C7386">
        <w:rPr>
          <w:rFonts w:ascii="Trebuchet MS" w:eastAsia="Calibri" w:hAnsi="Trebuchet MS" w:cs="Times New Roman"/>
          <w:spacing w:val="8"/>
          <w:sz w:val="22"/>
          <w:szCs w:val="22"/>
          <w:lang w:val="en-AU" w:eastAsia="en-US" w:bidi="en-US"/>
        </w:rPr>
        <w:t xml:space="preserve"> mc de argilă</w:t>
      </w:r>
      <w:r w:rsidR="00595F45" w:rsidRPr="002C7386">
        <w:rPr>
          <w:rFonts w:ascii="Trebuchet MS" w:eastAsia="Calibri" w:hAnsi="Trebuchet MS" w:cs="Times New Roman"/>
          <w:spacing w:val="8"/>
          <w:sz w:val="22"/>
          <w:szCs w:val="22"/>
          <w:lang w:val="en-AU" w:eastAsia="en-US" w:bidi="en-US"/>
        </w:rPr>
        <w:t xml:space="preserve"> nisipo</w:t>
      </w:r>
      <w:r w:rsidRPr="002C7386">
        <w:rPr>
          <w:rFonts w:ascii="Trebuchet MS" w:eastAsia="Calibri" w:hAnsi="Trebuchet MS" w:cs="Times New Roman"/>
          <w:spacing w:val="8"/>
          <w:sz w:val="22"/>
          <w:szCs w:val="22"/>
          <w:lang w:val="en-AU" w:eastAsia="en-US" w:bidi="en-US"/>
        </w:rPr>
        <w:t>asă</w:t>
      </w:r>
      <w:r w:rsidR="00595F45" w:rsidRPr="002C7386">
        <w:rPr>
          <w:rFonts w:ascii="Trebuchet MS" w:eastAsia="Calibri" w:hAnsi="Trebuchet MS" w:cs="Times New Roman"/>
          <w:spacing w:val="8"/>
          <w:sz w:val="22"/>
          <w:szCs w:val="22"/>
          <w:lang w:val="en-AU" w:eastAsia="en-US" w:bidi="en-US"/>
        </w:rPr>
        <w:t xml:space="preserve"> ca produs minier rezidual.</w:t>
      </w:r>
    </w:p>
    <w:p w:rsidR="00595F45" w:rsidRPr="002C7386" w:rsidRDefault="00411DA4" w:rsidP="00595F45">
      <w:pPr>
        <w:pStyle w:val="Standard"/>
        <w:jc w:val="both"/>
        <w:rPr>
          <w:rFonts w:ascii="Trebuchet MS" w:hAnsi="Trebuchet MS"/>
          <w:sz w:val="22"/>
          <w:szCs w:val="22"/>
        </w:rPr>
      </w:pPr>
      <w:r w:rsidRPr="002C7386">
        <w:rPr>
          <w:rFonts w:ascii="Trebuchet MS" w:eastAsia="Arial Unicode MS" w:hAnsi="Trebuchet MS" w:cs="Times New Roman"/>
          <w:color w:val="000000"/>
          <w:spacing w:val="8"/>
          <w:sz w:val="22"/>
          <w:szCs w:val="22"/>
          <w:lang w:val="fr-FR"/>
        </w:rPr>
        <w:t>Având în vedere poziționarea zăcăâantului (în terasă), compoziția petrografică</w:t>
      </w:r>
      <w:r w:rsidR="00595F45" w:rsidRPr="002C7386">
        <w:rPr>
          <w:rFonts w:ascii="Trebuchet MS" w:eastAsia="Arial Unicode MS" w:hAnsi="Trebuchet MS" w:cs="Times New Roman"/>
          <w:color w:val="000000"/>
          <w:spacing w:val="8"/>
          <w:sz w:val="22"/>
          <w:szCs w:val="22"/>
          <w:lang w:val="fr-FR"/>
        </w:rPr>
        <w:t xml:space="preserve"> a acestui</w:t>
      </w:r>
      <w:r w:rsidRPr="002C7386">
        <w:rPr>
          <w:rFonts w:ascii="Trebuchet MS" w:eastAsia="Arial Unicode MS" w:hAnsi="Trebuchet MS" w:cs="Times New Roman"/>
          <w:color w:val="000000"/>
          <w:spacing w:val="8"/>
          <w:sz w:val="22"/>
          <w:szCs w:val="22"/>
          <w:lang w:val="fr-FR"/>
        </w:rPr>
        <w:t>a (agregatele minerale au potenț</w:t>
      </w:r>
      <w:r w:rsidR="00595F45" w:rsidRPr="002C7386">
        <w:rPr>
          <w:rFonts w:ascii="Trebuchet MS" w:eastAsia="Arial Unicode MS" w:hAnsi="Trebuchet MS" w:cs="Times New Roman"/>
          <w:color w:val="000000"/>
          <w:spacing w:val="8"/>
          <w:sz w:val="22"/>
          <w:szCs w:val="22"/>
          <w:lang w:val="fr-FR"/>
        </w:rPr>
        <w:t xml:space="preserve">ial </w:t>
      </w:r>
      <w:r w:rsidRPr="002C7386">
        <w:rPr>
          <w:rFonts w:ascii="Trebuchet MS" w:eastAsia="Arial Unicode MS" w:hAnsi="Trebuchet MS" w:cs="Times New Roman"/>
          <w:color w:val="000000"/>
          <w:spacing w:val="8"/>
          <w:sz w:val="22"/>
          <w:szCs w:val="22"/>
          <w:lang w:val="fr-FR"/>
        </w:rPr>
        <w:t>mare de drenare pe cale gravitațională a apelor din precipitații), precum și panta pe care o are î</w:t>
      </w:r>
      <w:r w:rsidR="00595F45" w:rsidRPr="002C7386">
        <w:rPr>
          <w:rFonts w:ascii="Trebuchet MS" w:eastAsia="Arial Unicode MS" w:hAnsi="Trebuchet MS" w:cs="Times New Roman"/>
          <w:color w:val="000000"/>
          <w:spacing w:val="8"/>
          <w:sz w:val="22"/>
          <w:szCs w:val="22"/>
          <w:lang w:val="fr-FR"/>
        </w:rPr>
        <w:t xml:space="preserve">n mod </w:t>
      </w:r>
      <w:r w:rsidRPr="002C7386">
        <w:rPr>
          <w:rFonts w:ascii="Trebuchet MS" w:eastAsia="Arial Unicode MS" w:hAnsi="Trebuchet MS" w:cs="Times New Roman"/>
          <w:color w:val="000000"/>
          <w:spacing w:val="8"/>
          <w:sz w:val="22"/>
          <w:szCs w:val="22"/>
          <w:lang w:val="fr-FR"/>
        </w:rPr>
        <w:t>natural terenul, nu este necesară</w:t>
      </w:r>
      <w:r w:rsidR="00595F45" w:rsidRPr="002C7386">
        <w:rPr>
          <w:rFonts w:ascii="Trebuchet MS" w:eastAsia="Arial Unicode MS" w:hAnsi="Trebuchet MS" w:cs="Times New Roman"/>
          <w:color w:val="000000"/>
          <w:spacing w:val="8"/>
          <w:sz w:val="22"/>
          <w:szCs w:val="22"/>
          <w:lang w:val="fr-FR"/>
        </w:rPr>
        <w:t xml:space="preserve"> constru</w:t>
      </w:r>
      <w:r w:rsidRPr="002C7386">
        <w:rPr>
          <w:rFonts w:ascii="Trebuchet MS" w:eastAsia="Arial Unicode MS" w:hAnsi="Trebuchet MS" w:cs="Times New Roman"/>
          <w:color w:val="000000"/>
          <w:spacing w:val="8"/>
          <w:sz w:val="22"/>
          <w:szCs w:val="22"/>
          <w:lang w:val="fr-FR"/>
        </w:rPr>
        <w:t>irea unui sistem de canalizare ș</w:t>
      </w:r>
      <w:r w:rsidR="00595F45" w:rsidRPr="002C7386">
        <w:rPr>
          <w:rFonts w:ascii="Trebuchet MS" w:eastAsia="Arial Unicode MS" w:hAnsi="Trebuchet MS" w:cs="Times New Roman"/>
          <w:color w:val="000000"/>
          <w:spacing w:val="8"/>
          <w:sz w:val="22"/>
          <w:szCs w:val="22"/>
          <w:lang w:val="fr-FR"/>
        </w:rPr>
        <w:t>i evacuare a apelor pluviale deoarece ace</w:t>
      </w:r>
      <w:r w:rsidRPr="002C7386">
        <w:rPr>
          <w:rFonts w:ascii="Trebuchet MS" w:eastAsia="Arial Unicode MS" w:hAnsi="Trebuchet MS" w:cs="Times New Roman"/>
          <w:color w:val="000000"/>
          <w:spacing w:val="8"/>
          <w:sz w:val="22"/>
          <w:szCs w:val="22"/>
          <w:lang w:val="fr-FR"/>
        </w:rPr>
        <w:t>stea vor stră</w:t>
      </w:r>
      <w:r w:rsidR="00595F45" w:rsidRPr="002C7386">
        <w:rPr>
          <w:rFonts w:ascii="Trebuchet MS" w:eastAsia="Arial Unicode MS" w:hAnsi="Trebuchet MS" w:cs="Times New Roman"/>
          <w:color w:val="000000"/>
          <w:spacing w:val="8"/>
          <w:sz w:val="22"/>
          <w:szCs w:val="22"/>
          <w:lang w:val="fr-FR"/>
        </w:rPr>
        <w:t>bate mediul poros permea</w:t>
      </w:r>
      <w:r w:rsidRPr="002C7386">
        <w:rPr>
          <w:rFonts w:ascii="Trebuchet MS" w:eastAsia="Arial Unicode MS" w:hAnsi="Trebuchet MS" w:cs="Times New Roman"/>
          <w:color w:val="000000"/>
          <w:spacing w:val="8"/>
          <w:sz w:val="22"/>
          <w:szCs w:val="22"/>
          <w:lang w:val="fr-FR"/>
        </w:rPr>
        <w:t>bil din vatra balastierei ajungând î</w:t>
      </w:r>
      <w:r w:rsidR="00595F45" w:rsidRPr="002C7386">
        <w:rPr>
          <w:rFonts w:ascii="Trebuchet MS" w:eastAsia="Arial Unicode MS" w:hAnsi="Trebuchet MS" w:cs="Times New Roman"/>
          <w:color w:val="000000"/>
          <w:spacing w:val="8"/>
          <w:sz w:val="22"/>
          <w:szCs w:val="22"/>
          <w:lang w:val="fr-FR"/>
        </w:rPr>
        <w:t>n acvifer.</w:t>
      </w:r>
    </w:p>
    <w:p w:rsidR="008F4FA3" w:rsidRPr="002C7386" w:rsidRDefault="008F4FA3" w:rsidP="008F4FA3">
      <w:pPr>
        <w:pStyle w:val="Standard"/>
        <w:jc w:val="both"/>
        <w:rPr>
          <w:rFonts w:ascii="Trebuchet MS" w:hAnsi="Trebuchet MS" w:cs="Arial"/>
          <w:b/>
          <w:sz w:val="22"/>
          <w:szCs w:val="22"/>
        </w:rPr>
      </w:pPr>
      <w:r w:rsidRPr="002C7386">
        <w:rPr>
          <w:rFonts w:ascii="Trebuchet MS" w:hAnsi="Trebuchet MS" w:cs="Arial"/>
          <w:b/>
          <w:sz w:val="22"/>
          <w:szCs w:val="22"/>
        </w:rPr>
        <w:t>Protecţia zãcãmântului</w:t>
      </w:r>
    </w:p>
    <w:p w:rsidR="008F4FA3" w:rsidRPr="002C7386" w:rsidRDefault="008F4FA3" w:rsidP="008F4FA3">
      <w:pPr>
        <w:pStyle w:val="Standard"/>
        <w:jc w:val="both"/>
        <w:rPr>
          <w:rFonts w:ascii="Trebuchet MS" w:hAnsi="Trebuchet MS"/>
          <w:sz w:val="22"/>
          <w:szCs w:val="22"/>
        </w:rPr>
      </w:pPr>
      <w:r w:rsidRPr="002C7386">
        <w:rPr>
          <w:rFonts w:ascii="Trebuchet MS" w:hAnsi="Trebuchet MS"/>
          <w:sz w:val="22"/>
          <w:szCs w:val="22"/>
          <w:lang w:val="en-GB" w:eastAsia="en-US"/>
        </w:rPr>
        <w:lastRenderedPageBreak/>
        <w:t>Măsurile de protecţie a zăcământului se referă la asigurarea conservării resurselor împotriva alunecărilor de teren, ocupării cu lucrări, construcţii, instalaţii care să blocheze temporar sau definitiv resursele.</w:t>
      </w:r>
    </w:p>
    <w:p w:rsidR="008F4FA3" w:rsidRPr="002C7386" w:rsidRDefault="008F4FA3" w:rsidP="008F4FA3">
      <w:pPr>
        <w:pStyle w:val="Standard"/>
        <w:jc w:val="both"/>
        <w:rPr>
          <w:rFonts w:ascii="Trebuchet MS" w:hAnsi="Trebuchet MS"/>
          <w:sz w:val="22"/>
          <w:szCs w:val="22"/>
          <w:lang w:val="en-GB" w:eastAsia="en-US"/>
        </w:rPr>
      </w:pPr>
      <w:r w:rsidRPr="002C7386">
        <w:rPr>
          <w:rFonts w:ascii="Trebuchet MS" w:hAnsi="Trebuchet MS"/>
          <w:sz w:val="22"/>
          <w:szCs w:val="22"/>
          <w:lang w:val="en-GB" w:eastAsia="en-US"/>
        </w:rPr>
        <w:t>Principalele măsuri pentru protecţia zăcământului sunt:</w:t>
      </w:r>
    </w:p>
    <w:p w:rsidR="008F4FA3" w:rsidRPr="002C7386" w:rsidRDefault="008F4FA3" w:rsidP="008F4FA3">
      <w:pPr>
        <w:pStyle w:val="Standard"/>
        <w:jc w:val="both"/>
        <w:rPr>
          <w:rFonts w:ascii="Trebuchet MS" w:hAnsi="Trebuchet MS"/>
          <w:sz w:val="22"/>
          <w:szCs w:val="22"/>
          <w:lang w:val="fr-FR" w:eastAsia="en-US"/>
        </w:rPr>
      </w:pPr>
      <w:r w:rsidRPr="002C7386">
        <w:rPr>
          <w:rFonts w:ascii="Trebuchet MS" w:hAnsi="Trebuchet MS"/>
          <w:sz w:val="22"/>
          <w:szCs w:val="22"/>
          <w:lang w:val="fr-FR" w:eastAsia="en-US"/>
        </w:rPr>
        <w:tab/>
        <w:t>- marcarea perimetrului de exploatare instituit prin bornare;</w:t>
      </w:r>
    </w:p>
    <w:p w:rsidR="008F4FA3" w:rsidRPr="002C7386" w:rsidRDefault="008F4FA3" w:rsidP="008F4FA3">
      <w:pPr>
        <w:pStyle w:val="Standard"/>
        <w:jc w:val="both"/>
        <w:rPr>
          <w:rFonts w:ascii="Trebuchet MS" w:hAnsi="Trebuchet MS"/>
          <w:sz w:val="22"/>
          <w:szCs w:val="22"/>
          <w:lang w:val="fr-FR" w:eastAsia="en-US"/>
        </w:rPr>
      </w:pPr>
      <w:r w:rsidRPr="002C7386">
        <w:rPr>
          <w:rFonts w:ascii="Trebuchet MS" w:hAnsi="Trebuchet MS"/>
          <w:sz w:val="22"/>
          <w:szCs w:val="22"/>
          <w:lang w:val="fr-FR" w:eastAsia="en-US"/>
        </w:rPr>
        <w:tab/>
        <w:t>- exploatarea se va realiza conform tehnologiei prezentate anterior;</w:t>
      </w:r>
    </w:p>
    <w:p w:rsidR="008F4FA3" w:rsidRPr="002C7386" w:rsidRDefault="008F4FA3" w:rsidP="008F4FA3">
      <w:pPr>
        <w:pStyle w:val="Standard"/>
        <w:jc w:val="both"/>
        <w:rPr>
          <w:rFonts w:ascii="Trebuchet MS" w:hAnsi="Trebuchet MS"/>
          <w:sz w:val="22"/>
          <w:szCs w:val="22"/>
          <w:lang w:val="fr-FR" w:eastAsia="en-US"/>
        </w:rPr>
      </w:pPr>
      <w:r w:rsidRPr="002C7386">
        <w:rPr>
          <w:rFonts w:ascii="Trebuchet MS" w:hAnsi="Trebuchet MS"/>
          <w:sz w:val="22"/>
          <w:szCs w:val="22"/>
          <w:lang w:val="fr-FR" w:eastAsia="en-US"/>
        </w:rPr>
        <w:tab/>
        <w:t>- excavarea se va realiza pe suprafaţa perimetrului de exploatare temporară aprobat prin permis, evitându-se formarea de gropi sau praguri;</w:t>
      </w:r>
    </w:p>
    <w:p w:rsidR="008F4FA3" w:rsidRPr="002C7386" w:rsidRDefault="008F4FA3" w:rsidP="008F4FA3">
      <w:pPr>
        <w:pStyle w:val="Standard"/>
        <w:jc w:val="both"/>
        <w:rPr>
          <w:rFonts w:ascii="Trebuchet MS" w:hAnsi="Trebuchet MS"/>
          <w:sz w:val="22"/>
          <w:szCs w:val="22"/>
          <w:lang w:val="fr-FR" w:eastAsia="en-US"/>
        </w:rPr>
      </w:pPr>
      <w:r w:rsidRPr="002C7386">
        <w:rPr>
          <w:rFonts w:ascii="Trebuchet MS" w:hAnsi="Trebuchet MS"/>
          <w:sz w:val="22"/>
          <w:szCs w:val="22"/>
          <w:lang w:val="fr-FR" w:eastAsia="en-US"/>
        </w:rPr>
        <w:tab/>
        <w:t>- controlul permanent şi respectarea dimensiunilor geometrice ale treptei de exploatare;</w:t>
      </w:r>
    </w:p>
    <w:p w:rsidR="008F4FA3" w:rsidRPr="002C7386" w:rsidRDefault="008F4FA3" w:rsidP="008F4FA3">
      <w:pPr>
        <w:pStyle w:val="Standard"/>
        <w:jc w:val="both"/>
        <w:rPr>
          <w:rFonts w:ascii="Trebuchet MS" w:hAnsi="Trebuchet MS"/>
          <w:sz w:val="22"/>
          <w:szCs w:val="22"/>
          <w:lang w:val="fr-FR" w:eastAsia="en-US"/>
        </w:rPr>
      </w:pPr>
      <w:r w:rsidRPr="002C7386">
        <w:rPr>
          <w:rFonts w:ascii="Trebuchet MS" w:hAnsi="Trebuchet MS"/>
          <w:sz w:val="22"/>
          <w:szCs w:val="22"/>
          <w:lang w:val="fr-FR" w:eastAsia="en-US"/>
        </w:rPr>
        <w:tab/>
        <w:t>- asigurarea unei evidenţe stricte a volumelor de resurse extrase prin masuratori topografice trimestriale.</w:t>
      </w:r>
    </w:p>
    <w:p w:rsidR="008F4FA3" w:rsidRPr="002C7386" w:rsidRDefault="008F4FA3" w:rsidP="008F4FA3">
      <w:pPr>
        <w:pStyle w:val="Standard"/>
        <w:jc w:val="both"/>
        <w:rPr>
          <w:rFonts w:ascii="Trebuchet MS" w:hAnsi="Trebuchet MS"/>
          <w:sz w:val="22"/>
          <w:szCs w:val="22"/>
        </w:rPr>
      </w:pPr>
      <w:r w:rsidRPr="002C7386">
        <w:rPr>
          <w:rFonts w:ascii="Trebuchet MS" w:hAnsi="Trebuchet MS"/>
          <w:sz w:val="22"/>
          <w:szCs w:val="22"/>
        </w:rPr>
        <w:t>Pentru protejarea zonelor învecinate exploatării se vor păstra următorii pilieri de siguranță:</w:t>
      </w:r>
    </w:p>
    <w:p w:rsidR="008F4FA3" w:rsidRPr="002C7386" w:rsidRDefault="008F4FA3" w:rsidP="008F4FA3">
      <w:pPr>
        <w:pStyle w:val="Standard"/>
        <w:shd w:val="clear" w:color="auto" w:fill="FFFFFF"/>
        <w:tabs>
          <w:tab w:val="left" w:pos="0"/>
        </w:tabs>
        <w:ind w:right="6"/>
        <w:jc w:val="both"/>
        <w:rPr>
          <w:rFonts w:ascii="Trebuchet MS" w:hAnsi="Trebuchet MS"/>
          <w:spacing w:val="3"/>
          <w:sz w:val="22"/>
          <w:szCs w:val="22"/>
          <w:lang w:val="en-US" w:eastAsia="en-US"/>
        </w:rPr>
      </w:pPr>
      <w:r w:rsidRPr="002C7386">
        <w:rPr>
          <w:rFonts w:ascii="Trebuchet MS" w:hAnsi="Trebuchet MS"/>
          <w:spacing w:val="3"/>
          <w:sz w:val="22"/>
          <w:szCs w:val="22"/>
          <w:lang w:val="en-US" w:eastAsia="en-US"/>
        </w:rPr>
        <w:t>- pilier de protecție în interiorul proprietății de 2 m la terenurile vecine în partea de E;</w:t>
      </w:r>
    </w:p>
    <w:p w:rsidR="008F4FA3" w:rsidRPr="002C7386" w:rsidRDefault="008F4FA3" w:rsidP="008F4FA3">
      <w:pPr>
        <w:pStyle w:val="Standard"/>
        <w:widowControl/>
        <w:tabs>
          <w:tab w:val="left" w:pos="0"/>
        </w:tabs>
        <w:jc w:val="both"/>
        <w:rPr>
          <w:rFonts w:ascii="Trebuchet MS" w:hAnsi="Trebuchet MS"/>
          <w:sz w:val="22"/>
          <w:szCs w:val="22"/>
          <w:lang w:val="en-US" w:eastAsia="en-US"/>
        </w:rPr>
      </w:pPr>
      <w:r w:rsidRPr="002C7386">
        <w:rPr>
          <w:rFonts w:ascii="Trebuchet MS" w:hAnsi="Trebuchet MS"/>
          <w:sz w:val="22"/>
          <w:szCs w:val="22"/>
          <w:lang w:val="en-US" w:eastAsia="en-US"/>
        </w:rPr>
        <w:t xml:space="preserve">- pilier de protecție </w:t>
      </w:r>
      <w:r w:rsidRPr="002C7386">
        <w:rPr>
          <w:rFonts w:ascii="Trebuchet MS" w:hAnsi="Trebuchet MS"/>
          <w:spacing w:val="3"/>
          <w:sz w:val="22"/>
          <w:szCs w:val="22"/>
          <w:lang w:val="en-US" w:eastAsia="en-US"/>
        </w:rPr>
        <w:t xml:space="preserve">în interiorul proprietății </w:t>
      </w:r>
      <w:r w:rsidRPr="002C7386">
        <w:rPr>
          <w:rFonts w:ascii="Trebuchet MS" w:hAnsi="Trebuchet MS"/>
          <w:sz w:val="22"/>
          <w:szCs w:val="22"/>
          <w:lang w:val="en-US" w:eastAsia="en-US"/>
        </w:rPr>
        <w:t>de 3 m la drumul de acces din partea de V și de N;</w:t>
      </w:r>
    </w:p>
    <w:p w:rsidR="008F4FA3" w:rsidRPr="002C7386" w:rsidRDefault="008F4FA3" w:rsidP="008F4FA3">
      <w:pPr>
        <w:pStyle w:val="Standard"/>
        <w:widowControl/>
        <w:tabs>
          <w:tab w:val="left" w:pos="0"/>
        </w:tabs>
        <w:jc w:val="both"/>
        <w:rPr>
          <w:rFonts w:ascii="Trebuchet MS" w:hAnsi="Trebuchet MS"/>
          <w:sz w:val="22"/>
          <w:szCs w:val="22"/>
          <w:lang w:val="en-US" w:eastAsia="en-US"/>
        </w:rPr>
      </w:pPr>
      <w:r w:rsidRPr="002C7386">
        <w:rPr>
          <w:rFonts w:ascii="Trebuchet MS" w:hAnsi="Trebuchet MS"/>
          <w:sz w:val="22"/>
          <w:szCs w:val="22"/>
          <w:lang w:val="en-US" w:eastAsia="en-US"/>
        </w:rPr>
        <w:t xml:space="preserve">- pilier de protecție </w:t>
      </w:r>
      <w:r w:rsidRPr="002C7386">
        <w:rPr>
          <w:rFonts w:ascii="Trebuchet MS" w:hAnsi="Trebuchet MS"/>
          <w:spacing w:val="3"/>
          <w:sz w:val="22"/>
          <w:szCs w:val="22"/>
          <w:lang w:val="en-US" w:eastAsia="en-US"/>
        </w:rPr>
        <w:t xml:space="preserve">în interiorul proprietății </w:t>
      </w:r>
      <w:r w:rsidRPr="002C7386">
        <w:rPr>
          <w:rFonts w:ascii="Trebuchet MS" w:hAnsi="Trebuchet MS"/>
          <w:sz w:val="22"/>
          <w:szCs w:val="22"/>
          <w:lang w:val="en-US" w:eastAsia="en-US"/>
        </w:rPr>
        <w:t>de 5 m în partea de S;</w:t>
      </w:r>
    </w:p>
    <w:p w:rsidR="008F4FA3" w:rsidRPr="002C7386" w:rsidRDefault="008F4FA3" w:rsidP="008F4FA3">
      <w:pPr>
        <w:pStyle w:val="Standard"/>
        <w:widowControl/>
        <w:tabs>
          <w:tab w:val="left" w:pos="0"/>
        </w:tabs>
        <w:jc w:val="both"/>
        <w:rPr>
          <w:rFonts w:ascii="Trebuchet MS" w:hAnsi="Trebuchet MS"/>
          <w:sz w:val="22"/>
          <w:szCs w:val="22"/>
          <w:lang w:val="en-US" w:eastAsia="en-US"/>
        </w:rPr>
      </w:pPr>
      <w:r w:rsidRPr="002C7386">
        <w:rPr>
          <w:rFonts w:ascii="Trebuchet MS" w:hAnsi="Trebuchet MS"/>
          <w:sz w:val="22"/>
          <w:szCs w:val="22"/>
          <w:lang w:val="en-US" w:eastAsia="en-US"/>
        </w:rPr>
        <w:t>- adâncime de exploatare maximă de 4,2 m față de  cota medie a suprafeței terenului, cu 1 m deasupra nivelului hidrostatic ;</w:t>
      </w:r>
    </w:p>
    <w:p w:rsidR="008F4FA3" w:rsidRPr="002C7386" w:rsidRDefault="008F4FA3" w:rsidP="008F4FA3">
      <w:pPr>
        <w:pStyle w:val="Standard"/>
        <w:widowControl/>
        <w:jc w:val="both"/>
        <w:rPr>
          <w:rFonts w:ascii="Trebuchet MS" w:hAnsi="Trebuchet MS"/>
          <w:sz w:val="22"/>
          <w:szCs w:val="22"/>
        </w:rPr>
      </w:pPr>
      <w:r w:rsidRPr="002C7386">
        <w:rPr>
          <w:rFonts w:ascii="Trebuchet MS" w:hAnsi="Trebuchet MS"/>
          <w:sz w:val="22"/>
          <w:szCs w:val="22"/>
          <w:lang w:val="en-US" w:eastAsia="en-US"/>
        </w:rPr>
        <w:t>- panta treptei în exploatare de până la 1:1 ( 45</w:t>
      </w:r>
      <w:r w:rsidRPr="002C7386">
        <w:rPr>
          <w:rFonts w:ascii="Trebuchet MS" w:hAnsi="Trebuchet MS"/>
          <w:sz w:val="22"/>
          <w:szCs w:val="22"/>
          <w:vertAlign w:val="superscript"/>
          <w:lang w:val="en-US" w:eastAsia="en-US"/>
        </w:rPr>
        <w:t>0</w:t>
      </w:r>
      <w:r w:rsidRPr="002C7386">
        <w:rPr>
          <w:rFonts w:ascii="Trebuchet MS" w:hAnsi="Trebuchet MS"/>
          <w:sz w:val="22"/>
          <w:szCs w:val="22"/>
          <w:lang w:val="en-US" w:eastAsia="en-US"/>
        </w:rPr>
        <w:t xml:space="preserve"> );</w:t>
      </w:r>
    </w:p>
    <w:p w:rsidR="008F4FA3" w:rsidRPr="002C7386" w:rsidRDefault="008F4FA3" w:rsidP="008F4FA3">
      <w:pPr>
        <w:pStyle w:val="Standard"/>
        <w:widowControl/>
        <w:jc w:val="both"/>
        <w:rPr>
          <w:rFonts w:ascii="Trebuchet MS" w:hAnsi="Trebuchet MS"/>
          <w:sz w:val="22"/>
          <w:szCs w:val="22"/>
        </w:rPr>
      </w:pPr>
      <w:r w:rsidRPr="002C7386">
        <w:rPr>
          <w:rFonts w:ascii="Trebuchet MS" w:hAnsi="Trebuchet MS"/>
          <w:sz w:val="22"/>
          <w:szCs w:val="22"/>
          <w:lang w:val="en-US" w:eastAsia="en-US"/>
        </w:rPr>
        <w:t>- unghiul taluzului general ambleat de 26</w:t>
      </w:r>
      <w:r w:rsidRPr="002C7386">
        <w:rPr>
          <w:rFonts w:ascii="Trebuchet MS" w:hAnsi="Trebuchet MS"/>
          <w:sz w:val="22"/>
          <w:szCs w:val="22"/>
          <w:vertAlign w:val="superscript"/>
          <w:lang w:val="en-US" w:eastAsia="en-US"/>
        </w:rPr>
        <w:t>0</w:t>
      </w:r>
      <w:r w:rsidRPr="002C7386">
        <w:rPr>
          <w:rFonts w:ascii="Trebuchet MS" w:hAnsi="Trebuchet MS"/>
          <w:sz w:val="22"/>
          <w:szCs w:val="22"/>
          <w:lang w:val="en-US" w:eastAsia="en-US"/>
        </w:rPr>
        <w:t>;</w:t>
      </w:r>
    </w:p>
    <w:p w:rsidR="008F4FA3" w:rsidRPr="002C7386" w:rsidRDefault="008F4FA3" w:rsidP="008F4FA3">
      <w:pPr>
        <w:pStyle w:val="Standard"/>
        <w:shd w:val="clear" w:color="auto" w:fill="FFFFFF"/>
        <w:tabs>
          <w:tab w:val="left" w:pos="0"/>
        </w:tabs>
        <w:ind w:right="6"/>
        <w:jc w:val="both"/>
        <w:rPr>
          <w:rFonts w:ascii="Trebuchet MS" w:eastAsia="Times New Roman" w:hAnsi="Trebuchet MS" w:cs="Arial"/>
          <w:spacing w:val="3"/>
          <w:sz w:val="22"/>
          <w:szCs w:val="22"/>
          <w:lang w:val="fr-FR" w:eastAsia="en-US"/>
        </w:rPr>
      </w:pPr>
      <w:r w:rsidRPr="002C7386">
        <w:rPr>
          <w:rFonts w:ascii="Trebuchet MS" w:eastAsia="Times New Roman" w:hAnsi="Trebuchet MS" w:cs="Arial"/>
          <w:spacing w:val="3"/>
          <w:sz w:val="22"/>
          <w:szCs w:val="22"/>
          <w:lang w:val="fr-FR" w:eastAsia="en-US"/>
        </w:rPr>
        <w:t>- pilier la albia minoră a pârâului Netot de minim 50 m.</w:t>
      </w:r>
    </w:p>
    <w:p w:rsidR="008F4FA3" w:rsidRPr="002C7386" w:rsidRDefault="00A37B5F" w:rsidP="008F4FA3">
      <w:pPr>
        <w:pStyle w:val="Standard"/>
        <w:shd w:val="clear" w:color="auto" w:fill="FFFFFF"/>
        <w:tabs>
          <w:tab w:val="left" w:pos="0"/>
        </w:tabs>
        <w:ind w:right="6"/>
        <w:jc w:val="both"/>
        <w:rPr>
          <w:rFonts w:ascii="Trebuchet MS" w:eastAsia="Times New Roman" w:hAnsi="Trebuchet MS" w:cs="Arial"/>
          <w:spacing w:val="3"/>
          <w:sz w:val="22"/>
          <w:szCs w:val="22"/>
          <w:lang w:val="fr-FR" w:eastAsia="en-US"/>
        </w:rPr>
      </w:pPr>
      <w:r w:rsidRPr="002C7386">
        <w:rPr>
          <w:rFonts w:ascii="Trebuchet MS" w:hAnsi="Trebuchet MS"/>
          <w:b/>
          <w:bCs/>
          <w:sz w:val="22"/>
          <w:szCs w:val="22"/>
        </w:rPr>
        <w:t>Prelucrarea substanței minerale utile extrase</w:t>
      </w:r>
    </w:p>
    <w:p w:rsidR="00A37B5F" w:rsidRPr="002C7386" w:rsidRDefault="00A37B5F" w:rsidP="00A37B5F">
      <w:pPr>
        <w:pStyle w:val="Standard"/>
        <w:jc w:val="both"/>
        <w:rPr>
          <w:rFonts w:ascii="Trebuchet MS" w:hAnsi="Trebuchet MS"/>
          <w:sz w:val="22"/>
          <w:szCs w:val="22"/>
        </w:rPr>
      </w:pPr>
      <w:r w:rsidRPr="002C7386">
        <w:rPr>
          <w:rFonts w:ascii="Trebuchet MS" w:hAnsi="Trebuchet MS" w:cs="Arial"/>
          <w:sz w:val="22"/>
          <w:szCs w:val="22"/>
        </w:rPr>
        <w:t>Activitatea de exploatare a nisipului și pietrișului din perimetrul “LUȚA SUD”</w:t>
      </w:r>
      <w:r w:rsidRPr="002C7386">
        <w:rPr>
          <w:rFonts w:ascii="Trebuchet MS" w:hAnsi="Trebuchet MS" w:cs="Arial"/>
          <w:sz w:val="22"/>
          <w:szCs w:val="22"/>
          <w:lang w:val="fr-FR"/>
        </w:rPr>
        <w:t xml:space="preserve"> </w:t>
      </w:r>
      <w:r w:rsidRPr="002C7386">
        <w:rPr>
          <w:rFonts w:ascii="Trebuchet MS" w:hAnsi="Trebuchet MS" w:cs="Arial"/>
          <w:sz w:val="22"/>
          <w:szCs w:val="22"/>
        </w:rPr>
        <w:t xml:space="preserve">prevede valorificarea resursei extrase, nisip și pietriș în stare brută. Materialul extras va fi încărcat de către excavator, </w:t>
      </w:r>
      <w:r w:rsidRPr="002C7386">
        <w:rPr>
          <w:rFonts w:ascii="Trebuchet MS" w:hAnsi="Trebuchet MS" w:cs="Times New Roman"/>
          <w:sz w:val="22"/>
          <w:szCs w:val="22"/>
        </w:rPr>
        <w:t>din roca vie în cazul copertei și a agregatelor, direct</w:t>
      </w:r>
      <w:r w:rsidRPr="002C7386">
        <w:rPr>
          <w:rFonts w:ascii="Trebuchet MS" w:hAnsi="Trebuchet MS" w:cs="Arial"/>
          <w:sz w:val="22"/>
          <w:szCs w:val="22"/>
        </w:rPr>
        <w:t xml:space="preserve"> în autobasculante prevazute cu bene etanșe, fiind transportat la </w:t>
      </w:r>
      <w:r w:rsidRPr="002C7386">
        <w:rPr>
          <w:rFonts w:ascii="Trebuchet MS" w:hAnsi="Trebuchet MS" w:cs="Times New Roman"/>
          <w:sz w:val="22"/>
          <w:szCs w:val="22"/>
          <w:lang w:val="en-US" w:eastAsia="en-US"/>
        </w:rPr>
        <w:t xml:space="preserve">viitoarea stație de sortare-spălare a societății amplasată în incinta stației de betoane a firmei de la Beclean.  </w:t>
      </w:r>
    </w:p>
    <w:p w:rsidR="008F4FA3" w:rsidRPr="002C7386" w:rsidRDefault="00C5456F" w:rsidP="008F4FA3">
      <w:pPr>
        <w:pStyle w:val="Standard"/>
        <w:jc w:val="both"/>
        <w:rPr>
          <w:rFonts w:ascii="Trebuchet MS" w:hAnsi="Trebuchet MS"/>
          <w:sz w:val="22"/>
          <w:szCs w:val="22"/>
        </w:rPr>
      </w:pPr>
      <w:r w:rsidRPr="002C7386">
        <w:rPr>
          <w:rFonts w:ascii="Trebuchet MS" w:hAnsi="Trebuchet MS"/>
          <w:b/>
          <w:bCs/>
          <w:sz w:val="22"/>
          <w:szCs w:val="22"/>
        </w:rPr>
        <w:t>Închiderea lucrărilor</w:t>
      </w:r>
    </w:p>
    <w:p w:rsidR="00C5456F" w:rsidRPr="002C7386" w:rsidRDefault="00C5456F" w:rsidP="00C5456F">
      <w:pPr>
        <w:pStyle w:val="Standard"/>
        <w:jc w:val="both"/>
        <w:rPr>
          <w:rFonts w:ascii="Trebuchet MS" w:hAnsi="Trebuchet MS"/>
          <w:sz w:val="22"/>
          <w:szCs w:val="22"/>
        </w:rPr>
      </w:pPr>
      <w:r w:rsidRPr="002C7386">
        <w:rPr>
          <w:rFonts w:ascii="Trebuchet MS" w:hAnsi="Trebuchet MS" w:cs="Arial"/>
          <w:sz w:val="22"/>
          <w:szCs w:val="22"/>
        </w:rPr>
        <w:t>Lucrările de închidere vor consta în</w:t>
      </w:r>
      <w:r w:rsidRPr="002C7386">
        <w:rPr>
          <w:rFonts w:ascii="Trebuchet MS" w:hAnsi="Trebuchet MS" w:cs="Arial"/>
          <w:sz w:val="22"/>
          <w:szCs w:val="22"/>
          <w:lang w:val="pt-BR"/>
        </w:rPr>
        <w:t>:</w:t>
      </w:r>
    </w:p>
    <w:p w:rsidR="00C5456F" w:rsidRPr="002C7386" w:rsidRDefault="00A1545F" w:rsidP="00C5456F">
      <w:pPr>
        <w:pStyle w:val="Standard"/>
        <w:numPr>
          <w:ilvl w:val="0"/>
          <w:numId w:val="32"/>
        </w:numPr>
        <w:jc w:val="both"/>
        <w:rPr>
          <w:rFonts w:ascii="Trebuchet MS" w:hAnsi="Trebuchet MS"/>
          <w:sz w:val="22"/>
          <w:szCs w:val="22"/>
        </w:rPr>
      </w:pPr>
      <w:r w:rsidRPr="002C7386">
        <w:rPr>
          <w:rFonts w:ascii="Trebuchet MS" w:hAnsi="Trebuchet MS"/>
          <w:sz w:val="22"/>
          <w:szCs w:val="22"/>
        </w:rPr>
        <w:t>retragerea ș</w:t>
      </w:r>
      <w:r w:rsidR="00C5456F" w:rsidRPr="002C7386">
        <w:rPr>
          <w:rFonts w:ascii="Trebuchet MS" w:hAnsi="Trebuchet MS"/>
          <w:sz w:val="22"/>
          <w:szCs w:val="22"/>
        </w:rPr>
        <w:t>i</w:t>
      </w:r>
      <w:r w:rsidRPr="002C7386">
        <w:rPr>
          <w:rFonts w:ascii="Trebuchet MS" w:hAnsi="Trebuchet MS"/>
          <w:sz w:val="22"/>
          <w:szCs w:val="22"/>
        </w:rPr>
        <w:t xml:space="preserve"> redistribuirea echipamentelor ș</w:t>
      </w:r>
      <w:r w:rsidR="00C5456F" w:rsidRPr="002C7386">
        <w:rPr>
          <w:rFonts w:ascii="Trebuchet MS" w:hAnsi="Trebuchet MS"/>
          <w:sz w:val="22"/>
          <w:szCs w:val="22"/>
        </w:rPr>
        <w:t>i a utilajelor;</w:t>
      </w:r>
    </w:p>
    <w:p w:rsidR="00C5456F" w:rsidRPr="002C7386" w:rsidRDefault="00C5456F" w:rsidP="00C5456F">
      <w:pPr>
        <w:pStyle w:val="Standard"/>
        <w:numPr>
          <w:ilvl w:val="0"/>
          <w:numId w:val="31"/>
        </w:numPr>
        <w:jc w:val="both"/>
        <w:rPr>
          <w:rFonts w:ascii="Trebuchet MS" w:hAnsi="Trebuchet MS"/>
          <w:sz w:val="22"/>
          <w:szCs w:val="22"/>
        </w:rPr>
      </w:pPr>
      <w:r w:rsidRPr="002C7386">
        <w:rPr>
          <w:rFonts w:ascii="Trebuchet MS" w:hAnsi="Trebuchet MS"/>
          <w:sz w:val="22"/>
          <w:szCs w:val="22"/>
        </w:rPr>
        <w:t xml:space="preserve">realizare </w:t>
      </w:r>
      <w:r w:rsidR="00A1545F" w:rsidRPr="002C7386">
        <w:rPr>
          <w:rFonts w:ascii="Trebuchet MS" w:hAnsi="Trebuchet MS"/>
          <w:sz w:val="22"/>
          <w:szCs w:val="22"/>
        </w:rPr>
        <w:t>lucrări de refacere a mediului în conformitate cu Proiectul ș</w:t>
      </w:r>
      <w:r w:rsidRPr="002C7386">
        <w:rPr>
          <w:rFonts w:ascii="Trebuchet MS" w:hAnsi="Trebuchet MS"/>
          <w:sz w:val="22"/>
          <w:szCs w:val="22"/>
        </w:rPr>
        <w:t>i Planul de refacere</w:t>
      </w:r>
      <w:r w:rsidR="00A1545F" w:rsidRPr="002C7386">
        <w:rPr>
          <w:rFonts w:ascii="Trebuchet MS" w:hAnsi="Trebuchet MS"/>
          <w:sz w:val="22"/>
          <w:szCs w:val="22"/>
        </w:rPr>
        <w:t xml:space="preserve"> </w:t>
      </w:r>
      <w:r w:rsidRPr="002C7386">
        <w:rPr>
          <w:rFonts w:ascii="Trebuchet MS" w:hAnsi="Trebuchet MS"/>
          <w:sz w:val="22"/>
          <w:szCs w:val="22"/>
        </w:rPr>
        <w:t>a mediului.</w:t>
      </w:r>
    </w:p>
    <w:p w:rsidR="00ED51CE" w:rsidRPr="002C7386" w:rsidRDefault="009F5306" w:rsidP="00CC1724">
      <w:pPr>
        <w:spacing w:after="0" w:line="240" w:lineRule="auto"/>
        <w:jc w:val="both"/>
        <w:rPr>
          <w:rFonts w:ascii="Trebuchet MS" w:eastAsia="Calibri" w:hAnsi="Trebuchet MS" w:cs="Times New Roman"/>
          <w:lang w:val="en-US"/>
        </w:rPr>
      </w:pPr>
      <w:r w:rsidRPr="002C7386">
        <w:rPr>
          <w:rFonts w:ascii="Trebuchet MS" w:eastAsia="Calibri" w:hAnsi="Trebuchet MS" w:cs="Times New Roman"/>
          <w:b/>
          <w:lang w:val="en-US"/>
        </w:rPr>
        <w:t>Organizarea de ș</w:t>
      </w:r>
      <w:r w:rsidR="00ED51CE" w:rsidRPr="002C7386">
        <w:rPr>
          <w:rFonts w:ascii="Trebuchet MS" w:eastAsia="Calibri" w:hAnsi="Trebuchet MS" w:cs="Times New Roman"/>
          <w:b/>
          <w:lang w:val="en-US"/>
        </w:rPr>
        <w:t>antier</w:t>
      </w:r>
      <w:r w:rsidR="00ED51CE" w:rsidRPr="002C7386">
        <w:rPr>
          <w:rFonts w:ascii="Trebuchet MS" w:eastAsia="Calibri" w:hAnsi="Trebuchet MS" w:cs="Times New Roman"/>
          <w:lang w:val="en-US"/>
        </w:rPr>
        <w:t xml:space="preserve"> </w:t>
      </w:r>
    </w:p>
    <w:p w:rsidR="00A1545F" w:rsidRPr="002C7386" w:rsidRDefault="00A1545F" w:rsidP="00A1545F">
      <w:pPr>
        <w:pStyle w:val="Standard"/>
        <w:jc w:val="both"/>
        <w:rPr>
          <w:rFonts w:ascii="Trebuchet MS" w:hAnsi="Trebuchet MS"/>
          <w:sz w:val="22"/>
          <w:szCs w:val="22"/>
        </w:rPr>
      </w:pPr>
      <w:r w:rsidRPr="002C7386">
        <w:rPr>
          <w:rFonts w:ascii="Trebuchet MS" w:eastAsia="Times New Roman" w:hAnsi="Trebuchet MS" w:cs="Arial"/>
          <w:spacing w:val="8"/>
          <w:sz w:val="22"/>
          <w:szCs w:val="22"/>
          <w:lang w:val="ro-RO" w:eastAsia="ro-RO" w:bidi="ar-SA"/>
        </w:rPr>
        <w:t xml:space="preserve">Organizarea de șantier aferentă exploatării nisipului și pietrișului va </w:t>
      </w:r>
      <w:r w:rsidRPr="002C7386">
        <w:rPr>
          <w:rFonts w:ascii="Trebuchet MS" w:hAnsi="Trebuchet MS" w:cs="Arial"/>
          <w:sz w:val="22"/>
          <w:szCs w:val="22"/>
        </w:rPr>
        <w:t>cuprinde amenajări temporare pentru:</w:t>
      </w:r>
    </w:p>
    <w:p w:rsidR="00A1545F" w:rsidRPr="002C7386" w:rsidRDefault="00A1545F" w:rsidP="00A1545F">
      <w:pPr>
        <w:pStyle w:val="Standard"/>
        <w:numPr>
          <w:ilvl w:val="1"/>
          <w:numId w:val="33"/>
        </w:numPr>
        <w:jc w:val="both"/>
        <w:rPr>
          <w:rFonts w:ascii="Trebuchet MS" w:hAnsi="Trebuchet MS" w:cs="Arial"/>
          <w:sz w:val="22"/>
          <w:szCs w:val="22"/>
        </w:rPr>
      </w:pPr>
      <w:r w:rsidRPr="002C7386">
        <w:rPr>
          <w:rFonts w:ascii="Trebuchet MS" w:hAnsi="Trebuchet MS" w:cs="Arial"/>
          <w:sz w:val="22"/>
          <w:szCs w:val="22"/>
        </w:rPr>
        <w:t>parcul de utilaje, autovehicule, utilajele terasiere etc.</w:t>
      </w:r>
    </w:p>
    <w:p w:rsidR="00A1545F" w:rsidRPr="002C7386" w:rsidRDefault="00A1545F" w:rsidP="00A1545F">
      <w:pPr>
        <w:pStyle w:val="Standard"/>
        <w:numPr>
          <w:ilvl w:val="1"/>
          <w:numId w:val="33"/>
        </w:numPr>
        <w:jc w:val="both"/>
        <w:rPr>
          <w:rFonts w:ascii="Trebuchet MS" w:hAnsi="Trebuchet MS" w:cs="Arial"/>
          <w:sz w:val="22"/>
          <w:szCs w:val="22"/>
        </w:rPr>
      </w:pPr>
      <w:r w:rsidRPr="002C7386">
        <w:rPr>
          <w:rFonts w:ascii="Trebuchet MS" w:hAnsi="Trebuchet MS" w:cs="Arial"/>
          <w:sz w:val="22"/>
          <w:szCs w:val="22"/>
        </w:rPr>
        <w:t>depozitarea echipamentelor, pieselor, materialelor, pieselor de schimb;</w:t>
      </w:r>
    </w:p>
    <w:p w:rsidR="00A1545F" w:rsidRPr="002C7386" w:rsidRDefault="00A1545F" w:rsidP="00A1545F">
      <w:pPr>
        <w:pStyle w:val="Standard"/>
        <w:numPr>
          <w:ilvl w:val="1"/>
          <w:numId w:val="33"/>
        </w:numPr>
        <w:jc w:val="both"/>
        <w:rPr>
          <w:rFonts w:ascii="Trebuchet MS" w:hAnsi="Trebuchet MS" w:cs="Arial"/>
          <w:sz w:val="22"/>
          <w:szCs w:val="22"/>
        </w:rPr>
      </w:pPr>
      <w:r w:rsidRPr="002C7386">
        <w:rPr>
          <w:rFonts w:ascii="Trebuchet MS" w:hAnsi="Trebuchet MS" w:cs="Arial"/>
          <w:sz w:val="22"/>
          <w:szCs w:val="22"/>
        </w:rPr>
        <w:t>depozitarea temporară a deşeurilor de diferite categorii;</w:t>
      </w:r>
    </w:p>
    <w:p w:rsidR="00A1545F" w:rsidRPr="002C7386" w:rsidRDefault="00A1545F" w:rsidP="00A1545F">
      <w:pPr>
        <w:pStyle w:val="Standard"/>
        <w:numPr>
          <w:ilvl w:val="1"/>
          <w:numId w:val="33"/>
        </w:numPr>
        <w:jc w:val="both"/>
        <w:rPr>
          <w:rFonts w:ascii="Trebuchet MS" w:hAnsi="Trebuchet MS" w:cs="Arial"/>
          <w:sz w:val="22"/>
          <w:szCs w:val="22"/>
        </w:rPr>
      </w:pPr>
      <w:r w:rsidRPr="002C7386">
        <w:rPr>
          <w:rFonts w:ascii="Trebuchet MS" w:hAnsi="Trebuchet MS" w:cs="Arial"/>
          <w:sz w:val="22"/>
          <w:szCs w:val="22"/>
        </w:rPr>
        <w:t>spaţii necesare personalului de conducere şi tehnic;</w:t>
      </w:r>
    </w:p>
    <w:p w:rsidR="00A1545F" w:rsidRPr="002C7386" w:rsidRDefault="00A1545F" w:rsidP="00A1545F">
      <w:pPr>
        <w:pStyle w:val="Standard"/>
        <w:numPr>
          <w:ilvl w:val="1"/>
          <w:numId w:val="33"/>
        </w:numPr>
        <w:jc w:val="both"/>
        <w:rPr>
          <w:rFonts w:ascii="Trebuchet MS" w:hAnsi="Trebuchet MS" w:cs="Arial"/>
          <w:sz w:val="22"/>
          <w:szCs w:val="22"/>
        </w:rPr>
      </w:pPr>
      <w:r w:rsidRPr="002C7386">
        <w:rPr>
          <w:rFonts w:ascii="Trebuchet MS" w:hAnsi="Trebuchet MS" w:cs="Arial"/>
          <w:sz w:val="22"/>
          <w:szCs w:val="22"/>
        </w:rPr>
        <w:t>spaţii în care să fie efectuate reparaţii;</w:t>
      </w:r>
    </w:p>
    <w:p w:rsidR="00A1545F" w:rsidRPr="002C7386" w:rsidRDefault="00A1545F" w:rsidP="00A1545F">
      <w:pPr>
        <w:pStyle w:val="Standard"/>
        <w:numPr>
          <w:ilvl w:val="1"/>
          <w:numId w:val="33"/>
        </w:numPr>
        <w:jc w:val="both"/>
        <w:rPr>
          <w:rFonts w:ascii="Trebuchet MS" w:hAnsi="Trebuchet MS" w:cs="Arial"/>
          <w:sz w:val="22"/>
          <w:szCs w:val="22"/>
        </w:rPr>
      </w:pPr>
      <w:r w:rsidRPr="002C7386">
        <w:rPr>
          <w:rFonts w:ascii="Trebuchet MS" w:hAnsi="Trebuchet MS" w:cs="Arial"/>
          <w:sz w:val="22"/>
          <w:szCs w:val="22"/>
        </w:rPr>
        <w:t>spaţii necesare personalului de pază.</w:t>
      </w:r>
    </w:p>
    <w:p w:rsidR="00A1545F" w:rsidRPr="002C7386" w:rsidRDefault="00A1545F" w:rsidP="00CC7C88">
      <w:pPr>
        <w:pStyle w:val="Standard"/>
        <w:jc w:val="both"/>
        <w:rPr>
          <w:rFonts w:ascii="Trebuchet MS" w:hAnsi="Trebuchet MS"/>
          <w:sz w:val="22"/>
          <w:szCs w:val="22"/>
        </w:rPr>
      </w:pPr>
      <w:r w:rsidRPr="002C7386">
        <w:rPr>
          <w:rFonts w:ascii="Trebuchet MS" w:eastAsia="Times New Roman" w:hAnsi="Trebuchet MS" w:cs="Times New Roman"/>
          <w:spacing w:val="8"/>
          <w:sz w:val="22"/>
          <w:szCs w:val="22"/>
          <w:lang w:val="ro-RO" w:eastAsia="ro-RO" w:bidi="ar-SA"/>
        </w:rPr>
        <w:t xml:space="preserve">Organizarea de șantier aferentă exploatării nisipului și pietrișului va fi </w:t>
      </w:r>
      <w:r w:rsidRPr="002C7386">
        <w:rPr>
          <w:rFonts w:ascii="Trebuchet MS" w:eastAsia="Times New Roman" w:hAnsi="Trebuchet MS" w:cs="Times New Roman"/>
          <w:spacing w:val="8"/>
          <w:sz w:val="22"/>
          <w:szCs w:val="22"/>
          <w:lang w:val="ro-RO" w:eastAsia="en-US" w:bidi="ar-SA"/>
        </w:rPr>
        <w:t xml:space="preserve">asigurată în colțul de NV a perimetrului pe o suprafață de 600 mp </w:t>
      </w:r>
      <w:r w:rsidRPr="002C7386">
        <w:rPr>
          <w:rFonts w:ascii="Trebuchet MS" w:eastAsia="Times New Roman" w:hAnsi="Trebuchet MS" w:cs="Times New Roman"/>
          <w:spacing w:val="8"/>
          <w:sz w:val="22"/>
          <w:szCs w:val="22"/>
          <w:lang w:val="ro-RO" w:eastAsia="ro-RO" w:bidi="ar-SA"/>
        </w:rPr>
        <w:t>și cuprinde amenajări temporare, astfel:</w:t>
      </w:r>
      <w:r w:rsidR="00CC7C88" w:rsidRPr="002C7386">
        <w:rPr>
          <w:rFonts w:ascii="Trebuchet MS" w:hAnsi="Trebuchet MS"/>
          <w:sz w:val="22"/>
          <w:szCs w:val="22"/>
        </w:rPr>
        <w:tab/>
        <w:t>- containere vestiar ș</w:t>
      </w:r>
      <w:r w:rsidRPr="002C7386">
        <w:rPr>
          <w:rFonts w:ascii="Trebuchet MS" w:hAnsi="Trebuchet MS"/>
          <w:sz w:val="22"/>
          <w:szCs w:val="22"/>
        </w:rPr>
        <w:t>i birou dotate cu panouri solare;</w:t>
      </w:r>
    </w:p>
    <w:p w:rsidR="00A1545F" w:rsidRPr="002C7386" w:rsidRDefault="00CC7C88" w:rsidP="00CC7C88">
      <w:pPr>
        <w:pStyle w:val="Standard"/>
        <w:numPr>
          <w:ilvl w:val="0"/>
          <w:numId w:val="34"/>
        </w:numPr>
        <w:shd w:val="clear" w:color="auto" w:fill="FFFFFF"/>
        <w:tabs>
          <w:tab w:val="left" w:pos="993"/>
        </w:tabs>
        <w:ind w:right="6" w:hanging="11"/>
        <w:jc w:val="both"/>
        <w:rPr>
          <w:rFonts w:ascii="Trebuchet MS" w:hAnsi="Trebuchet MS"/>
          <w:sz w:val="22"/>
          <w:szCs w:val="22"/>
        </w:rPr>
      </w:pPr>
      <w:r w:rsidRPr="002C7386">
        <w:rPr>
          <w:rFonts w:ascii="Trebuchet MS" w:hAnsi="Trebuchet MS"/>
          <w:sz w:val="22"/>
          <w:szCs w:val="22"/>
        </w:rPr>
        <w:t>câ</w:t>
      </w:r>
      <w:r w:rsidR="00A1545F" w:rsidRPr="002C7386">
        <w:rPr>
          <w:rFonts w:ascii="Trebuchet MS" w:hAnsi="Trebuchet MS"/>
          <w:sz w:val="22"/>
          <w:szCs w:val="22"/>
        </w:rPr>
        <w:t>ntar bascula de 60 tone;</w:t>
      </w:r>
    </w:p>
    <w:p w:rsidR="00A1545F" w:rsidRPr="002C7386" w:rsidRDefault="00A1545F" w:rsidP="00CC7C88">
      <w:pPr>
        <w:pStyle w:val="Standard"/>
        <w:shd w:val="clear" w:color="auto" w:fill="FFFFFF"/>
        <w:tabs>
          <w:tab w:val="left" w:pos="1262"/>
        </w:tabs>
        <w:ind w:left="709" w:right="6"/>
        <w:jc w:val="both"/>
        <w:rPr>
          <w:rFonts w:ascii="Trebuchet MS" w:hAnsi="Trebuchet MS"/>
          <w:sz w:val="22"/>
          <w:szCs w:val="22"/>
        </w:rPr>
      </w:pPr>
      <w:r w:rsidRPr="002C7386">
        <w:rPr>
          <w:rFonts w:ascii="Trebuchet MS" w:hAnsi="Trebuchet MS"/>
          <w:sz w:val="22"/>
          <w:szCs w:val="22"/>
        </w:rPr>
        <w:t xml:space="preserve">- </w:t>
      </w:r>
      <w:r w:rsidR="00CC7C88" w:rsidRPr="002C7386">
        <w:rPr>
          <w:rFonts w:ascii="Trebuchet MS" w:hAnsi="Trebuchet MS"/>
          <w:sz w:val="22"/>
          <w:szCs w:val="22"/>
        </w:rPr>
        <w:t xml:space="preserve"> depozit de carburanți și lubrifianț</w:t>
      </w:r>
      <w:r w:rsidRPr="002C7386">
        <w:rPr>
          <w:rFonts w:ascii="Trebuchet MS" w:hAnsi="Trebuchet MS"/>
          <w:sz w:val="22"/>
          <w:szCs w:val="22"/>
        </w:rPr>
        <w:t>i(</w:t>
      </w:r>
      <w:r w:rsidR="00CC7C88" w:rsidRPr="002C7386">
        <w:rPr>
          <w:rFonts w:ascii="Trebuchet MS" w:hAnsi="Trebuchet MS"/>
          <w:sz w:val="22"/>
          <w:szCs w:val="22"/>
        </w:rPr>
        <w:t xml:space="preserve"> rezervor metalic dotat cu pompă și contor amplasat în cuvă metalică</w:t>
      </w:r>
      <w:r w:rsidRPr="002C7386">
        <w:rPr>
          <w:rFonts w:ascii="Trebuchet MS" w:hAnsi="Trebuchet MS"/>
          <w:sz w:val="22"/>
          <w:szCs w:val="22"/>
        </w:rPr>
        <w:t>, de 3000</w:t>
      </w:r>
      <w:r w:rsidR="00CC7C88" w:rsidRPr="002C7386">
        <w:rPr>
          <w:rFonts w:ascii="Trebuchet MS" w:hAnsi="Trebuchet MS"/>
          <w:sz w:val="22"/>
          <w:szCs w:val="22"/>
        </w:rPr>
        <w:t xml:space="preserve"> l</w:t>
      </w:r>
      <w:r w:rsidRPr="002C7386">
        <w:rPr>
          <w:rFonts w:ascii="Trebuchet MS" w:hAnsi="Trebuchet MS"/>
          <w:sz w:val="22"/>
          <w:szCs w:val="22"/>
        </w:rPr>
        <w:t>)</w:t>
      </w:r>
    </w:p>
    <w:p w:rsidR="00A1545F" w:rsidRPr="002C7386" w:rsidRDefault="00CC7C88" w:rsidP="00CC7C88">
      <w:pPr>
        <w:pStyle w:val="Standard"/>
        <w:shd w:val="clear" w:color="auto" w:fill="FFFFFF"/>
        <w:tabs>
          <w:tab w:val="left" w:pos="1262"/>
        </w:tabs>
        <w:ind w:left="709" w:right="6"/>
        <w:jc w:val="both"/>
        <w:rPr>
          <w:rFonts w:ascii="Trebuchet MS" w:hAnsi="Trebuchet MS"/>
          <w:sz w:val="22"/>
          <w:szCs w:val="22"/>
        </w:rPr>
      </w:pPr>
      <w:r w:rsidRPr="002C7386">
        <w:rPr>
          <w:rFonts w:ascii="Trebuchet MS" w:hAnsi="Trebuchet MS"/>
          <w:sz w:val="22"/>
          <w:szCs w:val="22"/>
        </w:rPr>
        <w:t>- toaletă ecologică</w:t>
      </w:r>
      <w:r w:rsidR="00A1545F" w:rsidRPr="002C7386">
        <w:rPr>
          <w:rFonts w:ascii="Trebuchet MS" w:hAnsi="Trebuchet MS"/>
          <w:sz w:val="22"/>
          <w:szCs w:val="22"/>
        </w:rPr>
        <w:t>;</w:t>
      </w:r>
    </w:p>
    <w:p w:rsidR="00A1545F" w:rsidRPr="002C7386" w:rsidRDefault="00CC7C88" w:rsidP="00CC7C88">
      <w:pPr>
        <w:pStyle w:val="Standard"/>
        <w:shd w:val="clear" w:color="auto" w:fill="FFFFFF"/>
        <w:tabs>
          <w:tab w:val="left" w:pos="1262"/>
        </w:tabs>
        <w:ind w:left="709" w:right="6"/>
        <w:jc w:val="both"/>
        <w:rPr>
          <w:rFonts w:ascii="Trebuchet MS" w:hAnsi="Trebuchet MS"/>
          <w:sz w:val="22"/>
          <w:szCs w:val="22"/>
        </w:rPr>
      </w:pPr>
      <w:r w:rsidRPr="002C7386">
        <w:rPr>
          <w:rFonts w:ascii="Trebuchet MS" w:hAnsi="Trebuchet MS"/>
          <w:sz w:val="22"/>
          <w:szCs w:val="22"/>
        </w:rPr>
        <w:t>- platformă betonată</w:t>
      </w:r>
      <w:r w:rsidR="00A1545F" w:rsidRPr="002C7386">
        <w:rPr>
          <w:rFonts w:ascii="Trebuchet MS" w:hAnsi="Trebuchet MS"/>
          <w:sz w:val="22"/>
          <w:szCs w:val="22"/>
        </w:rPr>
        <w:t xml:space="preserve"> alimentare utilaje de cca. 100</w:t>
      </w:r>
      <w:r w:rsidRPr="002C7386">
        <w:rPr>
          <w:rFonts w:ascii="Trebuchet MS" w:hAnsi="Trebuchet MS"/>
          <w:sz w:val="22"/>
          <w:szCs w:val="22"/>
        </w:rPr>
        <w:t xml:space="preserve"> </w:t>
      </w:r>
      <w:r w:rsidR="00A1545F" w:rsidRPr="002C7386">
        <w:rPr>
          <w:rFonts w:ascii="Trebuchet MS" w:hAnsi="Trebuchet MS"/>
          <w:sz w:val="22"/>
          <w:szCs w:val="22"/>
        </w:rPr>
        <w:t xml:space="preserve">mp; </w:t>
      </w:r>
    </w:p>
    <w:p w:rsidR="00A1545F" w:rsidRPr="002C7386" w:rsidRDefault="00CC7C88" w:rsidP="00CC7C88">
      <w:pPr>
        <w:pStyle w:val="Standard"/>
        <w:shd w:val="clear" w:color="auto" w:fill="FFFFFF"/>
        <w:tabs>
          <w:tab w:val="left" w:pos="1262"/>
        </w:tabs>
        <w:ind w:left="709" w:right="6"/>
        <w:jc w:val="both"/>
        <w:rPr>
          <w:rFonts w:ascii="Trebuchet MS" w:hAnsi="Trebuchet MS"/>
          <w:sz w:val="22"/>
          <w:szCs w:val="22"/>
        </w:rPr>
      </w:pPr>
      <w:r w:rsidRPr="002C7386">
        <w:rPr>
          <w:rFonts w:ascii="Trebuchet MS" w:hAnsi="Trebuchet MS"/>
          <w:sz w:val="22"/>
          <w:szCs w:val="22"/>
        </w:rPr>
        <w:t>- platformă balastată și compactată</w:t>
      </w:r>
      <w:r w:rsidR="00A1545F" w:rsidRPr="002C7386">
        <w:rPr>
          <w:rFonts w:ascii="Trebuchet MS" w:hAnsi="Trebuchet MS"/>
          <w:sz w:val="22"/>
          <w:szCs w:val="22"/>
        </w:rPr>
        <w:t xml:space="preserve"> de 500</w:t>
      </w:r>
      <w:r w:rsidRPr="002C7386">
        <w:rPr>
          <w:rFonts w:ascii="Trebuchet MS" w:hAnsi="Trebuchet MS"/>
          <w:sz w:val="22"/>
          <w:szCs w:val="22"/>
        </w:rPr>
        <w:t xml:space="preserve"> </w:t>
      </w:r>
      <w:r w:rsidR="00A1545F" w:rsidRPr="002C7386">
        <w:rPr>
          <w:rFonts w:ascii="Trebuchet MS" w:hAnsi="Trebuchet MS"/>
          <w:sz w:val="22"/>
          <w:szCs w:val="22"/>
        </w:rPr>
        <w:t>mp ;</w:t>
      </w:r>
    </w:p>
    <w:p w:rsidR="00A1545F" w:rsidRPr="002C7386" w:rsidRDefault="00A1545F" w:rsidP="00CC7C88">
      <w:pPr>
        <w:pStyle w:val="Standard"/>
        <w:shd w:val="clear" w:color="auto" w:fill="FFFFFF"/>
        <w:tabs>
          <w:tab w:val="left" w:pos="1262"/>
        </w:tabs>
        <w:ind w:right="6"/>
        <w:jc w:val="both"/>
        <w:rPr>
          <w:rFonts w:ascii="Trebuchet MS" w:hAnsi="Trebuchet MS"/>
          <w:sz w:val="22"/>
          <w:szCs w:val="22"/>
        </w:rPr>
      </w:pPr>
      <w:r w:rsidRPr="002C7386">
        <w:rPr>
          <w:rFonts w:ascii="Trebuchet MS" w:hAnsi="Trebuchet MS"/>
          <w:sz w:val="22"/>
          <w:szCs w:val="22"/>
        </w:rPr>
        <w:t>Alimentarea cu motor</w:t>
      </w:r>
      <w:r w:rsidR="00C65822" w:rsidRPr="002C7386">
        <w:rPr>
          <w:rFonts w:ascii="Trebuchet MS" w:hAnsi="Trebuchet MS"/>
          <w:sz w:val="22"/>
          <w:szCs w:val="22"/>
        </w:rPr>
        <w:t>ină</w:t>
      </w:r>
      <w:r w:rsidR="00CC7C88" w:rsidRPr="002C7386">
        <w:rPr>
          <w:rFonts w:ascii="Trebuchet MS" w:hAnsi="Trebuchet MS"/>
          <w:sz w:val="22"/>
          <w:szCs w:val="22"/>
        </w:rPr>
        <w:t xml:space="preserve"> a utilajelor se va realiza î</w:t>
      </w:r>
      <w:r w:rsidRPr="002C7386">
        <w:rPr>
          <w:rFonts w:ascii="Trebuchet MS" w:hAnsi="Trebuchet MS"/>
          <w:sz w:val="22"/>
          <w:szCs w:val="22"/>
        </w:rPr>
        <w:t>n afara perimetrului, direct din cisterna de combustibil  de cca. 3000</w:t>
      </w:r>
      <w:r w:rsidR="00CC7C88" w:rsidRPr="002C7386">
        <w:rPr>
          <w:rFonts w:ascii="Trebuchet MS" w:hAnsi="Trebuchet MS"/>
          <w:sz w:val="22"/>
          <w:szCs w:val="22"/>
        </w:rPr>
        <w:t xml:space="preserve"> l amplasată in cuva metalică, dotată cu pompă ș</w:t>
      </w:r>
      <w:r w:rsidRPr="002C7386">
        <w:rPr>
          <w:rFonts w:ascii="Trebuchet MS" w:hAnsi="Trebuchet MS"/>
          <w:sz w:val="22"/>
          <w:szCs w:val="22"/>
        </w:rPr>
        <w:t>i contor. De asemenea, sc</w:t>
      </w:r>
      <w:r w:rsidR="00CC7C88" w:rsidRPr="002C7386">
        <w:rPr>
          <w:rFonts w:ascii="Trebuchet MS" w:hAnsi="Trebuchet MS"/>
          <w:sz w:val="22"/>
          <w:szCs w:val="22"/>
        </w:rPr>
        <w:t>himburile de ulei  se vor face în zona organizării de șantier de că</w:t>
      </w:r>
      <w:r w:rsidRPr="002C7386">
        <w:rPr>
          <w:rFonts w:ascii="Trebuchet MS" w:hAnsi="Trebuchet MS"/>
          <w:sz w:val="22"/>
          <w:szCs w:val="22"/>
        </w:rPr>
        <w:t>tre firmele specializ</w:t>
      </w:r>
      <w:r w:rsidR="00CC7C88" w:rsidRPr="002C7386">
        <w:rPr>
          <w:rFonts w:ascii="Trebuchet MS" w:hAnsi="Trebuchet MS"/>
          <w:sz w:val="22"/>
          <w:szCs w:val="22"/>
        </w:rPr>
        <w:t>ate care vor executa reviziile ș</w:t>
      </w:r>
      <w:r w:rsidRPr="002C7386">
        <w:rPr>
          <w:rFonts w:ascii="Trebuchet MS" w:hAnsi="Trebuchet MS"/>
          <w:sz w:val="22"/>
          <w:szCs w:val="22"/>
        </w:rPr>
        <w:t>i reparatiile utilajelor, responsabilitatea gesti</w:t>
      </w:r>
      <w:r w:rsidR="00CC7C88" w:rsidRPr="002C7386">
        <w:rPr>
          <w:rFonts w:ascii="Trebuchet MS" w:hAnsi="Trebuchet MS"/>
          <w:sz w:val="22"/>
          <w:szCs w:val="22"/>
        </w:rPr>
        <w:t>onă</w:t>
      </w:r>
      <w:r w:rsidRPr="002C7386">
        <w:rPr>
          <w:rFonts w:ascii="Trebuchet MS" w:hAnsi="Trebuchet MS"/>
          <w:sz w:val="22"/>
          <w:szCs w:val="22"/>
        </w:rPr>
        <w:t>rii uleiurilor uzate  revenindu-le acestora.</w:t>
      </w:r>
    </w:p>
    <w:p w:rsidR="00A1545F" w:rsidRPr="002C7386" w:rsidRDefault="00A1545F" w:rsidP="00A1545F">
      <w:pPr>
        <w:pStyle w:val="Standard"/>
        <w:jc w:val="both"/>
        <w:rPr>
          <w:rFonts w:ascii="Trebuchet MS" w:hAnsi="Trebuchet MS" w:cs="Arial"/>
          <w:sz w:val="22"/>
          <w:szCs w:val="22"/>
        </w:rPr>
      </w:pPr>
    </w:p>
    <w:p w:rsidR="00A1545F" w:rsidRPr="002C7386" w:rsidRDefault="00A1545F" w:rsidP="00A1545F">
      <w:pPr>
        <w:pStyle w:val="Standard"/>
        <w:jc w:val="both"/>
        <w:rPr>
          <w:rFonts w:ascii="Trebuchet MS" w:hAnsi="Trebuchet MS" w:cs="Arial"/>
          <w:sz w:val="22"/>
          <w:szCs w:val="22"/>
        </w:rPr>
      </w:pPr>
    </w:p>
    <w:p w:rsidR="00ED51CE" w:rsidRPr="002C7386" w:rsidRDefault="00ED51CE" w:rsidP="00CC1724">
      <w:pPr>
        <w:spacing w:after="0" w:line="240" w:lineRule="auto"/>
        <w:jc w:val="both"/>
        <w:rPr>
          <w:rFonts w:ascii="Trebuchet MS" w:eastAsia="Calibri" w:hAnsi="Trebuchet MS" w:cs="Times New Roman"/>
          <w:b/>
        </w:rPr>
      </w:pPr>
      <w:r w:rsidRPr="002C7386">
        <w:rPr>
          <w:rFonts w:ascii="Trebuchet MS" w:eastAsia="Calibri" w:hAnsi="Trebuchet MS" w:cs="Times New Roman"/>
          <w:b/>
        </w:rPr>
        <w:t>Lucrări de refacere</w:t>
      </w:r>
      <w:r w:rsidRPr="002C7386">
        <w:rPr>
          <w:rFonts w:ascii="Trebuchet MS" w:eastAsia="Calibri" w:hAnsi="Trebuchet MS" w:cs="Times New Roman"/>
          <w:lang w:val="en-US"/>
        </w:rPr>
        <w:t xml:space="preserve"> </w:t>
      </w:r>
      <w:r w:rsidRPr="002C7386">
        <w:rPr>
          <w:rFonts w:ascii="Trebuchet MS" w:eastAsia="Calibri" w:hAnsi="Trebuchet MS" w:cs="Times New Roman"/>
          <w:b/>
        </w:rPr>
        <w:t>a amplasamentului în zona afectată de execuţia investiţiei</w:t>
      </w:r>
    </w:p>
    <w:p w:rsidR="00A1545F" w:rsidRPr="002C7386" w:rsidRDefault="00A1545F" w:rsidP="00A1545F">
      <w:pPr>
        <w:pStyle w:val="Standard"/>
        <w:jc w:val="both"/>
        <w:rPr>
          <w:rFonts w:ascii="Trebuchet MS" w:hAnsi="Trebuchet MS"/>
          <w:sz w:val="22"/>
          <w:szCs w:val="22"/>
        </w:rPr>
      </w:pPr>
      <w:r w:rsidRPr="002C7386">
        <w:rPr>
          <w:rFonts w:ascii="Trebuchet MS" w:hAnsi="Trebuchet MS"/>
          <w:sz w:val="22"/>
          <w:szCs w:val="22"/>
          <w:lang w:val="ro-RO"/>
        </w:rPr>
        <w:t>După terminarea lucrărilor de exploatare sau în cazul sistării activităţii din orice motive, se vor adopta măsurile tehnice corespunzătoare pentru refacerea mediului şi reintegrarea terenului în peisajul iniţial.</w:t>
      </w:r>
    </w:p>
    <w:p w:rsidR="00A1545F" w:rsidRPr="002C7386" w:rsidRDefault="00A1545F" w:rsidP="00A1545F">
      <w:pPr>
        <w:pStyle w:val="Standard"/>
        <w:jc w:val="both"/>
        <w:rPr>
          <w:rFonts w:ascii="Trebuchet MS" w:hAnsi="Trebuchet MS"/>
          <w:sz w:val="22"/>
          <w:szCs w:val="22"/>
          <w:lang w:val="fr-FR"/>
        </w:rPr>
      </w:pPr>
      <w:r w:rsidRPr="002C7386">
        <w:rPr>
          <w:rFonts w:ascii="Trebuchet MS" w:hAnsi="Trebuchet MS"/>
          <w:sz w:val="22"/>
          <w:szCs w:val="22"/>
          <w:lang w:val="fr-FR"/>
        </w:rPr>
        <w:t>Activitatea de exploatare a nisipului și pietrișului din perimetrul “LUȚA SUD” va conduce la o poluare minoră a mediului, efectele negative cauzate factorilor de mediu (aer, apă, sol, subsol, vegetație, faună, peisaj, factorul uman) reducându-se la perimetrul balastierei și în imediata vecinătate a acesteia doar pe perioada de funcționare. Sănătatea și confortul locuitorilor din localitățile  învecinate nu vor fi afectate, transportul balastului până la stația de prelucrare  nu se face prin localități.</w:t>
      </w:r>
    </w:p>
    <w:p w:rsidR="00A1545F" w:rsidRPr="002C7386" w:rsidRDefault="00A1545F" w:rsidP="00A1545F">
      <w:pPr>
        <w:pStyle w:val="Standard"/>
        <w:jc w:val="both"/>
        <w:rPr>
          <w:rFonts w:ascii="Trebuchet MS" w:hAnsi="Trebuchet MS"/>
          <w:sz w:val="22"/>
          <w:szCs w:val="22"/>
          <w:lang w:val="fr-FR"/>
        </w:rPr>
      </w:pPr>
      <w:r w:rsidRPr="002C7386">
        <w:rPr>
          <w:rFonts w:ascii="Trebuchet MS" w:hAnsi="Trebuchet MS"/>
          <w:sz w:val="22"/>
          <w:szCs w:val="22"/>
          <w:lang w:val="fr-FR"/>
        </w:rPr>
        <w:t>Lucrarile de refacere a mediului se vor executa doar in perioada postînchidere, când se va umple excavația.</w:t>
      </w:r>
    </w:p>
    <w:p w:rsidR="00A1545F" w:rsidRPr="002C7386" w:rsidRDefault="00A1545F" w:rsidP="00A1545F">
      <w:pPr>
        <w:pStyle w:val="Standard"/>
        <w:jc w:val="both"/>
        <w:rPr>
          <w:rFonts w:ascii="Trebuchet MS" w:hAnsi="Trebuchet MS"/>
          <w:sz w:val="22"/>
          <w:szCs w:val="22"/>
        </w:rPr>
      </w:pPr>
      <w:r w:rsidRPr="002C7386">
        <w:rPr>
          <w:rFonts w:ascii="Trebuchet MS" w:hAnsi="Trebuchet MS"/>
          <w:sz w:val="22"/>
          <w:szCs w:val="22"/>
          <w:lang w:val="fr-FR"/>
        </w:rPr>
        <w:t xml:space="preserve">După finalizarea lucrărilor de extracție, se va trece la rambleerea excavației adică împingerea sau aducerea solului vegetal depus pe margini sau pe zona haldei de sol, nivelarea lui. Se vor bascula aceste materiale pe vatra excavatței iar cu buldozerul se vor nivela grămezile de sol. </w:t>
      </w:r>
      <w:r w:rsidRPr="002C7386">
        <w:rPr>
          <w:rFonts w:ascii="Trebuchet MS" w:eastAsia="Times New Roman" w:hAnsi="Trebuchet MS" w:cs="Arial"/>
          <w:spacing w:val="8"/>
          <w:sz w:val="22"/>
          <w:szCs w:val="22"/>
          <w:lang w:val="fr-FR" w:eastAsia="en-US"/>
        </w:rPr>
        <w:t>Volumul estimat al copertei care se va îndeparta în perioada de exploatare  este de cca. 138000 mc.</w:t>
      </w:r>
      <w:r w:rsidRPr="002C7386">
        <w:rPr>
          <w:rFonts w:ascii="Trebuchet MS" w:hAnsi="Trebuchet MS"/>
          <w:sz w:val="22"/>
          <w:szCs w:val="22"/>
          <w:lang w:val="fr-FR"/>
        </w:rPr>
        <w:t xml:space="preserve"> Zona expl</w:t>
      </w:r>
      <w:r w:rsidRPr="002C7386">
        <w:rPr>
          <w:rFonts w:ascii="Trebuchet MS" w:hAnsi="Trebuchet MS"/>
          <w:color w:val="000000"/>
          <w:sz w:val="22"/>
          <w:szCs w:val="22"/>
          <w:lang w:val="fr-FR"/>
        </w:rPr>
        <w:t>oatată va fi refăcută din punct de vedere al mediului prin refacerea p</w:t>
      </w:r>
      <w:r w:rsidRPr="002C7386">
        <w:rPr>
          <w:rFonts w:ascii="Trebuchet MS" w:hAnsi="Trebuchet MS"/>
          <w:sz w:val="22"/>
          <w:szCs w:val="22"/>
          <w:lang w:val="fr-FR"/>
        </w:rPr>
        <w:t xml:space="preserve">ăturii de sol vegetal atât pe vatra exploatării cât și pe berme și taluzuri </w:t>
      </w:r>
      <w:r w:rsidRPr="002C7386">
        <w:rPr>
          <w:rFonts w:ascii="Trebuchet MS" w:hAnsi="Trebuchet MS" w:cs="Times New Roman"/>
          <w:sz w:val="22"/>
          <w:szCs w:val="22"/>
          <w:lang w:val="fr-FR"/>
        </w:rPr>
        <w:t>terenul fiind readus la starea inițială de teren agricol.</w:t>
      </w:r>
    </w:p>
    <w:p w:rsidR="00A1545F" w:rsidRPr="002C7386" w:rsidRDefault="00A1545F" w:rsidP="00A1545F">
      <w:pPr>
        <w:pStyle w:val="Standard"/>
        <w:jc w:val="both"/>
        <w:rPr>
          <w:rFonts w:ascii="Trebuchet MS" w:hAnsi="Trebuchet MS"/>
          <w:sz w:val="22"/>
          <w:szCs w:val="22"/>
        </w:rPr>
      </w:pPr>
      <w:r w:rsidRPr="002C7386">
        <w:rPr>
          <w:rFonts w:ascii="Trebuchet MS" w:hAnsi="Trebuchet MS"/>
          <w:sz w:val="22"/>
          <w:szCs w:val="22"/>
          <w:lang w:val="en-US"/>
        </w:rPr>
        <w:t>Aceste măsuri au un caracter general, ele fiind detaliate în Planul şi Proiectul tehnic de refacere a mediului, anexe la documentaţia de obţinere a permisului de exploatare.</w:t>
      </w:r>
    </w:p>
    <w:p w:rsidR="00ED51CE" w:rsidRPr="002C7386" w:rsidRDefault="00ED51CE" w:rsidP="00CC1724">
      <w:pPr>
        <w:autoSpaceDE w:val="0"/>
        <w:spacing w:after="0" w:line="240" w:lineRule="auto"/>
        <w:rPr>
          <w:rFonts w:ascii="Trebuchet MS" w:eastAsia="Calibri" w:hAnsi="Trebuchet MS" w:cs="Times New Roman"/>
          <w:lang w:val="en-US"/>
        </w:rPr>
      </w:pPr>
      <w:r w:rsidRPr="002C7386">
        <w:rPr>
          <w:rFonts w:ascii="Trebuchet MS" w:eastAsia="Calibri" w:hAnsi="Trebuchet MS" w:cs="Times New Roman"/>
          <w:b/>
          <w:i/>
        </w:rPr>
        <w:t xml:space="preserve">b) cumularea cu alte proiecte existente și/sau aprobate – </w:t>
      </w:r>
      <w:r w:rsidRPr="002C7386">
        <w:rPr>
          <w:rFonts w:ascii="Trebuchet MS" w:eastAsia="Calibri" w:hAnsi="Trebuchet MS" w:cs="Times New Roman"/>
        </w:rPr>
        <w:t>nu este cazul;</w:t>
      </w:r>
    </w:p>
    <w:p w:rsidR="00ED51CE" w:rsidRPr="002C7386" w:rsidRDefault="00ED51CE" w:rsidP="00CC1724">
      <w:pPr>
        <w:spacing w:after="0" w:line="240" w:lineRule="auto"/>
        <w:contextualSpacing/>
        <w:jc w:val="both"/>
        <w:rPr>
          <w:rFonts w:ascii="Trebuchet MS" w:eastAsia="Calibri" w:hAnsi="Trebuchet MS" w:cs="Times New Roman"/>
          <w:b/>
          <w:i/>
        </w:rPr>
      </w:pPr>
      <w:r w:rsidRPr="002C7386">
        <w:rPr>
          <w:rFonts w:ascii="Trebuchet MS" w:eastAsia="Calibri" w:hAnsi="Trebuchet MS" w:cs="Times New Roman"/>
          <w:b/>
          <w:i/>
        </w:rPr>
        <w:t xml:space="preserve">c)utilizarea resurselor naturale în special a solului, a terenurilor, a apei și a biodiversitatii: </w:t>
      </w:r>
    </w:p>
    <w:p w:rsidR="00ED51CE" w:rsidRPr="002C7386" w:rsidRDefault="00ED51CE" w:rsidP="00FB5051">
      <w:pPr>
        <w:pStyle w:val="Standard"/>
        <w:jc w:val="both"/>
        <w:rPr>
          <w:rFonts w:ascii="Trebuchet MS" w:hAnsi="Trebuchet MS"/>
          <w:b/>
          <w:sz w:val="22"/>
          <w:szCs w:val="22"/>
        </w:rPr>
      </w:pPr>
      <w:r w:rsidRPr="002C7386">
        <w:rPr>
          <w:rFonts w:ascii="Trebuchet MS" w:eastAsia="Calibri" w:hAnsi="Trebuchet MS" w:cs="Times New Roman"/>
          <w:iCs/>
          <w:sz w:val="22"/>
          <w:szCs w:val="22"/>
        </w:rPr>
        <w:t>Volumul</w:t>
      </w:r>
      <w:r w:rsidRPr="002C7386">
        <w:rPr>
          <w:rFonts w:ascii="Trebuchet MS" w:eastAsia="Calibri" w:hAnsi="Trebuchet MS" w:cs="Times New Roman"/>
          <w:b/>
          <w:iCs/>
          <w:sz w:val="22"/>
          <w:szCs w:val="22"/>
        </w:rPr>
        <w:t xml:space="preserve"> </w:t>
      </w:r>
      <w:r w:rsidR="00FB5051" w:rsidRPr="002C7386">
        <w:rPr>
          <w:rStyle w:val="StrongEmphasis"/>
          <w:rFonts w:ascii="Trebuchet MS" w:eastAsia="Times New Roman" w:hAnsi="Trebuchet MS" w:cs="Arial"/>
          <w:b w:val="0"/>
          <w:spacing w:val="7"/>
          <w:w w:val="106"/>
          <w:sz w:val="22"/>
          <w:szCs w:val="22"/>
          <w:lang w:bidi="en-US"/>
        </w:rPr>
        <w:t>solicitat</w:t>
      </w:r>
      <w:r w:rsidR="00FB5051" w:rsidRPr="002C7386">
        <w:rPr>
          <w:rStyle w:val="WW8Num2z6"/>
          <w:rFonts w:ascii="Trebuchet MS" w:eastAsia="Times New Roman" w:hAnsi="Trebuchet MS" w:cs="Arial"/>
          <w:b/>
          <w:spacing w:val="7"/>
          <w:w w:val="106"/>
          <w:sz w:val="22"/>
          <w:szCs w:val="22"/>
          <w:lang w:bidi="en-US"/>
        </w:rPr>
        <w:t xml:space="preserve"> </w:t>
      </w:r>
      <w:r w:rsidR="00FB5051" w:rsidRPr="002C7386">
        <w:rPr>
          <w:rStyle w:val="WW8Num2z6"/>
          <w:rFonts w:ascii="Trebuchet MS" w:eastAsia="Times New Roman" w:hAnsi="Trebuchet MS" w:cs="Arial"/>
          <w:spacing w:val="7"/>
          <w:w w:val="106"/>
          <w:sz w:val="22"/>
          <w:szCs w:val="22"/>
          <w:lang w:bidi="en-US"/>
        </w:rPr>
        <w:t>este</w:t>
      </w:r>
      <w:r w:rsidR="00FB5051" w:rsidRPr="002C7386">
        <w:rPr>
          <w:rStyle w:val="WW8Num2z6"/>
          <w:rFonts w:ascii="Trebuchet MS" w:eastAsia="Times New Roman" w:hAnsi="Trebuchet MS" w:cs="Arial"/>
          <w:b/>
          <w:spacing w:val="7"/>
          <w:w w:val="106"/>
          <w:sz w:val="22"/>
          <w:szCs w:val="22"/>
          <w:lang w:bidi="en-US"/>
        </w:rPr>
        <w:t xml:space="preserve"> </w:t>
      </w:r>
      <w:r w:rsidR="00FB5051" w:rsidRPr="002C7386">
        <w:rPr>
          <w:rStyle w:val="StrongEmphasis"/>
          <w:rFonts w:ascii="Trebuchet MS" w:eastAsia="Times New Roman" w:hAnsi="Trebuchet MS" w:cs="Arial"/>
          <w:b w:val="0"/>
          <w:spacing w:val="7"/>
          <w:w w:val="106"/>
          <w:sz w:val="22"/>
          <w:szCs w:val="22"/>
          <w:lang w:bidi="en-US"/>
        </w:rPr>
        <w:t xml:space="preserve">207700 mc </w:t>
      </w:r>
      <w:r w:rsidR="00FB5051" w:rsidRPr="002C7386">
        <w:rPr>
          <w:rStyle w:val="StrongEmphasis"/>
          <w:rFonts w:ascii="Trebuchet MS" w:eastAsia="Times New Roman" w:hAnsi="Trebuchet MS" w:cs="Arial"/>
          <w:b w:val="0"/>
          <w:spacing w:val="7"/>
          <w:w w:val="106"/>
          <w:sz w:val="22"/>
          <w:szCs w:val="22"/>
          <w:lang w:val="en-US" w:eastAsia="en-US" w:bidi="en-US"/>
        </w:rPr>
        <w:t>nisip și pietriș și cca. 60000 mc de produs rezidual minier (argilă nisiposă)</w:t>
      </w:r>
      <w:r w:rsidRPr="002C7386">
        <w:rPr>
          <w:rFonts w:ascii="Trebuchet MS" w:eastAsia="Calibri" w:hAnsi="Trebuchet MS" w:cs="Times New Roman"/>
          <w:iCs/>
          <w:color w:val="FF0000"/>
          <w:sz w:val="22"/>
          <w:szCs w:val="22"/>
        </w:rPr>
        <w:t xml:space="preserve">, </w:t>
      </w:r>
      <w:r w:rsidRPr="002C7386">
        <w:rPr>
          <w:rFonts w:ascii="Trebuchet MS" w:eastAsia="Calibri" w:hAnsi="Trebuchet MS" w:cs="Times New Roman"/>
          <w:iCs/>
          <w:sz w:val="22"/>
          <w:szCs w:val="22"/>
        </w:rPr>
        <w:t>care vor fi valorificate cu respecta</w:t>
      </w:r>
      <w:r w:rsidR="00FB5051" w:rsidRPr="002C7386">
        <w:rPr>
          <w:rFonts w:ascii="Trebuchet MS" w:eastAsia="Calibri" w:hAnsi="Trebuchet MS" w:cs="Times New Roman"/>
          <w:iCs/>
          <w:sz w:val="22"/>
          <w:szCs w:val="22"/>
        </w:rPr>
        <w:t>rea Legii Minelor nr. 85/2003, î</w:t>
      </w:r>
      <w:r w:rsidRPr="002C7386">
        <w:rPr>
          <w:rFonts w:ascii="Trebuchet MS" w:eastAsia="Calibri" w:hAnsi="Trebuchet MS" w:cs="Times New Roman"/>
          <w:iCs/>
          <w:sz w:val="22"/>
          <w:szCs w:val="22"/>
        </w:rPr>
        <w:t>n baza permisului de exploatare care va fi emis de  ANRM București</w:t>
      </w:r>
      <w:r w:rsidRPr="002C7386">
        <w:rPr>
          <w:rFonts w:ascii="Trebuchet MS" w:eastAsia="Calibri" w:hAnsi="Trebuchet MS" w:cs="Times New Roman"/>
          <w:iCs/>
          <w:color w:val="FF0000"/>
          <w:sz w:val="22"/>
          <w:szCs w:val="22"/>
        </w:rPr>
        <w:t>.</w:t>
      </w:r>
    </w:p>
    <w:p w:rsidR="00ED51CE" w:rsidRPr="002C7386" w:rsidRDefault="00ED51CE" w:rsidP="00CC1724">
      <w:pPr>
        <w:autoSpaceDE w:val="0"/>
        <w:autoSpaceDN w:val="0"/>
        <w:adjustRightInd w:val="0"/>
        <w:spacing w:after="0" w:line="240" w:lineRule="auto"/>
        <w:jc w:val="both"/>
        <w:rPr>
          <w:rFonts w:ascii="Trebuchet MS" w:eastAsia="Calibri" w:hAnsi="Trebuchet MS" w:cs="Times New Roman"/>
        </w:rPr>
      </w:pPr>
      <w:r w:rsidRPr="002C7386">
        <w:rPr>
          <w:rFonts w:ascii="Trebuchet MS" w:eastAsia="Calibri" w:hAnsi="Trebuchet MS" w:cs="Times New Roman"/>
          <w:b/>
          <w:i/>
        </w:rPr>
        <w:t>d)</w:t>
      </w:r>
      <w:r w:rsidRPr="002C7386">
        <w:rPr>
          <w:rFonts w:ascii="Trebuchet MS" w:eastAsia="Calibri" w:hAnsi="Trebuchet MS" w:cs="Times New Roman"/>
          <w:lang w:val="en-US"/>
        </w:rPr>
        <w:t xml:space="preserve"> </w:t>
      </w:r>
      <w:r w:rsidRPr="002C7386">
        <w:rPr>
          <w:rFonts w:ascii="Trebuchet MS" w:eastAsia="Calibri" w:hAnsi="Trebuchet MS" w:cs="Times New Roman"/>
          <w:b/>
          <w:i/>
        </w:rPr>
        <w:t>cantitatea și tipurile de deșeuri generate/gestionate –</w:t>
      </w:r>
      <w:r w:rsidR="00F31D8D" w:rsidRPr="002C7386">
        <w:rPr>
          <w:rFonts w:ascii="Trebuchet MS" w:eastAsia="Calibri" w:hAnsi="Trebuchet MS" w:cs="Times New Roman"/>
        </w:rPr>
        <w:t xml:space="preserve"> atât în faza de construcție cât și în faza de exploatare, deș</w:t>
      </w:r>
      <w:r w:rsidRPr="002C7386">
        <w:rPr>
          <w:rFonts w:ascii="Trebuchet MS" w:eastAsia="Calibri" w:hAnsi="Trebuchet MS" w:cs="Times New Roman"/>
        </w:rPr>
        <w:t>eurile municipale amestecate rezultate se vor c</w:t>
      </w:r>
      <w:r w:rsidR="00F31D8D" w:rsidRPr="002C7386">
        <w:rPr>
          <w:rFonts w:ascii="Trebuchet MS" w:eastAsia="Calibri" w:hAnsi="Trebuchet MS" w:cs="Times New Roman"/>
        </w:rPr>
        <w:t>olecta selectiv, pe categorii, în pubele separate ș</w:t>
      </w:r>
      <w:r w:rsidRPr="002C7386">
        <w:rPr>
          <w:rFonts w:ascii="Trebuchet MS" w:eastAsia="Calibri" w:hAnsi="Trebuchet MS" w:cs="Times New Roman"/>
        </w:rPr>
        <w:t>i se vor pre</w:t>
      </w:r>
      <w:r w:rsidR="00F31D8D" w:rsidRPr="002C7386">
        <w:rPr>
          <w:rFonts w:ascii="Trebuchet MS" w:eastAsia="Calibri" w:hAnsi="Trebuchet MS" w:cs="Times New Roman"/>
        </w:rPr>
        <w:t>da firmelor specializate pe bază</w:t>
      </w:r>
      <w:r w:rsidRPr="002C7386">
        <w:rPr>
          <w:rFonts w:ascii="Trebuchet MS" w:eastAsia="Calibri" w:hAnsi="Trebuchet MS" w:cs="Times New Roman"/>
        </w:rPr>
        <w:t xml:space="preserve"> de contract. </w:t>
      </w:r>
    </w:p>
    <w:p w:rsidR="00077602" w:rsidRPr="002C7386" w:rsidRDefault="00077602" w:rsidP="00077602">
      <w:pPr>
        <w:pStyle w:val="Standard"/>
        <w:jc w:val="both"/>
        <w:rPr>
          <w:rFonts w:ascii="Trebuchet MS" w:hAnsi="Trebuchet MS"/>
          <w:sz w:val="22"/>
          <w:szCs w:val="22"/>
        </w:rPr>
      </w:pPr>
      <w:r w:rsidRPr="002C7386">
        <w:rPr>
          <w:rFonts w:ascii="Trebuchet MS" w:hAnsi="Trebuchet MS"/>
          <w:b/>
          <w:bCs/>
          <w:i/>
          <w:iCs/>
          <w:sz w:val="22"/>
          <w:szCs w:val="22"/>
          <w:lang w:bidi="en-US"/>
        </w:rPr>
        <w:t xml:space="preserve">Lista deşeurilor, cantitati  de deşeuri generate </w:t>
      </w:r>
      <w:r w:rsidRPr="002C7386">
        <w:rPr>
          <w:rFonts w:ascii="Trebuchet MS" w:hAnsi="Trebuchet MS"/>
          <w:b/>
          <w:bCs/>
          <w:sz w:val="22"/>
          <w:szCs w:val="22"/>
          <w:lang w:bidi="en-US"/>
        </w:rPr>
        <w:t>:</w:t>
      </w:r>
    </w:p>
    <w:p w:rsidR="00077602" w:rsidRPr="002C7386" w:rsidRDefault="00077602" w:rsidP="00077602">
      <w:pPr>
        <w:pStyle w:val="Standard"/>
        <w:jc w:val="both"/>
        <w:rPr>
          <w:rFonts w:ascii="Trebuchet MS" w:hAnsi="Trebuchet MS"/>
          <w:sz w:val="22"/>
          <w:szCs w:val="22"/>
        </w:rPr>
      </w:pPr>
      <w:r w:rsidRPr="002C7386">
        <w:rPr>
          <w:rFonts w:ascii="Trebuchet MS" w:hAnsi="Trebuchet MS"/>
          <w:sz w:val="22"/>
          <w:szCs w:val="22"/>
          <w:lang w:val="it-IT" w:bidi="en-US"/>
        </w:rPr>
        <w:t>a) deşeuri tehnologice:</w:t>
      </w:r>
    </w:p>
    <w:p w:rsidR="00077602" w:rsidRPr="00875D19" w:rsidRDefault="00077602" w:rsidP="00077602">
      <w:pPr>
        <w:pStyle w:val="Standard"/>
        <w:jc w:val="both"/>
        <w:rPr>
          <w:rFonts w:ascii="Trebuchet MS" w:hAnsi="Trebuchet MS"/>
          <w:color w:val="000000" w:themeColor="text1"/>
          <w:sz w:val="22"/>
          <w:szCs w:val="22"/>
          <w:lang w:val="it-IT" w:bidi="en-US"/>
        </w:rPr>
      </w:pPr>
      <w:r w:rsidRPr="00875D19">
        <w:rPr>
          <w:rFonts w:ascii="Trebuchet MS" w:hAnsi="Trebuchet MS"/>
          <w:color w:val="000000" w:themeColor="text1"/>
          <w:sz w:val="22"/>
          <w:szCs w:val="22"/>
          <w:lang w:val="it-IT" w:bidi="en-US"/>
        </w:rPr>
        <w:t>materialul rezultat din descopertare format din sol vegetal:</w:t>
      </w:r>
    </w:p>
    <w:p w:rsidR="00875D19" w:rsidRPr="00875D19" w:rsidRDefault="00077602" w:rsidP="00077602">
      <w:pPr>
        <w:pStyle w:val="Standard"/>
        <w:jc w:val="both"/>
        <w:rPr>
          <w:rFonts w:ascii="Trebuchet MS" w:hAnsi="Trebuchet MS"/>
          <w:color w:val="000000" w:themeColor="text1"/>
          <w:sz w:val="22"/>
          <w:szCs w:val="22"/>
        </w:rPr>
      </w:pPr>
      <w:r w:rsidRPr="00875D19">
        <w:rPr>
          <w:rFonts w:ascii="Trebuchet MS" w:hAnsi="Trebuchet MS"/>
          <w:color w:val="000000" w:themeColor="text1"/>
          <w:sz w:val="22"/>
          <w:szCs w:val="22"/>
          <w:lang w:val="it-IT" w:bidi="en-US"/>
        </w:rPr>
        <w:t>cod 01 01 02 - cantitate = 37000 mc sol ve</w:t>
      </w:r>
      <w:r w:rsidR="00875D19" w:rsidRPr="00875D19">
        <w:rPr>
          <w:rFonts w:ascii="Trebuchet MS" w:hAnsi="Trebuchet MS"/>
          <w:color w:val="000000" w:themeColor="text1"/>
          <w:sz w:val="22"/>
          <w:szCs w:val="22"/>
          <w:lang w:val="it-IT" w:bidi="en-US"/>
        </w:rPr>
        <w:t>getal</w:t>
      </w:r>
      <w:r w:rsidRPr="00875D19">
        <w:rPr>
          <w:rFonts w:ascii="Trebuchet MS" w:hAnsi="Trebuchet MS"/>
          <w:color w:val="000000" w:themeColor="text1"/>
          <w:sz w:val="22"/>
          <w:szCs w:val="22"/>
          <w:lang w:val="it-IT" w:bidi="en-US"/>
        </w:rPr>
        <w:t xml:space="preserve"> și 10</w:t>
      </w:r>
      <w:r w:rsidR="00875D19" w:rsidRPr="00875D19">
        <w:rPr>
          <w:rFonts w:ascii="Trebuchet MS" w:hAnsi="Trebuchet MS"/>
          <w:color w:val="000000" w:themeColor="text1"/>
          <w:sz w:val="22"/>
          <w:szCs w:val="22"/>
          <w:lang w:val="it-IT" w:bidi="en-US"/>
        </w:rPr>
        <w:t xml:space="preserve">1000 mc argilă nisipoasă din </w:t>
      </w:r>
      <w:r w:rsidRPr="00875D19">
        <w:rPr>
          <w:rFonts w:ascii="Trebuchet MS" w:hAnsi="Trebuchet MS"/>
          <w:color w:val="000000" w:themeColor="text1"/>
          <w:sz w:val="22"/>
          <w:szCs w:val="22"/>
          <w:lang w:val="it-IT" w:bidi="en-US"/>
        </w:rPr>
        <w:t>care se valorifica cca. 50</w:t>
      </w:r>
      <w:r w:rsidR="00875D19" w:rsidRPr="00875D19">
        <w:rPr>
          <w:rFonts w:ascii="Trebuchet MS" w:hAnsi="Trebuchet MS"/>
          <w:color w:val="000000" w:themeColor="text1"/>
          <w:sz w:val="22"/>
          <w:szCs w:val="22"/>
          <w:lang w:val="it-IT" w:bidi="en-US"/>
        </w:rPr>
        <w:t xml:space="preserve"> </w:t>
      </w:r>
      <w:r w:rsidRPr="00875D19">
        <w:rPr>
          <w:rFonts w:ascii="Trebuchet MS" w:hAnsi="Trebuchet MS"/>
          <w:color w:val="000000" w:themeColor="text1"/>
          <w:sz w:val="22"/>
          <w:szCs w:val="22"/>
          <w:lang w:val="it-IT" w:bidi="en-US"/>
        </w:rPr>
        <w:t>%  (50500</w:t>
      </w:r>
      <w:r w:rsidR="00875D19" w:rsidRPr="00875D19">
        <w:rPr>
          <w:rFonts w:ascii="Trebuchet MS" w:hAnsi="Trebuchet MS"/>
          <w:color w:val="000000" w:themeColor="text1"/>
          <w:sz w:val="22"/>
          <w:szCs w:val="22"/>
          <w:lang w:val="it-IT" w:bidi="en-US"/>
        </w:rPr>
        <w:t xml:space="preserve"> mc) deci deș</w:t>
      </w:r>
      <w:r w:rsidRPr="00875D19">
        <w:rPr>
          <w:rFonts w:ascii="Trebuchet MS" w:hAnsi="Trebuchet MS"/>
          <w:color w:val="000000" w:themeColor="text1"/>
          <w:sz w:val="22"/>
          <w:szCs w:val="22"/>
          <w:lang w:val="it-IT" w:bidi="en-US"/>
        </w:rPr>
        <w:t>euri sunt 87500</w:t>
      </w:r>
      <w:r w:rsidR="00875D19" w:rsidRPr="00875D19">
        <w:rPr>
          <w:rFonts w:ascii="Trebuchet MS" w:hAnsi="Trebuchet MS"/>
          <w:color w:val="000000" w:themeColor="text1"/>
          <w:sz w:val="22"/>
          <w:szCs w:val="22"/>
          <w:lang w:val="it-IT" w:bidi="en-US"/>
        </w:rPr>
        <w:t xml:space="preserve"> </w:t>
      </w:r>
      <w:r w:rsidRPr="00875D19">
        <w:rPr>
          <w:rFonts w:ascii="Trebuchet MS" w:hAnsi="Trebuchet MS"/>
          <w:color w:val="000000" w:themeColor="text1"/>
          <w:sz w:val="22"/>
          <w:szCs w:val="22"/>
          <w:lang w:val="it-IT" w:bidi="en-US"/>
        </w:rPr>
        <w:t xml:space="preserve">mc ce </w:t>
      </w:r>
      <w:r w:rsidR="00875D19" w:rsidRPr="00875D19">
        <w:rPr>
          <w:rFonts w:ascii="Trebuchet MS" w:eastAsia="Calibri" w:hAnsi="Trebuchet MS"/>
          <w:color w:val="000000" w:themeColor="text1"/>
          <w:sz w:val="22"/>
          <w:szCs w:val="22"/>
          <w:lang w:val="en-AU" w:eastAsia="en-US" w:bidi="en-US"/>
        </w:rPr>
        <w:t>se</w:t>
      </w:r>
      <w:r w:rsidR="00875D19" w:rsidRPr="00875D19">
        <w:rPr>
          <w:rFonts w:ascii="Trebuchet MS" w:eastAsia="Calibri" w:hAnsi="Trebuchet MS"/>
          <w:color w:val="000000" w:themeColor="text1"/>
          <w:sz w:val="22"/>
          <w:szCs w:val="22"/>
          <w:lang w:val="en-AU" w:eastAsia="en-US" w:bidi="en-US"/>
        </w:rPr>
        <w:tab/>
        <w:t xml:space="preserve">vor </w:t>
      </w:r>
      <w:r w:rsidRPr="00875D19">
        <w:rPr>
          <w:rFonts w:ascii="Trebuchet MS" w:eastAsia="Calibri" w:hAnsi="Trebuchet MS"/>
          <w:color w:val="000000" w:themeColor="text1"/>
          <w:sz w:val="22"/>
          <w:szCs w:val="22"/>
          <w:lang w:val="en-AU" w:eastAsia="en-US" w:bidi="en-US"/>
        </w:rPr>
        <w:t>depune t</w:t>
      </w:r>
      <w:r w:rsidR="00875D19" w:rsidRPr="00875D19">
        <w:rPr>
          <w:rFonts w:ascii="Trebuchet MS" w:eastAsia="Calibri" w:hAnsi="Trebuchet MS"/>
          <w:color w:val="000000" w:themeColor="text1"/>
          <w:sz w:val="22"/>
          <w:szCs w:val="22"/>
          <w:lang w:val="en-AU" w:eastAsia="en-US" w:bidi="en-US"/>
        </w:rPr>
        <w:t>emporar pe pilierii la vecinatăți ș</w:t>
      </w:r>
      <w:r w:rsidRPr="00875D19">
        <w:rPr>
          <w:rFonts w:ascii="Trebuchet MS" w:eastAsia="Calibri" w:hAnsi="Trebuchet MS"/>
          <w:color w:val="000000" w:themeColor="text1"/>
          <w:sz w:val="22"/>
          <w:szCs w:val="22"/>
          <w:lang w:val="en-AU" w:eastAsia="en-US" w:bidi="en-US"/>
        </w:rPr>
        <w:t>i pe ha</w:t>
      </w:r>
      <w:r w:rsidR="00875D19" w:rsidRPr="00875D19">
        <w:rPr>
          <w:rFonts w:ascii="Trebuchet MS" w:eastAsia="Calibri" w:hAnsi="Trebuchet MS"/>
          <w:color w:val="000000" w:themeColor="text1"/>
          <w:sz w:val="22"/>
          <w:szCs w:val="22"/>
          <w:lang w:val="en-AU" w:eastAsia="en-US" w:bidi="en-US"/>
        </w:rPr>
        <w:t xml:space="preserve">lda din zona de NE, iar dupa </w:t>
      </w:r>
      <w:r w:rsidRPr="00875D19">
        <w:rPr>
          <w:rFonts w:ascii="Trebuchet MS" w:eastAsia="Calibri" w:hAnsi="Trebuchet MS"/>
          <w:color w:val="000000" w:themeColor="text1"/>
          <w:sz w:val="22"/>
          <w:szCs w:val="22"/>
          <w:lang w:val="en-AU" w:eastAsia="en-US" w:bidi="en-US"/>
        </w:rPr>
        <w:t>executar</w:t>
      </w:r>
      <w:r w:rsidR="00875D19" w:rsidRPr="00875D19">
        <w:rPr>
          <w:rFonts w:ascii="Trebuchet MS" w:eastAsia="Calibri" w:hAnsi="Trebuchet MS"/>
          <w:color w:val="000000" w:themeColor="text1"/>
          <w:sz w:val="22"/>
          <w:szCs w:val="22"/>
          <w:lang w:val="en-AU" w:eastAsia="en-US" w:bidi="en-US"/>
        </w:rPr>
        <w:t>ea primei etape de decopertare ș</w:t>
      </w:r>
      <w:r w:rsidRPr="00875D19">
        <w:rPr>
          <w:rFonts w:ascii="Trebuchet MS" w:eastAsia="Calibri" w:hAnsi="Trebuchet MS"/>
          <w:color w:val="000000" w:themeColor="text1"/>
          <w:sz w:val="22"/>
          <w:szCs w:val="22"/>
          <w:lang w:val="en-AU" w:eastAsia="en-US" w:bidi="en-US"/>
        </w:rPr>
        <w:t>i exploatare, pe taluzele realizate;</w:t>
      </w:r>
    </w:p>
    <w:p w:rsidR="00077602" w:rsidRPr="00875D19" w:rsidRDefault="00875D19" w:rsidP="00077602">
      <w:pPr>
        <w:pStyle w:val="Standard"/>
        <w:jc w:val="both"/>
        <w:rPr>
          <w:rFonts w:ascii="Trebuchet MS" w:hAnsi="Trebuchet MS"/>
          <w:color w:val="000000" w:themeColor="text1"/>
          <w:sz w:val="22"/>
          <w:szCs w:val="22"/>
        </w:rPr>
      </w:pPr>
      <w:r w:rsidRPr="00875D19">
        <w:rPr>
          <w:rFonts w:ascii="Trebuchet MS" w:hAnsi="Trebuchet MS"/>
          <w:color w:val="000000" w:themeColor="text1"/>
          <w:sz w:val="22"/>
          <w:szCs w:val="22"/>
          <w:lang w:val="it-IT"/>
        </w:rPr>
        <w:t xml:space="preserve"> </w:t>
      </w:r>
      <w:r w:rsidR="00077602" w:rsidRPr="00875D19">
        <w:rPr>
          <w:rFonts w:ascii="Trebuchet MS" w:hAnsi="Trebuchet MS"/>
          <w:color w:val="000000" w:themeColor="text1"/>
          <w:sz w:val="22"/>
          <w:szCs w:val="22"/>
          <w:lang w:val="it-IT"/>
        </w:rPr>
        <w:t>- deşeuri uleioase reprezentate de:</w:t>
      </w:r>
    </w:p>
    <w:p w:rsidR="00077602" w:rsidRPr="00875D19" w:rsidRDefault="00875D19" w:rsidP="00077602">
      <w:pPr>
        <w:pStyle w:val="Standard"/>
        <w:jc w:val="both"/>
        <w:rPr>
          <w:rFonts w:ascii="Trebuchet MS" w:hAnsi="Trebuchet MS"/>
          <w:color w:val="000000" w:themeColor="text1"/>
          <w:sz w:val="22"/>
          <w:szCs w:val="22"/>
        </w:rPr>
      </w:pPr>
      <w:r w:rsidRPr="00875D19">
        <w:rPr>
          <w:rFonts w:ascii="Trebuchet MS" w:hAnsi="Trebuchet MS"/>
          <w:color w:val="000000" w:themeColor="text1"/>
          <w:sz w:val="22"/>
          <w:szCs w:val="22"/>
          <w:lang w:val="it-IT"/>
        </w:rPr>
        <w:t xml:space="preserve"> </w:t>
      </w:r>
      <w:r w:rsidR="00077602" w:rsidRPr="00875D19">
        <w:rPr>
          <w:rFonts w:ascii="Trebuchet MS" w:hAnsi="Trebuchet MS"/>
          <w:color w:val="000000" w:themeColor="text1"/>
          <w:sz w:val="22"/>
          <w:szCs w:val="22"/>
          <w:lang w:val="it-IT"/>
        </w:rPr>
        <w:t xml:space="preserve">- uleiuri minerale hidraulice uzate cod 13 02 06 - cantitate = </w:t>
      </w:r>
      <w:r w:rsidR="00077602" w:rsidRPr="00875D19">
        <w:rPr>
          <w:rFonts w:ascii="Trebuchet MS" w:eastAsia="Times New Roman" w:hAnsi="Trebuchet MS" w:cs="Times New Roman"/>
          <w:color w:val="000000" w:themeColor="text1"/>
          <w:sz w:val="22"/>
          <w:szCs w:val="22"/>
          <w:lang w:val="ro-RO" w:eastAsia="en-US" w:bidi="ar-SA"/>
        </w:rPr>
        <w:t>200 litri/an</w:t>
      </w:r>
    </w:p>
    <w:p w:rsidR="00077602" w:rsidRPr="00875D19" w:rsidRDefault="00077602" w:rsidP="00077602">
      <w:pPr>
        <w:pStyle w:val="Standard"/>
        <w:jc w:val="both"/>
        <w:rPr>
          <w:rFonts w:ascii="Trebuchet MS" w:hAnsi="Trebuchet MS"/>
          <w:color w:val="000000" w:themeColor="text1"/>
          <w:sz w:val="22"/>
          <w:szCs w:val="22"/>
          <w:lang w:val="fr-FR"/>
        </w:rPr>
      </w:pPr>
      <w:r w:rsidRPr="00875D19">
        <w:rPr>
          <w:rFonts w:ascii="Trebuchet MS" w:hAnsi="Trebuchet MS"/>
          <w:color w:val="000000" w:themeColor="text1"/>
          <w:sz w:val="22"/>
          <w:szCs w:val="22"/>
          <w:lang w:val="fr-FR"/>
        </w:rPr>
        <w:t>- uleuri sintetice de motor, d</w:t>
      </w:r>
      <w:r w:rsidR="00875D19" w:rsidRPr="00875D19">
        <w:rPr>
          <w:rFonts w:ascii="Trebuchet MS" w:hAnsi="Trebuchet MS"/>
          <w:color w:val="000000" w:themeColor="text1"/>
          <w:sz w:val="22"/>
          <w:szCs w:val="22"/>
          <w:lang w:val="fr-FR"/>
        </w:rPr>
        <w:t xml:space="preserve">e ungere şi de transmisie uzate </w:t>
      </w:r>
      <w:r w:rsidRPr="00875D19">
        <w:rPr>
          <w:rFonts w:ascii="Trebuchet MS" w:hAnsi="Trebuchet MS"/>
          <w:color w:val="000000" w:themeColor="text1"/>
          <w:sz w:val="22"/>
          <w:szCs w:val="22"/>
          <w:lang w:val="fr-FR"/>
        </w:rPr>
        <w:t xml:space="preserve">cod 13 02 06 - cantitate = </w:t>
      </w:r>
      <w:r w:rsidRPr="00875D19">
        <w:rPr>
          <w:rFonts w:ascii="Trebuchet MS" w:eastAsia="Times New Roman" w:hAnsi="Trebuchet MS" w:cs="Times New Roman"/>
          <w:color w:val="000000" w:themeColor="text1"/>
          <w:sz w:val="22"/>
          <w:szCs w:val="22"/>
          <w:lang w:val="ro-RO" w:eastAsia="en-US" w:bidi="ar-SA"/>
        </w:rPr>
        <w:t>800 litri/an</w:t>
      </w:r>
    </w:p>
    <w:p w:rsidR="00077602" w:rsidRPr="00875D19" w:rsidRDefault="00077602" w:rsidP="00077602">
      <w:pPr>
        <w:pStyle w:val="Standard"/>
        <w:jc w:val="both"/>
        <w:rPr>
          <w:rFonts w:ascii="Trebuchet MS" w:hAnsi="Trebuchet MS"/>
          <w:color w:val="000000" w:themeColor="text1"/>
          <w:sz w:val="22"/>
          <w:szCs w:val="22"/>
          <w:lang w:val="it-IT"/>
        </w:rPr>
      </w:pPr>
      <w:r w:rsidRPr="00875D19">
        <w:rPr>
          <w:rFonts w:ascii="Trebuchet MS" w:hAnsi="Trebuchet MS"/>
          <w:color w:val="000000" w:themeColor="text1"/>
          <w:sz w:val="22"/>
          <w:szCs w:val="22"/>
          <w:lang w:val="it-IT"/>
        </w:rPr>
        <w:t>b) alte deşeuri:</w:t>
      </w:r>
    </w:p>
    <w:p w:rsidR="00077602" w:rsidRPr="00875D19" w:rsidRDefault="00077602" w:rsidP="00077602">
      <w:pPr>
        <w:pStyle w:val="Standard"/>
        <w:numPr>
          <w:ilvl w:val="2"/>
          <w:numId w:val="42"/>
        </w:numPr>
        <w:jc w:val="both"/>
        <w:rPr>
          <w:rFonts w:ascii="Trebuchet MS" w:hAnsi="Trebuchet MS"/>
          <w:color w:val="000000" w:themeColor="text1"/>
          <w:sz w:val="22"/>
          <w:szCs w:val="22"/>
        </w:rPr>
      </w:pPr>
      <w:r w:rsidRPr="00875D19">
        <w:rPr>
          <w:rFonts w:ascii="Trebuchet MS" w:hAnsi="Trebuchet MS"/>
          <w:color w:val="000000" w:themeColor="text1"/>
          <w:sz w:val="22"/>
          <w:szCs w:val="22"/>
        </w:rPr>
        <w:t>anvelope uzate –co</w:t>
      </w:r>
      <w:r w:rsidR="00875D19" w:rsidRPr="00875D19">
        <w:rPr>
          <w:rFonts w:ascii="Trebuchet MS" w:hAnsi="Trebuchet MS"/>
          <w:color w:val="000000" w:themeColor="text1"/>
          <w:sz w:val="22"/>
          <w:szCs w:val="22"/>
        </w:rPr>
        <w:t>d 16 01 03 - cantitate = 8 buc/</w:t>
      </w:r>
      <w:r w:rsidRPr="00875D19">
        <w:rPr>
          <w:rFonts w:ascii="Trebuchet MS" w:hAnsi="Trebuchet MS"/>
          <w:color w:val="000000" w:themeColor="text1"/>
          <w:sz w:val="22"/>
          <w:szCs w:val="22"/>
        </w:rPr>
        <w:t>an</w:t>
      </w:r>
    </w:p>
    <w:p w:rsidR="00077602" w:rsidRPr="00875D19" w:rsidRDefault="00077602" w:rsidP="00077602">
      <w:pPr>
        <w:pStyle w:val="Standard"/>
        <w:numPr>
          <w:ilvl w:val="2"/>
          <w:numId w:val="42"/>
        </w:numPr>
        <w:jc w:val="both"/>
        <w:rPr>
          <w:rFonts w:ascii="Trebuchet MS" w:hAnsi="Trebuchet MS"/>
          <w:color w:val="000000" w:themeColor="text1"/>
          <w:sz w:val="22"/>
          <w:szCs w:val="22"/>
        </w:rPr>
      </w:pPr>
      <w:r w:rsidRPr="00875D19">
        <w:rPr>
          <w:rFonts w:ascii="Trebuchet MS" w:hAnsi="Trebuchet MS"/>
          <w:color w:val="000000" w:themeColor="text1"/>
          <w:sz w:val="22"/>
          <w:szCs w:val="22"/>
        </w:rPr>
        <w:t>acumulatori uzaţi – c</w:t>
      </w:r>
      <w:r w:rsidR="00875D19" w:rsidRPr="00875D19">
        <w:rPr>
          <w:rFonts w:ascii="Trebuchet MS" w:hAnsi="Trebuchet MS"/>
          <w:color w:val="000000" w:themeColor="text1"/>
          <w:sz w:val="22"/>
          <w:szCs w:val="22"/>
        </w:rPr>
        <w:t>od 16 06 01 - cantitate = 2 buc</w:t>
      </w:r>
      <w:r w:rsidRPr="00875D19">
        <w:rPr>
          <w:rFonts w:ascii="Trebuchet MS" w:hAnsi="Trebuchet MS"/>
          <w:color w:val="000000" w:themeColor="text1"/>
          <w:sz w:val="22"/>
          <w:szCs w:val="22"/>
        </w:rPr>
        <w:t>/an</w:t>
      </w:r>
    </w:p>
    <w:p w:rsidR="00077602" w:rsidRPr="00875D19" w:rsidRDefault="00077602" w:rsidP="00077602">
      <w:pPr>
        <w:pStyle w:val="Standard"/>
        <w:numPr>
          <w:ilvl w:val="2"/>
          <w:numId w:val="43"/>
        </w:numPr>
        <w:jc w:val="both"/>
        <w:rPr>
          <w:rFonts w:ascii="Trebuchet MS" w:hAnsi="Trebuchet MS"/>
          <w:color w:val="000000" w:themeColor="text1"/>
          <w:sz w:val="22"/>
          <w:szCs w:val="22"/>
          <w:lang w:val="it-IT"/>
        </w:rPr>
      </w:pPr>
      <w:r w:rsidRPr="00875D19">
        <w:rPr>
          <w:rFonts w:ascii="Trebuchet MS" w:hAnsi="Trebuchet MS"/>
          <w:color w:val="000000" w:themeColor="text1"/>
          <w:sz w:val="22"/>
          <w:szCs w:val="22"/>
          <w:lang w:val="it-IT"/>
        </w:rPr>
        <w:t>fier vechi – cod 20 01 40 (metale) - cantitate = 100 kg/an</w:t>
      </w:r>
    </w:p>
    <w:p w:rsidR="00077602" w:rsidRPr="00875D19" w:rsidRDefault="00077602" w:rsidP="00077602">
      <w:pPr>
        <w:pStyle w:val="Standard"/>
        <w:numPr>
          <w:ilvl w:val="2"/>
          <w:numId w:val="43"/>
        </w:numPr>
        <w:jc w:val="both"/>
        <w:rPr>
          <w:rFonts w:ascii="Trebuchet MS" w:hAnsi="Trebuchet MS"/>
          <w:color w:val="000000" w:themeColor="text1"/>
          <w:sz w:val="22"/>
          <w:szCs w:val="22"/>
        </w:rPr>
      </w:pPr>
      <w:r w:rsidRPr="00875D19">
        <w:rPr>
          <w:rFonts w:ascii="Trebuchet MS" w:eastAsia="Times New Roman" w:hAnsi="Trebuchet MS" w:cs="Times New Roman"/>
          <w:color w:val="000000" w:themeColor="text1"/>
          <w:sz w:val="22"/>
          <w:szCs w:val="22"/>
          <w:lang w:val="en-US" w:bidi="en-US"/>
        </w:rPr>
        <w:t xml:space="preserve">deşeuri menajere – cod 20 01 99 (alte fracţii nespecificate): 743 </w:t>
      </w:r>
      <w:r w:rsidRPr="00875D19">
        <w:rPr>
          <w:rFonts w:ascii="Trebuchet MS" w:eastAsia="Times New Roman" w:hAnsi="Trebuchet MS" w:cs="Times New Roman"/>
          <w:color w:val="000000" w:themeColor="text1"/>
          <w:sz w:val="22"/>
          <w:szCs w:val="22"/>
          <w:lang w:val="it-IT" w:bidi="en-US"/>
        </w:rPr>
        <w:t>kg/an</w:t>
      </w:r>
      <w:r w:rsidRPr="00875D19">
        <w:rPr>
          <w:rFonts w:ascii="Trebuchet MS" w:eastAsia="Times New Roman" w:hAnsi="Trebuchet MS" w:cs="Times New Roman"/>
          <w:color w:val="000000" w:themeColor="text1"/>
          <w:sz w:val="22"/>
          <w:szCs w:val="22"/>
          <w:lang w:val="it-IT" w:bidi="en-US"/>
        </w:rPr>
        <w:tab/>
      </w:r>
    </w:p>
    <w:p w:rsidR="00077602" w:rsidRPr="002C7386" w:rsidRDefault="00875D19" w:rsidP="00077602">
      <w:pPr>
        <w:pStyle w:val="Standard"/>
        <w:jc w:val="both"/>
        <w:rPr>
          <w:rFonts w:ascii="Trebuchet MS" w:hAnsi="Trebuchet MS"/>
          <w:color w:val="FF0000"/>
          <w:sz w:val="22"/>
          <w:szCs w:val="22"/>
        </w:rPr>
      </w:pPr>
      <w:r w:rsidRPr="00875D19">
        <w:rPr>
          <w:rFonts w:ascii="Trebuchet MS" w:eastAsia="Times New Roman" w:hAnsi="Trebuchet MS" w:cs="Times New Roman"/>
          <w:color w:val="000000" w:themeColor="text1"/>
          <w:sz w:val="22"/>
          <w:szCs w:val="22"/>
          <w:lang w:val="ro-RO" w:eastAsia="ro-RO" w:bidi="en-US"/>
        </w:rPr>
        <w:t>Deș</w:t>
      </w:r>
      <w:r w:rsidR="00077602" w:rsidRPr="00875D19">
        <w:rPr>
          <w:rFonts w:ascii="Trebuchet MS" w:eastAsia="Times New Roman" w:hAnsi="Trebuchet MS" w:cs="Times New Roman"/>
          <w:color w:val="000000" w:themeColor="text1"/>
          <w:sz w:val="22"/>
          <w:szCs w:val="22"/>
          <w:lang w:val="ro-RO" w:eastAsia="ro-RO" w:bidi="en-US"/>
        </w:rPr>
        <w:t>eurile de u</w:t>
      </w:r>
      <w:r w:rsidRPr="00875D19">
        <w:rPr>
          <w:rFonts w:ascii="Trebuchet MS" w:eastAsia="Times New Roman" w:hAnsi="Trebuchet MS" w:cs="Times New Roman"/>
          <w:color w:val="000000" w:themeColor="text1"/>
          <w:sz w:val="22"/>
          <w:szCs w:val="22"/>
          <w:lang w:val="ro-RO" w:eastAsia="ro-RO" w:bidi="en-US"/>
        </w:rPr>
        <w:t>lei ars (hidraulic, ulei motor ș</w:t>
      </w:r>
      <w:r w:rsidR="00077602" w:rsidRPr="00875D19">
        <w:rPr>
          <w:rFonts w:ascii="Trebuchet MS" w:eastAsia="Times New Roman" w:hAnsi="Trebuchet MS" w:cs="Times New Roman"/>
          <w:color w:val="000000" w:themeColor="text1"/>
          <w:sz w:val="22"/>
          <w:szCs w:val="22"/>
          <w:lang w:val="ro-RO" w:eastAsia="ro-RO" w:bidi="en-US"/>
        </w:rPr>
        <w:t>i ul</w:t>
      </w:r>
      <w:r w:rsidRPr="00875D19">
        <w:rPr>
          <w:rFonts w:ascii="Trebuchet MS" w:eastAsia="Times New Roman" w:hAnsi="Trebuchet MS" w:cs="Times New Roman"/>
          <w:color w:val="000000" w:themeColor="text1"/>
          <w:sz w:val="22"/>
          <w:szCs w:val="22"/>
          <w:lang w:val="ro-RO" w:eastAsia="ro-RO" w:bidi="en-US"/>
        </w:rPr>
        <w:t>ei transmisie), acumulatori, deșeuri de metal, deș</w:t>
      </w:r>
      <w:r w:rsidR="00077602" w:rsidRPr="00875D19">
        <w:rPr>
          <w:rFonts w:ascii="Trebuchet MS" w:eastAsia="Times New Roman" w:hAnsi="Trebuchet MS" w:cs="Times New Roman"/>
          <w:color w:val="000000" w:themeColor="text1"/>
          <w:sz w:val="22"/>
          <w:szCs w:val="22"/>
          <w:lang w:val="ro-RO" w:eastAsia="ro-RO" w:bidi="en-US"/>
        </w:rPr>
        <w:t>eur</w:t>
      </w:r>
      <w:r w:rsidRPr="00875D19">
        <w:rPr>
          <w:rFonts w:ascii="Trebuchet MS" w:eastAsia="Times New Roman" w:hAnsi="Trebuchet MS" w:cs="Times New Roman"/>
          <w:color w:val="000000" w:themeColor="text1"/>
          <w:sz w:val="22"/>
          <w:szCs w:val="22"/>
          <w:lang w:val="ro-RO" w:eastAsia="ro-RO" w:bidi="en-US"/>
        </w:rPr>
        <w:t>i anvelope vor fi preluate de către firmele de mentenanță care fac î</w:t>
      </w:r>
      <w:r w:rsidR="00077602" w:rsidRPr="00875D19">
        <w:rPr>
          <w:rFonts w:ascii="Trebuchet MS" w:eastAsia="Times New Roman" w:hAnsi="Trebuchet MS" w:cs="Times New Roman"/>
          <w:color w:val="000000" w:themeColor="text1"/>
          <w:sz w:val="22"/>
          <w:szCs w:val="22"/>
          <w:lang w:val="ro-RO" w:eastAsia="ro-RO" w:bidi="en-US"/>
        </w:rPr>
        <w:t>ntre</w:t>
      </w:r>
      <w:r w:rsidRPr="00875D19">
        <w:rPr>
          <w:rFonts w:ascii="Trebuchet MS" w:eastAsia="Times New Roman" w:hAnsi="Trebuchet MS" w:cs="Times New Roman"/>
          <w:color w:val="000000" w:themeColor="text1"/>
          <w:sz w:val="22"/>
          <w:szCs w:val="22"/>
          <w:lang w:val="ro-RO" w:eastAsia="ro-RO" w:bidi="en-US"/>
        </w:rPr>
        <w:t>ț</w:t>
      </w:r>
      <w:r w:rsidR="00077602" w:rsidRPr="00875D19">
        <w:rPr>
          <w:rFonts w:ascii="Trebuchet MS" w:eastAsia="Times New Roman" w:hAnsi="Trebuchet MS" w:cs="Times New Roman"/>
          <w:color w:val="000000" w:themeColor="text1"/>
          <w:sz w:val="22"/>
          <w:szCs w:val="22"/>
          <w:lang w:val="ro-RO" w:eastAsia="ro-RO" w:bidi="en-US"/>
        </w:rPr>
        <w:t>inerea utilajelor</w:t>
      </w:r>
      <w:r w:rsidR="00077602" w:rsidRPr="002C7386">
        <w:rPr>
          <w:rFonts w:ascii="Trebuchet MS" w:eastAsia="Times New Roman" w:hAnsi="Trebuchet MS" w:cs="Times New Roman"/>
          <w:color w:val="FF0000"/>
          <w:sz w:val="22"/>
          <w:szCs w:val="22"/>
          <w:lang w:val="ro-RO" w:eastAsia="ro-RO" w:bidi="en-US"/>
        </w:rPr>
        <w:t>.</w:t>
      </w:r>
    </w:p>
    <w:p w:rsidR="00ED51CE" w:rsidRPr="002C7386" w:rsidRDefault="00ED51CE" w:rsidP="00CC1724">
      <w:pPr>
        <w:autoSpaceDE w:val="0"/>
        <w:autoSpaceDN w:val="0"/>
        <w:adjustRightInd w:val="0"/>
        <w:spacing w:after="0" w:line="240" w:lineRule="auto"/>
        <w:jc w:val="both"/>
        <w:rPr>
          <w:rFonts w:ascii="Trebuchet MS" w:eastAsia="Calibri" w:hAnsi="Trebuchet MS" w:cs="Times New Roman"/>
        </w:rPr>
      </w:pPr>
      <w:r w:rsidRPr="002C7386">
        <w:rPr>
          <w:rFonts w:ascii="Trebuchet MS" w:eastAsia="Calibri" w:hAnsi="Trebuchet MS" w:cs="Times New Roman"/>
          <w:b/>
          <w:i/>
        </w:rPr>
        <w:t>e) poluarea și alte efecte negative:</w:t>
      </w:r>
    </w:p>
    <w:p w:rsidR="00ED51CE" w:rsidRPr="002C7386" w:rsidRDefault="00ED51CE" w:rsidP="00CC1724">
      <w:pPr>
        <w:autoSpaceDE w:val="0"/>
        <w:autoSpaceDN w:val="0"/>
        <w:adjustRightInd w:val="0"/>
        <w:spacing w:after="0" w:line="240" w:lineRule="auto"/>
        <w:jc w:val="both"/>
        <w:rPr>
          <w:rFonts w:ascii="Trebuchet MS" w:eastAsia="Calibri" w:hAnsi="Trebuchet MS" w:cs="Times New Roman"/>
          <w:lang w:val="fr-FR"/>
        </w:rPr>
      </w:pPr>
      <w:r w:rsidRPr="002C7386">
        <w:rPr>
          <w:rFonts w:ascii="Trebuchet MS" w:eastAsia="Calibri" w:hAnsi="Trebuchet MS" w:cs="Times New Roman"/>
          <w:b/>
          <w:lang w:val="fr-FR"/>
        </w:rPr>
        <w:t>Pentru protecţia calității APELOR:</w:t>
      </w:r>
    </w:p>
    <w:p w:rsidR="009C2970" w:rsidRPr="002C7386" w:rsidRDefault="009C2970" w:rsidP="0008461F">
      <w:pPr>
        <w:pStyle w:val="ListParagraph"/>
        <w:numPr>
          <w:ilvl w:val="0"/>
          <w:numId w:val="18"/>
        </w:numPr>
        <w:shd w:val="clear" w:color="auto" w:fill="FFFFFF"/>
        <w:autoSpaceDE w:val="0"/>
        <w:autoSpaceDN w:val="0"/>
        <w:adjustRightInd w:val="0"/>
        <w:spacing w:after="0" w:line="240" w:lineRule="auto"/>
        <w:jc w:val="both"/>
        <w:rPr>
          <w:rFonts w:ascii="Trebuchet MS" w:eastAsia="Calibri" w:hAnsi="Trebuchet MS" w:cs="Times New Roman"/>
          <w:lang w:val="fr-FR"/>
        </w:rPr>
      </w:pPr>
      <w:r w:rsidRPr="002C7386">
        <w:rPr>
          <w:rFonts w:ascii="Trebuchet MS" w:eastAsia="Calibri" w:hAnsi="Trebuchet MS"/>
          <w:i/>
          <w:noProof/>
        </w:rPr>
        <w:t>sursele de poluanți pentru ape</w:t>
      </w:r>
    </w:p>
    <w:p w:rsidR="009C2970" w:rsidRPr="002C7386" w:rsidRDefault="009C2970" w:rsidP="00CC1724">
      <w:pPr>
        <w:autoSpaceDE w:val="0"/>
        <w:autoSpaceDN w:val="0"/>
        <w:adjustRightInd w:val="0"/>
        <w:spacing w:after="0" w:line="240" w:lineRule="auto"/>
        <w:rPr>
          <w:rFonts w:ascii="Trebuchet MS" w:hAnsi="Trebuchet MS"/>
        </w:rPr>
      </w:pPr>
      <w:r w:rsidRPr="002C7386">
        <w:rPr>
          <w:rFonts w:ascii="Trebuchet MS" w:hAnsi="Trebuchet MS"/>
        </w:rPr>
        <w:t xml:space="preserve">Proiectul nu propune lucrări care pot produce poluarea apelor de suprafaţă sau subterane dacă vor fi respectate condiţiile din acordul de mediu. </w:t>
      </w:r>
    </w:p>
    <w:p w:rsidR="00FB5051" w:rsidRPr="002C7386" w:rsidRDefault="009C2970" w:rsidP="00FB5051">
      <w:pPr>
        <w:autoSpaceDE w:val="0"/>
        <w:autoSpaceDN w:val="0"/>
        <w:adjustRightInd w:val="0"/>
        <w:spacing w:after="0" w:line="240" w:lineRule="auto"/>
        <w:rPr>
          <w:rFonts w:ascii="Trebuchet MS" w:hAnsi="Trebuchet MS"/>
        </w:rPr>
      </w:pPr>
      <w:r w:rsidRPr="002C7386">
        <w:rPr>
          <w:rFonts w:ascii="Trebuchet MS" w:hAnsi="Trebuchet MS"/>
        </w:rPr>
        <w:t>Factorul de mediu apă va fi afectat doar temporar în timpul execuției lucrărilor.</w:t>
      </w:r>
    </w:p>
    <w:p w:rsidR="00FB5051" w:rsidRPr="002C7386" w:rsidRDefault="00FB5051" w:rsidP="00FB5051">
      <w:pPr>
        <w:pStyle w:val="Standard"/>
        <w:jc w:val="both"/>
        <w:rPr>
          <w:rFonts w:ascii="Trebuchet MS" w:hAnsi="Trebuchet MS"/>
          <w:sz w:val="22"/>
          <w:szCs w:val="22"/>
        </w:rPr>
      </w:pPr>
      <w:r w:rsidRPr="002C7386">
        <w:rPr>
          <w:rFonts w:ascii="Trebuchet MS" w:hAnsi="Trebuchet MS"/>
          <w:sz w:val="22"/>
          <w:szCs w:val="22"/>
          <w:lang w:val="ro-RO" w:eastAsia="ro-RO" w:bidi="ar-SA"/>
        </w:rPr>
        <w:t xml:space="preserve">Sursele de poluare a apei asociate perioadelor de construcţie şi dezafectare a balastierei sunt din </w:t>
      </w:r>
      <w:r w:rsidRPr="002C7386">
        <w:rPr>
          <w:rFonts w:ascii="Trebuchet MS" w:hAnsi="Trebuchet MS"/>
          <w:sz w:val="22"/>
          <w:szCs w:val="22"/>
        </w:rPr>
        <w:t>activităţile igienico-sanitare ale personalului.</w:t>
      </w:r>
      <w:r w:rsidRPr="002C7386">
        <w:rPr>
          <w:rFonts w:ascii="Trebuchet MS" w:hAnsi="Trebuchet MS"/>
          <w:sz w:val="22"/>
          <w:szCs w:val="22"/>
        </w:rPr>
        <w:tab/>
      </w:r>
    </w:p>
    <w:p w:rsidR="00FB5051" w:rsidRPr="002C7386" w:rsidRDefault="00FB5051" w:rsidP="00FB5051">
      <w:pPr>
        <w:pStyle w:val="Standard"/>
        <w:jc w:val="both"/>
        <w:rPr>
          <w:rFonts w:ascii="Trebuchet MS" w:hAnsi="Trebuchet MS"/>
          <w:sz w:val="22"/>
          <w:szCs w:val="22"/>
        </w:rPr>
      </w:pPr>
      <w:r w:rsidRPr="002C7386">
        <w:rPr>
          <w:rFonts w:ascii="Trebuchet MS" w:hAnsi="Trebuchet MS"/>
          <w:sz w:val="22"/>
          <w:szCs w:val="22"/>
        </w:rPr>
        <w:lastRenderedPageBreak/>
        <w:t>Apele uzate  sunt colectate în bazinul toaletei ecologice de unde vor fi vidanjate periodic de către o firmă specializată, care le va transporta  la cea mai apropiată staţie de epurare.</w:t>
      </w:r>
      <w:r w:rsidRPr="002C7386">
        <w:rPr>
          <w:rFonts w:ascii="Trebuchet MS" w:hAnsi="Trebuchet MS"/>
          <w:sz w:val="22"/>
          <w:szCs w:val="22"/>
        </w:rPr>
        <w:tab/>
      </w:r>
    </w:p>
    <w:p w:rsidR="00FB5051" w:rsidRPr="002C7386" w:rsidRDefault="00FB5051" w:rsidP="00FB5051">
      <w:pPr>
        <w:pStyle w:val="Standard"/>
        <w:jc w:val="both"/>
        <w:rPr>
          <w:rFonts w:ascii="Trebuchet MS" w:hAnsi="Trebuchet MS"/>
          <w:sz w:val="22"/>
          <w:szCs w:val="22"/>
        </w:rPr>
      </w:pPr>
      <w:r w:rsidRPr="002C7386">
        <w:rPr>
          <w:rFonts w:ascii="Trebuchet MS" w:hAnsi="Trebuchet MS" w:cs="Calibri"/>
          <w:iCs/>
          <w:sz w:val="22"/>
          <w:szCs w:val="22"/>
        </w:rPr>
        <w:t>Nu există evacuari de ape tehnologice uzate, direct în emisar.</w:t>
      </w:r>
      <w:r w:rsidRPr="002C7386">
        <w:rPr>
          <w:rFonts w:ascii="Trebuchet MS" w:hAnsi="Trebuchet MS" w:cs="Calibri"/>
          <w:iCs/>
          <w:color w:val="FF3333"/>
          <w:sz w:val="22"/>
          <w:szCs w:val="22"/>
        </w:rPr>
        <w:t xml:space="preserve"> </w:t>
      </w:r>
      <w:r w:rsidRPr="002C7386">
        <w:rPr>
          <w:rFonts w:ascii="Trebuchet MS" w:eastAsia="Arial Unicode MS" w:hAnsi="Trebuchet MS" w:cs="Calibri"/>
          <w:iCs/>
          <w:color w:val="000000"/>
          <w:sz w:val="22"/>
          <w:szCs w:val="22"/>
        </w:rPr>
        <w:t>Având î</w:t>
      </w:r>
      <w:r w:rsidR="00EB2FF9" w:rsidRPr="002C7386">
        <w:rPr>
          <w:rFonts w:ascii="Trebuchet MS" w:eastAsia="Arial Unicode MS" w:hAnsi="Trebuchet MS" w:cs="Calibri"/>
          <w:iCs/>
          <w:color w:val="000000"/>
          <w:sz w:val="22"/>
          <w:szCs w:val="22"/>
        </w:rPr>
        <w:t>n vedere poziț</w:t>
      </w:r>
      <w:r w:rsidRPr="002C7386">
        <w:rPr>
          <w:rFonts w:ascii="Trebuchet MS" w:eastAsia="Arial Unicode MS" w:hAnsi="Trebuchet MS" w:cs="Calibri"/>
          <w:iCs/>
          <w:color w:val="000000"/>
          <w:sz w:val="22"/>
          <w:szCs w:val="22"/>
        </w:rPr>
        <w:t>i</w:t>
      </w:r>
      <w:r w:rsidR="00EB2FF9" w:rsidRPr="002C7386">
        <w:rPr>
          <w:rFonts w:ascii="Trebuchet MS" w:eastAsia="Arial Unicode MS" w:hAnsi="Trebuchet MS" w:cs="Calibri"/>
          <w:iCs/>
          <w:color w:val="000000"/>
          <w:sz w:val="22"/>
          <w:szCs w:val="22"/>
        </w:rPr>
        <w:t>onarea zăcământului (în terasă), compoziția petrografică</w:t>
      </w:r>
      <w:r w:rsidRPr="002C7386">
        <w:rPr>
          <w:rFonts w:ascii="Trebuchet MS" w:eastAsia="Arial Unicode MS" w:hAnsi="Trebuchet MS" w:cs="Calibri"/>
          <w:iCs/>
          <w:color w:val="000000"/>
          <w:sz w:val="22"/>
          <w:szCs w:val="22"/>
        </w:rPr>
        <w:t xml:space="preserve"> a acestui</w:t>
      </w:r>
      <w:r w:rsidR="00EB2FF9" w:rsidRPr="002C7386">
        <w:rPr>
          <w:rFonts w:ascii="Trebuchet MS" w:eastAsia="Arial Unicode MS" w:hAnsi="Trebuchet MS" w:cs="Calibri"/>
          <w:iCs/>
          <w:color w:val="000000"/>
          <w:sz w:val="22"/>
          <w:szCs w:val="22"/>
        </w:rPr>
        <w:t>a (agregatele minerale au potenț</w:t>
      </w:r>
      <w:r w:rsidRPr="002C7386">
        <w:rPr>
          <w:rFonts w:ascii="Trebuchet MS" w:eastAsia="Arial Unicode MS" w:hAnsi="Trebuchet MS" w:cs="Calibri"/>
          <w:iCs/>
          <w:color w:val="000000"/>
          <w:sz w:val="22"/>
          <w:szCs w:val="22"/>
        </w:rPr>
        <w:t>ial mare de drenare pe cale gravit</w:t>
      </w:r>
      <w:r w:rsidR="00EB2FF9" w:rsidRPr="002C7386">
        <w:rPr>
          <w:rFonts w:ascii="Trebuchet MS" w:eastAsia="Arial Unicode MS" w:hAnsi="Trebuchet MS" w:cs="Calibri"/>
          <w:iCs/>
          <w:color w:val="000000"/>
          <w:sz w:val="22"/>
          <w:szCs w:val="22"/>
        </w:rPr>
        <w:t>ationala a apelor din precipitații), precum și panta pe care o are î</w:t>
      </w:r>
      <w:r w:rsidRPr="002C7386">
        <w:rPr>
          <w:rFonts w:ascii="Trebuchet MS" w:eastAsia="Arial Unicode MS" w:hAnsi="Trebuchet MS" w:cs="Calibri"/>
          <w:iCs/>
          <w:color w:val="000000"/>
          <w:sz w:val="22"/>
          <w:szCs w:val="22"/>
        </w:rPr>
        <w:t xml:space="preserve">n mod </w:t>
      </w:r>
      <w:r w:rsidR="00EB2FF9" w:rsidRPr="002C7386">
        <w:rPr>
          <w:rFonts w:ascii="Trebuchet MS" w:eastAsia="Arial Unicode MS" w:hAnsi="Trebuchet MS" w:cs="Calibri"/>
          <w:iCs/>
          <w:color w:val="000000"/>
          <w:sz w:val="22"/>
          <w:szCs w:val="22"/>
        </w:rPr>
        <w:t>natural terenul nu este necesară</w:t>
      </w:r>
      <w:r w:rsidRPr="002C7386">
        <w:rPr>
          <w:rFonts w:ascii="Trebuchet MS" w:eastAsia="Arial Unicode MS" w:hAnsi="Trebuchet MS" w:cs="Calibri"/>
          <w:iCs/>
          <w:color w:val="000000"/>
          <w:sz w:val="22"/>
          <w:szCs w:val="22"/>
        </w:rPr>
        <w:t xml:space="preserve"> construirea unui </w:t>
      </w:r>
      <w:r w:rsidR="00EB2FF9" w:rsidRPr="002C7386">
        <w:rPr>
          <w:rFonts w:ascii="Trebuchet MS" w:eastAsia="Arial Unicode MS" w:hAnsi="Trebuchet MS" w:cs="Calibri"/>
          <w:iCs/>
          <w:color w:val="000000"/>
          <w:sz w:val="22"/>
          <w:szCs w:val="22"/>
        </w:rPr>
        <w:t>sistem de canalizare ș</w:t>
      </w:r>
      <w:r w:rsidRPr="002C7386">
        <w:rPr>
          <w:rFonts w:ascii="Trebuchet MS" w:eastAsia="Arial Unicode MS" w:hAnsi="Trebuchet MS" w:cs="Calibri"/>
          <w:iCs/>
          <w:color w:val="000000"/>
          <w:sz w:val="22"/>
          <w:szCs w:val="22"/>
        </w:rPr>
        <w:t>i evacuare a apelor pluviale deoarece acestea vor strabate mediul poros permea</w:t>
      </w:r>
      <w:r w:rsidR="00EB2FF9" w:rsidRPr="002C7386">
        <w:rPr>
          <w:rFonts w:ascii="Trebuchet MS" w:eastAsia="Arial Unicode MS" w:hAnsi="Trebuchet MS" w:cs="Calibri"/>
          <w:iCs/>
          <w:color w:val="000000"/>
          <w:sz w:val="22"/>
          <w:szCs w:val="22"/>
        </w:rPr>
        <w:t>bil din vatra balastierei ajungând î</w:t>
      </w:r>
      <w:r w:rsidRPr="002C7386">
        <w:rPr>
          <w:rFonts w:ascii="Trebuchet MS" w:eastAsia="Arial Unicode MS" w:hAnsi="Trebuchet MS" w:cs="Calibri"/>
          <w:iCs/>
          <w:color w:val="000000"/>
          <w:sz w:val="22"/>
          <w:szCs w:val="22"/>
        </w:rPr>
        <w:t>n acvifer.</w:t>
      </w:r>
      <w:r w:rsidR="00EB2FF9" w:rsidRPr="002C7386">
        <w:rPr>
          <w:rFonts w:ascii="Trebuchet MS" w:eastAsia="Arial Unicode MS" w:hAnsi="Trebuchet MS" w:cs="Calibri"/>
          <w:iCs/>
          <w:color w:val="000000"/>
          <w:sz w:val="22"/>
          <w:szCs w:val="22"/>
        </w:rPr>
        <w:t xml:space="preserve"> </w:t>
      </w:r>
      <w:r w:rsidRPr="002C7386">
        <w:rPr>
          <w:rFonts w:ascii="Trebuchet MS" w:hAnsi="Trebuchet MS" w:cs="Calibri"/>
          <w:iCs/>
          <w:sz w:val="22"/>
          <w:szCs w:val="22"/>
        </w:rPr>
        <w:t>Singura sursă potențială de poluare a acviferelor în perioada de activitate va fi reprezentată de scurgerile accidentale de combustibil sau lubrifianți de la utilajele care vor fi folosite pentru execuți</w:t>
      </w:r>
      <w:r w:rsidR="00EB2FF9" w:rsidRPr="002C7386">
        <w:rPr>
          <w:rFonts w:ascii="Trebuchet MS" w:hAnsi="Trebuchet MS" w:cs="Calibri"/>
          <w:iCs/>
          <w:sz w:val="22"/>
          <w:szCs w:val="22"/>
        </w:rPr>
        <w:t>a lucrărilor (excavatoare, autoîncărcă</w:t>
      </w:r>
      <w:r w:rsidRPr="002C7386">
        <w:rPr>
          <w:rFonts w:ascii="Trebuchet MS" w:hAnsi="Trebuchet MS" w:cs="Calibri"/>
          <w:iCs/>
          <w:sz w:val="22"/>
          <w:szCs w:val="22"/>
        </w:rPr>
        <w:t>toare, autocamioane). Pentru reducerea riscurilor unor astfel de accidente, reviziile și reparatiile utilajelor se vor face periodic conform graficelor și specificațiilor tehnice la sediul societății, sau în unităti specializate, iar alimentarea cu combustibil se va face numai în zona special amenajată acestui scop.</w:t>
      </w:r>
    </w:p>
    <w:p w:rsidR="009C2970" w:rsidRPr="00875D19"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lang w:val="pl-PL"/>
        </w:rPr>
      </w:pPr>
      <w:r w:rsidRPr="00875D19">
        <w:rPr>
          <w:rFonts w:ascii="Trebuchet MS" w:eastAsia="Calibri" w:hAnsi="Trebuchet MS" w:cs="Times New Roman"/>
          <w:b/>
          <w:color w:val="000000" w:themeColor="text1"/>
          <w:lang w:val="pl-PL"/>
        </w:rPr>
        <w:t xml:space="preserve">Pentru protecţia calității AERULUI: </w:t>
      </w:r>
    </w:p>
    <w:p w:rsidR="009C2970" w:rsidRPr="00875D19" w:rsidRDefault="009C2970" w:rsidP="0008461F">
      <w:pPr>
        <w:pStyle w:val="ListParagraph"/>
        <w:numPr>
          <w:ilvl w:val="0"/>
          <w:numId w:val="18"/>
        </w:numPr>
        <w:shd w:val="clear" w:color="auto" w:fill="FFFFFF"/>
        <w:spacing w:after="0" w:line="240" w:lineRule="auto"/>
        <w:jc w:val="both"/>
        <w:rPr>
          <w:rFonts w:ascii="Trebuchet MS" w:eastAsia="Calibri" w:hAnsi="Trebuchet MS"/>
          <w:i/>
          <w:noProof/>
          <w:color w:val="000000" w:themeColor="text1"/>
        </w:rPr>
      </w:pPr>
      <w:r w:rsidRPr="00875D19">
        <w:rPr>
          <w:rFonts w:ascii="Trebuchet MS" w:eastAsia="Calibri" w:hAnsi="Trebuchet MS"/>
          <w:i/>
          <w:noProof/>
          <w:color w:val="000000" w:themeColor="text1"/>
        </w:rPr>
        <w:t xml:space="preserve">sursele de poluanți pentru aer, poluanți, </w:t>
      </w:r>
    </w:p>
    <w:p w:rsidR="009C2970" w:rsidRPr="00875D19" w:rsidRDefault="009C2970" w:rsidP="00CC1724">
      <w:pPr>
        <w:shd w:val="clear" w:color="auto" w:fill="FFFFFF"/>
        <w:spacing w:after="0" w:line="240" w:lineRule="auto"/>
        <w:jc w:val="both"/>
        <w:rPr>
          <w:rFonts w:ascii="Trebuchet MS" w:eastAsia="Calibri" w:hAnsi="Trebuchet MS"/>
          <w:noProof/>
          <w:color w:val="000000" w:themeColor="text1"/>
        </w:rPr>
      </w:pPr>
      <w:r w:rsidRPr="00875D19">
        <w:rPr>
          <w:rFonts w:ascii="Trebuchet MS" w:eastAsia="Calibri" w:hAnsi="Trebuchet MS"/>
          <w:noProof/>
          <w:color w:val="000000" w:themeColor="text1"/>
        </w:rPr>
        <w:t>Emisiile de poluanţi atmosferici, în faza de exploatare, au un caracter temporar.</w:t>
      </w:r>
    </w:p>
    <w:p w:rsidR="00EB2FF9" w:rsidRPr="002C7386" w:rsidRDefault="00EB2FF9" w:rsidP="00EB2FF9">
      <w:pPr>
        <w:pStyle w:val="Standard"/>
        <w:jc w:val="both"/>
        <w:rPr>
          <w:rFonts w:ascii="Trebuchet MS" w:hAnsi="Trebuchet MS"/>
          <w:sz w:val="22"/>
          <w:szCs w:val="22"/>
          <w:lang w:val="ro-RO" w:eastAsia="ro-RO" w:bidi="ar-SA"/>
        </w:rPr>
      </w:pPr>
      <w:r w:rsidRPr="002C7386">
        <w:rPr>
          <w:rFonts w:ascii="Trebuchet MS" w:hAnsi="Trebuchet MS"/>
          <w:sz w:val="22"/>
          <w:szCs w:val="22"/>
          <w:lang w:val="ro-RO" w:eastAsia="ro-RO" w:bidi="ar-SA"/>
        </w:rPr>
        <w:t>În perioada de construcţie a balastierei, sursele de poluanţi atmosferici sunt reprezentate de:</w:t>
      </w:r>
    </w:p>
    <w:p w:rsidR="00EB2FF9" w:rsidRPr="002C7386" w:rsidRDefault="00EB2FF9" w:rsidP="00EB2FF9">
      <w:pPr>
        <w:pStyle w:val="Standard"/>
        <w:numPr>
          <w:ilvl w:val="0"/>
          <w:numId w:val="34"/>
        </w:numPr>
        <w:jc w:val="both"/>
        <w:rPr>
          <w:rFonts w:ascii="Trebuchet MS" w:hAnsi="Trebuchet MS"/>
          <w:sz w:val="22"/>
          <w:szCs w:val="22"/>
          <w:lang w:val="ro-RO" w:eastAsia="ro-RO"/>
        </w:rPr>
      </w:pPr>
      <w:r w:rsidRPr="002C7386">
        <w:rPr>
          <w:rFonts w:ascii="Trebuchet MS" w:hAnsi="Trebuchet MS"/>
          <w:sz w:val="22"/>
          <w:szCs w:val="22"/>
          <w:lang w:val="ro-RO" w:eastAsia="ro-RO"/>
        </w:rPr>
        <w:t>vehicule rutiere utilizate pentru transportul nisipului si pietrişului;</w:t>
      </w:r>
    </w:p>
    <w:p w:rsidR="00EB2FF9" w:rsidRPr="002C7386" w:rsidRDefault="00EB2FF9" w:rsidP="00EB2FF9">
      <w:pPr>
        <w:pStyle w:val="Standard"/>
        <w:numPr>
          <w:ilvl w:val="0"/>
          <w:numId w:val="34"/>
        </w:numPr>
        <w:jc w:val="both"/>
        <w:rPr>
          <w:rFonts w:ascii="Trebuchet MS" w:hAnsi="Trebuchet MS"/>
          <w:sz w:val="22"/>
          <w:szCs w:val="22"/>
          <w:lang w:val="ro-RO" w:eastAsia="ro-RO"/>
        </w:rPr>
      </w:pPr>
      <w:r w:rsidRPr="002C7386">
        <w:rPr>
          <w:rFonts w:ascii="Trebuchet MS" w:hAnsi="Trebuchet MS"/>
          <w:sz w:val="22"/>
          <w:szCs w:val="22"/>
          <w:lang w:val="ro-RO" w:eastAsia="ro-RO"/>
        </w:rPr>
        <w:t>utilaje pentru diferite activităţi de deschidere, pregatire si exploatare (buldozer,   excavatoare, autobasculante);</w:t>
      </w:r>
    </w:p>
    <w:p w:rsidR="00EB2FF9" w:rsidRPr="002C7386" w:rsidRDefault="00EB2FF9" w:rsidP="00EB2FF9">
      <w:pPr>
        <w:pStyle w:val="Standard"/>
        <w:numPr>
          <w:ilvl w:val="0"/>
          <w:numId w:val="34"/>
        </w:numPr>
        <w:jc w:val="both"/>
        <w:rPr>
          <w:rFonts w:ascii="Trebuchet MS" w:hAnsi="Trebuchet MS"/>
          <w:sz w:val="22"/>
          <w:szCs w:val="22"/>
          <w:lang w:val="ro-RO" w:eastAsia="ro-RO"/>
        </w:rPr>
      </w:pPr>
      <w:r w:rsidRPr="002C7386">
        <w:rPr>
          <w:rFonts w:ascii="Trebuchet MS" w:hAnsi="Trebuchet MS"/>
          <w:sz w:val="22"/>
          <w:szCs w:val="22"/>
          <w:lang w:val="ro-RO" w:eastAsia="ro-RO"/>
        </w:rPr>
        <w:t>manipularea nisipului și pietrişului.</w:t>
      </w:r>
    </w:p>
    <w:p w:rsidR="00EB2FF9" w:rsidRPr="002C7386" w:rsidRDefault="00EB2FF9" w:rsidP="00EB2FF9">
      <w:pPr>
        <w:pStyle w:val="Standard"/>
        <w:autoSpaceDE w:val="0"/>
        <w:jc w:val="both"/>
        <w:rPr>
          <w:rFonts w:ascii="Trebuchet MS" w:hAnsi="Trebuchet MS"/>
          <w:sz w:val="22"/>
          <w:szCs w:val="22"/>
          <w:lang w:val="ro-RO" w:eastAsia="ro-RO"/>
        </w:rPr>
      </w:pPr>
      <w:r w:rsidRPr="002C7386">
        <w:rPr>
          <w:rFonts w:ascii="Trebuchet MS" w:hAnsi="Trebuchet MS"/>
          <w:sz w:val="22"/>
          <w:szCs w:val="22"/>
          <w:lang w:val="ro-RO" w:eastAsia="ro-RO"/>
        </w:rPr>
        <w:t>Aceste surse nu sunt de tipul surselor industriale staţionare şi au emisii temporare.</w:t>
      </w:r>
    </w:p>
    <w:p w:rsidR="00EB2FF9" w:rsidRPr="002C7386" w:rsidRDefault="00EB2FF9" w:rsidP="00EB2FF9">
      <w:pPr>
        <w:pStyle w:val="Standard"/>
        <w:autoSpaceDE w:val="0"/>
        <w:jc w:val="both"/>
        <w:rPr>
          <w:rFonts w:ascii="Trebuchet MS" w:hAnsi="Trebuchet MS"/>
          <w:sz w:val="22"/>
          <w:szCs w:val="22"/>
          <w:lang w:val="ro-RO" w:eastAsia="ro-RO"/>
        </w:rPr>
      </w:pPr>
      <w:r w:rsidRPr="002C7386">
        <w:rPr>
          <w:rFonts w:ascii="Trebuchet MS" w:hAnsi="Trebuchet MS"/>
          <w:sz w:val="22"/>
          <w:szCs w:val="22"/>
          <w:lang w:val="ro-RO" w:eastAsia="ro-RO"/>
        </w:rPr>
        <w:t>Poluanţii generaţi în atmosferă sunt cei specifici arderii motorinei si particulele de praf în suspensie cu un spectru dimensional larg.</w:t>
      </w:r>
    </w:p>
    <w:p w:rsidR="00EB2FF9" w:rsidRPr="002C7386" w:rsidRDefault="00EB2FF9" w:rsidP="00EB2FF9">
      <w:pPr>
        <w:pStyle w:val="Standard"/>
        <w:autoSpaceDE w:val="0"/>
        <w:jc w:val="both"/>
        <w:rPr>
          <w:rFonts w:ascii="Trebuchet MS" w:hAnsi="Trebuchet MS"/>
          <w:sz w:val="22"/>
          <w:szCs w:val="22"/>
        </w:rPr>
      </w:pPr>
      <w:r w:rsidRPr="002C7386">
        <w:rPr>
          <w:rFonts w:ascii="Trebuchet MS" w:hAnsi="Trebuchet MS" w:cs="Times New Roman"/>
          <w:sz w:val="22"/>
          <w:szCs w:val="22"/>
        </w:rPr>
        <w:t>Gazele de ardere evacuate de utilajele de încărcat și transport apar doar pe perioada de funcționare a acestora (10 ore/zi). Sursă mobilă este considerată orice mașină sau utilaj utilizat la transportul sau manipularea materialelor în interiorul exploatării și incintei de prelucrare și pe drumurile publice, pe care este instalat un motor de combustie internă.</w:t>
      </w:r>
    </w:p>
    <w:p w:rsidR="00EB2FF9" w:rsidRPr="002C7386" w:rsidRDefault="00EB2FF9" w:rsidP="00EB2FF9">
      <w:pPr>
        <w:pStyle w:val="Standard"/>
        <w:autoSpaceDE w:val="0"/>
        <w:jc w:val="both"/>
        <w:rPr>
          <w:rFonts w:ascii="Trebuchet MS" w:hAnsi="Trebuchet MS" w:cs="Times New Roman"/>
          <w:sz w:val="22"/>
          <w:szCs w:val="22"/>
        </w:rPr>
      </w:pPr>
      <w:r w:rsidRPr="002C7386">
        <w:rPr>
          <w:rFonts w:ascii="Trebuchet MS" w:hAnsi="Trebuchet MS" w:cs="Times New Roman"/>
          <w:sz w:val="22"/>
          <w:szCs w:val="22"/>
        </w:rPr>
        <w:t>Mijloacele de transport si utilitarele exploatării folosesc drept carburant motorina.</w:t>
      </w:r>
    </w:p>
    <w:p w:rsidR="009C2970" w:rsidRPr="002C7386" w:rsidRDefault="009C2970" w:rsidP="00CC1724">
      <w:p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Afectări ale aerului se pot produce în timpul execuției ca urmare a antrenării prafului de pe sol și a gazelor rezultate din evacuările de la eșapamentele utilajelor, mijloacelor de transport.</w:t>
      </w:r>
    </w:p>
    <w:p w:rsidR="009C2970" w:rsidRPr="002C7386" w:rsidRDefault="009C2970" w:rsidP="00CC1724">
      <w:p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Emisiile de praf iau naştere la următoarele operaţiuni:</w:t>
      </w:r>
    </w:p>
    <w:p w:rsidR="009C2970" w:rsidRPr="002C7386" w:rsidRDefault="009C2970" w:rsidP="0008461F">
      <w:pPr>
        <w:pStyle w:val="ListParagraph"/>
        <w:numPr>
          <w:ilvl w:val="0"/>
          <w:numId w:val="22"/>
        </w:num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lucrări de decopertă (împingere sol vegetal şi praf argilos, depozitare temporară);</w:t>
      </w:r>
    </w:p>
    <w:p w:rsidR="009C2970" w:rsidRPr="002C7386" w:rsidRDefault="009C2970" w:rsidP="0008461F">
      <w:pPr>
        <w:pStyle w:val="ListParagraph"/>
        <w:numPr>
          <w:ilvl w:val="0"/>
          <w:numId w:val="22"/>
        </w:num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lucrări de excavare agregate minerale (nisip, pietriş);</w:t>
      </w:r>
    </w:p>
    <w:p w:rsidR="009C2970" w:rsidRPr="002C7386" w:rsidRDefault="009C2970" w:rsidP="0008461F">
      <w:pPr>
        <w:pStyle w:val="ListParagraph"/>
        <w:numPr>
          <w:ilvl w:val="0"/>
          <w:numId w:val="22"/>
        </w:num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încărcare şi transport balast brut;</w:t>
      </w:r>
    </w:p>
    <w:p w:rsidR="009C2970" w:rsidRPr="002C7386" w:rsidRDefault="009C2970" w:rsidP="0008461F">
      <w:pPr>
        <w:pStyle w:val="ListParagraph"/>
        <w:numPr>
          <w:ilvl w:val="0"/>
          <w:numId w:val="22"/>
        </w:num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lucrări de refacere a mediului.</w:t>
      </w:r>
    </w:p>
    <w:p w:rsidR="009C2970" w:rsidRPr="002C7386" w:rsidRDefault="009C2970" w:rsidP="00CC1724">
      <w:pPr>
        <w:shd w:val="clear" w:color="auto" w:fill="FFFFFF"/>
        <w:spacing w:after="0" w:line="240" w:lineRule="auto"/>
        <w:jc w:val="both"/>
        <w:rPr>
          <w:rFonts w:ascii="Trebuchet MS" w:eastAsia="Calibri" w:hAnsi="Trebuchet MS"/>
          <w:noProof/>
        </w:rPr>
      </w:pPr>
      <w:r w:rsidRPr="002C7386">
        <w:rPr>
          <w:rFonts w:ascii="Trebuchet MS" w:eastAsia="Calibri" w:hAnsi="Trebuchet MS"/>
          <w:noProof/>
        </w:rPr>
        <w:t>Gazele de eşapament rezultate din funcţionarea utilajelor de extracţie şi transport (excavator, buldozer, încărcător frontal, autobasculante) ce folosesc drept carburant motorină, prin arderea căreia rezultă: oxizi de carbon (CO, CO</w:t>
      </w:r>
      <w:r w:rsidRPr="002C7386">
        <w:rPr>
          <w:rFonts w:ascii="Trebuchet MS" w:eastAsia="Calibri" w:hAnsi="Trebuchet MS"/>
          <w:noProof/>
          <w:vertAlign w:val="subscript"/>
        </w:rPr>
        <w:t>2</w:t>
      </w:r>
      <w:r w:rsidRPr="002C7386">
        <w:rPr>
          <w:rFonts w:ascii="Trebuchet MS" w:eastAsia="Calibri" w:hAnsi="Trebuchet MS"/>
          <w:noProof/>
        </w:rPr>
        <w:t>) oxizi de azot (NOx), SO</w:t>
      </w:r>
      <w:r w:rsidRPr="002C7386">
        <w:rPr>
          <w:rFonts w:ascii="Trebuchet MS" w:eastAsia="Calibri" w:hAnsi="Trebuchet MS"/>
          <w:noProof/>
          <w:vertAlign w:val="subscript"/>
        </w:rPr>
        <w:t>2</w:t>
      </w:r>
      <w:r w:rsidRPr="002C7386">
        <w:rPr>
          <w:rFonts w:ascii="Trebuchet MS" w:eastAsia="Calibri" w:hAnsi="Trebuchet MS"/>
          <w:noProof/>
        </w:rPr>
        <w:t>, hidrocarburi arse incomplet (COV), particule solide.</w:t>
      </w:r>
    </w:p>
    <w:p w:rsidR="009C2970" w:rsidRPr="002C7386" w:rsidRDefault="009C2970" w:rsidP="00CC1724">
      <w:pPr>
        <w:shd w:val="clear" w:color="auto" w:fill="FFFFFF"/>
        <w:spacing w:after="0" w:line="240" w:lineRule="auto"/>
        <w:jc w:val="both"/>
        <w:rPr>
          <w:rFonts w:ascii="Trebuchet MS" w:eastAsia="Calibri" w:hAnsi="Trebuchet MS"/>
          <w:noProof/>
        </w:rPr>
      </w:pPr>
      <w:r w:rsidRPr="002C7386">
        <w:rPr>
          <w:rFonts w:ascii="Trebuchet MS" w:eastAsia="CIDFont+F4" w:hAnsi="Trebuchet MS"/>
        </w:rPr>
        <w:t>Având în vedere utilajele folosite şi timpul redus de folosire a acestora se consideră că impactul asupra factorului de mediu aer va fi nesemnificativ.</w:t>
      </w:r>
    </w:p>
    <w:p w:rsidR="00EB2FF9" w:rsidRPr="002C7386" w:rsidRDefault="009C2970" w:rsidP="00EB2FF9">
      <w:pPr>
        <w:pStyle w:val="ListParagraph"/>
        <w:numPr>
          <w:ilvl w:val="0"/>
          <w:numId w:val="18"/>
        </w:numPr>
        <w:shd w:val="clear" w:color="auto" w:fill="FFFFFF"/>
        <w:spacing w:after="0" w:line="240" w:lineRule="auto"/>
        <w:jc w:val="both"/>
        <w:rPr>
          <w:rFonts w:ascii="Trebuchet MS" w:eastAsia="Calibri" w:hAnsi="Trebuchet MS"/>
          <w:i/>
          <w:noProof/>
        </w:rPr>
      </w:pPr>
      <w:r w:rsidRPr="002C7386">
        <w:rPr>
          <w:rFonts w:ascii="Trebuchet MS" w:eastAsia="Calibri" w:hAnsi="Trebuchet MS"/>
          <w:i/>
          <w:noProof/>
        </w:rPr>
        <w:t>instalațiile pentru reținerea și dispersia poluanților în atmosferă</w:t>
      </w:r>
    </w:p>
    <w:p w:rsidR="00EB2FF9" w:rsidRPr="002C7386" w:rsidRDefault="00EB2FF9" w:rsidP="00EB2FF9">
      <w:pPr>
        <w:pStyle w:val="Style"/>
        <w:spacing w:after="0" w:line="240" w:lineRule="auto"/>
        <w:jc w:val="both"/>
        <w:rPr>
          <w:rFonts w:ascii="Trebuchet MS" w:hAnsi="Trebuchet MS" w:cs="Times New Roman"/>
          <w:sz w:val="22"/>
          <w:szCs w:val="22"/>
        </w:rPr>
      </w:pPr>
      <w:r w:rsidRPr="002C7386">
        <w:rPr>
          <w:rFonts w:ascii="Trebuchet MS" w:hAnsi="Trebuchet MS" w:cs="Times New Roman"/>
          <w:sz w:val="22"/>
          <w:szCs w:val="22"/>
        </w:rPr>
        <w:t>Pentru limitarea emisiei de particule în timpul operării și transportului, în incintă se fac stropiri ale drumurilor interioare și a celor de acces la perimetru.</w:t>
      </w:r>
    </w:p>
    <w:p w:rsidR="00EB2FF9" w:rsidRPr="002C7386" w:rsidRDefault="00EB2FF9" w:rsidP="00EB2FF9">
      <w:pPr>
        <w:pStyle w:val="Standard"/>
        <w:jc w:val="both"/>
        <w:rPr>
          <w:rFonts w:ascii="Trebuchet MS" w:hAnsi="Trebuchet MS" w:cs="Times New Roman"/>
          <w:sz w:val="22"/>
          <w:szCs w:val="22"/>
        </w:rPr>
      </w:pPr>
      <w:r w:rsidRPr="002C7386">
        <w:rPr>
          <w:rFonts w:ascii="Trebuchet MS" w:hAnsi="Trebuchet MS" w:cs="Times New Roman"/>
          <w:sz w:val="22"/>
          <w:szCs w:val="22"/>
        </w:rPr>
        <w:t>Emisii rezultate din lucrările efective de extracția miniera, astfel:</w:t>
      </w:r>
    </w:p>
    <w:p w:rsidR="00EB2FF9" w:rsidRPr="002C7386" w:rsidRDefault="00EB2FF9" w:rsidP="00EB2FF9">
      <w:pPr>
        <w:pStyle w:val="Standard"/>
        <w:numPr>
          <w:ilvl w:val="1"/>
          <w:numId w:val="36"/>
        </w:numPr>
        <w:jc w:val="both"/>
        <w:rPr>
          <w:rFonts w:ascii="Trebuchet MS" w:hAnsi="Trebuchet MS" w:cs="Times New Roman"/>
          <w:sz w:val="22"/>
          <w:szCs w:val="22"/>
        </w:rPr>
      </w:pPr>
      <w:r w:rsidRPr="002C7386">
        <w:rPr>
          <w:rFonts w:ascii="Trebuchet MS" w:hAnsi="Trebuchet MS" w:cs="Times New Roman"/>
          <w:sz w:val="22"/>
          <w:szCs w:val="22"/>
        </w:rPr>
        <w:t>emisiile se produc aproape de sol;</w:t>
      </w:r>
    </w:p>
    <w:p w:rsidR="00EB2FF9" w:rsidRPr="002C7386" w:rsidRDefault="00E60E49" w:rsidP="00EB2FF9">
      <w:pPr>
        <w:pStyle w:val="Standard"/>
        <w:numPr>
          <w:ilvl w:val="1"/>
          <w:numId w:val="36"/>
        </w:numPr>
        <w:jc w:val="both"/>
        <w:rPr>
          <w:rFonts w:ascii="Trebuchet MS" w:hAnsi="Trebuchet MS" w:cs="Times New Roman"/>
          <w:sz w:val="22"/>
          <w:szCs w:val="22"/>
        </w:rPr>
      </w:pPr>
      <w:r w:rsidRPr="002C7386">
        <w:rPr>
          <w:rFonts w:ascii="Trebuchet MS" w:hAnsi="Trebuchet MS" w:cs="Times New Roman"/>
          <w:sz w:val="22"/>
          <w:szCs w:val="22"/>
        </w:rPr>
        <w:t>pulberile sedimentează</w:t>
      </w:r>
      <w:r w:rsidR="00EB2FF9" w:rsidRPr="002C7386">
        <w:rPr>
          <w:rFonts w:ascii="Trebuchet MS" w:hAnsi="Trebuchet MS" w:cs="Times New Roman"/>
          <w:sz w:val="22"/>
          <w:szCs w:val="22"/>
        </w:rPr>
        <w:t xml:space="preserve"> rapid, dar au un efect momentan asupra receptorilor;</w:t>
      </w:r>
    </w:p>
    <w:p w:rsidR="00EB2FF9" w:rsidRPr="002C7386" w:rsidRDefault="00E60E49" w:rsidP="00EB2FF9">
      <w:pPr>
        <w:pStyle w:val="Standard"/>
        <w:numPr>
          <w:ilvl w:val="1"/>
          <w:numId w:val="36"/>
        </w:numPr>
        <w:jc w:val="both"/>
        <w:rPr>
          <w:rFonts w:ascii="Trebuchet MS" w:hAnsi="Trebuchet MS" w:cs="Times New Roman"/>
          <w:sz w:val="22"/>
          <w:szCs w:val="22"/>
        </w:rPr>
      </w:pPr>
      <w:r w:rsidRPr="002C7386">
        <w:rPr>
          <w:rFonts w:ascii="Trebuchet MS" w:hAnsi="Trebuchet MS" w:cs="Times New Roman"/>
          <w:sz w:val="22"/>
          <w:szCs w:val="22"/>
        </w:rPr>
        <w:t>acestea nu prezintă uniformitate, în sensul că apar perioade în care se emit cantităț</w:t>
      </w:r>
      <w:r w:rsidR="00EB2FF9" w:rsidRPr="002C7386">
        <w:rPr>
          <w:rFonts w:ascii="Trebuchet MS" w:hAnsi="Trebuchet MS" w:cs="Times New Roman"/>
          <w:sz w:val="22"/>
          <w:szCs w:val="22"/>
        </w:rPr>
        <w:t>i semnificative de particule, sau p</w:t>
      </w:r>
      <w:r w:rsidRPr="002C7386">
        <w:rPr>
          <w:rFonts w:ascii="Trebuchet MS" w:hAnsi="Trebuchet MS" w:cs="Times New Roman"/>
          <w:sz w:val="22"/>
          <w:szCs w:val="22"/>
        </w:rPr>
        <w:t>erioade î</w:t>
      </w:r>
      <w:r w:rsidR="00EB2FF9" w:rsidRPr="002C7386">
        <w:rPr>
          <w:rFonts w:ascii="Trebuchet MS" w:hAnsi="Trebuchet MS" w:cs="Times New Roman"/>
          <w:sz w:val="22"/>
          <w:szCs w:val="22"/>
        </w:rPr>
        <w:t xml:space="preserve">n care </w:t>
      </w:r>
      <w:r w:rsidRPr="002C7386">
        <w:rPr>
          <w:rFonts w:ascii="Trebuchet MS" w:hAnsi="Trebuchet MS" w:cs="Times New Roman"/>
          <w:sz w:val="22"/>
          <w:szCs w:val="22"/>
        </w:rPr>
        <w:t>emisiile sunt diminuate datorită operațiilor tehnologice desfăș</w:t>
      </w:r>
      <w:r w:rsidR="00EB2FF9" w:rsidRPr="002C7386">
        <w:rPr>
          <w:rFonts w:ascii="Trebuchet MS" w:hAnsi="Trebuchet MS" w:cs="Times New Roman"/>
          <w:sz w:val="22"/>
          <w:szCs w:val="22"/>
        </w:rPr>
        <w:t>urate;</w:t>
      </w:r>
    </w:p>
    <w:p w:rsidR="00EB2FF9" w:rsidRPr="002C7386" w:rsidRDefault="00E60E49" w:rsidP="00EB2FF9">
      <w:pPr>
        <w:pStyle w:val="Standard"/>
        <w:numPr>
          <w:ilvl w:val="1"/>
          <w:numId w:val="36"/>
        </w:numPr>
        <w:jc w:val="both"/>
        <w:rPr>
          <w:rFonts w:ascii="Trebuchet MS" w:hAnsi="Trebuchet MS" w:cs="Times New Roman"/>
          <w:sz w:val="22"/>
          <w:szCs w:val="22"/>
        </w:rPr>
      </w:pPr>
      <w:r w:rsidRPr="002C7386">
        <w:rPr>
          <w:rFonts w:ascii="Trebuchet MS" w:hAnsi="Trebuchet MS" w:cs="Times New Roman"/>
          <w:sz w:val="22"/>
          <w:szCs w:val="22"/>
        </w:rPr>
        <w:t>sursele acționează intermitent și î</w:t>
      </w:r>
      <w:r w:rsidR="00EB2FF9" w:rsidRPr="002C7386">
        <w:rPr>
          <w:rFonts w:ascii="Trebuchet MS" w:hAnsi="Trebuchet MS" w:cs="Times New Roman"/>
          <w:sz w:val="22"/>
          <w:szCs w:val="22"/>
        </w:rPr>
        <w:t>n puncte diferite ale balastierei;</w:t>
      </w:r>
    </w:p>
    <w:p w:rsidR="00EB2FF9" w:rsidRPr="002C7386" w:rsidRDefault="00EB2FF9" w:rsidP="00EB2FF9">
      <w:pPr>
        <w:pStyle w:val="Standard"/>
        <w:numPr>
          <w:ilvl w:val="1"/>
          <w:numId w:val="36"/>
        </w:numPr>
        <w:jc w:val="both"/>
        <w:rPr>
          <w:rFonts w:ascii="Trebuchet MS" w:hAnsi="Trebuchet MS" w:cs="Times New Roman"/>
          <w:sz w:val="22"/>
          <w:szCs w:val="22"/>
        </w:rPr>
      </w:pPr>
      <w:r w:rsidRPr="002C7386">
        <w:rPr>
          <w:rFonts w:ascii="Trebuchet MS" w:hAnsi="Trebuchet MS" w:cs="Times New Roman"/>
          <w:sz w:val="22"/>
          <w:szCs w:val="22"/>
        </w:rPr>
        <w:t>emisiile produse pot genera un impact semnificativ momentan, efectul rezidual fiind nesemnificativ.</w:t>
      </w:r>
    </w:p>
    <w:p w:rsidR="00EB2FF9" w:rsidRPr="002C7386" w:rsidRDefault="00EB2FF9" w:rsidP="00EB2FF9">
      <w:pPr>
        <w:pStyle w:val="Standard"/>
        <w:jc w:val="both"/>
        <w:rPr>
          <w:rFonts w:ascii="Trebuchet MS" w:hAnsi="Trebuchet MS"/>
          <w:sz w:val="22"/>
          <w:szCs w:val="22"/>
        </w:rPr>
      </w:pPr>
      <w:r w:rsidRPr="002C7386">
        <w:rPr>
          <w:rFonts w:ascii="Trebuchet MS" w:hAnsi="Trebuchet MS"/>
          <w:sz w:val="22"/>
          <w:szCs w:val="22"/>
        </w:rPr>
        <w:t>Trebuie mentionate</w:t>
      </w:r>
      <w:r w:rsidR="00E60E49" w:rsidRPr="002C7386">
        <w:rPr>
          <w:rFonts w:ascii="Trebuchet MS" w:hAnsi="Trebuchet MS"/>
          <w:sz w:val="22"/>
          <w:szCs w:val="22"/>
        </w:rPr>
        <w:t xml:space="preserve"> cateva considerații generale care influențează poluarea din zonă</w:t>
      </w:r>
      <w:r w:rsidRPr="002C7386">
        <w:rPr>
          <w:rFonts w:ascii="Trebuchet MS" w:hAnsi="Trebuchet MS"/>
          <w:sz w:val="22"/>
          <w:szCs w:val="22"/>
        </w:rPr>
        <w:t>:</w:t>
      </w:r>
    </w:p>
    <w:p w:rsidR="00EB2FF9" w:rsidRPr="002C7386" w:rsidRDefault="00E60E49" w:rsidP="00EB2FF9">
      <w:pPr>
        <w:pStyle w:val="Standard"/>
        <w:numPr>
          <w:ilvl w:val="1"/>
          <w:numId w:val="37"/>
        </w:numPr>
        <w:jc w:val="both"/>
        <w:rPr>
          <w:rFonts w:ascii="Trebuchet MS" w:hAnsi="Trebuchet MS"/>
          <w:sz w:val="22"/>
          <w:szCs w:val="22"/>
        </w:rPr>
      </w:pPr>
      <w:r w:rsidRPr="002C7386">
        <w:rPr>
          <w:rFonts w:ascii="Trebuchet MS" w:hAnsi="Trebuchet MS"/>
          <w:sz w:val="22"/>
          <w:szCs w:val="22"/>
        </w:rPr>
        <w:lastRenderedPageBreak/>
        <w:t>nu toate utilajele lucrează în acelaș</w:t>
      </w:r>
      <w:r w:rsidR="00EB2FF9" w:rsidRPr="002C7386">
        <w:rPr>
          <w:rFonts w:ascii="Trebuchet MS" w:hAnsi="Trebuchet MS"/>
          <w:sz w:val="22"/>
          <w:szCs w:val="22"/>
        </w:rPr>
        <w:t>i timp;</w:t>
      </w:r>
    </w:p>
    <w:p w:rsidR="00EB2FF9" w:rsidRPr="002C7386" w:rsidRDefault="00E60E49" w:rsidP="00EB2FF9">
      <w:pPr>
        <w:pStyle w:val="Standard"/>
        <w:numPr>
          <w:ilvl w:val="1"/>
          <w:numId w:val="37"/>
        </w:numPr>
        <w:jc w:val="both"/>
        <w:rPr>
          <w:rFonts w:ascii="Trebuchet MS" w:hAnsi="Trebuchet MS"/>
          <w:sz w:val="22"/>
          <w:szCs w:val="22"/>
        </w:rPr>
      </w:pPr>
      <w:r w:rsidRPr="002C7386">
        <w:rPr>
          <w:rFonts w:ascii="Trebuchet MS" w:hAnsi="Trebuchet MS"/>
          <w:sz w:val="22"/>
          <w:szCs w:val="22"/>
        </w:rPr>
        <w:t>factorul vânt și circulația maselor de aer în zonă sunt importante ducâ</w:t>
      </w:r>
      <w:r w:rsidR="00EB2FF9" w:rsidRPr="002C7386">
        <w:rPr>
          <w:rFonts w:ascii="Trebuchet MS" w:hAnsi="Trebuchet MS"/>
          <w:sz w:val="22"/>
          <w:szCs w:val="22"/>
        </w:rPr>
        <w:t>nd la disiparea noxelor;</w:t>
      </w:r>
    </w:p>
    <w:p w:rsidR="00EB2FF9" w:rsidRPr="002C7386" w:rsidRDefault="00EB2FF9" w:rsidP="00EB2FF9">
      <w:pPr>
        <w:pStyle w:val="Standard"/>
        <w:numPr>
          <w:ilvl w:val="1"/>
          <w:numId w:val="37"/>
        </w:numPr>
        <w:jc w:val="both"/>
        <w:rPr>
          <w:rFonts w:ascii="Trebuchet MS" w:hAnsi="Trebuchet MS"/>
          <w:sz w:val="22"/>
          <w:szCs w:val="22"/>
        </w:rPr>
      </w:pPr>
      <w:r w:rsidRPr="002C7386">
        <w:rPr>
          <w:rFonts w:ascii="Trebuchet MS" w:hAnsi="Trebuchet MS"/>
          <w:sz w:val="22"/>
          <w:szCs w:val="22"/>
        </w:rPr>
        <w:t>emisiile sunt fugitive apro</w:t>
      </w:r>
      <w:r w:rsidR="00E60E49" w:rsidRPr="002C7386">
        <w:rPr>
          <w:rFonts w:ascii="Trebuchet MS" w:hAnsi="Trebuchet MS"/>
          <w:sz w:val="22"/>
          <w:szCs w:val="22"/>
        </w:rPr>
        <w:t>ape de suprafaț</w:t>
      </w:r>
      <w:r w:rsidRPr="002C7386">
        <w:rPr>
          <w:rFonts w:ascii="Trebuchet MS" w:hAnsi="Trebuchet MS"/>
          <w:sz w:val="22"/>
          <w:szCs w:val="22"/>
        </w:rPr>
        <w:t>a solului;</w:t>
      </w:r>
    </w:p>
    <w:p w:rsidR="00EB2FF9" w:rsidRPr="002C7386" w:rsidRDefault="00E60E49" w:rsidP="00EB2FF9">
      <w:pPr>
        <w:pStyle w:val="Standard"/>
        <w:numPr>
          <w:ilvl w:val="1"/>
          <w:numId w:val="37"/>
        </w:numPr>
        <w:jc w:val="both"/>
        <w:rPr>
          <w:rFonts w:ascii="Trebuchet MS" w:hAnsi="Trebuchet MS" w:cs="Calibri"/>
          <w:sz w:val="22"/>
          <w:szCs w:val="22"/>
          <w:lang w:val="ro-RO" w:eastAsia="ro-RO" w:bidi="ar-SA"/>
        </w:rPr>
      </w:pPr>
      <w:r w:rsidRPr="002C7386">
        <w:rPr>
          <w:rFonts w:ascii="Trebuchet MS" w:hAnsi="Trebuchet MS" w:cs="Calibri"/>
          <w:sz w:val="22"/>
          <w:szCs w:val="22"/>
          <w:lang w:val="ro-RO" w:eastAsia="ro-RO" w:bidi="ar-SA"/>
        </w:rPr>
        <w:t>se produc doar pe perioada lucrărilor de pregatire ș</w:t>
      </w:r>
      <w:r w:rsidR="00EB2FF9" w:rsidRPr="002C7386">
        <w:rPr>
          <w:rFonts w:ascii="Trebuchet MS" w:hAnsi="Trebuchet MS" w:cs="Calibri"/>
          <w:sz w:val="22"/>
          <w:szCs w:val="22"/>
          <w:lang w:val="ro-RO" w:eastAsia="ro-RO" w:bidi="ar-SA"/>
        </w:rPr>
        <w:t>i exploatare.</w:t>
      </w:r>
    </w:p>
    <w:p w:rsidR="00EB2FF9" w:rsidRPr="002C7386" w:rsidRDefault="00EB2FF9" w:rsidP="00EB2FF9">
      <w:pPr>
        <w:pStyle w:val="Standard"/>
        <w:jc w:val="both"/>
        <w:rPr>
          <w:rFonts w:ascii="Trebuchet MS" w:hAnsi="Trebuchet MS"/>
          <w:sz w:val="22"/>
          <w:szCs w:val="22"/>
        </w:rPr>
      </w:pPr>
      <w:r w:rsidRPr="002C7386">
        <w:rPr>
          <w:rFonts w:ascii="Trebuchet MS" w:hAnsi="Trebuchet MS"/>
          <w:b/>
          <w:bCs/>
          <w:sz w:val="22"/>
          <w:szCs w:val="22"/>
        </w:rPr>
        <w:tab/>
      </w:r>
      <w:r w:rsidR="00E60E49" w:rsidRPr="002C7386">
        <w:rPr>
          <w:rFonts w:ascii="Trebuchet MS" w:hAnsi="Trebuchet MS"/>
          <w:sz w:val="22"/>
          <w:szCs w:val="22"/>
          <w:lang w:val="ro-RO" w:bidi="en-US"/>
        </w:rPr>
        <w:t>Pentru a nu fi afectată sănătatea lucră</w:t>
      </w:r>
      <w:r w:rsidRPr="002C7386">
        <w:rPr>
          <w:rFonts w:ascii="Trebuchet MS" w:hAnsi="Trebuchet MS"/>
          <w:sz w:val="22"/>
          <w:szCs w:val="22"/>
          <w:lang w:val="ro-RO" w:bidi="en-US"/>
        </w:rPr>
        <w:t>torilor, se estimează nivelul de zgomot la 65 dB (A) la limita perimetrului comodatat.</w:t>
      </w:r>
    </w:p>
    <w:p w:rsidR="00E60E49" w:rsidRPr="002C7386" w:rsidRDefault="00EB2FF9" w:rsidP="00E60E49">
      <w:pPr>
        <w:pStyle w:val="Standard"/>
        <w:jc w:val="both"/>
        <w:rPr>
          <w:rFonts w:ascii="Trebuchet MS" w:eastAsia="Times New Roman" w:hAnsi="Trebuchet MS" w:cs="Times New Roman"/>
          <w:sz w:val="22"/>
          <w:szCs w:val="22"/>
          <w:lang w:val="fr-FR" w:eastAsia="zh-CN" w:bidi="hi-IN"/>
        </w:rPr>
      </w:pPr>
      <w:r w:rsidRPr="002C7386">
        <w:rPr>
          <w:rFonts w:ascii="Trebuchet MS" w:hAnsi="Trebuchet MS"/>
          <w:sz w:val="22"/>
          <w:szCs w:val="22"/>
          <w:lang w:val="ro-RO" w:bidi="en-US"/>
        </w:rPr>
        <w:tab/>
        <w:t xml:space="preserve">Având în vedere distanța până la cel mai apropiat receptor sensibil, se consideră că zgomotele generate pe amplasament în perioada de construcție nu vor genera disconfort  la nivelul comunităților locale. </w:t>
      </w:r>
      <w:r w:rsidRPr="002C7386">
        <w:rPr>
          <w:rFonts w:ascii="Trebuchet MS" w:eastAsia="Times New Roman" w:hAnsi="Trebuchet MS" w:cs="Calibri"/>
          <w:sz w:val="22"/>
          <w:szCs w:val="22"/>
          <w:lang w:val="ro-RO" w:eastAsia="zh-CN" w:bidi="hi-IN"/>
        </w:rPr>
        <w:t xml:space="preserve">De asemenea rutele de transport nu se realizează pe drumuri care tranzitează localitățile. </w:t>
      </w:r>
      <w:r w:rsidRPr="002C7386">
        <w:rPr>
          <w:rFonts w:ascii="Trebuchet MS" w:eastAsia="Times New Roman" w:hAnsi="Trebuchet MS" w:cs="Times New Roman"/>
          <w:sz w:val="22"/>
          <w:szCs w:val="22"/>
          <w:lang w:val="fr-FR" w:eastAsia="zh-CN" w:bidi="hi-IN"/>
        </w:rPr>
        <w:t>Proiectul propus determina cresterea deplasarilor personale precum si cresterea transportului de marfa.</w:t>
      </w:r>
    </w:p>
    <w:p w:rsidR="00ED51CE" w:rsidRPr="002C7386" w:rsidRDefault="00005A56" w:rsidP="00E60E49">
      <w:pPr>
        <w:pStyle w:val="Standard"/>
        <w:jc w:val="both"/>
        <w:rPr>
          <w:rFonts w:ascii="Trebuchet MS" w:hAnsi="Trebuchet MS"/>
          <w:sz w:val="22"/>
          <w:szCs w:val="22"/>
        </w:rPr>
      </w:pPr>
      <w:r w:rsidRPr="002C7386">
        <w:rPr>
          <w:rFonts w:ascii="Trebuchet MS" w:eastAsia="Calibri" w:hAnsi="Trebuchet MS" w:cs="Times New Roman"/>
          <w:sz w:val="22"/>
          <w:szCs w:val="22"/>
        </w:rPr>
        <w:t xml:space="preserve">Substanțele poluante pentru atmosferă se vor încadra în valorile limită pentru </w:t>
      </w:r>
      <w:r w:rsidRPr="002C7386">
        <w:rPr>
          <w:rFonts w:ascii="Trebuchet MS" w:eastAsia="Calibri" w:hAnsi="Trebuchet MS" w:cs="Times New Roman"/>
          <w:b/>
          <w:sz w:val="22"/>
          <w:szCs w:val="22"/>
        </w:rPr>
        <w:t>imisii</w:t>
      </w:r>
      <w:r w:rsidRPr="002C7386">
        <w:rPr>
          <w:rFonts w:ascii="Trebuchet MS" w:eastAsia="Calibri" w:hAnsi="Trebuchet MS" w:cs="Times New Roman"/>
          <w:sz w:val="22"/>
          <w:szCs w:val="22"/>
        </w:rPr>
        <w:t xml:space="preserve"> stabilite de Legea nr. 104/2011 și STAS 12574/1987 și în valorile limită pentru </w:t>
      </w:r>
      <w:r w:rsidRPr="002C7386">
        <w:rPr>
          <w:rFonts w:ascii="Trebuchet MS" w:eastAsia="Calibri" w:hAnsi="Trebuchet MS" w:cs="Times New Roman"/>
          <w:b/>
          <w:sz w:val="22"/>
          <w:szCs w:val="22"/>
        </w:rPr>
        <w:t>emisii</w:t>
      </w:r>
      <w:r w:rsidRPr="002C7386">
        <w:rPr>
          <w:rFonts w:ascii="Trebuchet MS" w:eastAsia="Calibri" w:hAnsi="Trebuchet MS" w:cs="Times New Roman"/>
          <w:sz w:val="22"/>
          <w:szCs w:val="22"/>
        </w:rPr>
        <w:t xml:space="preserve"> stabilite de Ord. nr. 462/1993 al MAPM, actualizat în 2016</w:t>
      </w:r>
      <w:r w:rsidR="00ED51CE" w:rsidRPr="002C7386">
        <w:rPr>
          <w:rFonts w:ascii="Trebuchet MS" w:eastAsia="Calibri" w:hAnsi="Trebuchet MS" w:cs="Times New Roman"/>
          <w:sz w:val="22"/>
          <w:szCs w:val="22"/>
        </w:rPr>
        <w:t>.</w:t>
      </w:r>
    </w:p>
    <w:p w:rsidR="00ED51CE" w:rsidRPr="00875D19"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lang w:val="pl-PL"/>
        </w:rPr>
      </w:pPr>
      <w:r w:rsidRPr="00875D19">
        <w:rPr>
          <w:rFonts w:ascii="Trebuchet MS" w:eastAsia="Calibri" w:hAnsi="Trebuchet MS" w:cs="Times New Roman"/>
          <w:b/>
          <w:color w:val="000000" w:themeColor="text1"/>
          <w:lang w:val="pl-PL"/>
        </w:rPr>
        <w:t xml:space="preserve">Protecția împotriva zgomotului și vibrațiilor </w:t>
      </w:r>
    </w:p>
    <w:p w:rsidR="009C2970" w:rsidRPr="00875D19"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color w:val="000000" w:themeColor="text1"/>
        </w:rPr>
      </w:pPr>
      <w:r w:rsidRPr="00875D19">
        <w:rPr>
          <w:rFonts w:ascii="Trebuchet MS" w:eastAsia="Calibri" w:hAnsi="Trebuchet MS"/>
          <w:i/>
          <w:noProof/>
          <w:color w:val="000000" w:themeColor="text1"/>
        </w:rPr>
        <w:t>sursele de zgomot și de vibrații</w:t>
      </w:r>
    </w:p>
    <w:p w:rsidR="00E60E49" w:rsidRPr="002C7386" w:rsidRDefault="00E60E49" w:rsidP="00E60E49">
      <w:pPr>
        <w:pStyle w:val="Standard"/>
        <w:jc w:val="both"/>
        <w:rPr>
          <w:rFonts w:ascii="Trebuchet MS" w:hAnsi="Trebuchet MS"/>
          <w:sz w:val="22"/>
          <w:szCs w:val="22"/>
        </w:rPr>
      </w:pPr>
      <w:r w:rsidRPr="002C7386">
        <w:rPr>
          <w:rFonts w:ascii="Trebuchet MS" w:eastAsia="Calibri" w:hAnsi="Trebuchet MS"/>
          <w:sz w:val="22"/>
          <w:szCs w:val="22"/>
          <w:lang w:val="ro-RO"/>
        </w:rPr>
        <w:t>Utilajele de exploatare şi de transport de pe amplasament vor fi acţionate de motoare Diesel care emit zgomote de joasă frecvenţă, care nu afectează organismul uman.</w:t>
      </w:r>
    </w:p>
    <w:p w:rsidR="00E60E49" w:rsidRPr="002C7386" w:rsidRDefault="00E60E49" w:rsidP="00E60E49">
      <w:pPr>
        <w:pStyle w:val="Standard"/>
        <w:autoSpaceDE w:val="0"/>
        <w:jc w:val="both"/>
        <w:rPr>
          <w:rFonts w:ascii="Trebuchet MS" w:eastAsia="Calibri" w:hAnsi="Trebuchet MS"/>
          <w:sz w:val="22"/>
          <w:szCs w:val="22"/>
          <w:lang w:val="ro-RO"/>
        </w:rPr>
      </w:pPr>
      <w:r w:rsidRPr="002C7386">
        <w:rPr>
          <w:rFonts w:ascii="Trebuchet MS" w:eastAsia="Calibri" w:hAnsi="Trebuchet MS"/>
          <w:sz w:val="22"/>
          <w:szCs w:val="22"/>
          <w:lang w:val="ro-RO"/>
        </w:rPr>
        <w:t>În situaţia funcţionării simultane a tuturor surselor de zgomot, luând în considerare doar distanţa dintre sursă şi receptor şi neglijând atenuările datorate vegetaţiei, reliefului şi vântului, nivelul zgomotului calculat la cel mai apropiat receptor va fi inexistent. Considerăm că în situaţia în care în balastieră funcţionează simultan un utilaj terasier si 3 autobasculante, nivelul de zgomot nu depăşeşte valoarea admisibilă la  limita incintelor industriale de 65 dB (A) prevăzută</w:t>
      </w:r>
    </w:p>
    <w:p w:rsidR="00E60E49" w:rsidRPr="002C7386" w:rsidRDefault="00E60E49" w:rsidP="00E60E49">
      <w:pPr>
        <w:pStyle w:val="Standard"/>
        <w:autoSpaceDE w:val="0"/>
        <w:jc w:val="both"/>
        <w:rPr>
          <w:rFonts w:ascii="Trebuchet MS" w:eastAsia="Calibri" w:hAnsi="Trebuchet MS"/>
          <w:sz w:val="22"/>
          <w:szCs w:val="22"/>
          <w:lang w:val="ro-RO"/>
        </w:rPr>
      </w:pPr>
      <w:r w:rsidRPr="002C7386">
        <w:rPr>
          <w:rFonts w:ascii="Trebuchet MS" w:eastAsia="Calibri" w:hAnsi="Trebuchet MS"/>
          <w:sz w:val="22"/>
          <w:szCs w:val="22"/>
          <w:lang w:val="ro-RO"/>
        </w:rPr>
        <w:t>de STAS 10009/88.</w:t>
      </w:r>
    </w:p>
    <w:p w:rsidR="00E60E49" w:rsidRPr="002C7386" w:rsidRDefault="00E60E49" w:rsidP="00E60E49">
      <w:pPr>
        <w:pStyle w:val="Standard"/>
        <w:autoSpaceDE w:val="0"/>
        <w:jc w:val="both"/>
        <w:rPr>
          <w:rFonts w:ascii="Trebuchet MS" w:hAnsi="Trebuchet MS"/>
          <w:sz w:val="22"/>
          <w:szCs w:val="22"/>
          <w:lang w:val="ro-RO" w:bidi="en-US"/>
        </w:rPr>
      </w:pPr>
      <w:r w:rsidRPr="002C7386">
        <w:rPr>
          <w:rFonts w:ascii="Trebuchet MS" w:hAnsi="Trebuchet MS"/>
          <w:sz w:val="22"/>
          <w:szCs w:val="22"/>
          <w:lang w:val="ro-RO" w:bidi="en-US"/>
        </w:rPr>
        <w:tab/>
        <w:t>Nivelele de zgomot masurate în aproprierea sursei, pentru diferite motoare de  utilaje sunt:</w:t>
      </w:r>
    </w:p>
    <w:p w:rsidR="00E60E49" w:rsidRPr="002C7386" w:rsidRDefault="00E60E49" w:rsidP="00E60E49">
      <w:pPr>
        <w:pStyle w:val="Standard"/>
        <w:numPr>
          <w:ilvl w:val="0"/>
          <w:numId w:val="39"/>
        </w:numPr>
        <w:autoSpaceDE w:val="0"/>
        <w:jc w:val="both"/>
        <w:rPr>
          <w:rFonts w:ascii="Trebuchet MS" w:hAnsi="Trebuchet MS"/>
          <w:sz w:val="22"/>
          <w:szCs w:val="22"/>
          <w:lang w:val="ro-RO" w:bidi="en-US"/>
        </w:rPr>
      </w:pPr>
      <w:r w:rsidRPr="002C7386">
        <w:rPr>
          <w:rFonts w:ascii="Trebuchet MS" w:hAnsi="Trebuchet MS"/>
          <w:sz w:val="22"/>
          <w:szCs w:val="22"/>
          <w:lang w:val="ro-RO" w:bidi="en-US"/>
        </w:rPr>
        <w:t>Buldozer 115 dB (A)</w:t>
      </w:r>
    </w:p>
    <w:p w:rsidR="00E60E49" w:rsidRPr="002C7386" w:rsidRDefault="00E60E49" w:rsidP="00E60E49">
      <w:pPr>
        <w:pStyle w:val="Standard"/>
        <w:numPr>
          <w:ilvl w:val="0"/>
          <w:numId w:val="38"/>
        </w:numPr>
        <w:autoSpaceDE w:val="0"/>
        <w:jc w:val="both"/>
        <w:rPr>
          <w:rFonts w:ascii="Trebuchet MS" w:hAnsi="Trebuchet MS"/>
          <w:sz w:val="22"/>
          <w:szCs w:val="22"/>
          <w:lang w:val="ro-RO" w:bidi="en-US"/>
        </w:rPr>
      </w:pPr>
      <w:r w:rsidRPr="002C7386">
        <w:rPr>
          <w:rFonts w:ascii="Trebuchet MS" w:hAnsi="Trebuchet MS"/>
          <w:sz w:val="22"/>
          <w:szCs w:val="22"/>
          <w:lang w:val="ro-RO" w:bidi="en-US"/>
        </w:rPr>
        <w:t>Excavator cu cupa 117 dB (A)</w:t>
      </w:r>
    </w:p>
    <w:p w:rsidR="00E60E49" w:rsidRPr="002C7386" w:rsidRDefault="00E60E49" w:rsidP="00E60E49">
      <w:pPr>
        <w:pStyle w:val="Standard"/>
        <w:numPr>
          <w:ilvl w:val="0"/>
          <w:numId w:val="38"/>
        </w:numPr>
        <w:autoSpaceDE w:val="0"/>
        <w:jc w:val="both"/>
        <w:rPr>
          <w:rFonts w:ascii="Trebuchet MS" w:hAnsi="Trebuchet MS"/>
          <w:sz w:val="22"/>
          <w:szCs w:val="22"/>
          <w:lang w:val="ro-RO" w:bidi="en-US"/>
        </w:rPr>
      </w:pPr>
      <w:r w:rsidRPr="002C7386">
        <w:rPr>
          <w:rFonts w:ascii="Trebuchet MS" w:hAnsi="Trebuchet MS"/>
          <w:sz w:val="22"/>
          <w:szCs w:val="22"/>
          <w:lang w:val="ro-RO" w:bidi="en-US"/>
        </w:rPr>
        <w:t xml:space="preserve">Autobasculantă 107 dB (A) </w:t>
      </w:r>
      <w:r w:rsidRPr="002C7386">
        <w:rPr>
          <w:rFonts w:ascii="Trebuchet MS" w:hAnsi="Trebuchet MS"/>
          <w:sz w:val="22"/>
          <w:szCs w:val="22"/>
          <w:lang w:val="ro-RO" w:bidi="en-US"/>
        </w:rPr>
        <w:tab/>
      </w:r>
    </w:p>
    <w:p w:rsidR="00E60E49" w:rsidRPr="002C7386" w:rsidRDefault="00E60E49" w:rsidP="00E60E49">
      <w:pPr>
        <w:pStyle w:val="Standard"/>
        <w:autoSpaceDE w:val="0"/>
        <w:jc w:val="both"/>
        <w:rPr>
          <w:rFonts w:ascii="Trebuchet MS" w:hAnsi="Trebuchet MS"/>
          <w:sz w:val="22"/>
          <w:szCs w:val="22"/>
          <w:lang w:val="ro-RO" w:bidi="en-US"/>
        </w:rPr>
      </w:pPr>
      <w:r w:rsidRPr="002C7386">
        <w:rPr>
          <w:rFonts w:ascii="Trebuchet MS" w:hAnsi="Trebuchet MS"/>
          <w:sz w:val="22"/>
          <w:szCs w:val="22"/>
          <w:lang w:val="ro-RO" w:bidi="en-US"/>
        </w:rPr>
        <w:tab/>
        <w:t>Aceste utilaje de lucru şi transport sunt concomitent atat surse de zgomot cât şi  surse de vibraţii. Pentru a nu fi afectată sanatatea lucratorilor, se estimează nivelul de zgomot la 65 dB (A) la limita perimetrului concesionat.</w:t>
      </w:r>
    </w:p>
    <w:p w:rsidR="00E60E49" w:rsidRPr="002C7386" w:rsidRDefault="00E60E49" w:rsidP="00E60E49">
      <w:pPr>
        <w:pStyle w:val="Standard"/>
        <w:autoSpaceDE w:val="0"/>
        <w:jc w:val="both"/>
        <w:rPr>
          <w:rFonts w:ascii="Trebuchet MS" w:hAnsi="Trebuchet MS"/>
          <w:sz w:val="22"/>
          <w:szCs w:val="22"/>
        </w:rPr>
      </w:pPr>
      <w:r w:rsidRPr="002C7386">
        <w:rPr>
          <w:rFonts w:ascii="Trebuchet MS" w:hAnsi="Trebuchet MS"/>
          <w:sz w:val="22"/>
          <w:szCs w:val="22"/>
          <w:lang w:val="ro-RO" w:bidi="en-US"/>
        </w:rPr>
        <w:tab/>
        <w:t xml:space="preserve">Având în vedere distanța până la cel mai apropiat receptor sensibil, se consideră că zgomotele generate pe amplasament în perioada de construcție nu vor genera disconfort la nivelul comunităților locale. </w:t>
      </w:r>
      <w:r w:rsidRPr="002C7386">
        <w:rPr>
          <w:rFonts w:ascii="Trebuchet MS" w:eastAsia="Times New Roman" w:hAnsi="Trebuchet MS" w:cs="Calibri"/>
          <w:sz w:val="22"/>
          <w:szCs w:val="22"/>
          <w:lang w:val="ro-RO" w:eastAsia="zh-CN" w:bidi="hi-IN"/>
        </w:rPr>
        <w:t>De asemenea rutele de transport la statia de prelucrare a societatii nu se realizează pe drumuri care tranzitează localitățile.</w:t>
      </w:r>
    </w:p>
    <w:p w:rsidR="009C2970" w:rsidRPr="002C7386"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rPr>
      </w:pPr>
      <w:r w:rsidRPr="002C7386">
        <w:rPr>
          <w:rFonts w:ascii="Trebuchet MS" w:eastAsia="Calibri" w:hAnsi="Trebuchet MS"/>
          <w:i/>
          <w:noProof/>
        </w:rPr>
        <w:t>amenajările și dotările pentru protecția împotriva zgomotului și vibrațiilor</w:t>
      </w:r>
    </w:p>
    <w:p w:rsidR="009C2970" w:rsidRPr="002C7386" w:rsidRDefault="009C2970" w:rsidP="00CC1724">
      <w:pPr>
        <w:autoSpaceDE w:val="0"/>
        <w:autoSpaceDN w:val="0"/>
        <w:adjustRightInd w:val="0"/>
        <w:spacing w:after="0" w:line="240" w:lineRule="auto"/>
        <w:ind w:firstLine="720"/>
        <w:jc w:val="both"/>
        <w:rPr>
          <w:rFonts w:ascii="Trebuchet MS" w:hAnsi="Trebuchet MS"/>
        </w:rPr>
      </w:pPr>
      <w:r w:rsidRPr="002C7386">
        <w:rPr>
          <w:rFonts w:ascii="Trebuchet MS" w:eastAsia="Garamond" w:hAnsi="Trebuchet MS"/>
          <w:shd w:val="clear" w:color="auto" w:fill="FFFFFF"/>
          <w:lang w:val="en-US"/>
        </w:rPr>
        <w:t xml:space="preserve">Nu </w:t>
      </w:r>
      <w:r w:rsidRPr="002C7386">
        <w:rPr>
          <w:rFonts w:ascii="Trebuchet MS" w:eastAsia="Garamond" w:hAnsi="Trebuchet MS"/>
          <w:shd w:val="clear" w:color="auto" w:fill="FFFFFF"/>
        </w:rPr>
        <w:t>sunt necesare amenajări şi dotări speciale însă p</w:t>
      </w:r>
      <w:r w:rsidRPr="002C7386">
        <w:rPr>
          <w:rFonts w:ascii="Trebuchet MS" w:hAnsi="Trebuchet MS"/>
        </w:rPr>
        <w:t>e perioada de exploatare agregate se vor lua o serie de măsuri de natură organizatorică și tehnologică:</w:t>
      </w:r>
    </w:p>
    <w:p w:rsidR="009C2970" w:rsidRPr="002C7386" w:rsidRDefault="009C2970" w:rsidP="0008461F">
      <w:pPr>
        <w:pStyle w:val="ListParagraph"/>
        <w:numPr>
          <w:ilvl w:val="0"/>
          <w:numId w:val="19"/>
        </w:numPr>
        <w:autoSpaceDE w:val="0"/>
        <w:autoSpaceDN w:val="0"/>
        <w:adjustRightInd w:val="0"/>
        <w:spacing w:after="0" w:line="240" w:lineRule="auto"/>
        <w:jc w:val="both"/>
        <w:rPr>
          <w:rFonts w:ascii="Trebuchet MS" w:hAnsi="Trebuchet MS"/>
        </w:rPr>
      </w:pPr>
      <w:r w:rsidRPr="002C7386">
        <w:rPr>
          <w:rFonts w:ascii="Trebuchet MS" w:hAnsi="Trebuchet MS"/>
        </w:rPr>
        <w:t>desfășurarea lucrărilor strict pe amplasamentul supus avizării, astfel rezultând o limitare a zgomotelor produse de trafic în zonă;</w:t>
      </w:r>
    </w:p>
    <w:p w:rsidR="009C2970" w:rsidRPr="002C7386" w:rsidRDefault="009C2970" w:rsidP="0008461F">
      <w:pPr>
        <w:pStyle w:val="ListParagraph"/>
        <w:numPr>
          <w:ilvl w:val="0"/>
          <w:numId w:val="19"/>
        </w:numPr>
        <w:autoSpaceDE w:val="0"/>
        <w:autoSpaceDN w:val="0"/>
        <w:adjustRightInd w:val="0"/>
        <w:spacing w:after="0" w:line="240" w:lineRule="auto"/>
        <w:jc w:val="both"/>
        <w:rPr>
          <w:rFonts w:ascii="Trebuchet MS" w:hAnsi="Trebuchet MS"/>
        </w:rPr>
      </w:pPr>
      <w:r w:rsidRPr="002C7386">
        <w:rPr>
          <w:rFonts w:ascii="Trebuchet MS" w:hAnsi="Trebuchet MS"/>
        </w:rPr>
        <w:t>utilizarea de utilajele și vehiculele cu inspecția tehnică la zi;</w:t>
      </w:r>
    </w:p>
    <w:p w:rsidR="009C2970" w:rsidRPr="002C7386" w:rsidRDefault="009C2970" w:rsidP="0008461F">
      <w:pPr>
        <w:pStyle w:val="ListParagraph"/>
        <w:numPr>
          <w:ilvl w:val="0"/>
          <w:numId w:val="19"/>
        </w:numPr>
        <w:autoSpaceDE w:val="0"/>
        <w:autoSpaceDN w:val="0"/>
        <w:adjustRightInd w:val="0"/>
        <w:spacing w:after="0" w:line="240" w:lineRule="auto"/>
        <w:jc w:val="both"/>
        <w:rPr>
          <w:rFonts w:ascii="Trebuchet MS" w:hAnsi="Trebuchet MS"/>
        </w:rPr>
      </w:pPr>
      <w:r w:rsidRPr="002C7386">
        <w:rPr>
          <w:rFonts w:ascii="Trebuchet MS" w:hAnsi="Trebuchet MS"/>
        </w:rPr>
        <w:t>respectarea programului de lucru pe timpul zilei;</w:t>
      </w:r>
    </w:p>
    <w:p w:rsidR="009C2970" w:rsidRPr="002C7386" w:rsidRDefault="009C2970" w:rsidP="0008461F">
      <w:pPr>
        <w:pStyle w:val="ListParagraph"/>
        <w:numPr>
          <w:ilvl w:val="0"/>
          <w:numId w:val="19"/>
        </w:numPr>
        <w:autoSpaceDE w:val="0"/>
        <w:autoSpaceDN w:val="0"/>
        <w:adjustRightInd w:val="0"/>
        <w:spacing w:after="0" w:line="240" w:lineRule="auto"/>
        <w:jc w:val="both"/>
        <w:rPr>
          <w:rFonts w:ascii="Trebuchet MS" w:hAnsi="Trebuchet MS"/>
        </w:rPr>
      </w:pPr>
      <w:r w:rsidRPr="002C7386">
        <w:rPr>
          <w:rFonts w:ascii="Trebuchet MS" w:hAnsi="Trebuchet MS"/>
        </w:rPr>
        <w:t>reducerea vitezei autovehiculelor grele în zona de lucru;</w:t>
      </w:r>
    </w:p>
    <w:p w:rsidR="009C2970" w:rsidRPr="002C7386" w:rsidRDefault="009C2970" w:rsidP="0008461F">
      <w:pPr>
        <w:pStyle w:val="ListParagraph"/>
        <w:numPr>
          <w:ilvl w:val="0"/>
          <w:numId w:val="19"/>
        </w:numPr>
        <w:autoSpaceDE w:val="0"/>
        <w:autoSpaceDN w:val="0"/>
        <w:adjustRightInd w:val="0"/>
        <w:spacing w:after="0" w:line="240" w:lineRule="auto"/>
        <w:jc w:val="both"/>
        <w:rPr>
          <w:rFonts w:ascii="Trebuchet MS" w:hAnsi="Trebuchet MS"/>
        </w:rPr>
      </w:pPr>
      <w:r w:rsidRPr="002C7386">
        <w:rPr>
          <w:rFonts w:ascii="Trebuchet MS" w:hAnsi="Trebuchet MS"/>
        </w:rPr>
        <w:t>evitarea funcţionării în gol a utilajelor şi autovehiculelor;</w:t>
      </w:r>
    </w:p>
    <w:p w:rsidR="009C2970" w:rsidRPr="002C7386" w:rsidRDefault="009C2970" w:rsidP="0008461F">
      <w:pPr>
        <w:pStyle w:val="ListParagraph"/>
        <w:numPr>
          <w:ilvl w:val="0"/>
          <w:numId w:val="19"/>
        </w:numPr>
        <w:autoSpaceDE w:val="0"/>
        <w:autoSpaceDN w:val="0"/>
        <w:adjustRightInd w:val="0"/>
        <w:spacing w:after="0" w:line="240" w:lineRule="auto"/>
        <w:jc w:val="both"/>
        <w:rPr>
          <w:rFonts w:ascii="Trebuchet MS" w:hAnsi="Trebuchet MS"/>
        </w:rPr>
      </w:pPr>
      <w:r w:rsidRPr="002C7386">
        <w:rPr>
          <w:rFonts w:ascii="Trebuchet MS" w:hAnsi="Trebuchet MS"/>
        </w:rPr>
        <w:t>încadrarea duratei de execuție a proiectului în termenul stabilit, astfel încât</w:t>
      </w:r>
    </w:p>
    <w:p w:rsidR="009C2970" w:rsidRPr="002C7386" w:rsidRDefault="009C2970" w:rsidP="00CC1724">
      <w:pPr>
        <w:pStyle w:val="ListParagraph"/>
        <w:autoSpaceDE w:val="0"/>
        <w:autoSpaceDN w:val="0"/>
        <w:adjustRightInd w:val="0"/>
        <w:spacing w:after="0" w:line="240" w:lineRule="auto"/>
        <w:ind w:left="1069"/>
        <w:jc w:val="both"/>
        <w:rPr>
          <w:rFonts w:ascii="Trebuchet MS" w:hAnsi="Trebuchet MS"/>
        </w:rPr>
      </w:pPr>
      <w:r w:rsidRPr="002C7386">
        <w:rPr>
          <w:rFonts w:ascii="Trebuchet MS" w:hAnsi="Trebuchet MS"/>
        </w:rPr>
        <w:t>disconfortul generat de poluarea fonică să fie limitat la aceasta perioadă.</w:t>
      </w:r>
    </w:p>
    <w:p w:rsidR="009C2970" w:rsidRPr="002C7386" w:rsidRDefault="009C2970" w:rsidP="00CC1724">
      <w:pPr>
        <w:autoSpaceDE w:val="0"/>
        <w:autoSpaceDN w:val="0"/>
        <w:adjustRightInd w:val="0"/>
        <w:spacing w:after="0" w:line="240" w:lineRule="auto"/>
        <w:jc w:val="both"/>
        <w:rPr>
          <w:rFonts w:ascii="Trebuchet MS" w:hAnsi="Trebuchet MS"/>
        </w:rPr>
      </w:pPr>
      <w:r w:rsidRPr="002C7386">
        <w:rPr>
          <w:rFonts w:ascii="Trebuchet MS" w:hAnsi="Trebuchet MS"/>
        </w:rPr>
        <w:t>Nivelul zgomotului va respecta prevederile STAS 10009/2017-privind zgomotul ambiant.</w:t>
      </w:r>
    </w:p>
    <w:p w:rsidR="009C2970" w:rsidRPr="002C7386" w:rsidRDefault="009C2970" w:rsidP="00CC1724">
      <w:pPr>
        <w:autoSpaceDE w:val="0"/>
        <w:autoSpaceDN w:val="0"/>
        <w:adjustRightInd w:val="0"/>
        <w:spacing w:after="0" w:line="240" w:lineRule="auto"/>
        <w:jc w:val="both"/>
        <w:rPr>
          <w:rFonts w:ascii="Trebuchet MS" w:hAnsi="Trebuchet MS"/>
        </w:rPr>
      </w:pPr>
      <w:r w:rsidRPr="002C7386">
        <w:rPr>
          <w:rFonts w:ascii="Trebuchet MS" w:eastAsia="Calibri" w:hAnsi="Trebuchet MS"/>
          <w:b/>
          <w:i/>
          <w:noProof/>
        </w:rPr>
        <w:t>protecția împotriva radiațiilor</w:t>
      </w:r>
    </w:p>
    <w:p w:rsidR="009C2970" w:rsidRPr="002C7386" w:rsidRDefault="009C2970" w:rsidP="0008461F">
      <w:pPr>
        <w:pStyle w:val="ListParagraph"/>
        <w:numPr>
          <w:ilvl w:val="0"/>
          <w:numId w:val="18"/>
        </w:numPr>
        <w:autoSpaceDE w:val="0"/>
        <w:autoSpaceDN w:val="0"/>
        <w:adjustRightInd w:val="0"/>
        <w:spacing w:after="0" w:line="240" w:lineRule="auto"/>
        <w:jc w:val="both"/>
        <w:rPr>
          <w:rFonts w:ascii="Trebuchet MS" w:hAnsi="Trebuchet MS"/>
          <w:i/>
        </w:rPr>
      </w:pPr>
      <w:r w:rsidRPr="002C7386">
        <w:rPr>
          <w:rFonts w:ascii="Trebuchet MS" w:eastAsia="Calibri" w:hAnsi="Trebuchet MS"/>
          <w:i/>
          <w:noProof/>
        </w:rPr>
        <w:t>sursele de radiații</w:t>
      </w:r>
    </w:p>
    <w:p w:rsidR="009C2970" w:rsidRPr="002C7386" w:rsidRDefault="009C2970" w:rsidP="00CC1724">
      <w:pPr>
        <w:autoSpaceDE w:val="0"/>
        <w:autoSpaceDN w:val="0"/>
        <w:adjustRightInd w:val="0"/>
        <w:spacing w:after="0" w:line="240" w:lineRule="auto"/>
        <w:jc w:val="both"/>
        <w:rPr>
          <w:rFonts w:ascii="Trebuchet MS" w:hAnsi="Trebuchet MS"/>
        </w:rPr>
      </w:pPr>
      <w:r w:rsidRPr="002C7386">
        <w:rPr>
          <w:rFonts w:ascii="Trebuchet MS" w:hAnsi="Trebuchet MS"/>
        </w:rPr>
        <w:t>Pe amplasament nu se desfășoară activități care să genereze radiații.</w:t>
      </w:r>
    </w:p>
    <w:p w:rsidR="00ED51CE" w:rsidRPr="002C7386" w:rsidRDefault="00ED51CE" w:rsidP="00CC1724">
      <w:pPr>
        <w:autoSpaceDE w:val="0"/>
        <w:autoSpaceDN w:val="0"/>
        <w:adjustRightInd w:val="0"/>
        <w:spacing w:after="0" w:line="240" w:lineRule="auto"/>
        <w:jc w:val="both"/>
        <w:rPr>
          <w:rFonts w:ascii="Trebuchet MS" w:eastAsia="Calibri" w:hAnsi="Trebuchet MS" w:cs="Times New Roman"/>
          <w:lang w:val="pl-PL"/>
        </w:rPr>
      </w:pPr>
      <w:r w:rsidRPr="002C7386">
        <w:rPr>
          <w:rFonts w:ascii="Trebuchet MS" w:eastAsia="Calibri" w:hAnsi="Trebuchet MS" w:cs="Times New Roman"/>
          <w:b/>
          <w:lang w:val="pl-PL"/>
        </w:rPr>
        <w:t xml:space="preserve">Protecția solului și a subsolului: </w:t>
      </w:r>
    </w:p>
    <w:p w:rsidR="00E60E49" w:rsidRPr="002C7386" w:rsidRDefault="009C2970" w:rsidP="00E60E49">
      <w:pPr>
        <w:pStyle w:val="ListParagraph"/>
        <w:numPr>
          <w:ilvl w:val="0"/>
          <w:numId w:val="18"/>
        </w:numPr>
        <w:shd w:val="clear" w:color="auto" w:fill="FFFFFF"/>
        <w:spacing w:after="0" w:line="240" w:lineRule="auto"/>
        <w:jc w:val="both"/>
        <w:rPr>
          <w:rFonts w:ascii="Trebuchet MS" w:eastAsia="Calibri" w:hAnsi="Trebuchet MS"/>
          <w:b/>
          <w:i/>
          <w:noProof/>
        </w:rPr>
      </w:pPr>
      <w:r w:rsidRPr="002C7386">
        <w:rPr>
          <w:rFonts w:ascii="Trebuchet MS" w:eastAsia="Calibri" w:hAnsi="Trebuchet MS"/>
          <w:i/>
          <w:noProof/>
        </w:rPr>
        <w:t>sursele de poluanți pentru sol, subsol</w:t>
      </w:r>
      <w:r w:rsidR="00E60E49" w:rsidRPr="002C7386">
        <w:rPr>
          <w:rFonts w:ascii="Trebuchet MS" w:eastAsia="Calibri" w:hAnsi="Trebuchet MS"/>
          <w:i/>
          <w:noProof/>
        </w:rPr>
        <w:t>:</w:t>
      </w:r>
    </w:p>
    <w:p w:rsidR="00E60E49" w:rsidRPr="002C7386" w:rsidRDefault="00E60E49" w:rsidP="00E60E49">
      <w:pPr>
        <w:pStyle w:val="Standard"/>
        <w:jc w:val="both"/>
        <w:rPr>
          <w:rFonts w:ascii="Trebuchet MS" w:hAnsi="Trebuchet MS"/>
          <w:sz w:val="22"/>
          <w:szCs w:val="22"/>
        </w:rPr>
      </w:pPr>
      <w:r w:rsidRPr="002C7386">
        <w:rPr>
          <w:rFonts w:ascii="Trebuchet MS" w:hAnsi="Trebuchet MS"/>
          <w:sz w:val="22"/>
          <w:szCs w:val="22"/>
        </w:rPr>
        <w:t xml:space="preserve">Factorul SOL va fi afectat numai pe suprafaţa pe care se execută activităţile miniere, prin natura </w:t>
      </w:r>
      <w:r w:rsidRPr="002C7386">
        <w:rPr>
          <w:rFonts w:ascii="Trebuchet MS" w:hAnsi="Trebuchet MS"/>
          <w:sz w:val="22"/>
          <w:szCs w:val="22"/>
        </w:rPr>
        <w:lastRenderedPageBreak/>
        <w:t>lucrărilor pe care le presupune procesul de exploatare (lucrările de deschidere, pregătire, extracţie propriu-zisă). De asemenea va fi înlăturată vegetaţia în zona perimetrului.</w:t>
      </w:r>
    </w:p>
    <w:p w:rsidR="00E60E49" w:rsidRPr="002C7386" w:rsidRDefault="00E60E49" w:rsidP="00E60E49">
      <w:pPr>
        <w:pStyle w:val="Standard"/>
        <w:jc w:val="both"/>
        <w:rPr>
          <w:rFonts w:ascii="Trebuchet MS" w:hAnsi="Trebuchet MS"/>
          <w:sz w:val="22"/>
          <w:szCs w:val="22"/>
        </w:rPr>
      </w:pPr>
      <w:r w:rsidRPr="002C7386">
        <w:rPr>
          <w:rFonts w:ascii="Trebuchet MS" w:hAnsi="Trebuchet MS"/>
          <w:sz w:val="22"/>
          <w:szCs w:val="22"/>
          <w:lang w:val="fr-FR" w:bidi="ar-SA"/>
        </w:rPr>
        <w:t xml:space="preserve">Impactul produs de lucrările miniere asupra factorului sol este determinat de cantitatea de sol ce se îndepărtează în procesul de descopertare la nivelul treptelor de lucru din carieră. </w:t>
      </w:r>
      <w:r w:rsidRPr="002C7386">
        <w:rPr>
          <w:rFonts w:ascii="Trebuchet MS" w:hAnsi="Trebuchet MS"/>
          <w:sz w:val="22"/>
          <w:szCs w:val="22"/>
          <w:lang w:val="ro-RO" w:bidi="ar-SA"/>
        </w:rPr>
        <w:t>Impactul asupra factorului subsol datorat detaşării din masiv şi vehiculării materialului exploatat este ireversibil dar se va diminua prin lucrările de refacere a mediului programate.</w:t>
      </w:r>
    </w:p>
    <w:p w:rsidR="00E60E49" w:rsidRPr="002C7386" w:rsidRDefault="00E60E49" w:rsidP="00E60E49">
      <w:pPr>
        <w:pStyle w:val="Standard"/>
        <w:jc w:val="both"/>
        <w:rPr>
          <w:rFonts w:ascii="Trebuchet MS" w:hAnsi="Trebuchet MS"/>
          <w:sz w:val="22"/>
          <w:szCs w:val="22"/>
        </w:rPr>
      </w:pPr>
      <w:r w:rsidRPr="002C7386">
        <w:rPr>
          <w:rFonts w:ascii="Trebuchet MS" w:hAnsi="Trebuchet MS"/>
          <w:sz w:val="22"/>
          <w:szCs w:val="22"/>
        </w:rPr>
        <w:t>La nivelul factorului de mediu sol nu se vor înregistra schimbări semnificative, afectarea producându-se cu mică intensitate şi pe un areal restrâns, corespunzător suprafeţei ocupate de organizarea de şantier şi halda de sol vegetal.</w:t>
      </w:r>
    </w:p>
    <w:p w:rsidR="00E60E49" w:rsidRPr="002C7386" w:rsidRDefault="00E60E49" w:rsidP="00E60E49">
      <w:pPr>
        <w:pStyle w:val="Standard"/>
        <w:jc w:val="both"/>
        <w:rPr>
          <w:rFonts w:ascii="Trebuchet MS" w:hAnsi="Trebuchet MS"/>
          <w:sz w:val="22"/>
          <w:szCs w:val="22"/>
        </w:rPr>
      </w:pPr>
      <w:r w:rsidRPr="002C7386">
        <w:rPr>
          <w:rFonts w:ascii="Trebuchet MS" w:hAnsi="Trebuchet MS"/>
          <w:sz w:val="22"/>
          <w:szCs w:val="22"/>
        </w:rPr>
        <w:t>Se poate concluziona că, funcţionarea obiectivului în condiţii normale, cu respectarea tehnologiilor de lucru stabilite şi a măsurilor de protecţie a mediului, va determina un impact în limite rezonabile asupra factorului de mediu sol şi în limite admisibile asupra factorului de mediu  subsol.</w:t>
      </w:r>
    </w:p>
    <w:p w:rsidR="00E60E49" w:rsidRPr="002C7386" w:rsidRDefault="00E60E49" w:rsidP="002C0500">
      <w:pPr>
        <w:pStyle w:val="Standard"/>
        <w:jc w:val="both"/>
        <w:rPr>
          <w:rFonts w:ascii="Trebuchet MS" w:hAnsi="Trebuchet MS"/>
          <w:sz w:val="22"/>
          <w:szCs w:val="22"/>
        </w:rPr>
      </w:pPr>
      <w:r w:rsidRPr="002C7386">
        <w:rPr>
          <w:rFonts w:ascii="Trebuchet MS" w:hAnsi="Trebuchet MS"/>
          <w:sz w:val="22"/>
          <w:szCs w:val="22"/>
        </w:rPr>
        <w:t>Lucrările de exploatare vor afecta pe lângă factorul sol şi peisagistica zonei, prin dezvoltarea fronturilor de lucru la nivelul treptei de exploatare.</w:t>
      </w:r>
    </w:p>
    <w:p w:rsidR="009C2970" w:rsidRPr="002C7386"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rPr>
      </w:pPr>
      <w:r w:rsidRPr="002C7386">
        <w:rPr>
          <w:rFonts w:ascii="Trebuchet MS" w:eastAsia="Calibri" w:hAnsi="Trebuchet MS"/>
          <w:i/>
          <w:noProof/>
        </w:rPr>
        <w:t>lucrările și dotările pentru protecția solului și a subsolului</w:t>
      </w:r>
    </w:p>
    <w:p w:rsidR="00C07316" w:rsidRPr="002C7386" w:rsidRDefault="00C07316" w:rsidP="00C07316">
      <w:pPr>
        <w:pStyle w:val="Standard"/>
        <w:jc w:val="both"/>
        <w:rPr>
          <w:rFonts w:ascii="Trebuchet MS" w:hAnsi="Trebuchet MS"/>
          <w:sz w:val="22"/>
          <w:szCs w:val="22"/>
          <w:lang w:val="ro-RO" w:eastAsia="ro-RO" w:bidi="ar-SA"/>
        </w:rPr>
      </w:pPr>
      <w:r w:rsidRPr="002C7386">
        <w:rPr>
          <w:rFonts w:ascii="Trebuchet MS" w:hAnsi="Trebuchet MS"/>
          <w:sz w:val="22"/>
          <w:szCs w:val="22"/>
          <w:lang w:val="ro-RO" w:eastAsia="ro-RO" w:bidi="ar-SA"/>
        </w:rPr>
        <w:t>Se va avea în vedere, în primul rând, reducerea la minim a punerii în exploatare de noi terenuri, aceasta implicând economisirea rezervelor prin dimensionarea extrasului de rocă utilă strict la nivelul asigurării planului de producţie (în corelare cu cererea de pe piaţă), dirijarea şi concentrarea activităţii de exploatare în zonele deja afectate, reducerea pierderilor de exploatare, evitarea blocării rezervelor prin amplasarea de noi lucrări (halde, utilităţi, etc.) construcţii minime de noi drumuri, valorificarea integrală a resurselor/rezervelor etc.</w:t>
      </w:r>
      <w:r w:rsidRPr="002C7386">
        <w:rPr>
          <w:rFonts w:ascii="Trebuchet MS" w:hAnsi="Trebuchet MS"/>
          <w:sz w:val="22"/>
          <w:szCs w:val="22"/>
          <w:lang w:val="ro-RO" w:eastAsia="ro-RO" w:bidi="ar-SA"/>
        </w:rPr>
        <w:tab/>
      </w:r>
    </w:p>
    <w:p w:rsidR="00C07316" w:rsidRPr="002C7386" w:rsidRDefault="00C07316" w:rsidP="00C07316">
      <w:pPr>
        <w:pStyle w:val="Standard"/>
        <w:jc w:val="both"/>
        <w:rPr>
          <w:rFonts w:ascii="Trebuchet MS" w:hAnsi="Trebuchet MS"/>
          <w:sz w:val="22"/>
          <w:szCs w:val="22"/>
          <w:lang w:val="ro-RO" w:eastAsia="ro-RO" w:bidi="ar-SA"/>
        </w:rPr>
      </w:pPr>
      <w:r w:rsidRPr="002C7386">
        <w:rPr>
          <w:rFonts w:ascii="Trebuchet MS" w:hAnsi="Trebuchet MS"/>
          <w:sz w:val="22"/>
          <w:szCs w:val="22"/>
          <w:lang w:val="ro-RO" w:eastAsia="ro-RO" w:bidi="ar-SA"/>
        </w:rPr>
        <w:t>Este necesară monitorizarea permanentă a stării terenurilor şi a fenomenelor fizico-geologice de tipul alunecări de teren, torenţi, ş.a., atât în perimetrul excavaţiei cât şi în zonele adiacente; evitarea extinderii terenurilor degradate din aceste cauze prin respectarea metodei de exploatare, a dimensiunilor şi formelor geometrice a treptelor de exploatare, realizarea şi întreţinerea în stare de funcţionare a sistemului de colectare a apelor din perimetrul carierei, ş.a., iar în cazul apariţiei acestor fenomene acţionarea prin metode specifice pentru eliminarea sau controlul lor.</w:t>
      </w:r>
    </w:p>
    <w:p w:rsidR="00C07316" w:rsidRPr="002C7386" w:rsidRDefault="00C07316" w:rsidP="00C07316">
      <w:pPr>
        <w:pStyle w:val="Standard"/>
        <w:jc w:val="both"/>
        <w:rPr>
          <w:rFonts w:ascii="Trebuchet MS" w:hAnsi="Trebuchet MS"/>
          <w:sz w:val="22"/>
          <w:szCs w:val="22"/>
          <w:lang w:val="ro-RO" w:eastAsia="ro-RO" w:bidi="ar-SA"/>
        </w:rPr>
      </w:pPr>
      <w:r w:rsidRPr="002C7386">
        <w:rPr>
          <w:rFonts w:ascii="Trebuchet MS" w:hAnsi="Trebuchet MS"/>
          <w:sz w:val="22"/>
          <w:szCs w:val="22"/>
          <w:lang w:val="ro-RO" w:eastAsia="ro-RO" w:bidi="ar-SA"/>
        </w:rPr>
        <w:t>Este un imperativ reducerea la minim a suprafeţelor de teren ocupate cu halda de steril, respectiv identificarea unor soluţii de valorificare a sterilului din halda ce se va crea, respectiv valorificarea  unei cantitati cat mai mare de argilă nisipoasă ca produs rezidual minier .</w:t>
      </w:r>
    </w:p>
    <w:p w:rsidR="00C07316" w:rsidRPr="002C7386" w:rsidRDefault="00C07316" w:rsidP="00C07316">
      <w:pPr>
        <w:pStyle w:val="Standard"/>
        <w:jc w:val="both"/>
        <w:rPr>
          <w:rFonts w:ascii="Trebuchet MS" w:hAnsi="Trebuchet MS"/>
          <w:sz w:val="22"/>
          <w:szCs w:val="22"/>
        </w:rPr>
      </w:pPr>
      <w:r w:rsidRPr="002C7386">
        <w:rPr>
          <w:rFonts w:ascii="Trebuchet MS" w:hAnsi="Trebuchet MS"/>
          <w:sz w:val="22"/>
          <w:szCs w:val="22"/>
        </w:rPr>
        <w:t>Se vor utiliza doar vehicule şi utilaje aflate în stare bună de funcţionare, corespunzător cerinţelor din domeniul protecţiei mediului.</w:t>
      </w:r>
    </w:p>
    <w:p w:rsidR="00C07316" w:rsidRPr="002C7386" w:rsidRDefault="00C07316" w:rsidP="00C07316">
      <w:pPr>
        <w:pStyle w:val="Standard"/>
        <w:jc w:val="both"/>
        <w:rPr>
          <w:rFonts w:ascii="Trebuchet MS" w:hAnsi="Trebuchet MS"/>
          <w:sz w:val="22"/>
          <w:szCs w:val="22"/>
        </w:rPr>
      </w:pPr>
      <w:r w:rsidRPr="002C7386">
        <w:rPr>
          <w:rFonts w:ascii="Trebuchet MS" w:hAnsi="Trebuchet MS"/>
          <w:sz w:val="22"/>
          <w:szCs w:val="22"/>
        </w:rPr>
        <w:t>Periodic se vor realiza inspecţii şi operaţii de întreţinere a utilajelor de către firmele specializate.</w:t>
      </w:r>
    </w:p>
    <w:p w:rsidR="00C07316" w:rsidRPr="002C7386" w:rsidRDefault="00C07316" w:rsidP="00C07316">
      <w:pPr>
        <w:pStyle w:val="Standard"/>
        <w:jc w:val="both"/>
        <w:rPr>
          <w:rFonts w:ascii="Trebuchet MS" w:hAnsi="Trebuchet MS"/>
          <w:sz w:val="22"/>
          <w:szCs w:val="22"/>
        </w:rPr>
      </w:pPr>
      <w:r w:rsidRPr="002C7386">
        <w:rPr>
          <w:rFonts w:ascii="Trebuchet MS" w:hAnsi="Trebuchet MS"/>
          <w:sz w:val="22"/>
          <w:szCs w:val="22"/>
        </w:rPr>
        <w:t>Pentru cazurile de pierderi accidentale de uleiuri si combustibili se vor utiliza granule  absorbante care vor fi colectate în saci si vor fi eliminate de către firma care efectuează aprovizionarea cu combustibil.</w:t>
      </w:r>
    </w:p>
    <w:p w:rsidR="00C07316" w:rsidRPr="002C7386" w:rsidRDefault="00C07316" w:rsidP="00C07316">
      <w:pPr>
        <w:pStyle w:val="Standard"/>
        <w:autoSpaceDE w:val="0"/>
        <w:jc w:val="both"/>
        <w:rPr>
          <w:rFonts w:ascii="Trebuchet MS" w:hAnsi="Trebuchet MS"/>
          <w:sz w:val="22"/>
          <w:szCs w:val="22"/>
        </w:rPr>
      </w:pPr>
      <w:r w:rsidRPr="002C7386">
        <w:rPr>
          <w:rFonts w:ascii="Trebuchet MS" w:hAnsi="Trebuchet MS"/>
          <w:sz w:val="22"/>
          <w:szCs w:val="22"/>
          <w:lang w:bidi="en-US"/>
        </w:rPr>
        <w:tab/>
      </w:r>
      <w:r w:rsidRPr="002C7386">
        <w:rPr>
          <w:rFonts w:ascii="Trebuchet MS" w:hAnsi="Trebuchet MS"/>
          <w:i/>
          <w:iCs/>
          <w:sz w:val="22"/>
          <w:szCs w:val="22"/>
          <w:lang w:bidi="en-US"/>
        </w:rPr>
        <w:t>Alte masuri de diminuarea a efectelor exploatarii asupra solului si subsolului  sunt:</w:t>
      </w:r>
    </w:p>
    <w:p w:rsidR="00C07316" w:rsidRPr="002C7386" w:rsidRDefault="00C07316" w:rsidP="00C07316">
      <w:pPr>
        <w:pStyle w:val="WW-Textbody"/>
        <w:numPr>
          <w:ilvl w:val="0"/>
          <w:numId w:val="41"/>
        </w:numPr>
        <w:spacing w:after="0"/>
        <w:ind w:left="714" w:hanging="357"/>
        <w:jc w:val="both"/>
        <w:rPr>
          <w:rFonts w:ascii="Trebuchet MS" w:hAnsi="Trebuchet MS"/>
          <w:sz w:val="22"/>
          <w:szCs w:val="22"/>
        </w:rPr>
      </w:pPr>
      <w:r w:rsidRPr="002C7386">
        <w:rPr>
          <w:rStyle w:val="Fontdeparagrafimplicit"/>
          <w:rFonts w:ascii="Trebuchet MS" w:eastAsia="Times New Roman" w:hAnsi="Trebuchet MS" w:cs="Times New Roman"/>
          <w:sz w:val="22"/>
          <w:szCs w:val="22"/>
        </w:rPr>
        <w:t>realizarea lucrărilor de exploatare a agregatelor numai în perimetrul aprobat de către A.N.R.M.;</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respectarea tehnologiei  de exploatare prevazută prin proiectul tehnic;</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respectarea geometriei şi a caracteristicilor treptei de exploatare;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limitarea decopertărilor la limita asigurării cu rezerve deschise şi pregătite;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evitarea poluării  solului cu produse petroliere (carburanţi, uleiuri);</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realizarea reviziilor şi reparaţiilor capitale a utilajelor, la sediul societăţii;</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protejarea solului în timpul alimentării utilajelor prin întinderea unei folii din material plastic, sub rezervorul acestora;</w:t>
      </w:r>
    </w:p>
    <w:p w:rsidR="00C07316" w:rsidRPr="002C7386" w:rsidRDefault="002C0500"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î</w:t>
      </w:r>
      <w:r w:rsidR="00C07316" w:rsidRPr="002C7386">
        <w:rPr>
          <w:rStyle w:val="Fontdeparagrafimplicit"/>
          <w:rFonts w:ascii="Trebuchet MS" w:hAnsi="Trebuchet MS" w:cs="Times New Roman"/>
          <w:sz w:val="22"/>
          <w:szCs w:val="22"/>
        </w:rPr>
        <w:t>ndepărtarea imediată a solului contaminat şi a produselor petroliere scurse accidental de la utilajele în exploatare prin folosirea de materiale absorbante;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executarea de  măsurători topografice periodice pentru urmărirea modului de încadrare a lucrărilor miniere în proiectele de exploatare;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urmărirea stabilităţii versanţilor din zonele limitrofe (gradul de eroziune);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 xml:space="preserve">controlul lucrărilor de gestionare a apelor pluviale colectate şi evacuate din balastieră, </w:t>
      </w:r>
      <w:r w:rsidRPr="002C7386">
        <w:rPr>
          <w:rStyle w:val="Fontdeparagrafimplicit"/>
          <w:rFonts w:ascii="Trebuchet MS" w:hAnsi="Trebuchet MS" w:cs="Times New Roman"/>
          <w:sz w:val="22"/>
          <w:szCs w:val="22"/>
        </w:rPr>
        <w:lastRenderedPageBreak/>
        <w:t>depozitul temporar de sol vegetal, incintă, etc.;</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urmărirea activităţii utilajelor din dotare pentru evitarea scurgerilor de produse petroliere;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care ar afecta proprietăţile solului, iar în cazul producerii unor astfel de incidente se vor utiliza substanţe neutralizante pentru reducerea efectelor negative;</w:t>
      </w:r>
    </w:p>
    <w:p w:rsidR="00C07316" w:rsidRPr="002C7386" w:rsidRDefault="00C07316" w:rsidP="00C07316">
      <w:pPr>
        <w:pStyle w:val="WW-Textbody"/>
        <w:numPr>
          <w:ilvl w:val="0"/>
          <w:numId w:val="40"/>
        </w:numPr>
        <w:spacing w:after="0"/>
        <w:ind w:left="714" w:hanging="357"/>
        <w:jc w:val="both"/>
        <w:rPr>
          <w:rFonts w:ascii="Trebuchet MS" w:hAnsi="Trebuchet MS"/>
          <w:sz w:val="22"/>
          <w:szCs w:val="22"/>
        </w:rPr>
      </w:pPr>
      <w:r w:rsidRPr="002C7386">
        <w:rPr>
          <w:rStyle w:val="Fontdeparagrafimplicit"/>
          <w:rFonts w:ascii="Trebuchet MS" w:hAnsi="Trebuchet MS" w:cs="Times New Roman"/>
          <w:sz w:val="22"/>
          <w:szCs w:val="22"/>
        </w:rPr>
        <w:t>gestionarea corespunzătoare a deşeurilor rezultate conform legislaţiei in vigoare.</w:t>
      </w:r>
    </w:p>
    <w:p w:rsidR="00ED51CE" w:rsidRPr="002C7386" w:rsidRDefault="00ED51CE" w:rsidP="00CC1724">
      <w:pPr>
        <w:spacing w:after="0" w:line="240" w:lineRule="auto"/>
        <w:contextualSpacing/>
        <w:jc w:val="both"/>
        <w:rPr>
          <w:rFonts w:ascii="Trebuchet MS" w:eastAsia="Calibri" w:hAnsi="Trebuchet MS" w:cs="Times New Roman"/>
        </w:rPr>
      </w:pPr>
      <w:r w:rsidRPr="002C7386">
        <w:rPr>
          <w:rFonts w:ascii="Trebuchet MS" w:eastAsia="Calibri" w:hAnsi="Trebuchet MS" w:cs="Times New Roman"/>
          <w:b/>
          <w:i/>
        </w:rPr>
        <w:t xml:space="preserve">f) riscul de accidente majore și/sau dezastre relevante pentru proiectul în cauză, inclusiv cele cauzate de schimbările climatice, conform informațiilor științifice – </w:t>
      </w:r>
      <w:r w:rsidRPr="002C7386">
        <w:rPr>
          <w:rFonts w:ascii="Trebuchet MS" w:eastAsia="Calibri" w:hAnsi="Trebuchet MS" w:cs="Times New Roman"/>
        </w:rPr>
        <w:t>Lucrările vor fi executate numai cu societăți autorizate, astfel încât să nu existe risc de accidente</w:t>
      </w:r>
      <w:r w:rsidR="00C37A25" w:rsidRPr="002C7386">
        <w:rPr>
          <w:rFonts w:ascii="Trebuchet MS" w:eastAsia="Calibri" w:hAnsi="Trebuchet MS" w:cs="Times New Roman"/>
        </w:rPr>
        <w:t>.</w:t>
      </w:r>
    </w:p>
    <w:p w:rsidR="00741539" w:rsidRPr="002C7386" w:rsidRDefault="00ED51CE" w:rsidP="00CC1724">
      <w:pPr>
        <w:shd w:val="clear" w:color="auto" w:fill="FFFFFF"/>
        <w:autoSpaceDE w:val="0"/>
        <w:autoSpaceDN w:val="0"/>
        <w:adjustRightInd w:val="0"/>
        <w:spacing w:after="0" w:line="240" w:lineRule="auto"/>
        <w:jc w:val="both"/>
        <w:rPr>
          <w:rFonts w:ascii="Trebuchet MS" w:eastAsia="Calibri" w:hAnsi="Trebuchet MS"/>
          <w:b/>
          <w:i/>
          <w:noProof/>
        </w:rPr>
      </w:pPr>
      <w:r w:rsidRPr="002C7386">
        <w:rPr>
          <w:rFonts w:ascii="Trebuchet MS" w:eastAsia="Calibri" w:hAnsi="Trebuchet MS" w:cs="Times New Roman"/>
          <w:b/>
        </w:rPr>
        <w:t xml:space="preserve">g) </w:t>
      </w:r>
      <w:r w:rsidR="00005A56" w:rsidRPr="002C7386">
        <w:rPr>
          <w:rFonts w:ascii="Trebuchet MS" w:hAnsi="Trebuchet MS"/>
          <w:b/>
          <w:bCs/>
          <w:i/>
        </w:rPr>
        <w:t>riscurile pentru sănătatea umană</w:t>
      </w:r>
      <w:r w:rsidR="00741539" w:rsidRPr="002C7386">
        <w:rPr>
          <w:rFonts w:ascii="Trebuchet MS" w:eastAsia="Calibri" w:hAnsi="Trebuchet MS"/>
          <w:b/>
          <w:i/>
          <w:noProof/>
        </w:rPr>
        <w:t>:</w:t>
      </w:r>
    </w:p>
    <w:p w:rsidR="002C0500" w:rsidRPr="002C7386" w:rsidRDefault="002C0500" w:rsidP="002C0500">
      <w:pPr>
        <w:pStyle w:val="Standard"/>
        <w:jc w:val="both"/>
        <w:rPr>
          <w:rFonts w:ascii="Trebuchet MS" w:hAnsi="Trebuchet MS"/>
          <w:sz w:val="22"/>
          <w:szCs w:val="22"/>
        </w:rPr>
      </w:pPr>
      <w:r w:rsidRPr="002C7386">
        <w:rPr>
          <w:rFonts w:ascii="Trebuchet MS" w:hAnsi="Trebuchet MS" w:cs="Arial"/>
          <w:sz w:val="22"/>
          <w:szCs w:val="22"/>
          <w:lang w:val="ro-RO"/>
        </w:rPr>
        <w:t xml:space="preserve">Datorită amplasamentului balastierei în extravilanul comunei Recea, </w:t>
      </w:r>
      <w:r w:rsidRPr="002C7386">
        <w:rPr>
          <w:rFonts w:ascii="Trebuchet MS" w:hAnsi="Trebuchet MS" w:cs="Arial"/>
          <w:sz w:val="22"/>
          <w:szCs w:val="22"/>
          <w:lang w:val="fr-FR" w:eastAsia="en-US"/>
        </w:rPr>
        <w:t xml:space="preserve">pe malul drept a </w:t>
      </w:r>
      <w:r w:rsidRPr="002C7386">
        <w:rPr>
          <w:rFonts w:ascii="Trebuchet MS" w:hAnsi="Trebuchet MS" w:cs="Arial"/>
          <w:sz w:val="22"/>
          <w:szCs w:val="22"/>
          <w:lang w:val="en-US" w:eastAsia="en-US"/>
        </w:rPr>
        <w:t>pârâul</w:t>
      </w:r>
      <w:r w:rsidRPr="002C7386">
        <w:rPr>
          <w:rFonts w:ascii="Trebuchet MS" w:hAnsi="Trebuchet MS" w:cs="Arial"/>
          <w:sz w:val="22"/>
          <w:szCs w:val="22"/>
          <w:lang w:val="fr-FR" w:eastAsia="en-US"/>
        </w:rPr>
        <w:t xml:space="preserve">ui Netot, la minim 50 m E de acesta, </w:t>
      </w:r>
      <w:r w:rsidRPr="002C7386">
        <w:rPr>
          <w:rFonts w:ascii="Trebuchet MS" w:eastAsia="Times New Roman" w:hAnsi="Trebuchet MS" w:cs="Arial"/>
          <w:sz w:val="22"/>
          <w:szCs w:val="22"/>
          <w:lang w:val="fr-FR" w:eastAsia="en-US" w:bidi="en-US"/>
        </w:rPr>
        <w:t xml:space="preserve"> într-o zonă agricolă,</w:t>
      </w:r>
      <w:r w:rsidRPr="002C7386">
        <w:rPr>
          <w:rFonts w:ascii="Trebuchet MS" w:hAnsi="Trebuchet MS" w:cs="Arial"/>
          <w:sz w:val="22"/>
          <w:szCs w:val="22"/>
          <w:lang w:val="fr-FR"/>
        </w:rPr>
        <w:t xml:space="preserve"> </w:t>
      </w:r>
      <w:r w:rsidRPr="002C7386">
        <w:rPr>
          <w:rFonts w:ascii="Trebuchet MS" w:hAnsi="Trebuchet MS" w:cs="Arial"/>
          <w:sz w:val="22"/>
          <w:szCs w:val="22"/>
          <w:lang w:val="ro-RO"/>
        </w:rPr>
        <w:t xml:space="preserve">unde nu există nici o localitate expusă, activitatea de exploatare nu va afecta nici o localitate. Între localitățile din zonă și perimetru sunt distanțe mai mari de 1 km, fapt ce atenuează la zero zgomotele și se absorb undele de soc. Localitatea Recea se afla la </w:t>
      </w:r>
      <w:r w:rsidR="00875D19">
        <w:rPr>
          <w:rFonts w:ascii="Trebuchet MS" w:eastAsia="Times New Roman" w:hAnsi="Trebuchet MS" w:cs="Arial"/>
          <w:bCs/>
          <w:spacing w:val="7"/>
          <w:sz w:val="22"/>
          <w:szCs w:val="22"/>
          <w:lang w:val="en-US" w:eastAsia="en-US" w:bidi="en-US"/>
        </w:rPr>
        <w:t>cca. 6,</w:t>
      </w:r>
      <w:r w:rsidRPr="002C7386">
        <w:rPr>
          <w:rFonts w:ascii="Trebuchet MS" w:eastAsia="Times New Roman" w:hAnsi="Trebuchet MS" w:cs="Arial"/>
          <w:bCs/>
          <w:spacing w:val="7"/>
          <w:sz w:val="22"/>
          <w:szCs w:val="22"/>
          <w:lang w:val="en-US" w:eastAsia="en-US" w:bidi="en-US"/>
        </w:rPr>
        <w:t xml:space="preserve">5 km SE </w:t>
      </w:r>
      <w:r w:rsidRPr="002C7386">
        <w:rPr>
          <w:rFonts w:ascii="Trebuchet MS" w:hAnsi="Trebuchet MS" w:cs="Arial"/>
          <w:sz w:val="22"/>
          <w:szCs w:val="22"/>
          <w:lang w:val="ro-RO"/>
        </w:rPr>
        <w:t xml:space="preserve">de zona perimetrului, satul Luta se afla la cca. </w:t>
      </w:r>
      <w:r w:rsidRPr="002C7386">
        <w:rPr>
          <w:rFonts w:ascii="Trebuchet MS" w:hAnsi="Trebuchet MS" w:cs="Arial"/>
          <w:bCs/>
          <w:sz w:val="22"/>
          <w:szCs w:val="22"/>
          <w:lang w:val="en-US" w:eastAsia="en-US" w:bidi="en-US"/>
        </w:rPr>
        <w:t>1,2 km N</w:t>
      </w:r>
      <w:r w:rsidRPr="002C7386">
        <w:rPr>
          <w:rFonts w:ascii="Trebuchet MS" w:hAnsi="Trebuchet MS" w:cs="Arial"/>
          <w:sz w:val="22"/>
          <w:szCs w:val="22"/>
          <w:lang w:val="ro-RO"/>
        </w:rPr>
        <w:t xml:space="preserve"> iar satul </w:t>
      </w:r>
      <w:r w:rsidRPr="002C7386">
        <w:rPr>
          <w:rFonts w:ascii="Trebuchet MS" w:eastAsia="Times New Roman" w:hAnsi="Trebuchet MS" w:cs="Arial"/>
          <w:bCs/>
          <w:spacing w:val="7"/>
          <w:sz w:val="22"/>
          <w:szCs w:val="22"/>
          <w:lang w:val="en-US" w:eastAsia="en-US" w:bidi="en-US"/>
        </w:rPr>
        <w:t>Ludişor l</w:t>
      </w:r>
      <w:r w:rsidRPr="002C7386">
        <w:rPr>
          <w:rFonts w:ascii="Trebuchet MS" w:hAnsi="Trebuchet MS" w:cs="Arial"/>
          <w:sz w:val="22"/>
          <w:szCs w:val="22"/>
          <w:lang w:val="ro-RO"/>
        </w:rPr>
        <w:t xml:space="preserve">a </w:t>
      </w:r>
      <w:r w:rsidRPr="002C7386">
        <w:rPr>
          <w:rFonts w:ascii="Trebuchet MS" w:eastAsia="Times New Roman" w:hAnsi="Trebuchet MS" w:cs="Arial"/>
          <w:bCs/>
          <w:spacing w:val="7"/>
          <w:sz w:val="22"/>
          <w:szCs w:val="22"/>
          <w:lang w:val="en-US" w:eastAsia="en-US" w:bidi="en-US"/>
        </w:rPr>
        <w:t xml:space="preserve"> cca. 1,6 km SV de perimetru.</w:t>
      </w:r>
    </w:p>
    <w:p w:rsidR="002C0500" w:rsidRPr="002C7386" w:rsidRDefault="002C0500" w:rsidP="002C0500">
      <w:pPr>
        <w:pStyle w:val="Standard"/>
        <w:jc w:val="both"/>
        <w:rPr>
          <w:rFonts w:ascii="Trebuchet MS" w:eastAsia="Times New Roman" w:hAnsi="Trebuchet MS" w:cs="Arial"/>
          <w:sz w:val="22"/>
          <w:szCs w:val="22"/>
          <w:lang w:val="en-US"/>
        </w:rPr>
      </w:pPr>
      <w:r w:rsidRPr="002C7386">
        <w:rPr>
          <w:rFonts w:ascii="Trebuchet MS" w:eastAsia="Times New Roman" w:hAnsi="Trebuchet MS" w:cs="Arial"/>
          <w:sz w:val="22"/>
          <w:szCs w:val="22"/>
          <w:lang w:val="en-US"/>
        </w:rPr>
        <w:t xml:space="preserve">Transportul este efectuat pe drumuri de exploatare amplasate in afara satelor/comunelor, deci locuitorii din zona nu vor fi influențați de transport. </w:t>
      </w:r>
    </w:p>
    <w:p w:rsidR="002C0500" w:rsidRPr="002C7386" w:rsidRDefault="002C0500" w:rsidP="002C0500">
      <w:pPr>
        <w:pStyle w:val="Standard"/>
        <w:jc w:val="both"/>
        <w:rPr>
          <w:rFonts w:ascii="Trebuchet MS" w:hAnsi="Trebuchet MS"/>
          <w:sz w:val="22"/>
          <w:szCs w:val="22"/>
        </w:rPr>
      </w:pPr>
      <w:r w:rsidRPr="002C7386">
        <w:rPr>
          <w:rFonts w:ascii="Trebuchet MS" w:hAnsi="Trebuchet MS"/>
          <w:sz w:val="22"/>
          <w:szCs w:val="22"/>
          <w:lang w:val="ro-RO" w:eastAsia="ro-RO" w:bidi="ar-SA"/>
        </w:rPr>
        <w:t>În perioada de  functionare a balastierei se vor lua măsuri de încadrare în programul de lucru normal al unei zile. Balastiera</w:t>
      </w:r>
      <w:r w:rsidRPr="002C7386">
        <w:rPr>
          <w:rFonts w:ascii="Trebuchet MS" w:hAnsi="Trebuchet MS" w:cs="Arial"/>
          <w:sz w:val="22"/>
          <w:szCs w:val="22"/>
          <w:lang w:val="ro-RO" w:eastAsia="ro-RO" w:bidi="ar-SA"/>
        </w:rPr>
        <w:t xml:space="preserve"> va funcționa </w:t>
      </w:r>
      <w:r w:rsidRPr="002C7386">
        <w:rPr>
          <w:rFonts w:ascii="Trebuchet MS" w:eastAsia="Calibri" w:hAnsi="Trebuchet MS" w:cs="Arial"/>
          <w:sz w:val="22"/>
          <w:szCs w:val="22"/>
          <w:lang w:val="ro-RO" w:eastAsia="ro-RO" w:bidi="ar-SA"/>
        </w:rPr>
        <w:t>8-12 ore/zi, 21 zile/luna, 270 zile/an.</w:t>
      </w:r>
    </w:p>
    <w:p w:rsidR="002C0500" w:rsidRPr="002C7386" w:rsidRDefault="002C0500" w:rsidP="002C0500">
      <w:pPr>
        <w:pStyle w:val="Standard"/>
        <w:jc w:val="both"/>
        <w:rPr>
          <w:rFonts w:ascii="Trebuchet MS" w:hAnsi="Trebuchet MS"/>
          <w:sz w:val="22"/>
          <w:szCs w:val="22"/>
        </w:rPr>
      </w:pPr>
      <w:r w:rsidRPr="002C7386">
        <w:rPr>
          <w:rFonts w:ascii="Trebuchet MS" w:hAnsi="Trebuchet MS"/>
          <w:sz w:val="22"/>
          <w:szCs w:val="22"/>
          <w:lang w:val="ro-RO" w:eastAsia="ro-RO" w:bidi="ar-SA"/>
        </w:rPr>
        <w:t>În perioada de exploatare, aşezările umane sunt protejate prin asigurarea unei distanţe suficiente pentru reducerea zgomotului produs de activitatea de exploatare. Drumul de acces va fi umectat ori de cate ori este necesar. Nu se va circula către carieră și dinspre carieră pe drumul ce strabate localitățile</w:t>
      </w:r>
      <w:r w:rsidRPr="002C7386">
        <w:rPr>
          <w:rFonts w:ascii="Trebuchet MS" w:hAnsi="Trebuchet MS" w:cs="Arial"/>
          <w:sz w:val="22"/>
          <w:szCs w:val="22"/>
          <w:lang w:val="ro-RO" w:eastAsia="ro-RO" w:bidi="ar-SA"/>
        </w:rPr>
        <w:t>.</w:t>
      </w:r>
    </w:p>
    <w:p w:rsidR="00ED51CE" w:rsidRPr="00875D19" w:rsidRDefault="00ED51CE" w:rsidP="00CC1724">
      <w:pPr>
        <w:spacing w:after="0" w:line="240" w:lineRule="auto"/>
        <w:contextualSpacing/>
        <w:jc w:val="both"/>
        <w:rPr>
          <w:rFonts w:ascii="Trebuchet MS" w:eastAsia="Calibri" w:hAnsi="Trebuchet MS" w:cs="Times New Roman"/>
          <w:b/>
          <w:i/>
          <w:color w:val="000000" w:themeColor="text1"/>
        </w:rPr>
      </w:pPr>
      <w:r w:rsidRPr="00875D19">
        <w:rPr>
          <w:rFonts w:ascii="Trebuchet MS" w:eastAsia="Calibri" w:hAnsi="Trebuchet MS" w:cs="Times New Roman"/>
          <w:b/>
          <w:i/>
          <w:color w:val="000000" w:themeColor="text1"/>
        </w:rPr>
        <w:t>2. Amplasarea proiectelor:</w:t>
      </w:r>
      <w:r w:rsidRPr="00875D19">
        <w:rPr>
          <w:rFonts w:ascii="Trebuchet MS" w:eastAsia="Calibri" w:hAnsi="Trebuchet MS" w:cs="Times New Roman"/>
          <w:color w:val="000000" w:themeColor="text1"/>
        </w:rPr>
        <w:t>.</w:t>
      </w:r>
    </w:p>
    <w:p w:rsidR="00ED51CE" w:rsidRPr="00875D19" w:rsidRDefault="00ED51CE" w:rsidP="00CC1724">
      <w:pPr>
        <w:spacing w:after="0" w:line="240" w:lineRule="auto"/>
        <w:contextualSpacing/>
        <w:jc w:val="both"/>
        <w:rPr>
          <w:rFonts w:ascii="Trebuchet MS" w:eastAsia="Calibri" w:hAnsi="Trebuchet MS" w:cs="Times New Roman"/>
          <w:b/>
          <w:i/>
          <w:color w:val="000000" w:themeColor="text1"/>
        </w:rPr>
      </w:pPr>
      <w:r w:rsidRPr="00875D19">
        <w:rPr>
          <w:rFonts w:ascii="Trebuchet MS" w:eastAsia="Calibri" w:hAnsi="Trebuchet MS" w:cs="Times New Roman"/>
          <w:b/>
          <w:i/>
          <w:color w:val="000000" w:themeColor="text1"/>
        </w:rPr>
        <w:t xml:space="preserve">a) utilizarea actuala și aprobata a terenurilor </w:t>
      </w:r>
    </w:p>
    <w:p w:rsidR="00875D19" w:rsidRPr="00875D19" w:rsidRDefault="00875D19" w:rsidP="00CC1724">
      <w:pPr>
        <w:shd w:val="clear" w:color="auto" w:fill="FFFFFF"/>
        <w:spacing w:after="0" w:line="240" w:lineRule="auto"/>
        <w:jc w:val="both"/>
        <w:rPr>
          <w:rFonts w:ascii="Trebuchet MS" w:eastAsia="Calibri" w:hAnsi="Trebuchet MS" w:cs="Times New Roman"/>
          <w:color w:val="000000" w:themeColor="text1"/>
        </w:rPr>
      </w:pPr>
      <w:r w:rsidRPr="00875D19">
        <w:rPr>
          <w:rFonts w:ascii="Trebuchet MS" w:eastAsia="Calibri" w:hAnsi="Trebuchet MS" w:cs="Times New Roman"/>
          <w:color w:val="000000" w:themeColor="text1"/>
        </w:rPr>
        <w:t>Conform contractului de comodat imobiliar nr. 1/29.11.2023, propriet</w:t>
      </w:r>
      <w:r>
        <w:rPr>
          <w:rFonts w:ascii="Trebuchet MS" w:eastAsia="Calibri" w:hAnsi="Trebuchet MS" w:cs="Times New Roman"/>
          <w:color w:val="000000" w:themeColor="text1"/>
        </w:rPr>
        <w:t>arii privati Cismaş Dorin–Ioan ș</w:t>
      </w:r>
      <w:r w:rsidRPr="00875D19">
        <w:rPr>
          <w:rFonts w:ascii="Trebuchet MS" w:eastAsia="Calibri" w:hAnsi="Trebuchet MS" w:cs="Times New Roman"/>
          <w:color w:val="000000" w:themeColor="text1"/>
        </w:rPr>
        <w:t>i Cismaş Alina (actio</w:t>
      </w:r>
      <w:r>
        <w:rPr>
          <w:rFonts w:ascii="Trebuchet MS" w:eastAsia="Calibri" w:hAnsi="Trebuchet MS" w:cs="Times New Roman"/>
          <w:color w:val="000000" w:themeColor="text1"/>
        </w:rPr>
        <w:t>nari ai S.C. CIDO WORK S.R.L.) î</w:t>
      </w:r>
      <w:r w:rsidRPr="00875D19">
        <w:rPr>
          <w:rFonts w:ascii="Trebuchet MS" w:eastAsia="Calibri" w:hAnsi="Trebuchet MS" w:cs="Times New Roman"/>
          <w:color w:val="000000" w:themeColor="text1"/>
        </w:rPr>
        <w:t>n calitate de comodan</w:t>
      </w:r>
      <w:r>
        <w:rPr>
          <w:rFonts w:ascii="Trebuchet MS" w:eastAsia="Calibri" w:hAnsi="Trebuchet MS" w:cs="Times New Roman"/>
          <w:color w:val="000000" w:themeColor="text1"/>
        </w:rPr>
        <w:t>ti, transmit cu titlu gratuit că</w:t>
      </w:r>
      <w:r w:rsidRPr="00875D19">
        <w:rPr>
          <w:rFonts w:ascii="Trebuchet MS" w:eastAsia="Calibri" w:hAnsi="Trebuchet MS" w:cs="Times New Roman"/>
          <w:color w:val="000000" w:themeColor="text1"/>
        </w:rPr>
        <w:t>tre comodatara S.C. CIDO WORK S.R.L. dreptul de fo</w:t>
      </w:r>
      <w:r>
        <w:rPr>
          <w:rFonts w:ascii="Trebuchet MS" w:eastAsia="Calibri" w:hAnsi="Trebuchet MS" w:cs="Times New Roman"/>
          <w:color w:val="000000" w:themeColor="text1"/>
        </w:rPr>
        <w:t>losință</w:t>
      </w:r>
      <w:r w:rsidRPr="00875D19">
        <w:rPr>
          <w:rFonts w:ascii="Trebuchet MS" w:eastAsia="Calibri" w:hAnsi="Trebuchet MS" w:cs="Times New Roman"/>
          <w:color w:val="000000" w:themeColor="text1"/>
        </w:rPr>
        <w:t xml:space="preserve"> pe o perioada de 15 ani a terenului</w:t>
      </w:r>
      <w:r w:rsidRPr="00875D19">
        <w:rPr>
          <w:rFonts w:ascii="Trebuchet MS" w:hAnsi="Trebuchet MS"/>
          <w:color w:val="000000" w:themeColor="text1"/>
        </w:rPr>
        <w:t xml:space="preserve"> cu</w:t>
      </w:r>
      <w:r w:rsidRPr="00875D19">
        <w:rPr>
          <w:color w:val="000000" w:themeColor="text1"/>
        </w:rPr>
        <w:t xml:space="preserve"> </w:t>
      </w:r>
      <w:r w:rsidRPr="00875D19">
        <w:rPr>
          <w:rFonts w:ascii="Trebuchet MS" w:eastAsia="Calibri" w:hAnsi="Trebuchet MS" w:cs="Times New Roman"/>
          <w:color w:val="000000" w:themeColor="text1"/>
        </w:rPr>
        <w:t>suprafața de 98.700 mp înscris în extrasul CF nr. Recea 105709, nr. cad. 105709</w:t>
      </w:r>
    </w:p>
    <w:p w:rsidR="0083028E" w:rsidRPr="00544BA1" w:rsidRDefault="0083028E" w:rsidP="00CC1724">
      <w:pPr>
        <w:spacing w:after="0" w:line="240" w:lineRule="auto"/>
        <w:jc w:val="both"/>
        <w:rPr>
          <w:rFonts w:ascii="Trebuchet MS" w:eastAsia="Calibri" w:hAnsi="Trebuchet MS" w:cs="Times New Roman"/>
          <w:color w:val="000000" w:themeColor="text1"/>
          <w:lang w:val="es-ES"/>
        </w:rPr>
      </w:pPr>
      <w:r w:rsidRPr="00544BA1">
        <w:rPr>
          <w:rFonts w:ascii="Trebuchet MS" w:eastAsia="Calibri" w:hAnsi="Trebuchet MS" w:cs="Times New Roman"/>
          <w:color w:val="000000" w:themeColor="text1"/>
          <w:lang w:val="es-ES"/>
        </w:rPr>
        <w:t>În temeiul reglementărilor Documentației de urbanism</w:t>
      </w:r>
      <w:r w:rsidR="00875D19" w:rsidRPr="00544BA1">
        <w:rPr>
          <w:rFonts w:ascii="Trebuchet MS" w:eastAsia="Calibri" w:hAnsi="Trebuchet MS" w:cs="Times New Roman"/>
          <w:color w:val="000000" w:themeColor="text1"/>
          <w:lang w:val="es-ES"/>
        </w:rPr>
        <w:t xml:space="preserve"> nr. 34090/1998</w:t>
      </w:r>
      <w:r w:rsidRPr="00544BA1">
        <w:rPr>
          <w:rFonts w:ascii="Trebuchet MS" w:eastAsia="Calibri" w:hAnsi="Trebuchet MS" w:cs="Times New Roman"/>
          <w:color w:val="000000" w:themeColor="text1"/>
          <w:lang w:val="es-ES"/>
        </w:rPr>
        <w:t xml:space="preserve">, faza PUG, aprobată </w:t>
      </w:r>
      <w:r w:rsidR="00875D19" w:rsidRPr="00544BA1">
        <w:rPr>
          <w:rFonts w:ascii="Trebuchet MS" w:eastAsia="Calibri" w:hAnsi="Trebuchet MS" w:cs="Times New Roman"/>
          <w:color w:val="000000" w:themeColor="text1"/>
          <w:lang w:val="es-ES"/>
        </w:rPr>
        <w:t>cu</w:t>
      </w:r>
      <w:r w:rsidRPr="00544BA1">
        <w:rPr>
          <w:rFonts w:ascii="Trebuchet MS" w:eastAsia="Calibri" w:hAnsi="Trebuchet MS" w:cs="Times New Roman"/>
          <w:color w:val="000000" w:themeColor="text1"/>
          <w:lang w:val="es-ES"/>
        </w:rPr>
        <w:t xml:space="preserve"> Hotărârea Consiliului </w:t>
      </w:r>
      <w:r w:rsidR="00544BA1" w:rsidRPr="00544BA1">
        <w:rPr>
          <w:rFonts w:ascii="Trebuchet MS" w:eastAsia="Calibri" w:hAnsi="Trebuchet MS" w:cs="Times New Roman"/>
          <w:color w:val="000000" w:themeColor="text1"/>
          <w:lang w:val="es-ES"/>
        </w:rPr>
        <w:t xml:space="preserve">Județean Brașov și </w:t>
      </w:r>
      <w:r w:rsidR="00544BA1" w:rsidRPr="00544BA1">
        <w:rPr>
          <w:rFonts w:ascii="Trebuchet MS" w:eastAsia="Calibri" w:hAnsi="Trebuchet MS" w:cs="Times New Roman"/>
          <w:color w:val="000000" w:themeColor="text1"/>
          <w:lang w:val="es-ES"/>
        </w:rPr>
        <w:t>Hotărârea Consiliului</w:t>
      </w:r>
      <w:r w:rsidR="00544BA1" w:rsidRPr="00544BA1">
        <w:rPr>
          <w:rFonts w:ascii="Trebuchet MS" w:eastAsia="Calibri" w:hAnsi="Trebuchet MS" w:cs="Times New Roman"/>
          <w:color w:val="000000" w:themeColor="text1"/>
          <w:lang w:val="es-ES"/>
        </w:rPr>
        <w:t xml:space="preserve"> Local Recea</w:t>
      </w:r>
      <w:r w:rsidRPr="00544BA1">
        <w:rPr>
          <w:rFonts w:ascii="Trebuchet MS" w:eastAsia="Calibri" w:hAnsi="Trebuchet MS" w:cs="Times New Roman"/>
          <w:color w:val="000000" w:themeColor="text1"/>
          <w:lang w:val="es-ES"/>
        </w:rPr>
        <w:t xml:space="preserve"> nr.</w:t>
      </w:r>
      <w:r w:rsidR="00544BA1" w:rsidRPr="00544BA1">
        <w:rPr>
          <w:rFonts w:ascii="Trebuchet MS" w:eastAsia="Calibri" w:hAnsi="Trebuchet MS" w:cs="Times New Roman"/>
          <w:color w:val="000000" w:themeColor="text1"/>
          <w:lang w:val="es-ES"/>
        </w:rPr>
        <w:t xml:space="preserve">19/2000, </w:t>
      </w:r>
      <w:r w:rsidRPr="00544BA1">
        <w:rPr>
          <w:rFonts w:ascii="Trebuchet MS" w:eastAsia="Calibri" w:hAnsi="Trebuchet MS" w:cs="Times New Roman"/>
          <w:color w:val="000000" w:themeColor="text1"/>
          <w:lang w:val="es-ES"/>
        </w:rPr>
        <w:t xml:space="preserve">prelungit </w:t>
      </w:r>
      <w:r w:rsidR="00544BA1" w:rsidRPr="00544BA1">
        <w:rPr>
          <w:rFonts w:ascii="Trebuchet MS" w:eastAsia="Calibri" w:hAnsi="Trebuchet MS" w:cs="Times New Roman"/>
          <w:color w:val="000000" w:themeColor="text1"/>
          <w:lang w:val="es-ES"/>
        </w:rPr>
        <w:t>cu 4/15.01.20216 și 19/31.03.2020</w:t>
      </w:r>
      <w:r w:rsidRPr="00544BA1">
        <w:rPr>
          <w:rFonts w:ascii="Trebuchet MS" w:eastAsia="Calibri" w:hAnsi="Trebuchet MS" w:cs="Times New Roman"/>
          <w:color w:val="000000" w:themeColor="text1"/>
          <w:lang w:val="es-ES"/>
        </w:rPr>
        <w:t>:</w:t>
      </w:r>
    </w:p>
    <w:p w:rsidR="0083028E" w:rsidRPr="00544BA1" w:rsidRDefault="00544BA1" w:rsidP="0008461F">
      <w:pPr>
        <w:pStyle w:val="ListParagraph"/>
        <w:numPr>
          <w:ilvl w:val="0"/>
          <w:numId w:val="17"/>
        </w:numPr>
        <w:spacing w:after="0" w:line="240" w:lineRule="auto"/>
        <w:jc w:val="both"/>
        <w:rPr>
          <w:rFonts w:ascii="Trebuchet MS" w:eastAsia="Calibri" w:hAnsi="Trebuchet MS" w:cs="Times New Roman"/>
          <w:color w:val="000000" w:themeColor="text1"/>
          <w:lang w:val="es-ES"/>
        </w:rPr>
      </w:pPr>
      <w:r w:rsidRPr="00544BA1">
        <w:rPr>
          <w:rFonts w:ascii="Trebuchet MS" w:eastAsia="Calibri" w:hAnsi="Trebuchet MS" w:cs="Times New Roman"/>
          <w:color w:val="000000" w:themeColor="text1"/>
          <w:lang w:val="es-ES"/>
        </w:rPr>
        <w:t>folosința actuală</w:t>
      </w:r>
      <w:r w:rsidR="0083028E" w:rsidRPr="00544BA1">
        <w:rPr>
          <w:rFonts w:ascii="Trebuchet MS" w:eastAsia="Calibri" w:hAnsi="Trebuchet MS" w:cs="Times New Roman"/>
          <w:color w:val="000000" w:themeColor="text1"/>
          <w:lang w:val="es-ES"/>
        </w:rPr>
        <w:t>: teren arabil</w:t>
      </w:r>
      <w:r w:rsidRPr="00544BA1">
        <w:rPr>
          <w:rFonts w:ascii="Trebuchet MS" w:eastAsia="Calibri" w:hAnsi="Trebuchet MS" w:cs="Times New Roman"/>
          <w:color w:val="000000" w:themeColor="text1"/>
          <w:lang w:val="es-ES"/>
        </w:rPr>
        <w:t xml:space="preserve"> situat în extravilan</w:t>
      </w:r>
      <w:r w:rsidR="0083028E" w:rsidRPr="00544BA1">
        <w:rPr>
          <w:rFonts w:ascii="Trebuchet MS" w:eastAsia="Calibri" w:hAnsi="Trebuchet MS" w:cs="Times New Roman"/>
          <w:color w:val="000000" w:themeColor="text1"/>
          <w:lang w:val="es-ES"/>
        </w:rPr>
        <w:t>;</w:t>
      </w:r>
    </w:p>
    <w:p w:rsidR="00ED51CE" w:rsidRPr="00544BA1" w:rsidRDefault="0083028E" w:rsidP="00544BA1">
      <w:pPr>
        <w:pStyle w:val="ListParagraph"/>
        <w:numPr>
          <w:ilvl w:val="0"/>
          <w:numId w:val="17"/>
        </w:numPr>
        <w:spacing w:after="0" w:line="240" w:lineRule="auto"/>
        <w:jc w:val="both"/>
        <w:rPr>
          <w:rFonts w:ascii="Trebuchet MS" w:eastAsia="Calibri" w:hAnsi="Trebuchet MS" w:cs="Times New Roman"/>
          <w:color w:val="000000" w:themeColor="text1"/>
          <w:lang w:val="es-ES"/>
        </w:rPr>
      </w:pPr>
      <w:r w:rsidRPr="00544BA1">
        <w:rPr>
          <w:rFonts w:ascii="Trebuchet MS" w:eastAsia="Calibri" w:hAnsi="Trebuchet MS" w:cs="Times New Roman"/>
          <w:color w:val="000000" w:themeColor="text1"/>
          <w:lang w:val="es-ES"/>
        </w:rPr>
        <w:t xml:space="preserve">destinația conform faza PUG: </w:t>
      </w:r>
      <w:r w:rsidR="00544BA1" w:rsidRPr="00544BA1">
        <w:rPr>
          <w:rFonts w:ascii="Trebuchet MS" w:eastAsia="Calibri" w:hAnsi="Trebuchet MS" w:cs="Times New Roman"/>
          <w:color w:val="000000" w:themeColor="text1"/>
          <w:lang w:val="es-ES"/>
        </w:rPr>
        <w:t>teren arabil situat în extravilan</w:t>
      </w:r>
      <w:r w:rsidRPr="00544BA1">
        <w:rPr>
          <w:rFonts w:ascii="Trebuchet MS" w:eastAsia="Calibri" w:hAnsi="Trebuchet MS" w:cs="Times New Roman"/>
          <w:color w:val="000000" w:themeColor="text1"/>
          <w:lang w:val="es-ES"/>
        </w:rPr>
        <w:t>,</w:t>
      </w:r>
      <w:r w:rsidR="009C19B0" w:rsidRPr="00544BA1">
        <w:rPr>
          <w:rFonts w:ascii="Trebuchet MS" w:eastAsia="Calibri" w:hAnsi="Trebuchet MS" w:cs="Times New Roman"/>
          <w:color w:val="000000" w:themeColor="text1"/>
          <w:lang w:val="es-ES"/>
        </w:rPr>
        <w:t xml:space="preserve"> </w:t>
      </w:r>
      <w:r w:rsidRPr="00544BA1">
        <w:rPr>
          <w:rFonts w:ascii="Trebuchet MS" w:eastAsia="Calibri" w:hAnsi="Trebuchet MS" w:cs="Times New Roman"/>
          <w:color w:val="000000" w:themeColor="text1"/>
          <w:lang w:val="es-ES"/>
        </w:rPr>
        <w:t>î</w:t>
      </w:r>
      <w:r w:rsidR="00ED51CE" w:rsidRPr="00544BA1">
        <w:rPr>
          <w:rFonts w:ascii="Trebuchet MS" w:eastAsia="Calibri" w:hAnsi="Trebuchet MS" w:cs="Times New Roman"/>
          <w:color w:val="000000" w:themeColor="text1"/>
          <w:lang w:val="es-ES"/>
        </w:rPr>
        <w:t xml:space="preserve">n conformitate cu Certificatul de Urbanism nr. </w:t>
      </w:r>
      <w:r w:rsidR="00544BA1" w:rsidRPr="00544BA1">
        <w:rPr>
          <w:rFonts w:ascii="Trebuchet MS" w:eastAsia="Calibri" w:hAnsi="Trebuchet MS" w:cs="Times New Roman"/>
          <w:color w:val="000000" w:themeColor="text1"/>
          <w:lang w:val="es-ES"/>
        </w:rPr>
        <w:t>425 din 31.07.2023</w:t>
      </w:r>
      <w:r w:rsidR="00ED51CE" w:rsidRPr="00544BA1">
        <w:rPr>
          <w:rFonts w:ascii="Trebuchet MS" w:eastAsia="Calibri" w:hAnsi="Trebuchet MS" w:cs="Times New Roman"/>
          <w:color w:val="000000" w:themeColor="text1"/>
          <w:lang w:val="es-ES"/>
        </w:rPr>
        <w:t xml:space="preserve"> emis de </w:t>
      </w:r>
      <w:r w:rsidR="00544BA1" w:rsidRPr="00544BA1">
        <w:rPr>
          <w:rFonts w:ascii="Trebuchet MS" w:eastAsia="Calibri" w:hAnsi="Trebuchet MS" w:cs="Times New Roman"/>
          <w:color w:val="000000" w:themeColor="text1"/>
          <w:lang w:val="es-ES"/>
        </w:rPr>
        <w:t>Consiliul Județean Brașov</w:t>
      </w:r>
      <w:r w:rsidRPr="00544BA1">
        <w:rPr>
          <w:rFonts w:ascii="Trebuchet MS" w:eastAsia="Calibri" w:hAnsi="Trebuchet MS" w:cs="Times New Roman"/>
          <w:color w:val="000000" w:themeColor="text1"/>
          <w:lang w:val="es-ES"/>
        </w:rPr>
        <w:t>.</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b) bogatia, disponibilitatea, calitatea și capacitatea de regenerare relative ale resurselor</w:t>
      </w:r>
      <w:r w:rsidRPr="002C7386">
        <w:rPr>
          <w:rFonts w:ascii="Trebuchet MS" w:eastAsia="Calibri" w:hAnsi="Trebuchet MS" w:cs="Times New Roman"/>
          <w:b/>
          <w:i/>
          <w:color w:val="FF0000"/>
        </w:rPr>
        <w:t xml:space="preserve"> </w:t>
      </w:r>
      <w:r w:rsidRPr="00544BA1">
        <w:rPr>
          <w:rFonts w:ascii="Trebuchet MS" w:eastAsia="Calibri" w:hAnsi="Trebuchet MS" w:cs="Times New Roman"/>
          <w:b/>
          <w:i/>
          <w:color w:val="000000" w:themeColor="text1"/>
        </w:rPr>
        <w:t xml:space="preserve">naturale (inclusiv solul, terenurile, apa și biodiversitatea) din zona și subteranul acestuia – </w:t>
      </w:r>
      <w:r w:rsidRPr="00544BA1">
        <w:rPr>
          <w:rFonts w:ascii="Trebuchet MS" w:eastAsia="Calibri" w:hAnsi="Trebuchet MS" w:cs="Times New Roman"/>
          <w:color w:val="000000" w:themeColor="text1"/>
        </w:rPr>
        <w:t xml:space="preserve">volum propus a fi exploatat: </w:t>
      </w:r>
      <w:r w:rsidR="00544BA1" w:rsidRPr="00544BA1">
        <w:rPr>
          <w:rFonts w:ascii="Trebuchet MS" w:eastAsia="Calibri" w:hAnsi="Trebuchet MS" w:cs="Times New Roman"/>
          <w:color w:val="000000" w:themeColor="text1"/>
        </w:rPr>
        <w:t>207700</w:t>
      </w:r>
      <w:r w:rsidRPr="00544BA1">
        <w:rPr>
          <w:rFonts w:ascii="Trebuchet MS" w:eastAsia="Calibri" w:hAnsi="Trebuchet MS" w:cs="Times New Roman"/>
          <w:color w:val="000000" w:themeColor="text1"/>
        </w:rPr>
        <w:t xml:space="preserve"> mc;</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c) capacitatea de absorbtie a mediului natural, acordandu-se o atentie speciala următoarelor zone:</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i) zonele u</w:t>
      </w:r>
      <w:r w:rsidR="00544BA1" w:rsidRPr="00544BA1">
        <w:rPr>
          <w:rFonts w:ascii="Trebuchet MS" w:eastAsia="Calibri" w:hAnsi="Trebuchet MS" w:cs="Times New Roman"/>
          <w:b/>
          <w:i/>
          <w:color w:val="000000" w:themeColor="text1"/>
        </w:rPr>
        <w:t>mede, zone riverane, guri ale râ</w:t>
      </w:r>
      <w:r w:rsidRPr="00544BA1">
        <w:rPr>
          <w:rFonts w:ascii="Trebuchet MS" w:eastAsia="Calibri" w:hAnsi="Trebuchet MS" w:cs="Times New Roman"/>
          <w:b/>
          <w:i/>
          <w:color w:val="000000" w:themeColor="text1"/>
        </w:rPr>
        <w:t xml:space="preserve">urilor </w:t>
      </w:r>
      <w:r w:rsidRPr="00544BA1">
        <w:rPr>
          <w:rFonts w:ascii="Trebuchet MS" w:eastAsia="Calibri" w:hAnsi="Trebuchet MS" w:cs="Times New Roman"/>
          <w:color w:val="000000" w:themeColor="text1"/>
        </w:rPr>
        <w:t>-</w:t>
      </w:r>
      <w:r w:rsidRPr="00544BA1">
        <w:rPr>
          <w:rFonts w:ascii="Trebuchet MS" w:eastAsia="Calibri" w:hAnsi="Trebuchet MS" w:cs="Times New Roman"/>
          <w:b/>
          <w:i/>
          <w:color w:val="000000" w:themeColor="text1"/>
        </w:rPr>
        <w:t xml:space="preserve"> </w:t>
      </w:r>
      <w:r w:rsidRPr="00544BA1">
        <w:rPr>
          <w:rFonts w:ascii="Trebuchet MS" w:eastAsia="Calibri" w:hAnsi="Trebuchet MS" w:cs="Times New Roman"/>
          <w:color w:val="000000" w:themeColor="text1"/>
        </w:rPr>
        <w:t>nu este cazul;</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 xml:space="preserve">ii) zonele costiere și mediul marin </w:t>
      </w:r>
      <w:r w:rsidRPr="00544BA1">
        <w:rPr>
          <w:rFonts w:ascii="Trebuchet MS" w:eastAsia="Calibri" w:hAnsi="Trebuchet MS" w:cs="Times New Roman"/>
          <w:color w:val="000000" w:themeColor="text1"/>
        </w:rPr>
        <w:t>-</w:t>
      </w:r>
      <w:r w:rsidRPr="00544BA1">
        <w:rPr>
          <w:rFonts w:ascii="Trebuchet MS" w:eastAsia="Calibri" w:hAnsi="Trebuchet MS" w:cs="Times New Roman"/>
          <w:b/>
          <w:i/>
          <w:color w:val="000000" w:themeColor="text1"/>
        </w:rPr>
        <w:t xml:space="preserve"> </w:t>
      </w:r>
      <w:r w:rsidRPr="00544BA1">
        <w:rPr>
          <w:rFonts w:ascii="Trebuchet MS" w:eastAsia="Calibri" w:hAnsi="Trebuchet MS" w:cs="Times New Roman"/>
          <w:color w:val="000000" w:themeColor="text1"/>
        </w:rPr>
        <w:t xml:space="preserve">nu este cazul; </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iii) zonele montane și forestiere –</w:t>
      </w:r>
      <w:r w:rsidRPr="00544BA1">
        <w:rPr>
          <w:rFonts w:ascii="Trebuchet MS" w:eastAsia="Calibri" w:hAnsi="Trebuchet MS" w:cs="Times New Roman"/>
          <w:color w:val="000000" w:themeColor="text1"/>
        </w:rPr>
        <w:t xml:space="preserve"> nu este cazul;</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 xml:space="preserve">iv) rezervatii și parcuri naturale – </w:t>
      </w:r>
      <w:r w:rsidRPr="00544BA1">
        <w:rPr>
          <w:rFonts w:ascii="Trebuchet MS" w:eastAsia="Calibri" w:hAnsi="Trebuchet MS" w:cs="Times New Roman"/>
          <w:color w:val="000000" w:themeColor="text1"/>
        </w:rPr>
        <w:t>nu este cazul;</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v) zone clasificate sau protejate conform legislatiei în vigoare:</w:t>
      </w:r>
      <w:r w:rsidRPr="00544BA1">
        <w:rPr>
          <w:rFonts w:ascii="Trebuchet MS" w:eastAsia="Calibri" w:hAnsi="Trebuchet MS" w:cs="Times New Roman"/>
          <w:color w:val="000000" w:themeColor="text1"/>
        </w:rPr>
        <w:t xml:space="preserve"> </w:t>
      </w:r>
      <w:r w:rsidRPr="00544BA1">
        <w:rPr>
          <w:rFonts w:ascii="Trebuchet MS" w:eastAsia="Calibri" w:hAnsi="Trebuchet MS" w:cs="Times New Roman"/>
          <w:b/>
          <w:i/>
          <w:color w:val="000000" w:themeColor="text1"/>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544BA1">
        <w:rPr>
          <w:rFonts w:ascii="Trebuchet MS" w:eastAsia="Calibri" w:hAnsi="Trebuchet MS" w:cs="Times New Roman"/>
          <w:color w:val="000000" w:themeColor="text1"/>
        </w:rPr>
        <w:t>nu este cazul;</w:t>
      </w:r>
    </w:p>
    <w:p w:rsidR="00ED51CE" w:rsidRPr="00544BA1" w:rsidRDefault="00ED51CE" w:rsidP="00CC1724">
      <w:pPr>
        <w:spacing w:after="0" w:line="240" w:lineRule="auto"/>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544BA1">
        <w:rPr>
          <w:rFonts w:ascii="Trebuchet MS" w:eastAsia="Calibri" w:hAnsi="Trebuchet MS" w:cs="Times New Roman"/>
          <w:i/>
          <w:color w:val="000000" w:themeColor="text1"/>
        </w:rPr>
        <w:t>nu este cazul</w:t>
      </w:r>
    </w:p>
    <w:p w:rsidR="00ED51CE" w:rsidRPr="00544BA1" w:rsidRDefault="00ED51CE" w:rsidP="00CC1724">
      <w:pPr>
        <w:spacing w:after="0" w:line="240" w:lineRule="auto"/>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lastRenderedPageBreak/>
        <w:t>vii) zone cu densitate mare a populatiei –</w:t>
      </w:r>
      <w:r w:rsidRPr="00544BA1">
        <w:rPr>
          <w:rFonts w:ascii="Trebuchet MS" w:eastAsia="Calibri" w:hAnsi="Trebuchet MS" w:cs="Times New Roman"/>
          <w:color w:val="000000" w:themeColor="text1"/>
        </w:rPr>
        <w:t xml:space="preserve"> proiectul nu se desfasoara in apropierea zonelor de locuinte;</w:t>
      </w:r>
    </w:p>
    <w:p w:rsidR="00ED51CE" w:rsidRPr="00544BA1"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viii) peisajele și situri importante din punct de vedere istoric, cultural sau arheologic –</w:t>
      </w:r>
      <w:r w:rsidRPr="00544BA1">
        <w:rPr>
          <w:rFonts w:ascii="Trebuchet MS" w:eastAsia="Calibri" w:hAnsi="Trebuchet MS" w:cs="Times New Roman"/>
          <w:color w:val="000000" w:themeColor="text1"/>
        </w:rPr>
        <w:t xml:space="preserve"> nu este cazul;</w:t>
      </w:r>
    </w:p>
    <w:p w:rsidR="00ED51CE" w:rsidRPr="00544BA1" w:rsidRDefault="00ED51CE" w:rsidP="00CC1724">
      <w:pPr>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3. Tipurile și caracteristicile impactului potential:</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 xml:space="preserve">a) importanta și extinderea spatiala a impactului: </w:t>
      </w:r>
      <w:r w:rsidR="00C52306" w:rsidRPr="00544BA1">
        <w:rPr>
          <w:rFonts w:ascii="Trebuchet MS" w:eastAsia="Calibri" w:hAnsi="Trebuchet MS" w:cs="Times New Roman"/>
          <w:b/>
          <w:i/>
          <w:color w:val="000000" w:themeColor="text1"/>
        </w:rPr>
        <w:t xml:space="preserve">zona geografica și dimensiunea populației care poate fi afectată </w:t>
      </w:r>
      <w:r w:rsidRPr="00544BA1">
        <w:rPr>
          <w:rFonts w:ascii="Trebuchet MS" w:eastAsia="Calibri" w:hAnsi="Trebuchet MS" w:cs="Times New Roman"/>
          <w:b/>
          <w:i/>
          <w:color w:val="000000" w:themeColor="text1"/>
        </w:rPr>
        <w:t>–</w:t>
      </w:r>
      <w:r w:rsidRPr="00544BA1">
        <w:rPr>
          <w:rFonts w:ascii="Trebuchet MS" w:eastAsia="Calibri" w:hAnsi="Trebuchet MS" w:cs="Times New Roman"/>
          <w:color w:val="000000" w:themeColor="text1"/>
        </w:rPr>
        <w:t xml:space="preserve"> nu este cazul;</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b)</w:t>
      </w:r>
      <w:r w:rsidRPr="00544BA1">
        <w:rPr>
          <w:rFonts w:ascii="Trebuchet MS" w:eastAsia="Calibri" w:hAnsi="Trebuchet MS" w:cs="Times New Roman"/>
          <w:b/>
          <w:color w:val="000000" w:themeColor="text1"/>
        </w:rPr>
        <w:t xml:space="preserve"> </w:t>
      </w:r>
      <w:r w:rsidRPr="00544BA1">
        <w:rPr>
          <w:rFonts w:ascii="Trebuchet MS" w:eastAsia="Calibri" w:hAnsi="Trebuchet MS" w:cs="Times New Roman"/>
          <w:b/>
          <w:i/>
          <w:color w:val="000000" w:themeColor="text1"/>
        </w:rPr>
        <w:t>natura impactului</w:t>
      </w:r>
      <w:r w:rsidRPr="00544BA1">
        <w:rPr>
          <w:rFonts w:ascii="Trebuchet MS" w:eastAsia="Calibri" w:hAnsi="Trebuchet MS" w:cs="Times New Roman"/>
          <w:b/>
          <w:color w:val="000000" w:themeColor="text1"/>
        </w:rPr>
        <w:t xml:space="preserve"> - </w:t>
      </w:r>
      <w:r w:rsidRPr="00544BA1">
        <w:rPr>
          <w:rFonts w:ascii="Trebuchet MS" w:eastAsia="Calibri" w:hAnsi="Trebuchet MS" w:cs="Times New Roman"/>
          <w:color w:val="000000" w:themeColor="text1"/>
        </w:rPr>
        <w:t>nu este cazul;</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 xml:space="preserve">c) natura transfrontiera a impactului – </w:t>
      </w:r>
      <w:r w:rsidRPr="00544BA1">
        <w:rPr>
          <w:rFonts w:ascii="Trebuchet MS" w:eastAsia="Calibri" w:hAnsi="Trebuchet MS" w:cs="Times New Roman"/>
          <w:color w:val="000000" w:themeColor="text1"/>
        </w:rPr>
        <w:t>nu este cazul;</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d) intensitatea și complexitatea impactului –</w:t>
      </w:r>
      <w:r w:rsidRPr="00544BA1">
        <w:rPr>
          <w:rFonts w:ascii="Trebuchet MS" w:eastAsia="Calibri" w:hAnsi="Trebuchet MS" w:cs="Times New Roman"/>
          <w:color w:val="000000" w:themeColor="text1"/>
        </w:rPr>
        <w:t xml:space="preserve"> impact redus;</w:t>
      </w:r>
    </w:p>
    <w:p w:rsidR="00ED51CE" w:rsidRPr="00544BA1" w:rsidRDefault="00ED51CE" w:rsidP="00CC1724">
      <w:pPr>
        <w:tabs>
          <w:tab w:val="left" w:pos="-3000"/>
        </w:tabs>
        <w:spacing w:after="0" w:line="240" w:lineRule="auto"/>
        <w:contextualSpacing/>
        <w:jc w:val="both"/>
        <w:rPr>
          <w:rFonts w:ascii="Trebuchet MS" w:eastAsia="Calibri" w:hAnsi="Trebuchet MS" w:cs="Times New Roman"/>
          <w:b/>
          <w:i/>
          <w:color w:val="000000" w:themeColor="text1"/>
        </w:rPr>
      </w:pPr>
      <w:r w:rsidRPr="00544BA1">
        <w:rPr>
          <w:rFonts w:ascii="Trebuchet MS" w:eastAsia="Calibri" w:hAnsi="Trebuchet MS" w:cs="Times New Roman"/>
          <w:b/>
          <w:i/>
          <w:color w:val="000000" w:themeColor="text1"/>
        </w:rPr>
        <w:t xml:space="preserve">e) probabilitatea impactului – </w:t>
      </w:r>
      <w:r w:rsidRPr="00544BA1">
        <w:rPr>
          <w:rFonts w:ascii="Trebuchet MS" w:eastAsia="Calibri" w:hAnsi="Trebuchet MS" w:cs="Times New Roman"/>
          <w:color w:val="000000" w:themeColor="text1"/>
        </w:rPr>
        <w:t>redusa, doar pe perioada executarii lucrărilor propuse prin proiect;</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f) debutul, durata, frecventa și reversibilitatea preconizate ale impactului –</w:t>
      </w:r>
      <w:r w:rsidRPr="00544BA1">
        <w:rPr>
          <w:rFonts w:ascii="Trebuchet MS" w:eastAsia="Calibri" w:hAnsi="Trebuchet MS" w:cs="Times New Roman"/>
          <w:color w:val="000000" w:themeColor="text1"/>
        </w:rPr>
        <w:t xml:space="preserve"> pe perioada executarii lucrărilor durata impactului va fi scurta.</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i/>
          <w:color w:val="000000" w:themeColor="text1"/>
        </w:rPr>
        <w:t xml:space="preserve">g) cumularea impactului cu impactul altor proiecte existente și/sau aprobate </w:t>
      </w:r>
      <w:r w:rsidRPr="00544BA1">
        <w:rPr>
          <w:rFonts w:ascii="Trebuchet MS" w:eastAsia="Calibri" w:hAnsi="Trebuchet MS" w:cs="Times New Roman"/>
          <w:i/>
          <w:color w:val="000000" w:themeColor="text1"/>
        </w:rPr>
        <w:t xml:space="preserve">– </w:t>
      </w:r>
      <w:r w:rsidRPr="00544BA1">
        <w:rPr>
          <w:rFonts w:ascii="Trebuchet MS" w:eastAsia="Calibri" w:hAnsi="Trebuchet MS" w:cs="Times New Roman"/>
          <w:color w:val="000000" w:themeColor="text1"/>
        </w:rPr>
        <w:t>exploatare agregate minerale;</w:t>
      </w:r>
    </w:p>
    <w:p w:rsidR="00ED51CE" w:rsidRPr="00544BA1" w:rsidRDefault="00ED51CE" w:rsidP="00CC1724">
      <w:pPr>
        <w:spacing w:after="0" w:line="240" w:lineRule="auto"/>
        <w:contextualSpacing/>
        <w:jc w:val="both"/>
        <w:rPr>
          <w:rFonts w:ascii="Trebuchet MS" w:eastAsia="Calibri" w:hAnsi="Trebuchet MS" w:cs="Times New Roman"/>
          <w:i/>
          <w:color w:val="000000" w:themeColor="text1"/>
        </w:rPr>
      </w:pPr>
      <w:r w:rsidRPr="00544BA1">
        <w:rPr>
          <w:rFonts w:ascii="Trebuchet MS" w:eastAsia="Calibri" w:hAnsi="Trebuchet MS" w:cs="Times New Roman"/>
          <w:b/>
          <w:i/>
          <w:color w:val="000000" w:themeColor="text1"/>
        </w:rPr>
        <w:t xml:space="preserve">h) posibilitatea de reducere efectiva a impactului – </w:t>
      </w:r>
      <w:r w:rsidRPr="00544BA1">
        <w:rPr>
          <w:rFonts w:ascii="Trebuchet MS" w:eastAsia="Calibri" w:hAnsi="Trebuchet MS" w:cs="Times New Roman"/>
          <w:i/>
          <w:color w:val="000000" w:themeColor="text1"/>
        </w:rPr>
        <w:t>nu este cazul;</w:t>
      </w:r>
    </w:p>
    <w:p w:rsidR="00ED51CE" w:rsidRPr="00544BA1"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b/>
          <w:color w:val="000000" w:themeColor="text1"/>
        </w:rPr>
        <w:t>II. Motivele pe baza carora s-a stabilit necesitatea neefectuarii evaluarii  adecvate, sunt</w:t>
      </w:r>
      <w:r w:rsidRPr="002C7386">
        <w:rPr>
          <w:rFonts w:ascii="Trebuchet MS" w:eastAsia="Calibri" w:hAnsi="Trebuchet MS" w:cs="Times New Roman"/>
          <w:b/>
          <w:color w:val="FF0000"/>
        </w:rPr>
        <w:t xml:space="preserve"> </w:t>
      </w:r>
      <w:r w:rsidRPr="00544BA1">
        <w:rPr>
          <w:rFonts w:ascii="Trebuchet MS" w:eastAsia="Calibri" w:hAnsi="Trebuchet MS" w:cs="Times New Roman"/>
          <w:b/>
          <w:color w:val="000000" w:themeColor="text1"/>
        </w:rPr>
        <w:t xml:space="preserve">următoarele: </w:t>
      </w:r>
    </w:p>
    <w:p w:rsidR="00ED51CE" w:rsidRPr="00544BA1" w:rsidRDefault="00ED51CE" w:rsidP="0008461F">
      <w:pPr>
        <w:numPr>
          <w:ilvl w:val="0"/>
          <w:numId w:val="3"/>
        </w:numPr>
        <w:suppressAutoHyphens/>
        <w:spacing w:after="0" w:line="240" w:lineRule="auto"/>
        <w:ind w:left="0" w:firstLine="360"/>
        <w:contextualSpacing/>
        <w:jc w:val="both"/>
        <w:rPr>
          <w:rFonts w:ascii="Trebuchet MS" w:eastAsia="Calibri" w:hAnsi="Trebuchet MS" w:cs="Times New Roman"/>
          <w:color w:val="000000" w:themeColor="text1"/>
        </w:rPr>
      </w:pPr>
      <w:r w:rsidRPr="00544BA1">
        <w:rPr>
          <w:rFonts w:ascii="Trebuchet MS" w:eastAsia="Calibri" w:hAnsi="Trebuchet MS" w:cs="Times New Roman"/>
          <w:color w:val="000000" w:themeColor="text1"/>
        </w:rPr>
        <w:t xml:space="preserve">proiectul </w:t>
      </w:r>
      <w:r w:rsidRPr="00544BA1">
        <w:rPr>
          <w:rFonts w:ascii="Trebuchet MS" w:eastAsia="Calibri" w:hAnsi="Trebuchet MS" w:cs="Times New Roman"/>
          <w:b/>
          <w:color w:val="000000" w:themeColor="text1"/>
        </w:rPr>
        <w:t>nu intra</w:t>
      </w:r>
      <w:r w:rsidRPr="00544BA1">
        <w:rPr>
          <w:rFonts w:ascii="Trebuchet MS" w:eastAsia="Calibri" w:hAnsi="Trebuchet MS" w:cs="Times New Roman"/>
          <w:color w:val="000000" w:themeColor="text1"/>
        </w:rPr>
        <w:t xml:space="preserve"> sub incidenta</w:t>
      </w:r>
      <w:r w:rsidRPr="00544BA1">
        <w:rPr>
          <w:rFonts w:ascii="Trebuchet MS" w:eastAsia="Calibri" w:hAnsi="Trebuchet MS" w:cs="Times New Roman"/>
          <w:b/>
          <w:color w:val="000000" w:themeColor="text1"/>
        </w:rPr>
        <w:t xml:space="preserve"> </w:t>
      </w:r>
      <w:r w:rsidRPr="00544BA1">
        <w:rPr>
          <w:rFonts w:ascii="Trebuchet MS" w:eastAsia="Calibri" w:hAnsi="Trebuchet MS" w:cs="Times New Roman"/>
          <w:color w:val="000000" w:themeColor="text1"/>
        </w:rPr>
        <w:t xml:space="preserve">OUG nr. 57/2007 </w:t>
      </w:r>
      <w:r w:rsidRPr="00544BA1">
        <w:rPr>
          <w:rFonts w:ascii="Trebuchet MS" w:eastAsia="Calibri" w:hAnsi="Trebuchet MS" w:cs="Times New Roman"/>
          <w:i/>
          <w:color w:val="000000" w:themeColor="text1"/>
        </w:rPr>
        <w:t>privind regimul ariilor naturale protejate, conservarea habitatelor naturale, a florei și faunei salbatice</w:t>
      </w:r>
      <w:r w:rsidRPr="00544BA1">
        <w:rPr>
          <w:rFonts w:ascii="Trebuchet MS" w:eastAsia="Calibri" w:hAnsi="Trebuchet MS" w:cs="Times New Roman"/>
          <w:color w:val="000000" w:themeColor="text1"/>
        </w:rPr>
        <w:t>, cu modificarile și completarile ulterioare;</w:t>
      </w:r>
    </w:p>
    <w:p w:rsidR="00ED51CE" w:rsidRPr="00544BA1"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544BA1" w:rsidRDefault="00ED51CE" w:rsidP="00CC1724">
      <w:pPr>
        <w:spacing w:after="0" w:line="240" w:lineRule="auto"/>
        <w:contextualSpacing/>
        <w:jc w:val="both"/>
        <w:rPr>
          <w:rFonts w:ascii="Trebuchet MS" w:eastAsia="Calibri" w:hAnsi="Trebuchet MS" w:cs="Times New Roman"/>
          <w:b/>
          <w:color w:val="000000" w:themeColor="text1"/>
        </w:rPr>
      </w:pPr>
      <w:r w:rsidRPr="00544BA1">
        <w:rPr>
          <w:rFonts w:ascii="Trebuchet MS" w:eastAsia="Calibri" w:hAnsi="Trebuchet MS" w:cs="Times New Roman"/>
          <w:b/>
          <w:color w:val="000000" w:themeColor="text1"/>
        </w:rPr>
        <w:t>III. Motivele pe baza carora s-a stabilit necesitatea neefectuarii evaluarii impactului asupra corpurilor de apa:</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color w:val="000000" w:themeColor="text1"/>
        </w:rPr>
        <w:t xml:space="preserve">- proiectul </w:t>
      </w:r>
      <w:r w:rsidRPr="00544BA1">
        <w:rPr>
          <w:rFonts w:ascii="Trebuchet MS" w:eastAsia="Calibri" w:hAnsi="Trebuchet MS" w:cs="Times New Roman"/>
          <w:b/>
          <w:color w:val="000000" w:themeColor="text1"/>
        </w:rPr>
        <w:t>intră</w:t>
      </w:r>
      <w:r w:rsidRPr="00544BA1">
        <w:rPr>
          <w:rFonts w:ascii="Trebuchet MS" w:eastAsia="Calibri" w:hAnsi="Trebuchet MS" w:cs="Times New Roman"/>
          <w:color w:val="000000" w:themeColor="text1"/>
        </w:rPr>
        <w:t xml:space="preserve"> sub incidenţa art. 48 si</w:t>
      </w:r>
      <w:r w:rsidRPr="00544BA1">
        <w:rPr>
          <w:rFonts w:ascii="Trebuchet MS" w:eastAsia="Calibri" w:hAnsi="Trebuchet MS" w:cs="Times New Roman"/>
          <w:b/>
          <w:color w:val="000000" w:themeColor="text1"/>
        </w:rPr>
        <w:t xml:space="preserve"> intra</w:t>
      </w:r>
      <w:r w:rsidRPr="00544BA1">
        <w:rPr>
          <w:rFonts w:ascii="Trebuchet MS" w:eastAsia="Calibri" w:hAnsi="Trebuchet MS" w:cs="Times New Roman"/>
          <w:color w:val="000000" w:themeColor="text1"/>
        </w:rPr>
        <w:t xml:space="preserve"> sub incidenta art. 54 din Legea apelor nr.107/1996, cu modificările şi completările ulterioare. </w:t>
      </w:r>
    </w:p>
    <w:p w:rsidR="00ED51CE" w:rsidRPr="002C7386" w:rsidRDefault="00ED51CE" w:rsidP="00CC1724">
      <w:pPr>
        <w:spacing w:after="0" w:line="240" w:lineRule="auto"/>
        <w:contextualSpacing/>
        <w:jc w:val="both"/>
        <w:rPr>
          <w:rFonts w:ascii="Trebuchet MS" w:eastAsia="Calibri" w:hAnsi="Trebuchet MS" w:cs="Times New Roman"/>
          <w:color w:val="FF0000"/>
        </w:rPr>
      </w:pPr>
      <w:r w:rsidRPr="002C7386">
        <w:rPr>
          <w:rFonts w:ascii="Trebuchet MS" w:eastAsia="Calibri" w:hAnsi="Trebuchet MS" w:cs="Times New Roman"/>
          <w:color w:val="FF0000"/>
        </w:rPr>
        <w:t xml:space="preserve">Pentru realizarea proiectului a fost emis Avizul de gospodarire a apelor nr. </w:t>
      </w:r>
      <w:r w:rsidR="00C40CCC">
        <w:rPr>
          <w:rFonts w:ascii="Trebuchet MS" w:eastAsia="Calibri" w:hAnsi="Trebuchet MS" w:cs="Times New Roman"/>
          <w:color w:val="FF0000"/>
        </w:rPr>
        <w:t>......</w:t>
      </w:r>
      <w:r w:rsidR="00DC14A2" w:rsidRPr="002C7386">
        <w:rPr>
          <w:rFonts w:ascii="Trebuchet MS" w:eastAsia="Calibri" w:hAnsi="Trebuchet MS" w:cs="Times New Roman"/>
          <w:color w:val="FF0000"/>
        </w:rPr>
        <w:t xml:space="preserve">din </w:t>
      </w:r>
      <w:r w:rsidR="00C40CCC">
        <w:rPr>
          <w:rFonts w:ascii="Trebuchet MS" w:eastAsia="Calibri" w:hAnsi="Trebuchet MS" w:cs="Times New Roman"/>
          <w:color w:val="FF0000"/>
        </w:rPr>
        <w:t>............</w:t>
      </w:r>
      <w:r w:rsidR="00515ADA" w:rsidRPr="002C7386">
        <w:rPr>
          <w:rFonts w:ascii="Trebuchet MS" w:eastAsia="Calibri" w:hAnsi="Trebuchet MS" w:cs="Times New Roman"/>
          <w:color w:val="FF0000"/>
        </w:rPr>
        <w:t>, emis de</w:t>
      </w:r>
      <w:r w:rsidRPr="002C7386">
        <w:rPr>
          <w:rFonts w:ascii="Trebuchet MS" w:eastAsia="Calibri" w:hAnsi="Trebuchet MS" w:cs="Times New Roman"/>
          <w:color w:val="FF0000"/>
          <w:spacing w:val="-2"/>
        </w:rPr>
        <w:t xml:space="preserve"> ANAR ABA Olt</w:t>
      </w:r>
      <w:r w:rsidRPr="002C7386">
        <w:rPr>
          <w:rFonts w:ascii="Trebuchet MS" w:eastAsia="Calibri" w:hAnsi="Trebuchet MS" w:cs="Times New Roman"/>
          <w:color w:val="FF0000"/>
        </w:rPr>
        <w:t>.</w:t>
      </w:r>
    </w:p>
    <w:p w:rsidR="00ED51CE" w:rsidRPr="00544BA1" w:rsidRDefault="00ED51CE" w:rsidP="00CC1724">
      <w:pPr>
        <w:spacing w:after="0" w:line="240" w:lineRule="auto"/>
        <w:contextualSpacing/>
        <w:jc w:val="both"/>
        <w:rPr>
          <w:rFonts w:ascii="Trebuchet MS" w:eastAsia="Calibri" w:hAnsi="Trebuchet MS" w:cs="Times New Roman"/>
          <w:color w:val="000000" w:themeColor="text1"/>
        </w:rPr>
      </w:pPr>
      <w:r w:rsidRPr="00544BA1">
        <w:rPr>
          <w:rFonts w:ascii="Trebuchet MS" w:eastAsia="Calibri" w:hAnsi="Trebuchet MS" w:cs="Times New Roman"/>
          <w:color w:val="000000" w:themeColor="text1"/>
        </w:rPr>
        <w:t>Se vor respecta conditiile impuse prin Avizul de gospodãrire a apelor, respectiv:</w:t>
      </w:r>
    </w:p>
    <w:p w:rsidR="00ED51CE" w:rsidRDefault="00482C3A" w:rsidP="00CC1724">
      <w:pPr>
        <w:spacing w:after="0" w:line="240" w:lineRule="auto"/>
        <w:contextualSpacing/>
        <w:jc w:val="both"/>
        <w:rPr>
          <w:rFonts w:ascii="Trebuchet MS" w:eastAsia="Times New Roman" w:hAnsi="Trebuchet MS" w:cs="Times New Roman"/>
          <w:color w:val="000000" w:themeColor="text1"/>
          <w:lang w:val="pl-PL" w:eastAsia="pl-PL"/>
        </w:rPr>
      </w:pPr>
      <w:r w:rsidRPr="00544BA1">
        <w:rPr>
          <w:rFonts w:ascii="Trebuchet MS" w:eastAsia="Times New Roman" w:hAnsi="Trebuchet MS" w:cs="Times New Roman"/>
          <w:color w:val="000000" w:themeColor="text1"/>
          <w:lang w:val="pl-PL" w:eastAsia="pl-PL"/>
        </w:rPr>
        <w:t>- să</w:t>
      </w:r>
      <w:r w:rsidR="00ED51CE" w:rsidRPr="00544BA1">
        <w:rPr>
          <w:rFonts w:ascii="Trebuchet MS" w:eastAsia="Times New Roman" w:hAnsi="Trebuchet MS" w:cs="Times New Roman"/>
          <w:color w:val="000000" w:themeColor="text1"/>
          <w:lang w:val="pl-PL" w:eastAsia="pl-PL"/>
        </w:rPr>
        <w:t xml:space="preserve"> respecte prevederile Legii fondului funciar n</w:t>
      </w:r>
      <w:r w:rsidRPr="00544BA1">
        <w:rPr>
          <w:rFonts w:ascii="Trebuchet MS" w:eastAsia="Times New Roman" w:hAnsi="Trebuchet MS" w:cs="Times New Roman"/>
          <w:color w:val="000000" w:themeColor="text1"/>
          <w:lang w:val="pl-PL" w:eastAsia="pl-PL"/>
        </w:rPr>
        <w:t>r.18 din 19.02.1991 (republicată</w:t>
      </w:r>
      <w:r w:rsidR="00ED51CE" w:rsidRPr="00544BA1">
        <w:rPr>
          <w:rFonts w:ascii="Trebuchet MS" w:eastAsia="Times New Roman" w:hAnsi="Trebuchet MS" w:cs="Times New Roman"/>
          <w:color w:val="000000" w:themeColor="text1"/>
          <w:lang w:val="pl-PL" w:eastAsia="pl-PL"/>
        </w:rPr>
        <w:t>), art.</w:t>
      </w:r>
      <w:r w:rsidRPr="00544BA1">
        <w:rPr>
          <w:rFonts w:ascii="Trebuchet MS" w:eastAsia="Times New Roman" w:hAnsi="Trebuchet MS" w:cs="Times New Roman"/>
          <w:color w:val="000000" w:themeColor="text1"/>
          <w:lang w:val="pl-PL" w:eastAsia="pl-PL"/>
        </w:rPr>
        <w:t>92, alin.2, respectiv documentația tehnică în vederea obținerii autorizației de gospodărire a apelor să conțină</w:t>
      </w:r>
      <w:r w:rsidR="00ED51CE" w:rsidRPr="00544BA1">
        <w:rPr>
          <w:rFonts w:ascii="Trebuchet MS" w:eastAsia="Times New Roman" w:hAnsi="Trebuchet MS" w:cs="Times New Roman"/>
          <w:color w:val="000000" w:themeColor="text1"/>
          <w:lang w:val="pl-PL" w:eastAsia="pl-PL"/>
        </w:rPr>
        <w:t xml:space="preserve"> </w:t>
      </w:r>
      <w:r w:rsidRPr="00544BA1">
        <w:rPr>
          <w:rFonts w:ascii="Trebuchet MS" w:eastAsia="Times New Roman" w:hAnsi="Trebuchet MS" w:cs="Times New Roman"/>
          <w:color w:val="000000" w:themeColor="text1"/>
          <w:lang w:val="pl-PL" w:eastAsia="pl-PL"/>
        </w:rPr>
        <w:t>și scoaterea temporară</w:t>
      </w:r>
      <w:r w:rsidR="00ED51CE" w:rsidRPr="00544BA1">
        <w:rPr>
          <w:rFonts w:ascii="Trebuchet MS" w:eastAsia="Times New Roman" w:hAnsi="Trebuchet MS" w:cs="Times New Roman"/>
          <w:color w:val="000000" w:themeColor="text1"/>
          <w:lang w:val="pl-PL" w:eastAsia="pl-PL"/>
        </w:rPr>
        <w:t xml:space="preserve"> a perimetrului temporar de exploatare din circuitul agricol;</w:t>
      </w:r>
    </w:p>
    <w:p w:rsidR="00544BA1" w:rsidRDefault="00544BA1"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în perioada de execuție a lucrărilor și de exploatare a agregatelor minerale, se vor lua toate măsurile care se impun pentru evitarea poluării apelor de suprafață, pentru protecția factorilor de mediu</w:t>
      </w:r>
      <w:r w:rsidR="00856AA8">
        <w:rPr>
          <w:rFonts w:ascii="Trebuchet MS" w:eastAsia="Times New Roman" w:hAnsi="Trebuchet MS" w:cs="Times New Roman"/>
          <w:color w:val="000000" w:themeColor="text1"/>
          <w:lang w:val="pl-PL" w:eastAsia="pl-PL"/>
        </w:rPr>
        <w:t xml:space="preserve">, a azonelor apropiate și se va respecta întocmai tehnologia de exploatare, prezentată în documentație, luându-se măsuri de prevenire și combatere a poluărilor accidentale; </w:t>
      </w:r>
    </w:p>
    <w:p w:rsidR="00856AA8" w:rsidRDefault="00856AA8" w:rsidP="00CC1724">
      <w:pPr>
        <w:spacing w:after="0" w:line="240" w:lineRule="auto"/>
        <w:contextualSpacing/>
        <w:jc w:val="both"/>
        <w:rPr>
          <w:rFonts w:ascii="Trebuchet MS" w:eastAsia="Times New Roman" w:hAnsi="Trebuchet MS" w:cs="Times New Roman"/>
          <w:color w:val="000000" w:themeColor="text1"/>
          <w:lang w:val="pl-PL" w:eastAsia="pl-PL"/>
        </w:rPr>
      </w:pPr>
      <w:r w:rsidRPr="00856AA8">
        <w:rPr>
          <w:rFonts w:ascii="Trebuchet MS" w:eastAsia="Times New Roman" w:hAnsi="Trebuchet MS" w:cs="Times New Roman"/>
          <w:color w:val="000000" w:themeColor="text1"/>
          <w:lang w:val="pl-PL" w:eastAsia="pl-PL"/>
        </w:rPr>
        <w:t xml:space="preserve">- </w:t>
      </w:r>
      <w:r>
        <w:rPr>
          <w:rFonts w:ascii="Trebuchet MS" w:eastAsia="Times New Roman" w:hAnsi="Trebuchet MS" w:cs="Times New Roman"/>
          <w:color w:val="000000" w:themeColor="text1"/>
          <w:lang w:val="pl-PL" w:eastAsia="pl-PL"/>
        </w:rPr>
        <w:t>pentru perioada de excuție a lucrărilor, beneficiarul are obligația legală de a întocmi</w:t>
      </w:r>
      <w:r w:rsidRPr="00856AA8">
        <w:rPr>
          <w:rFonts w:ascii="Trebuchet MS" w:eastAsia="Times New Roman" w:hAnsi="Trebuchet MS" w:cs="Times New Roman"/>
          <w:color w:val="000000" w:themeColor="text1"/>
          <w:lang w:val="pl-PL" w:eastAsia="pl-PL"/>
        </w:rPr>
        <w:t xml:space="preserve"> planul de prevenire şi combatere a poluărilor accidentale şi </w:t>
      </w:r>
      <w:r>
        <w:rPr>
          <w:rFonts w:ascii="Trebuchet MS" w:eastAsia="Times New Roman" w:hAnsi="Trebuchet MS" w:cs="Times New Roman"/>
          <w:color w:val="000000" w:themeColor="text1"/>
          <w:lang w:val="pl-PL" w:eastAsia="pl-PL"/>
        </w:rPr>
        <w:t>de dotare minimală a punctului de lucru cu mijloace și materiale de intervenție</w:t>
      </w:r>
      <w:r w:rsidRPr="00856AA8">
        <w:rPr>
          <w:rFonts w:ascii="Trebuchet MS" w:eastAsia="Times New Roman" w:hAnsi="Trebuchet MS" w:cs="Times New Roman"/>
          <w:color w:val="000000" w:themeColor="text1"/>
          <w:lang w:val="pl-PL" w:eastAsia="pl-PL"/>
        </w:rPr>
        <w:t>;</w:t>
      </w:r>
    </w:p>
    <w:p w:rsidR="00856AA8" w:rsidRDefault="00856AA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orice poluare accidentală produsă de beneficiar va fi anunțată în timp util la dispecerat ABA Olt și SGA Brașov și se va respecta decizia privind măsurile de remediere impuse;</w:t>
      </w:r>
    </w:p>
    <w:p w:rsidR="00856AA8" w:rsidRDefault="00856AA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se interzice spălarea în cursuri de apă și pe malurile acestora a vehiculelor, a altor utilaje și agregate mecanice, precum și a ambalajelor sau obiectelor care conțin substanțe periculoase;</w:t>
      </w:r>
    </w:p>
    <w:p w:rsidR="00856AA8" w:rsidRDefault="00856AA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se interzice evacuarea de ape uzate neepurate sau insuficient epurate în apele de suprafață;</w:t>
      </w:r>
    </w:p>
    <w:p w:rsidR="00856AA8" w:rsidRDefault="00856AA8" w:rsidP="00CC1724">
      <w:pPr>
        <w:spacing w:after="0" w:line="240" w:lineRule="auto"/>
        <w:contextualSpacing/>
        <w:jc w:val="both"/>
        <w:rPr>
          <w:rFonts w:ascii="Trebuchet MS" w:eastAsia="Times New Roman" w:hAnsi="Trebuchet MS" w:cs="Times New Roman"/>
          <w:color w:val="000000" w:themeColor="text1"/>
          <w:lang w:val="pl-PL" w:eastAsia="pl-PL"/>
        </w:rPr>
      </w:pPr>
      <w:r w:rsidRPr="00856AA8">
        <w:rPr>
          <w:rFonts w:ascii="Trebuchet MS" w:eastAsia="Times New Roman" w:hAnsi="Trebuchet MS" w:cs="Times New Roman"/>
          <w:color w:val="000000" w:themeColor="text1"/>
          <w:lang w:val="pl-PL" w:eastAsia="pl-PL"/>
        </w:rPr>
        <w:t>- se int</w:t>
      </w:r>
      <w:r>
        <w:rPr>
          <w:rFonts w:ascii="Trebuchet MS" w:eastAsia="Times New Roman" w:hAnsi="Trebuchet MS" w:cs="Times New Roman"/>
          <w:color w:val="000000" w:themeColor="text1"/>
          <w:lang w:val="pl-PL" w:eastAsia="pl-PL"/>
        </w:rPr>
        <w:t xml:space="preserve">erzice evacuarea de ape uzate </w:t>
      </w:r>
      <w:r w:rsidRPr="00856AA8">
        <w:rPr>
          <w:rFonts w:ascii="Trebuchet MS" w:eastAsia="Times New Roman" w:hAnsi="Trebuchet MS" w:cs="Times New Roman"/>
          <w:color w:val="000000" w:themeColor="text1"/>
          <w:lang w:val="pl-PL" w:eastAsia="pl-PL"/>
        </w:rPr>
        <w:t xml:space="preserve">epurate </w:t>
      </w:r>
      <w:r>
        <w:rPr>
          <w:rFonts w:ascii="Trebuchet MS" w:eastAsia="Times New Roman" w:hAnsi="Trebuchet MS" w:cs="Times New Roman"/>
          <w:color w:val="000000" w:themeColor="text1"/>
          <w:lang w:val="pl-PL" w:eastAsia="pl-PL"/>
        </w:rPr>
        <w:t xml:space="preserve">și/sauneepurate </w:t>
      </w:r>
      <w:r w:rsidRPr="00856AA8">
        <w:rPr>
          <w:rFonts w:ascii="Trebuchet MS" w:eastAsia="Times New Roman" w:hAnsi="Trebuchet MS" w:cs="Times New Roman"/>
          <w:color w:val="000000" w:themeColor="text1"/>
          <w:lang w:val="pl-PL" w:eastAsia="pl-PL"/>
        </w:rPr>
        <w:t xml:space="preserve"> </w:t>
      </w:r>
      <w:r>
        <w:rPr>
          <w:rFonts w:ascii="Trebuchet MS" w:eastAsia="Times New Roman" w:hAnsi="Trebuchet MS" w:cs="Times New Roman"/>
          <w:color w:val="000000" w:themeColor="text1"/>
          <w:lang w:val="pl-PL" w:eastAsia="pl-PL"/>
        </w:rPr>
        <w:t>în apele subterane sau pe terenuri;</w:t>
      </w:r>
    </w:p>
    <w:p w:rsidR="00292CC8" w:rsidRDefault="00856AA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se interzice aruncarea sau introducerea în orice mod, în albiile cursurilor de apă, în cuvetele lacurilor sau ale bălților, în zonele umede, precum și depozitarea pe malurile acestora</w:t>
      </w:r>
      <w:r w:rsidR="00292CC8">
        <w:rPr>
          <w:rFonts w:ascii="Trebuchet MS" w:eastAsia="Times New Roman" w:hAnsi="Trebuchet MS" w:cs="Times New Roman"/>
          <w:color w:val="000000" w:themeColor="text1"/>
          <w:lang w:val="pl-PL" w:eastAsia="pl-PL"/>
        </w:rPr>
        <w:t xml:space="preserve"> a deșeurilor de orice fel;</w:t>
      </w:r>
    </w:p>
    <w:p w:rsidR="00292CC8" w:rsidRDefault="00292CC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se interzice utilizarea de canale deschise de orice fel pentru evacuările ori scurgerile de ape fecaloid – menajere sau în conținut periculos;</w:t>
      </w:r>
    </w:p>
    <w:p w:rsidR="00292CC8" w:rsidRDefault="00292CC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în cazul organizării de șantier vor fi amplasate WC-uri ecologice. Pentru întreținerea periodică a acestora se va încheia un contract cu o firmă autorizată;</w:t>
      </w:r>
    </w:p>
    <w:p w:rsidR="00292CC8" w:rsidRDefault="00292CC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lastRenderedPageBreak/>
        <w:t>- pe întreaga perioadă de excuție a lucrărilor, repararea utilajelor și a mijloacelor de transport se va face numai în afara zonei de influență a apelor;</w:t>
      </w:r>
    </w:p>
    <w:p w:rsidR="00292CC8" w:rsidRDefault="00292CC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să delimiteze perimetrul de exploatare prin borne fixe;</w:t>
      </w:r>
    </w:p>
    <w:p w:rsidR="0019683B" w:rsidRDefault="00292CC8"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xml:space="preserve">- să nu afecteze în niciun fel construcțiile din zona de influență a lucrărilor de extracție, transport, precum </w:t>
      </w:r>
      <w:r w:rsidR="0019683B">
        <w:rPr>
          <w:rFonts w:ascii="Trebuchet MS" w:eastAsia="Times New Roman" w:hAnsi="Trebuchet MS" w:cs="Times New Roman"/>
          <w:color w:val="000000" w:themeColor="text1"/>
          <w:lang w:val="pl-PL" w:eastAsia="pl-PL"/>
        </w:rPr>
        <w:t>și la transportul utilajelor de lucru;</w:t>
      </w:r>
    </w:p>
    <w:p w:rsidR="0019683B" w:rsidRDefault="0019683B"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xml:space="preserve">- </w:t>
      </w:r>
      <w:r w:rsidRPr="0019683B">
        <w:rPr>
          <w:rFonts w:ascii="Trebuchet MS" w:eastAsia="Times New Roman" w:hAnsi="Trebuchet MS" w:cs="Times New Roman"/>
          <w:color w:val="000000" w:themeColor="text1"/>
          <w:lang w:val="pl-PL" w:eastAsia="pl-PL"/>
        </w:rPr>
        <w:t>eventualele pagube produse de beneficiar asupra construcţiilor vor fi remediate de acesta în termen de maxim 15 zile de la data producerii;</w:t>
      </w:r>
      <w:r w:rsidR="00856AA8" w:rsidRPr="00856AA8">
        <w:rPr>
          <w:rFonts w:ascii="Trebuchet MS" w:eastAsia="Times New Roman" w:hAnsi="Trebuchet MS" w:cs="Times New Roman"/>
          <w:color w:val="000000" w:themeColor="text1"/>
          <w:lang w:val="pl-PL" w:eastAsia="pl-PL"/>
        </w:rPr>
        <w:t xml:space="preserve"> </w:t>
      </w:r>
    </w:p>
    <w:p w:rsidR="00856AA8" w:rsidRDefault="0019683B" w:rsidP="00CC1724">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 în cazul în care, pe timpul execuției, apar noi elemente neprecizate în documentația tehnică de fundamentare, beneficiarul va anunța orice modificare față de prevederile prezentului aviz la autoritatea teritorială de gospodărire a apelor, implicit Administrația Bazinală de Apă Olt și va solicita aviz de gospodărire a apelor modificator;</w:t>
      </w:r>
      <w:r w:rsidR="00856AA8" w:rsidRPr="00856AA8">
        <w:rPr>
          <w:rFonts w:ascii="Trebuchet MS" w:eastAsia="Times New Roman" w:hAnsi="Trebuchet MS" w:cs="Times New Roman"/>
          <w:color w:val="000000" w:themeColor="text1"/>
          <w:lang w:val="pl-PL" w:eastAsia="pl-PL"/>
        </w:rPr>
        <w:t xml:space="preserve">   </w:t>
      </w:r>
    </w:p>
    <w:p w:rsidR="00ED51CE" w:rsidRPr="001B6929" w:rsidRDefault="001B6929" w:rsidP="001B6929">
      <w:pPr>
        <w:spacing w:after="0" w:line="240" w:lineRule="auto"/>
        <w:contextualSpacing/>
        <w:jc w:val="both"/>
        <w:rPr>
          <w:rFonts w:ascii="Trebuchet MS" w:eastAsia="Times New Roman" w:hAnsi="Trebuchet MS" w:cs="Times New Roman"/>
          <w:color w:val="000000" w:themeColor="text1"/>
          <w:lang w:val="pl-PL" w:eastAsia="pl-PL"/>
        </w:rPr>
      </w:pPr>
      <w:r>
        <w:rPr>
          <w:rFonts w:ascii="Trebuchet MS" w:eastAsia="Times New Roman" w:hAnsi="Trebuchet MS" w:cs="Times New Roman"/>
          <w:color w:val="000000" w:themeColor="text1"/>
          <w:lang w:val="pl-PL" w:eastAsia="pl-PL"/>
        </w:rPr>
        <w:t>-</w:t>
      </w:r>
      <w:r w:rsidRPr="001B6929">
        <w:rPr>
          <w:rFonts w:ascii="Trebuchet MS" w:eastAsia="Times New Roman" w:hAnsi="Trebuchet MS" w:cs="Times New Roman"/>
          <w:color w:val="000000" w:themeColor="text1"/>
          <w:lang w:val="pl-PL" w:eastAsia="pl-PL"/>
        </w:rPr>
        <w:t>beneficiarul va solicita şi ob</w:t>
      </w:r>
      <w:r>
        <w:rPr>
          <w:rFonts w:ascii="Trebuchet MS" w:eastAsia="Times New Roman" w:hAnsi="Trebuchet MS" w:cs="Times New Roman"/>
          <w:color w:val="000000" w:themeColor="text1"/>
          <w:lang w:val="pl-PL" w:eastAsia="pl-PL"/>
        </w:rPr>
        <w:t>ţine</w:t>
      </w:r>
      <w:r w:rsidRPr="001B6929">
        <w:rPr>
          <w:rFonts w:ascii="Trebuchet MS" w:eastAsia="Times New Roman" w:hAnsi="Trebuchet MS" w:cs="Times New Roman"/>
          <w:color w:val="000000" w:themeColor="text1"/>
          <w:lang w:val="pl-PL" w:eastAsia="pl-PL"/>
        </w:rPr>
        <w:t xml:space="preserve"> toate avizele şi acordurile legale</w:t>
      </w:r>
      <w:r>
        <w:rPr>
          <w:rFonts w:ascii="Trebuchet MS" w:eastAsia="Times New Roman" w:hAnsi="Trebuchet MS" w:cs="Times New Roman"/>
          <w:color w:val="000000" w:themeColor="text1"/>
          <w:lang w:val="pl-PL" w:eastAsia="pl-PL"/>
        </w:rPr>
        <w:t>.</w:t>
      </w:r>
    </w:p>
    <w:p w:rsidR="00ED51CE" w:rsidRPr="002C7386" w:rsidRDefault="00ED51CE" w:rsidP="00CC1724">
      <w:pPr>
        <w:spacing w:after="0" w:line="240" w:lineRule="auto"/>
        <w:contextualSpacing/>
        <w:jc w:val="both"/>
        <w:rPr>
          <w:rFonts w:ascii="Trebuchet MS" w:eastAsia="Calibri" w:hAnsi="Trebuchet MS" w:cs="Times New Roman"/>
          <w:b/>
          <w:color w:val="FF0000"/>
        </w:rPr>
      </w:pPr>
    </w:p>
    <w:p w:rsidR="00ED51CE" w:rsidRPr="001B6929" w:rsidRDefault="00ED51CE" w:rsidP="00CC1724">
      <w:pPr>
        <w:spacing w:after="0" w:line="240" w:lineRule="auto"/>
        <w:contextualSpacing/>
        <w:jc w:val="both"/>
        <w:rPr>
          <w:rFonts w:ascii="Trebuchet MS" w:eastAsia="Calibri" w:hAnsi="Trebuchet MS" w:cs="Times New Roman"/>
          <w:color w:val="000000" w:themeColor="text1"/>
        </w:rPr>
      </w:pPr>
      <w:r w:rsidRPr="001B6929">
        <w:rPr>
          <w:rFonts w:ascii="Trebuchet MS" w:eastAsia="Calibri" w:hAnsi="Trebuchet MS" w:cs="Times New Roman"/>
          <w:b/>
          <w:color w:val="000000" w:themeColor="text1"/>
        </w:rPr>
        <w:t>Conditiile de realizare a proiectului:</w:t>
      </w:r>
    </w:p>
    <w:p w:rsidR="00C52306" w:rsidRPr="001B6929" w:rsidRDefault="00C52306" w:rsidP="00482C3A">
      <w:pPr>
        <w:pStyle w:val="ListParagraph"/>
        <w:numPr>
          <w:ilvl w:val="0"/>
          <w:numId w:val="2"/>
        </w:numPr>
        <w:spacing w:after="0" w:line="240" w:lineRule="auto"/>
        <w:ind w:left="426" w:hanging="426"/>
        <w:jc w:val="both"/>
        <w:rPr>
          <w:rFonts w:ascii="Trebuchet MS" w:eastAsia="Times New Roman" w:hAnsi="Trebuchet MS" w:cs="Tahoma"/>
          <w:color w:val="000000" w:themeColor="text1"/>
        </w:rPr>
      </w:pPr>
      <w:r w:rsidRPr="001B6929">
        <w:rPr>
          <w:rFonts w:ascii="Trebuchet MS" w:eastAsia="Calibri" w:hAnsi="Trebuchet MS" w:cs="Times New Roman"/>
          <w:color w:val="000000" w:themeColor="text1"/>
        </w:rPr>
        <w:t xml:space="preserve">Se vor respecta prevederile </w:t>
      </w:r>
      <w:r w:rsidR="00482C3A" w:rsidRPr="001B6929">
        <w:rPr>
          <w:rFonts w:ascii="Trebuchet MS" w:eastAsia="Calibri" w:hAnsi="Trebuchet MS" w:cs="Times New Roman"/>
          <w:color w:val="000000" w:themeColor="text1"/>
        </w:rPr>
        <w:t>OUG nr. 195/2005 privind Protecț</w:t>
      </w:r>
      <w:r w:rsidRPr="001B6929">
        <w:rPr>
          <w:rFonts w:ascii="Trebuchet MS" w:eastAsia="Calibri" w:hAnsi="Trebuchet MS" w:cs="Times New Roman"/>
          <w:color w:val="000000" w:themeColor="text1"/>
        </w:rPr>
        <w:t>ia Mediului</w:t>
      </w:r>
      <w:r w:rsidR="00482C3A" w:rsidRPr="001B6929">
        <w:rPr>
          <w:rFonts w:ascii="Trebuchet MS" w:hAnsi="Trebuchet MS"/>
          <w:color w:val="000000" w:themeColor="text1"/>
        </w:rPr>
        <w:t xml:space="preserve"> </w:t>
      </w:r>
      <w:r w:rsidR="009C19B0" w:rsidRPr="001B6929">
        <w:rPr>
          <w:rFonts w:ascii="Trebuchet MS" w:eastAsia="Calibri" w:hAnsi="Trebuchet MS" w:cs="Times New Roman"/>
          <w:color w:val="000000" w:themeColor="text1"/>
        </w:rPr>
        <w:t>aprobată cu modificări și completări</w:t>
      </w:r>
      <w:r w:rsidR="00482C3A" w:rsidRPr="001B6929">
        <w:rPr>
          <w:rFonts w:ascii="Trebuchet MS" w:eastAsia="Calibri" w:hAnsi="Trebuchet MS" w:cs="Times New Roman"/>
          <w:color w:val="000000" w:themeColor="text1"/>
        </w:rPr>
        <w:t xml:space="preserve"> ulterioare</w:t>
      </w:r>
      <w:r w:rsidR="009C19B0" w:rsidRPr="001B6929">
        <w:rPr>
          <w:rFonts w:ascii="Trebuchet MS" w:eastAsia="Calibri" w:hAnsi="Trebuchet MS" w:cs="Times New Roman"/>
          <w:color w:val="000000" w:themeColor="text1"/>
        </w:rPr>
        <w:t xml:space="preserve"> </w:t>
      </w:r>
      <w:r w:rsidRPr="001B6929">
        <w:rPr>
          <w:rFonts w:ascii="Trebuchet MS" w:eastAsia="Calibri" w:hAnsi="Trebuchet MS" w:cs="Times New Roman"/>
          <w:color w:val="000000" w:themeColor="text1"/>
        </w:rPr>
        <w:t>prin</w:t>
      </w:r>
      <w:r w:rsidR="009C19B0" w:rsidRPr="001B6929">
        <w:rPr>
          <w:rFonts w:ascii="Trebuchet MS" w:eastAsia="Calibri" w:hAnsi="Trebuchet MS" w:cs="Times New Roman"/>
          <w:color w:val="000000" w:themeColor="text1"/>
        </w:rPr>
        <w:t xml:space="preserve"> Legea nr. 265/2006, cu modificările și completă</w:t>
      </w:r>
      <w:r w:rsidRPr="001B6929">
        <w:rPr>
          <w:rFonts w:ascii="Trebuchet MS" w:eastAsia="Calibri" w:hAnsi="Trebuchet MS" w:cs="Times New Roman"/>
          <w:color w:val="000000" w:themeColor="text1"/>
        </w:rPr>
        <w:t>rile ulterioare;</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Pe tot parcursul execuție lucrărilor se vor respecta prevederile legislaţiei de mediu în vigoare, condiţiile impuse prin toate actele de reglementare emise de autorităţile implicate şi proiectul înaintat spre avizare;</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Se va evita afectarea de către infrastructura temporară, creată în perioada de desfăşurare a proiectului, a altor suprafeţe decât cele pentru care a fost emisă prezenta aprobare de dezvoltare;</w:t>
      </w:r>
    </w:p>
    <w:p w:rsidR="00C52306" w:rsidRPr="001B6929" w:rsidRDefault="00C52306" w:rsidP="0008461F">
      <w:pPr>
        <w:pStyle w:val="ListParagraph"/>
        <w:numPr>
          <w:ilvl w:val="0"/>
          <w:numId w:val="2"/>
        </w:numPr>
        <w:spacing w:after="0" w:line="240" w:lineRule="auto"/>
        <w:ind w:left="360"/>
        <w:jc w:val="both"/>
        <w:rPr>
          <w:rFonts w:ascii="Trebuchet MS" w:eastAsia="Times New Roman" w:hAnsi="Trebuchet MS" w:cs="Tahoma"/>
          <w:color w:val="000000" w:themeColor="text1"/>
        </w:rPr>
      </w:pPr>
      <w:r w:rsidRPr="001B6929">
        <w:rPr>
          <w:rFonts w:ascii="Trebuchet MS" w:eastAsia="Times New Roman" w:hAnsi="Trebuchet MS" w:cs="Tahoma"/>
          <w:color w:val="000000" w:themeColor="text1"/>
        </w:rPr>
        <w:t>Se vor respecta in integralitate, prevedereile OUG nr. 92/2021 privind regimul deseurilor, cu modificarile si completarile ulterioare, aprobate prin Legea nr. 17/2023 pentru aprobarea Ord</w:t>
      </w:r>
      <w:r w:rsidR="00FE0E7C" w:rsidRPr="001B6929">
        <w:rPr>
          <w:rFonts w:ascii="Trebuchet MS" w:eastAsia="Times New Roman" w:hAnsi="Trebuchet MS" w:cs="Tahoma"/>
          <w:color w:val="000000" w:themeColor="text1"/>
        </w:rPr>
        <w:t>o</w:t>
      </w:r>
      <w:r w:rsidRPr="001B6929">
        <w:rPr>
          <w:rFonts w:ascii="Trebuchet MS" w:eastAsia="Times New Roman" w:hAnsi="Trebuchet MS" w:cs="Tahoma"/>
          <w:color w:val="000000" w:themeColor="text1"/>
        </w:rPr>
        <w:t>nantei de Urgenta a Guvernului nr. 92/2021 privind regimul deseurilor.</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Drumurile de acces şi tehnologice, toate zonele a căror suprafaţă (învelişul vegetal) a fost afectată, vor fi refăcute şi vor fi redate folosinţelor iniţiale;</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Răspunderea pentru refacerea amplasamentului, drumurilor de acces și tehnologice, etc. revine în totalitate titularului de proiect;</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 xml:space="preserve">Se va acorda atenţie manevrării utilajelor în apropierea zonelor locuite; Se vor lua măsuri corespunzatoare de a nu degrada sau ocupa terenul din zona limitrofa; </w:t>
      </w:r>
    </w:p>
    <w:p w:rsidR="00ED51CE" w:rsidRPr="001B692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Deșeurile rezultate la faza de implementare a proiectului vor fi colectate selectiv, cu posibilităţi de eliminare/valorificare cu societăţi autorizate; vor fi evacuate ritmic, fără a bloca căile de acces pietonale și stradale;</w:t>
      </w:r>
    </w:p>
    <w:p w:rsidR="00ED51CE" w:rsidRPr="001B6929" w:rsidRDefault="00ED51CE" w:rsidP="0008461F">
      <w:pPr>
        <w:numPr>
          <w:ilvl w:val="0"/>
          <w:numId w:val="2"/>
        </w:numPr>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Se va evita depozitarea necontrolata a deșeurilor rezultate;</w:t>
      </w:r>
    </w:p>
    <w:p w:rsidR="00ED51CE" w:rsidRPr="001B6929" w:rsidRDefault="00ED51CE" w:rsidP="0008461F">
      <w:pPr>
        <w:numPr>
          <w:ilvl w:val="0"/>
          <w:numId w:val="2"/>
        </w:numPr>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Se va asigura salubrizarea zonei și mentinerea curateniei pe traseul drumurilor de acces, pe toata perioada realizarii lucrărilor;</w:t>
      </w:r>
    </w:p>
    <w:p w:rsidR="00ED51CE" w:rsidRPr="001B6929" w:rsidRDefault="00ED51CE" w:rsidP="0008461F">
      <w:pPr>
        <w:numPr>
          <w:ilvl w:val="0"/>
          <w:numId w:val="2"/>
        </w:numPr>
        <w:tabs>
          <w:tab w:val="left" w:pos="450"/>
        </w:tabs>
        <w:autoSpaceDE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Se vor lua măsuri pentru evitarea poluării solului, prin depozitarea pe suprafeţe impermeabile a materialelor și a deșeurilor rezultate în urma implementarii proiectului;</w:t>
      </w:r>
    </w:p>
    <w:p w:rsidR="00ED51CE" w:rsidRPr="001B6929" w:rsidRDefault="00ED51CE" w:rsidP="0008461F">
      <w:pPr>
        <w:numPr>
          <w:ilvl w:val="0"/>
          <w:numId w:val="2"/>
        </w:numPr>
        <w:suppressAutoHyphens/>
        <w:spacing w:after="0" w:line="240" w:lineRule="auto"/>
        <w:ind w:left="360"/>
        <w:jc w:val="both"/>
        <w:rPr>
          <w:rFonts w:ascii="Trebuchet MS" w:eastAsia="Times New Roman" w:hAnsi="Trebuchet MS" w:cs="Times New Roman"/>
          <w:color w:val="000000" w:themeColor="text1"/>
        </w:rPr>
      </w:pPr>
      <w:r w:rsidRPr="001B6929">
        <w:rPr>
          <w:rFonts w:ascii="Trebuchet MS" w:eastAsia="Times New Roman" w:hAnsi="Trebuchet MS" w:cs="Times New Roman"/>
          <w:color w:val="000000" w:themeColor="text1"/>
        </w:rPr>
        <w:t>Vor fi luate măsuri pentru limitarea vibratiilor produse de sapatura prin utilizarea de tehnologii performante de execuție și de fundare, în vederea</w:t>
      </w:r>
      <w:r w:rsidRPr="001B6929">
        <w:rPr>
          <w:rFonts w:ascii="Trebuchet MS" w:eastAsia="Calibri" w:hAnsi="Trebuchet MS" w:cs="Times New Roman"/>
          <w:color w:val="000000" w:themeColor="text1"/>
        </w:rPr>
        <w:t xml:space="preserve"> încadrarii valorilor parametrilor vibratiilor în limitele admisibile stabilite de SR 12025-2/94;</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Pentru evitarea poluarii accidentale cu materiale periculoase (scurgeri accidentale de combustibili, de ulei de motor), reparatiile mijloacelor de transport/utilajelor se vor executa doar la societati autorizate.</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În</w:t>
      </w:r>
      <w:r w:rsidRPr="001B6929">
        <w:rPr>
          <w:rFonts w:ascii="Trebuchet MS" w:eastAsia="Calibri" w:hAnsi="Trebuchet MS" w:cs="Times New Roman"/>
          <w:color w:val="000000" w:themeColor="text1"/>
          <w:kern w:val="28"/>
          <w:lang w:eastAsia="ro-RO"/>
        </w:rPr>
        <w:t xml:space="preserve"> vederea menținerii calității aerului, în parametri optimi, în zona amplasamentului, se vor respecta următoarele conditii:</w:t>
      </w:r>
    </w:p>
    <w:p w:rsidR="00A11C13" w:rsidRPr="001B6929"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color w:val="000000" w:themeColor="text1"/>
          <w:kern w:val="28"/>
          <w:lang w:eastAsia="ro-RO"/>
        </w:rPr>
      </w:pPr>
      <w:r w:rsidRPr="001B6929">
        <w:rPr>
          <w:rFonts w:ascii="Trebuchet MS" w:eastAsia="Times New Roman" w:hAnsi="Trebuchet MS" w:cs="Times New Roman"/>
          <w:color w:val="000000" w:themeColor="text1"/>
          <w:kern w:val="28"/>
          <w:lang w:eastAsia="ro-RO"/>
        </w:rPr>
        <w:t>se vor lua măsuri de acoperire, îngradire, închidere a stocuri</w:t>
      </w:r>
      <w:r w:rsidR="00A11C13" w:rsidRPr="001B6929">
        <w:rPr>
          <w:rFonts w:ascii="Trebuchet MS" w:eastAsia="Times New Roman" w:hAnsi="Trebuchet MS" w:cs="Times New Roman"/>
          <w:color w:val="000000" w:themeColor="text1"/>
          <w:kern w:val="28"/>
          <w:lang w:eastAsia="ro-RO"/>
        </w:rPr>
        <w:t>lor de materiale de constructie</w:t>
      </w:r>
    </w:p>
    <w:p w:rsidR="00ED51CE" w:rsidRPr="001B6929" w:rsidRDefault="00ED51CE" w:rsidP="00CC1724">
      <w:pPr>
        <w:tabs>
          <w:tab w:val="left" w:pos="180"/>
          <w:tab w:val="left" w:pos="540"/>
          <w:tab w:val="left" w:pos="990"/>
        </w:tabs>
        <w:suppressAutoHyphens/>
        <w:autoSpaceDE w:val="0"/>
        <w:autoSpaceDN w:val="0"/>
        <w:adjustRightInd w:val="0"/>
        <w:spacing w:after="0" w:line="240" w:lineRule="auto"/>
        <w:ind w:left="270"/>
        <w:jc w:val="both"/>
        <w:rPr>
          <w:rFonts w:ascii="Trebuchet MS" w:eastAsia="Calibri" w:hAnsi="Trebuchet MS" w:cs="Times New Roman"/>
          <w:color w:val="000000" w:themeColor="text1"/>
          <w:kern w:val="28"/>
          <w:lang w:eastAsia="ro-RO"/>
        </w:rPr>
      </w:pPr>
      <w:r w:rsidRPr="001B6929">
        <w:rPr>
          <w:rFonts w:ascii="Trebuchet MS" w:eastAsia="Times New Roman" w:hAnsi="Trebuchet MS" w:cs="Times New Roman"/>
          <w:color w:val="000000" w:themeColor="text1"/>
          <w:kern w:val="28"/>
          <w:lang w:eastAsia="ro-RO"/>
        </w:rPr>
        <w:t>sau deșeuri, pentru preve</w:t>
      </w:r>
      <w:r w:rsidR="00A11C13" w:rsidRPr="001B6929">
        <w:rPr>
          <w:rFonts w:ascii="Trebuchet MS" w:eastAsia="Times New Roman" w:hAnsi="Trebuchet MS" w:cs="Times New Roman"/>
          <w:color w:val="000000" w:themeColor="text1"/>
          <w:kern w:val="28"/>
          <w:lang w:eastAsia="ro-RO"/>
        </w:rPr>
        <w:t>nirea imprastierii cauzata de vâ</w:t>
      </w:r>
      <w:r w:rsidRPr="001B6929">
        <w:rPr>
          <w:rFonts w:ascii="Trebuchet MS" w:eastAsia="Times New Roman" w:hAnsi="Trebuchet MS" w:cs="Times New Roman"/>
          <w:color w:val="000000" w:themeColor="text1"/>
          <w:kern w:val="28"/>
          <w:lang w:eastAsia="ro-RO"/>
        </w:rPr>
        <w:t>nt;</w:t>
      </w:r>
    </w:p>
    <w:p w:rsidR="00ED51CE" w:rsidRPr="001B6929"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color w:val="000000" w:themeColor="text1"/>
          <w:kern w:val="28"/>
          <w:lang w:eastAsia="ro-RO"/>
        </w:rPr>
      </w:pPr>
      <w:r w:rsidRPr="001B6929">
        <w:rPr>
          <w:rFonts w:ascii="Trebuchet MS" w:eastAsia="Times New Roman" w:hAnsi="Trebuchet MS" w:cs="Times New Roman"/>
          <w:color w:val="000000" w:themeColor="text1"/>
          <w:kern w:val="28"/>
          <w:lang w:eastAsia="ro-RO"/>
        </w:rPr>
        <w:t>curațarea roților vehiculelor care ies de pe șantier;</w:t>
      </w:r>
    </w:p>
    <w:p w:rsidR="00ED51CE" w:rsidRPr="001B6929"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kern w:val="28"/>
          <w:lang w:eastAsia="ro-RO"/>
        </w:rPr>
        <w:t>Oprirea motoarelor tuturor vehiculelor aflate în stationare, în zona șantierului</w:t>
      </w:r>
      <w:r w:rsidRPr="001B6929">
        <w:rPr>
          <w:rFonts w:ascii="Trebuchet MS" w:eastAsia="Calibri" w:hAnsi="Trebuchet MS" w:cs="Times New Roman"/>
          <w:color w:val="000000" w:themeColor="text1"/>
        </w:rPr>
        <w:t>;</w:t>
      </w:r>
    </w:p>
    <w:p w:rsidR="00ED51CE" w:rsidRPr="001B6929"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color w:val="000000" w:themeColor="text1"/>
          <w:kern w:val="28"/>
          <w:lang w:eastAsia="ro-RO"/>
        </w:rPr>
      </w:pPr>
      <w:r w:rsidRPr="001B6929">
        <w:rPr>
          <w:rFonts w:ascii="Trebuchet MS" w:eastAsia="Calibri" w:hAnsi="Trebuchet MS" w:cs="Times New Roman"/>
          <w:color w:val="000000" w:themeColor="text1"/>
        </w:rPr>
        <w:t>Respectarea duratei de execuție a proiectului astfel încât disconfortul generat de poluarea fonică să fie cât mai redus ca timp;</w:t>
      </w:r>
    </w:p>
    <w:p w:rsidR="00ED51CE" w:rsidRPr="001B692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În cazul unor poluări accidentale proiectantul şi constructorul răspund în solidar;</w:t>
      </w:r>
    </w:p>
    <w:p w:rsidR="00ED51CE" w:rsidRPr="001B692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lastRenderedPageBreak/>
        <w:t>Nu se vor evacua ape uzate neepurate sau insuficient epurate în emisari naturali, canale de desecare, rigole stradale sau freatic atat pe perioada execuției lucrărilor cat și dupa aceasta;</w:t>
      </w:r>
    </w:p>
    <w:p w:rsidR="00ED51CE" w:rsidRPr="001B692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rsidR="00ED51CE" w:rsidRPr="001B692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 xml:space="preserve"> Transportul materialelor și transportul utilajelor grele se va realiza pe traseele stabilite, astfel încat sa nu creeze disconfort locuitorilor din zona;</w:t>
      </w:r>
    </w:p>
    <w:p w:rsidR="00ED51CE" w:rsidRPr="001B692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1B6929">
        <w:rPr>
          <w:rFonts w:ascii="Trebuchet MS" w:eastAsia="Calibri" w:hAnsi="Trebuchet MS" w:cs="Times New Roman"/>
          <w:color w:val="000000" w:themeColor="text1"/>
        </w:rPr>
        <w:t xml:space="preserve"> Titularul proiectului raspunde pentru refacerea zonelor afectate de implementarea proiectului;</w:t>
      </w:r>
    </w:p>
    <w:p w:rsidR="00ED51CE" w:rsidRPr="00CF0D95"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Se va respecta Planul de Refacere a Mediului si Proiectul Tehnic de Refacere a Mediului in perimetrul tempor</w:t>
      </w:r>
      <w:r w:rsidR="001B6929" w:rsidRPr="00CF0D95">
        <w:rPr>
          <w:rFonts w:ascii="Trebuchet MS" w:eastAsia="Calibri" w:hAnsi="Trebuchet MS" w:cs="Times New Roman"/>
          <w:color w:val="000000" w:themeColor="text1"/>
        </w:rPr>
        <w:t>ar de exploatare, care constau î</w:t>
      </w:r>
      <w:r w:rsidRPr="00CF0D95">
        <w:rPr>
          <w:rFonts w:ascii="Trebuchet MS" w:eastAsia="Calibri" w:hAnsi="Trebuchet MS" w:cs="Times New Roman"/>
          <w:color w:val="000000" w:themeColor="text1"/>
        </w:rPr>
        <w:t>n următoarele lucrări:</w:t>
      </w:r>
    </w:p>
    <w:p w:rsidR="00CF0D95" w:rsidRPr="00CF0D95" w:rsidRDefault="00CF0D95"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Lucrări pentru stabilizarea versanților naturali, a taluzurilor de balastieră/haldă;</w:t>
      </w:r>
    </w:p>
    <w:p w:rsidR="008F148B" w:rsidRPr="00CF0D95" w:rsidRDefault="00CF0D95"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Lucrări de rambleere a excavațiilor;</w:t>
      </w:r>
    </w:p>
    <w:p w:rsidR="00CF0D95" w:rsidRPr="00CF0D95" w:rsidRDefault="00CF0D95"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Lucrări de resolidificare a terenurilor;</w:t>
      </w:r>
    </w:p>
    <w:p w:rsidR="00CF0D95" w:rsidRPr="00CF0D95" w:rsidRDefault="00CF0D95"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Lucrări pentru refacerea vegetației (plantări,înierbări)</w:t>
      </w:r>
      <w:r>
        <w:rPr>
          <w:rFonts w:ascii="Trebuchet MS" w:eastAsia="Calibri" w:hAnsi="Trebuchet MS" w:cs="Times New Roman"/>
          <w:color w:val="000000" w:themeColor="text1"/>
        </w:rPr>
        <w:t>.</w:t>
      </w:r>
    </w:p>
    <w:p w:rsidR="00A11C13" w:rsidRPr="00497F1E" w:rsidRDefault="00A11C13" w:rsidP="00CC1724">
      <w:pPr>
        <w:autoSpaceDE w:val="0"/>
        <w:spacing w:after="0" w:line="240" w:lineRule="auto"/>
        <w:jc w:val="both"/>
        <w:rPr>
          <w:rFonts w:ascii="Trebuchet MS" w:eastAsia="Calibri" w:hAnsi="Trebuchet MS" w:cs="Times New Roman"/>
          <w:color w:val="000000" w:themeColor="text1"/>
        </w:rPr>
      </w:pPr>
      <w:r w:rsidRPr="00497F1E">
        <w:rPr>
          <w:rFonts w:ascii="Trebuchet MS" w:eastAsia="Calibri" w:hAnsi="Trebuchet MS" w:cs="Times New Roman"/>
          <w:color w:val="000000" w:themeColor="text1"/>
        </w:rPr>
        <w:t>Principalele lucrări de reconstrucție ecologică:</w:t>
      </w:r>
    </w:p>
    <w:p w:rsidR="00A11C13" w:rsidRPr="00497F1E" w:rsidRDefault="00497F1E"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497F1E">
        <w:rPr>
          <w:rFonts w:ascii="Trebuchet MS" w:eastAsia="Calibri" w:hAnsi="Trebuchet MS" w:cs="Times New Roman"/>
          <w:color w:val="000000" w:themeColor="text1"/>
        </w:rPr>
        <w:t>Aducerea solului vegetal din depozitele de pe taluze și depunerea pe vatră și nivelarea zonei vetrei</w:t>
      </w:r>
      <w:r w:rsidR="00A11C13" w:rsidRPr="00497F1E">
        <w:rPr>
          <w:rFonts w:ascii="Trebuchet MS" w:eastAsia="Calibri" w:hAnsi="Trebuchet MS" w:cs="Times New Roman"/>
          <w:color w:val="000000" w:themeColor="text1"/>
        </w:rPr>
        <w:t>;</w:t>
      </w:r>
    </w:p>
    <w:p w:rsidR="00A11C13" w:rsidRPr="00497F1E" w:rsidRDefault="00497F1E"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497F1E">
        <w:rPr>
          <w:rFonts w:ascii="Trebuchet MS" w:eastAsia="Calibri" w:hAnsi="Trebuchet MS" w:cs="Times New Roman"/>
          <w:color w:val="000000" w:themeColor="text1"/>
        </w:rPr>
        <w:t>Realizarea unghiurilor de taluz proiectate ( prin geometrizarea solului vegetal impus de pe pilieri</w:t>
      </w:r>
      <w:r w:rsidR="0010681B" w:rsidRPr="00497F1E">
        <w:rPr>
          <w:rFonts w:ascii="Trebuchet MS" w:eastAsia="Calibri" w:hAnsi="Trebuchet MS" w:cs="Times New Roman"/>
          <w:color w:val="000000" w:themeColor="text1"/>
        </w:rPr>
        <w:t>;</w:t>
      </w:r>
    </w:p>
    <w:p w:rsidR="0010681B" w:rsidRPr="00497F1E" w:rsidRDefault="00497F1E" w:rsidP="0008461F">
      <w:pPr>
        <w:pStyle w:val="ListParagraph"/>
        <w:numPr>
          <w:ilvl w:val="0"/>
          <w:numId w:val="5"/>
        </w:numPr>
        <w:autoSpaceDE w:val="0"/>
        <w:spacing w:after="0" w:line="240" w:lineRule="auto"/>
        <w:jc w:val="both"/>
        <w:rPr>
          <w:rFonts w:ascii="Trebuchet MS" w:eastAsia="Calibri" w:hAnsi="Trebuchet MS" w:cs="Times New Roman"/>
          <w:color w:val="000000" w:themeColor="text1"/>
        </w:rPr>
      </w:pPr>
      <w:r w:rsidRPr="00497F1E">
        <w:rPr>
          <w:rFonts w:ascii="Trebuchet MS" w:eastAsia="Calibri" w:hAnsi="Trebuchet MS" w:cs="Times New Roman"/>
          <w:color w:val="000000" w:themeColor="text1"/>
        </w:rPr>
        <w:t>Plantarea cu semințe de graminee a vetrei și pilierilor</w:t>
      </w:r>
      <w:r w:rsidR="0010681B" w:rsidRPr="00497F1E">
        <w:rPr>
          <w:rFonts w:ascii="Trebuchet MS" w:eastAsia="Calibri" w:hAnsi="Trebuchet MS" w:cs="Times New Roman"/>
          <w:color w:val="000000" w:themeColor="text1"/>
        </w:rPr>
        <w:t>;</w:t>
      </w:r>
    </w:p>
    <w:p w:rsidR="00ED51CE" w:rsidRPr="00CF0D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Organizarea de șantier va respecta obligatoriu măsurile specifice pentru reducerea şi/sau eliminarea efectelor generate de acestea asupra sănătăţii umane și mediului înconjurător. Se vor avea în vedere:</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iCs/>
          <w:color w:val="000000" w:themeColor="text1"/>
        </w:rPr>
        <w:t xml:space="preserve">• </w:t>
      </w:r>
      <w:r w:rsidRPr="00CF0D95">
        <w:rPr>
          <w:rFonts w:ascii="Trebuchet MS" w:eastAsia="Calibri" w:hAnsi="Trebuchet MS" w:cs="Times New Roman"/>
          <w:color w:val="000000" w:themeColor="text1"/>
        </w:rPr>
        <w:t>împrejmuirea corespunzătoare a zonelor de lucru, montarea de avertizoare, etc;</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iCs/>
          <w:color w:val="000000" w:themeColor="text1"/>
        </w:rPr>
        <w:t xml:space="preserve">• </w:t>
      </w:r>
      <w:r w:rsidRPr="00CF0D95">
        <w:rPr>
          <w:rFonts w:ascii="Trebuchet MS" w:eastAsia="Calibri" w:hAnsi="Trebuchet MS" w:cs="Times New Roman"/>
          <w:color w:val="000000" w:themeColor="text1"/>
        </w:rPr>
        <w:t>organizarea de șantier se va realiza astfel încât impactului generat de aceasta asupra factorilor de mediu locali pe timpul derulării lucrărilor prevăzute prin proiect să fie cât mai redus;</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iCs/>
          <w:color w:val="000000" w:themeColor="text1"/>
        </w:rPr>
        <w:t xml:space="preserve">• </w:t>
      </w:r>
      <w:r w:rsidRPr="00CF0D95">
        <w:rPr>
          <w:rFonts w:ascii="Trebuchet MS" w:eastAsia="Calibri" w:hAnsi="Trebuchet MS" w:cs="Times New Roman"/>
          <w:color w:val="000000" w:themeColor="text1"/>
        </w:rPr>
        <w:t>organizarea de șantier va fi amenajată astfel încât să asigure facilităţile de bază conform prevederilor Legii nr. 50/1991 privind autorizarea lucrărilor de construcţii, cu modificările și completările ulterioare, după caz;</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iCs/>
          <w:color w:val="000000" w:themeColor="text1"/>
        </w:rPr>
        <w:t>• î</w:t>
      </w:r>
      <w:r w:rsidRPr="00CF0D95">
        <w:rPr>
          <w:rFonts w:ascii="Trebuchet MS" w:eastAsia="Calibri" w:hAnsi="Trebuchet MS" w:cs="Times New Roman"/>
          <w:color w:val="000000" w:themeColor="text1"/>
        </w:rPr>
        <w:t>ntreţinerea corespunzătoare a utilajelor/mijloacelor de transport utilizate în lucrările de construcţii în vederea evitării scurgerilor de combustibili și uleiuri uzate pe sol/apă și de alte substanţe toxice și periculoase;</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CF0D95">
        <w:rPr>
          <w:rFonts w:ascii="Trebuchet MS" w:eastAsia="Calibri" w:hAnsi="Trebuchet MS" w:cs="Times New Roman"/>
          <w:iCs/>
          <w:color w:val="000000" w:themeColor="text1"/>
        </w:rPr>
        <w:t xml:space="preserve">• </w:t>
      </w:r>
      <w:r w:rsidRPr="00CF0D95">
        <w:rPr>
          <w:rFonts w:ascii="Trebuchet MS" w:eastAsia="Calibri" w:hAnsi="Trebuchet MS" w:cs="Times New Roman"/>
          <w:color w:val="000000" w:themeColor="text1"/>
        </w:rPr>
        <w:t>se interzice stocarea temporară și depozitarea carburanţilor și substanţelor periculoase în zona aferenta amplasamentului;</w:t>
      </w:r>
    </w:p>
    <w:p w:rsidR="00ED51CE" w:rsidRPr="00CF0D95" w:rsidRDefault="00ED51CE" w:rsidP="00CC1724">
      <w:pPr>
        <w:spacing w:after="0" w:line="240" w:lineRule="auto"/>
        <w:ind w:right="144"/>
        <w:jc w:val="both"/>
        <w:rPr>
          <w:rFonts w:ascii="Trebuchet MS" w:eastAsia="MS Mincho" w:hAnsi="Trebuchet MS" w:cs="Times New Roman"/>
          <w:color w:val="000000" w:themeColor="text1"/>
          <w:lang w:eastAsia="ja-JP" w:bidi="he-IL"/>
        </w:rPr>
      </w:pPr>
      <w:r w:rsidRPr="00CF0D95">
        <w:rPr>
          <w:rFonts w:ascii="Trebuchet MS" w:eastAsia="Calibri" w:hAnsi="Trebuchet MS" w:cs="Times New Roman"/>
          <w:color w:val="000000" w:themeColor="text1"/>
        </w:rPr>
        <w:t xml:space="preserve">• </w:t>
      </w:r>
      <w:r w:rsidRPr="00CF0D95">
        <w:rPr>
          <w:rFonts w:ascii="Trebuchet MS" w:eastAsia="MS Mincho" w:hAnsi="Trebuchet MS" w:cs="Times New Roman"/>
          <w:color w:val="000000" w:themeColor="text1"/>
          <w:lang w:eastAsia="ja-JP" w:bidi="he-IL"/>
        </w:rPr>
        <w:t>în perioada de execuție a lucrărilor vor fi stabilite zone de parcare a autovehiculelor și a utilajelor utilizate;</w:t>
      </w:r>
    </w:p>
    <w:p w:rsidR="00ED51CE" w:rsidRPr="00CF0D95" w:rsidRDefault="00ED51CE" w:rsidP="00CC1724">
      <w:pPr>
        <w:spacing w:after="0" w:line="240" w:lineRule="auto"/>
        <w:ind w:right="144"/>
        <w:jc w:val="both"/>
        <w:rPr>
          <w:rFonts w:ascii="Trebuchet MS" w:eastAsia="MS Mincho" w:hAnsi="Trebuchet MS" w:cs="Times New Roman"/>
          <w:color w:val="000000" w:themeColor="text1"/>
          <w:lang w:eastAsia="ja-JP" w:bidi="he-IL"/>
        </w:rPr>
      </w:pPr>
      <w:r w:rsidRPr="00CF0D95">
        <w:rPr>
          <w:rFonts w:ascii="Trebuchet MS" w:eastAsia="MS Mincho" w:hAnsi="Trebuchet MS" w:cs="Times New Roman"/>
          <w:color w:val="000000" w:themeColor="text1"/>
          <w:lang w:eastAsia="ja-JP" w:bidi="he-IL"/>
        </w:rPr>
        <w:t>• este interzisă părăsirea incintei organizării de șantier cu roţile autovehiculelor şi/sau caroseria murdară;</w:t>
      </w:r>
    </w:p>
    <w:p w:rsidR="00ED51CE" w:rsidRPr="00CF0D95" w:rsidRDefault="00ED51CE" w:rsidP="00CC1724">
      <w:pPr>
        <w:spacing w:after="0" w:line="240" w:lineRule="auto"/>
        <w:ind w:right="144"/>
        <w:jc w:val="both"/>
        <w:rPr>
          <w:rFonts w:ascii="Trebuchet MS" w:eastAsia="MS Mincho" w:hAnsi="Trebuchet MS" w:cs="Times New Roman"/>
          <w:color w:val="000000" w:themeColor="text1"/>
          <w:lang w:eastAsia="ja-JP" w:bidi="he-IL"/>
        </w:rPr>
      </w:pPr>
      <w:r w:rsidRPr="00CF0D95">
        <w:rPr>
          <w:rFonts w:ascii="Trebuchet MS" w:eastAsia="MS Mincho" w:hAnsi="Trebuchet MS" w:cs="Times New Roman"/>
          <w:color w:val="000000" w:themeColor="text1"/>
          <w:lang w:eastAsia="ja-JP" w:bidi="he-IL"/>
        </w:rPr>
        <w:t>23) Se vor respecta Ord. nr. 202/2.881/2.348/2013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activitățile miniere.</w:t>
      </w:r>
    </w:p>
    <w:p w:rsidR="007F1E3A" w:rsidRPr="00CF0D95" w:rsidRDefault="007F1E3A" w:rsidP="00CC1724">
      <w:pPr>
        <w:spacing w:after="0" w:line="240" w:lineRule="auto"/>
        <w:ind w:right="144"/>
        <w:jc w:val="both"/>
        <w:rPr>
          <w:rFonts w:ascii="Trebuchet MS" w:eastAsia="MS Mincho" w:hAnsi="Trebuchet MS" w:cs="Times New Roman"/>
          <w:b/>
          <w:color w:val="000000" w:themeColor="text1"/>
          <w:u w:val="single"/>
          <w:lang w:eastAsia="ja-JP" w:bidi="he-IL"/>
        </w:rPr>
      </w:pPr>
      <w:r w:rsidRPr="00CF0D95">
        <w:rPr>
          <w:rFonts w:ascii="Trebuchet MS" w:eastAsia="MS Mincho" w:hAnsi="Trebuchet MS" w:cs="Times New Roman"/>
          <w:color w:val="000000" w:themeColor="text1"/>
          <w:lang w:eastAsia="ja-JP" w:bidi="he-IL"/>
        </w:rPr>
        <w:t xml:space="preserve">24) </w:t>
      </w:r>
      <w:r w:rsidRPr="00CF0D95">
        <w:rPr>
          <w:rFonts w:ascii="Trebuchet MS" w:eastAsia="MS Mincho" w:hAnsi="Trebuchet MS" w:cs="Times New Roman"/>
          <w:b/>
          <w:color w:val="000000" w:themeColor="text1"/>
          <w:u w:val="single"/>
          <w:lang w:eastAsia="ja-JP" w:bidi="he-IL"/>
        </w:rPr>
        <w:t>Până la obținerea Autorizației de construire, aveți obligația să solicitați și să obțineți Avizul emis de MADR/DAJ Brașov</w:t>
      </w:r>
      <w:r w:rsidRPr="00CF0D95">
        <w:rPr>
          <w:rFonts w:ascii="Trebuchet MS" w:eastAsia="MS Mincho" w:hAnsi="Trebuchet MS" w:cs="Times New Roman"/>
          <w:b/>
          <w:color w:val="000000" w:themeColor="text1"/>
          <w:lang w:eastAsia="ja-JP" w:bidi="he-IL"/>
        </w:rPr>
        <w:t>.</w:t>
      </w:r>
    </w:p>
    <w:p w:rsidR="00ED51CE" w:rsidRPr="00CF0D95" w:rsidRDefault="00ED51CE" w:rsidP="00CC1724">
      <w:pPr>
        <w:spacing w:after="0" w:line="240" w:lineRule="auto"/>
        <w:ind w:right="144"/>
        <w:jc w:val="both"/>
        <w:rPr>
          <w:rFonts w:ascii="Trebuchet MS" w:eastAsia="Calibri" w:hAnsi="Trebuchet MS" w:cs="Times New Roman"/>
          <w:color w:val="000000" w:themeColor="text1"/>
        </w:rPr>
      </w:pPr>
    </w:p>
    <w:p w:rsidR="00ED51CE" w:rsidRPr="00CF0D95" w:rsidRDefault="00ED51CE" w:rsidP="00CC1724">
      <w:pPr>
        <w:spacing w:after="0" w:line="240" w:lineRule="auto"/>
        <w:ind w:right="144"/>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În conformitate cu prevederile OUG nr. 195/2005</w:t>
      </w:r>
      <w:r w:rsidR="00A832F1" w:rsidRPr="00CF0D95">
        <w:rPr>
          <w:rFonts w:ascii="Trebuchet MS" w:eastAsia="Calibri" w:hAnsi="Trebuchet MS" w:cs="Times New Roman"/>
          <w:color w:val="000000" w:themeColor="text1"/>
        </w:rPr>
        <w:t xml:space="preserve"> </w:t>
      </w:r>
      <w:r w:rsidR="001F0395" w:rsidRPr="00CF0D95">
        <w:rPr>
          <w:rFonts w:ascii="Trebuchet MS" w:eastAsia="Calibri" w:hAnsi="Trebuchet MS" w:cs="Times New Roman"/>
          <w:color w:val="000000" w:themeColor="text1"/>
        </w:rPr>
        <w:t>privind Protectia M</w:t>
      </w:r>
      <w:r w:rsidR="00A832F1" w:rsidRPr="00CF0D95">
        <w:rPr>
          <w:rFonts w:ascii="Trebuchet MS" w:eastAsia="Calibri" w:hAnsi="Trebuchet MS" w:cs="Times New Roman"/>
          <w:color w:val="000000" w:themeColor="text1"/>
        </w:rPr>
        <w:t xml:space="preserve">ediului </w:t>
      </w:r>
      <w:r w:rsidR="001F0395" w:rsidRPr="00CF0D95">
        <w:rPr>
          <w:rFonts w:ascii="Trebuchet MS" w:eastAsia="Calibri" w:hAnsi="Trebuchet MS" w:cs="Times New Roman"/>
          <w:color w:val="000000" w:themeColor="text1"/>
        </w:rPr>
        <w:t>aprobată cu modificări și completări</w:t>
      </w:r>
      <w:r w:rsidR="00A832F1" w:rsidRPr="00CF0D95">
        <w:rPr>
          <w:rFonts w:ascii="Trebuchet MS" w:eastAsia="Calibri" w:hAnsi="Trebuchet MS" w:cs="Times New Roman"/>
          <w:color w:val="000000" w:themeColor="text1"/>
        </w:rPr>
        <w:t xml:space="preserve"> ulterioare</w:t>
      </w:r>
      <w:r w:rsidRPr="00CF0D95">
        <w:rPr>
          <w:rFonts w:ascii="Trebuchet MS" w:eastAsia="Calibri" w:hAnsi="Trebuchet MS" w:cs="Times New Roman"/>
          <w:color w:val="000000" w:themeColor="text1"/>
        </w:rPr>
        <w:t>, prin Legea nr. 265/2006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ED51CE" w:rsidRPr="00CF0D95" w:rsidRDefault="00ED51CE" w:rsidP="00CC1724">
      <w:pPr>
        <w:autoSpaceDE w:val="0"/>
        <w:spacing w:after="0" w:line="240" w:lineRule="auto"/>
        <w:contextualSpacing/>
        <w:jc w:val="both"/>
        <w:rPr>
          <w:rFonts w:ascii="Trebuchet MS" w:eastAsia="Calibri" w:hAnsi="Trebuchet MS" w:cs="Times New Roman"/>
          <w:iCs/>
          <w:color w:val="000000" w:themeColor="text1"/>
        </w:rPr>
      </w:pPr>
      <w:r w:rsidRPr="00CF0D95">
        <w:rPr>
          <w:rFonts w:ascii="Trebuchet MS" w:eastAsia="Calibri" w:hAnsi="Trebuchet MS" w:cs="Times New Roman"/>
          <w:color w:val="000000" w:themeColor="text1"/>
        </w:rPr>
        <w:t>Conform art. 21, alin.(4) din OUG. 195/2005</w:t>
      </w:r>
      <w:r w:rsidRPr="00CF0D95">
        <w:rPr>
          <w:rFonts w:ascii="Trebuchet MS" w:eastAsia="Calibri" w:hAnsi="Trebuchet MS" w:cs="Times New Roman"/>
          <w:i/>
          <w:color w:val="000000" w:themeColor="text1"/>
        </w:rPr>
        <w:t xml:space="preserve"> </w:t>
      </w:r>
      <w:r w:rsidRPr="00CF0D95">
        <w:rPr>
          <w:rFonts w:ascii="Trebuchet MS" w:eastAsia="Calibri" w:hAnsi="Trebuchet MS" w:cs="Times New Roman"/>
          <w:i/>
          <w:iCs/>
          <w:color w:val="000000" w:themeColor="text1"/>
        </w:rPr>
        <w:t>privind protectia mediulu</w:t>
      </w:r>
      <w:r w:rsidRPr="00CF0D95">
        <w:rPr>
          <w:rFonts w:ascii="Trebuchet MS" w:eastAsia="Calibri" w:hAnsi="Trebuchet MS" w:cs="Times New Roman"/>
          <w:i/>
          <w:color w:val="000000" w:themeColor="text1"/>
        </w:rPr>
        <w:t xml:space="preserve">i, </w:t>
      </w:r>
      <w:r w:rsidRPr="00CF0D95">
        <w:rPr>
          <w:rFonts w:ascii="Trebuchet MS" w:eastAsia="Calibri" w:hAnsi="Trebuchet MS" w:cs="Times New Roman"/>
          <w:color w:val="000000" w:themeColor="text1"/>
        </w:rPr>
        <w:t>aprobată cu modificări și completări prin Legea nr. 265/2006, cu modificările și completările ulterioare ”</w:t>
      </w:r>
      <w:r w:rsidRPr="00CF0D95">
        <w:rPr>
          <w:rFonts w:ascii="Trebuchet MS" w:eastAsia="Calibri" w:hAnsi="Trebuchet MS" w:cs="Times New Roman"/>
          <w:b/>
          <w:bCs/>
          <w:iCs/>
          <w:color w:val="000000" w:themeColor="text1"/>
        </w:rPr>
        <w:t xml:space="preserve">răspunderea </w:t>
      </w:r>
      <w:r w:rsidRPr="00CF0D95">
        <w:rPr>
          <w:rFonts w:ascii="Trebuchet MS" w:eastAsia="Calibri" w:hAnsi="Trebuchet MS" w:cs="Times New Roman"/>
          <w:b/>
          <w:bCs/>
          <w:iCs/>
          <w:color w:val="000000" w:themeColor="text1"/>
        </w:rPr>
        <w:lastRenderedPageBreak/>
        <w:t>pentru corectitudinea informaţiilor puse la dispoziţia autorităţilor competente pentru protecţia mediului și a publicului revine titularului</w:t>
      </w:r>
      <w:r w:rsidRPr="00CF0D95">
        <w:rPr>
          <w:rFonts w:ascii="Trebuchet MS" w:eastAsia="Calibri" w:hAnsi="Trebuchet MS" w:cs="Times New Roman"/>
          <w:iCs/>
          <w:color w:val="000000" w:themeColor="text1"/>
        </w:rPr>
        <w:t xml:space="preserve"> </w:t>
      </w:r>
      <w:r w:rsidRPr="00CF0D95">
        <w:rPr>
          <w:rFonts w:ascii="Trebuchet MS" w:eastAsia="Calibri" w:hAnsi="Trebuchet MS" w:cs="Times New Roman"/>
          <w:b/>
          <w:bCs/>
          <w:iCs/>
          <w:color w:val="000000" w:themeColor="text1"/>
        </w:rPr>
        <w:t>proiectului</w:t>
      </w:r>
      <w:r w:rsidRPr="00CF0D95">
        <w:rPr>
          <w:rFonts w:ascii="Trebuchet MS" w:eastAsia="Calibri" w:hAnsi="Trebuchet MS" w:cs="Times New Roman"/>
          <w:iCs/>
          <w:color w:val="000000" w:themeColor="text1"/>
        </w:rPr>
        <w:t>”.</w:t>
      </w:r>
    </w:p>
    <w:p w:rsidR="00ED51CE" w:rsidRPr="00CF0D95" w:rsidRDefault="00ED51CE" w:rsidP="00CC1724">
      <w:pPr>
        <w:spacing w:after="0" w:line="240" w:lineRule="auto"/>
        <w:contextualSpacing/>
        <w:jc w:val="both"/>
        <w:rPr>
          <w:rFonts w:ascii="Trebuchet MS" w:eastAsia="Times New Roman" w:hAnsi="Trebuchet MS" w:cs="Times New Roman"/>
          <w:bCs/>
          <w:color w:val="000000" w:themeColor="text1"/>
        </w:rPr>
      </w:pPr>
      <w:r w:rsidRPr="00CF0D95">
        <w:rPr>
          <w:rFonts w:ascii="Trebuchet MS" w:eastAsia="Times New Roman" w:hAnsi="Trebuchet MS" w:cs="Times New Roman"/>
          <w:bCs/>
          <w:color w:val="000000" w:themeColor="text1"/>
        </w:rPr>
        <w:t xml:space="preserve">         Conform prevederilor Legii nr. 292/2018:</w:t>
      </w:r>
    </w:p>
    <w:p w:rsidR="00ED51CE" w:rsidRPr="00CF0D95" w:rsidRDefault="00ED51CE" w:rsidP="00CC1724">
      <w:pPr>
        <w:spacing w:after="0" w:line="240" w:lineRule="auto"/>
        <w:contextualSpacing/>
        <w:jc w:val="both"/>
        <w:rPr>
          <w:rFonts w:ascii="Trebuchet MS" w:eastAsia="Times New Roman" w:hAnsi="Trebuchet MS" w:cs="Times New Roman"/>
          <w:bCs/>
          <w:color w:val="000000" w:themeColor="text1"/>
        </w:rPr>
      </w:pPr>
      <w:r w:rsidRPr="00CF0D95">
        <w:rPr>
          <w:rFonts w:ascii="Trebuchet MS" w:eastAsia="Times New Roman" w:hAnsi="Trebuchet MS" w:cs="Times New Roman"/>
          <w:bCs/>
          <w:color w:val="000000" w:themeColor="text1"/>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D51CE" w:rsidRPr="00CF0D95" w:rsidRDefault="00ED51CE" w:rsidP="00CC1724">
      <w:pPr>
        <w:spacing w:after="0" w:line="240" w:lineRule="auto"/>
        <w:contextualSpacing/>
        <w:jc w:val="both"/>
        <w:rPr>
          <w:rFonts w:ascii="Trebuchet MS" w:eastAsia="Times New Roman" w:hAnsi="Trebuchet MS" w:cs="Times New Roman"/>
          <w:bCs/>
          <w:color w:val="000000" w:themeColor="text1"/>
        </w:rPr>
      </w:pPr>
      <w:r w:rsidRPr="00CF0D95">
        <w:rPr>
          <w:rFonts w:ascii="Trebuchet MS" w:eastAsia="Times New Roman" w:hAnsi="Trebuchet MS" w:cs="Times New Roman"/>
          <w:bCs/>
          <w:color w:val="000000" w:themeColor="text1"/>
        </w:rPr>
        <w:t xml:space="preserve"> - anexa 5, art. 43 alin. (4) procesul - verbal intocmit in situatia prevazuta la alin. (3) se anexeaza si face parte integranta din procesul - verbal de receptie la terminarea lucrarilor.</w:t>
      </w:r>
    </w:p>
    <w:p w:rsidR="00ED51CE" w:rsidRPr="00CF0D95" w:rsidRDefault="00ED51CE" w:rsidP="00CC1724">
      <w:pPr>
        <w:spacing w:after="0" w:line="240" w:lineRule="auto"/>
        <w:contextualSpacing/>
        <w:jc w:val="both"/>
        <w:rPr>
          <w:rFonts w:ascii="Trebuchet MS" w:eastAsia="Times New Roman" w:hAnsi="Trebuchet MS" w:cs="Times New Roman"/>
          <w:bCs/>
          <w:color w:val="000000" w:themeColor="text1"/>
        </w:rPr>
      </w:pPr>
      <w:r w:rsidRPr="00CF0D95">
        <w:rPr>
          <w:rFonts w:ascii="Trebuchet MS" w:eastAsia="Times New Roman" w:hAnsi="Trebuchet MS" w:cs="Times New Roman"/>
          <w:bCs/>
          <w:color w:val="000000" w:themeColor="text1"/>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ED51CE" w:rsidRPr="00CF0D95" w:rsidRDefault="00ED51CE" w:rsidP="00CC1724">
      <w:pPr>
        <w:spacing w:after="0" w:line="240" w:lineRule="auto"/>
        <w:contextualSpacing/>
        <w:jc w:val="both"/>
        <w:rPr>
          <w:rFonts w:ascii="Trebuchet MS" w:eastAsia="Times New Roman" w:hAnsi="Trebuchet MS" w:cs="Times New Roman"/>
          <w:bCs/>
          <w:color w:val="000000" w:themeColor="text1"/>
        </w:rPr>
      </w:pPr>
      <w:r w:rsidRPr="00CF0D95">
        <w:rPr>
          <w:rFonts w:ascii="Trebuchet MS" w:eastAsia="Times New Roman" w:hAnsi="Trebuchet MS" w:cs="Times New Roman"/>
          <w:bCs/>
          <w:color w:val="000000" w:themeColor="text1"/>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ED51CE" w:rsidRPr="00CF0D95" w:rsidRDefault="00ED51CE" w:rsidP="00CC1724">
      <w:pPr>
        <w:spacing w:after="0" w:line="240" w:lineRule="auto"/>
        <w:contextualSpacing/>
        <w:jc w:val="both"/>
        <w:rPr>
          <w:rFonts w:ascii="Trebuchet MS" w:eastAsia="Times New Roman" w:hAnsi="Trebuchet MS" w:cs="Times New Roman"/>
          <w:bCs/>
          <w:color w:val="000000" w:themeColor="text1"/>
        </w:rPr>
      </w:pPr>
      <w:r w:rsidRPr="00CF0D95">
        <w:rPr>
          <w:rFonts w:ascii="Trebuchet MS" w:eastAsia="Times New Roman" w:hAnsi="Trebuchet MS" w:cs="Times New Roman"/>
          <w:bCs/>
          <w:color w:val="000000" w:themeColor="text1"/>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ED51CE" w:rsidRPr="00CF0D95" w:rsidRDefault="00ED51CE" w:rsidP="00CC1724">
      <w:pPr>
        <w:autoSpaceDE w:val="0"/>
        <w:spacing w:after="0" w:line="240" w:lineRule="auto"/>
        <w:contextualSpacing/>
        <w:jc w:val="both"/>
        <w:rPr>
          <w:rFonts w:ascii="Trebuchet MS" w:eastAsia="Calibri" w:hAnsi="Trebuchet MS" w:cs="Times New Roman"/>
          <w:b/>
          <w:bCs/>
          <w:color w:val="000000" w:themeColor="text1"/>
        </w:rPr>
      </w:pPr>
      <w:r w:rsidRPr="00CF0D95">
        <w:rPr>
          <w:rFonts w:ascii="Trebuchet MS" w:eastAsia="Calibri" w:hAnsi="Trebuchet MS" w:cs="Times New Roman"/>
          <w:b/>
          <w:bCs/>
          <w:color w:val="000000" w:themeColor="text1"/>
        </w:rPr>
        <w:tab/>
        <w:t>Proiectul propus nu necesita parcurgerea celorlalte etape ale procesului de evaluare a impactului asupra mediului de evaluare adecvata si de evaluare asupra corpurilor de apa.</w:t>
      </w:r>
    </w:p>
    <w:p w:rsidR="00ED51CE" w:rsidRPr="00CF0D95" w:rsidRDefault="00ED51CE" w:rsidP="00CC1724">
      <w:pPr>
        <w:spacing w:after="0" w:line="240" w:lineRule="auto"/>
        <w:contextualSpacing/>
        <w:jc w:val="both"/>
        <w:rPr>
          <w:rFonts w:ascii="Trebuchet MS" w:eastAsia="Times New Roman" w:hAnsi="Trebuchet MS" w:cs="Times New Roman"/>
          <w:color w:val="000000" w:themeColor="text1"/>
        </w:rPr>
      </w:pPr>
      <w:r w:rsidRPr="00CF0D95">
        <w:rPr>
          <w:rFonts w:ascii="Trebuchet MS" w:eastAsia="Times New Roman" w:hAnsi="Trebuchet MS" w:cs="Times New Roman"/>
          <w:color w:val="000000" w:themeColor="text1"/>
        </w:rPr>
        <w:t xml:space="preserve">           Pentru legalitatea si autenticitatea documentelor depuse la dosar se face raspunzator titularul proiectului.</w:t>
      </w:r>
    </w:p>
    <w:p w:rsidR="00ED51CE" w:rsidRPr="00CF0D95" w:rsidRDefault="00ED51CE" w:rsidP="00CC1724">
      <w:pPr>
        <w:spacing w:after="0" w:line="240" w:lineRule="auto"/>
        <w:jc w:val="both"/>
        <w:rPr>
          <w:rFonts w:ascii="Trebuchet MS" w:eastAsia="MS Mincho" w:hAnsi="Trebuchet MS" w:cs="Times New Roman"/>
          <w:color w:val="000000" w:themeColor="text1"/>
          <w:lang w:eastAsia="ja-JP" w:bidi="he-IL"/>
        </w:rPr>
      </w:pPr>
      <w:r w:rsidRPr="00CF0D95">
        <w:rPr>
          <w:rFonts w:ascii="Trebuchet MS" w:eastAsia="MS Mincho" w:hAnsi="Trebuchet MS" w:cs="Times New Roman"/>
          <w:color w:val="000000" w:themeColor="text1"/>
          <w:lang w:eastAsia="ja-JP" w:bidi="he-IL"/>
        </w:rPr>
        <w:t>Prezentul act nu exonerează de răspundere titularul, proiectantul şi/sau constructorul în cazul producerii unor accidente în timpul execuției lucrărilor sau exploatării acestora.</w:t>
      </w:r>
    </w:p>
    <w:p w:rsidR="00ED51CE" w:rsidRPr="00CF0D95" w:rsidRDefault="002C7386" w:rsidP="00CC1724">
      <w:pPr>
        <w:spacing w:after="0" w:line="240" w:lineRule="auto"/>
        <w:jc w:val="both"/>
        <w:rPr>
          <w:rFonts w:ascii="Trebuchet MS" w:eastAsia="MS Mincho" w:hAnsi="Trebuchet MS" w:cs="Times New Roman"/>
          <w:bCs/>
          <w:color w:val="000000" w:themeColor="text1"/>
          <w:lang w:eastAsia="ja-JP" w:bidi="he-IL"/>
        </w:rPr>
      </w:pPr>
      <w:hyperlink r:id="rId8" w:anchor="#" w:history="1"/>
      <w:r w:rsidR="00ED51CE" w:rsidRPr="00CF0D95">
        <w:rPr>
          <w:rFonts w:ascii="Trebuchet MS" w:eastAsia="MS Mincho" w:hAnsi="Trebuchet MS" w:cs="Times New Roman"/>
          <w:bCs/>
          <w:color w:val="000000" w:themeColor="text1"/>
          <w:lang w:eastAsia="ja-JP" w:bidi="he-IL"/>
        </w:rPr>
        <w:t>Nerespectarea prevederilor prezentei decizii a A.P.M. Brașov se sanctioneaza conform prevederilor legale în vigoare.</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La finalizarea investitiei titularul va notifica autoritatea competentă pentru protecţia mediului, care va face un control de specialitate pentru verificarea respectării prevederilor Deciziei etapei de incadrare, conform art. 43, alin. (3) din Legea nr. 292/2018 privind evaluarea impactului anumitor proiecte publice şi private asupra mediului. </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ED51CE" w:rsidRPr="00CF0D95"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Dupa intocmirea procesului verbal de constatare a respectarii tuturor conditiilor de realizare a proiectului, societatea care va desfasura activitatea in urma implementarii acestuia, are obligația de a solicita si obține autorizația de mediu.</w:t>
      </w:r>
      <w:r w:rsidR="001F0395" w:rsidRPr="00CF0D95">
        <w:rPr>
          <w:rFonts w:ascii="Trebuchet MS" w:eastAsia="Calibri" w:hAnsi="Trebuchet MS" w:cs="Times New Roman"/>
          <w:b/>
          <w:color w:val="000000" w:themeColor="text1"/>
        </w:rPr>
        <w:t xml:space="preserve"> </w:t>
      </w:r>
    </w:p>
    <w:p w:rsidR="001F0395" w:rsidRPr="00CF0D95" w:rsidRDefault="001F0395"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1F0395" w:rsidRPr="00CF0D95" w:rsidRDefault="001F0395" w:rsidP="001F0395">
      <w:pPr>
        <w:autoSpaceDE w:val="0"/>
        <w:autoSpaceDN w:val="0"/>
        <w:adjustRightInd w:val="0"/>
        <w:spacing w:after="0" w:line="240" w:lineRule="auto"/>
        <w:ind w:firstLine="284"/>
        <w:jc w:val="both"/>
        <w:rPr>
          <w:rFonts w:ascii="Trebuchet MS" w:eastAsia="Calibri" w:hAnsi="Trebuchet MS" w:cs="Times New Roman"/>
          <w:color w:val="000000" w:themeColor="text1"/>
        </w:rPr>
      </w:pPr>
      <w:r w:rsidRPr="00CF0D95">
        <w:rPr>
          <w:rFonts w:ascii="Trebuchet MS" w:eastAsia="Calibri" w:hAnsi="Trebuchet MS" w:cs="Times New Roman"/>
          <w:color w:val="000000" w:themeColor="text1"/>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rsidR="001F0395" w:rsidRPr="00CF0D95" w:rsidRDefault="001F0395"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ED51CE" w:rsidRPr="00CF0D95" w:rsidRDefault="001F0395"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t xml:space="preserve">    </w:t>
      </w:r>
      <w:r w:rsidR="00ED51CE" w:rsidRPr="00CF0D95">
        <w:rPr>
          <w:rFonts w:ascii="Trebuchet MS" w:eastAsia="Calibri" w:hAnsi="Trebuchet MS" w:cs="Times New Roman"/>
          <w:color w:val="000000" w:themeColor="text1"/>
          <w:lang w:val="en-U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lastRenderedPageBreak/>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t xml:space="preserve">    Autoritatea publică emitentă are obligaţia de a răspunde la plângerea prealabilă prevăzută la art. 22 alin. (1) în termen de 30 de zile de la data înregistrării acesteia la acea autoritate.</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t xml:space="preserve">    Procedura de soluţionare a plângerii prealabile prevăzută la art. 22 alin. (1) este gratuită şi trebuie să fie echitabilă, rapidă şi corectă.</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r w:rsidRPr="00CF0D95">
        <w:rPr>
          <w:rFonts w:ascii="Trebuchet MS" w:eastAsia="Calibri" w:hAnsi="Trebuchet MS" w:cs="Times New Roman"/>
          <w:color w:val="000000" w:themeColor="text1"/>
          <w:lang w:val="en-U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p>
    <w:p w:rsidR="00ED51CE" w:rsidRPr="00CF0D95" w:rsidRDefault="00ED51CE" w:rsidP="00CC1724">
      <w:pPr>
        <w:spacing w:after="0" w:line="240" w:lineRule="auto"/>
        <w:contextualSpacing/>
        <w:jc w:val="both"/>
        <w:rPr>
          <w:rFonts w:ascii="Trebuchet MS" w:eastAsia="Calibri" w:hAnsi="Trebuchet MS" w:cs="Times New Roman"/>
          <w:color w:val="000000" w:themeColor="text1"/>
          <w:lang w:val="en-US"/>
        </w:rPr>
      </w:pP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DIRECTOR EXECUTIV,</w:t>
      </w: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Ciprian Marius BĂNCILĂ       </w:t>
      </w:r>
    </w:p>
    <w:p w:rsidR="00321C20" w:rsidRPr="00CF0D95" w:rsidRDefault="00321C20" w:rsidP="00CC1724">
      <w:pPr>
        <w:spacing w:after="0" w:line="240" w:lineRule="auto"/>
        <w:contextualSpacing/>
        <w:jc w:val="both"/>
        <w:rPr>
          <w:rFonts w:ascii="Trebuchet MS" w:eastAsia="Calibri" w:hAnsi="Trebuchet MS" w:cs="Times New Roman"/>
          <w:b/>
          <w:color w:val="000000" w:themeColor="text1"/>
        </w:rPr>
      </w:pP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w:t>
      </w: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w:t>
      </w: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ȘEF   SERVICIU  A.A.A.                                                </w:t>
      </w:r>
      <w:r w:rsidR="00321C20" w:rsidRPr="00CF0D95">
        <w:rPr>
          <w:rFonts w:ascii="Trebuchet MS" w:eastAsia="Calibri" w:hAnsi="Trebuchet MS" w:cs="Times New Roman"/>
          <w:b/>
          <w:color w:val="000000" w:themeColor="text1"/>
        </w:rPr>
        <w:t xml:space="preserve">          </w:t>
      </w:r>
      <w:r w:rsidRPr="00CF0D95">
        <w:rPr>
          <w:rFonts w:ascii="Trebuchet MS" w:eastAsia="Calibri" w:hAnsi="Trebuchet MS" w:cs="Times New Roman"/>
          <w:b/>
          <w:color w:val="000000" w:themeColor="text1"/>
        </w:rPr>
        <w:t xml:space="preserve">        ȘEF BIROU C.F.M.</w:t>
      </w: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Liliana Cristina COPACEA                                                  </w:t>
      </w:r>
      <w:r w:rsidR="00321C20" w:rsidRPr="00CF0D95">
        <w:rPr>
          <w:rFonts w:ascii="Trebuchet MS" w:eastAsia="Calibri" w:hAnsi="Trebuchet MS" w:cs="Times New Roman"/>
          <w:b/>
          <w:color w:val="000000" w:themeColor="text1"/>
        </w:rPr>
        <w:t xml:space="preserve">          </w:t>
      </w:r>
      <w:r w:rsidR="00CF0D95">
        <w:rPr>
          <w:rFonts w:ascii="Trebuchet MS" w:eastAsia="Calibri" w:hAnsi="Trebuchet MS" w:cs="Times New Roman"/>
          <w:b/>
          <w:color w:val="000000" w:themeColor="text1"/>
        </w:rPr>
        <w:t xml:space="preserve">       Daniel BORDEI</w:t>
      </w:r>
      <w:r w:rsidRPr="00CF0D95">
        <w:rPr>
          <w:rFonts w:ascii="Trebuchet MS" w:eastAsia="Calibri" w:hAnsi="Trebuchet MS" w:cs="Times New Roman"/>
          <w:b/>
          <w:color w:val="000000" w:themeColor="text1"/>
        </w:rPr>
        <w:t xml:space="preserve"> </w:t>
      </w:r>
    </w:p>
    <w:p w:rsidR="00321C20" w:rsidRPr="00CF0D95" w:rsidRDefault="00321C20" w:rsidP="00CC1724">
      <w:pPr>
        <w:spacing w:after="0" w:line="240" w:lineRule="auto"/>
        <w:contextualSpacing/>
        <w:jc w:val="both"/>
        <w:rPr>
          <w:rFonts w:ascii="Trebuchet MS" w:eastAsia="Calibri" w:hAnsi="Trebuchet MS" w:cs="Times New Roman"/>
          <w:b/>
          <w:color w:val="000000" w:themeColor="text1"/>
        </w:rPr>
      </w:pP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w:t>
      </w:r>
    </w:p>
    <w:p w:rsidR="00ED51CE" w:rsidRPr="00CF0D95" w:rsidRDefault="00ED51CE" w:rsidP="00CC1724">
      <w:pPr>
        <w:spacing w:after="0" w:line="240" w:lineRule="auto"/>
        <w:contextualSpacing/>
        <w:jc w:val="both"/>
        <w:rPr>
          <w:rFonts w:ascii="Trebuchet MS" w:eastAsia="Calibri" w:hAnsi="Trebuchet MS" w:cs="Times New Roman"/>
          <w:b/>
          <w:color w:val="000000" w:themeColor="text1"/>
        </w:rPr>
      </w:pPr>
      <w:r w:rsidRPr="00CF0D95">
        <w:rPr>
          <w:rFonts w:ascii="Trebuchet MS" w:eastAsia="Calibri" w:hAnsi="Trebuchet MS" w:cs="Times New Roman"/>
          <w:b/>
          <w:color w:val="000000" w:themeColor="text1"/>
        </w:rPr>
        <w:t xml:space="preserve">             ÎNTOCMIT:                                                            </w:t>
      </w:r>
      <w:r w:rsidR="00321C20" w:rsidRPr="00CF0D95">
        <w:rPr>
          <w:rFonts w:ascii="Trebuchet MS" w:eastAsia="Calibri" w:hAnsi="Trebuchet MS" w:cs="Times New Roman"/>
          <w:b/>
          <w:color w:val="000000" w:themeColor="text1"/>
        </w:rPr>
        <w:t xml:space="preserve">        </w:t>
      </w:r>
      <w:r w:rsidRPr="00CF0D95">
        <w:rPr>
          <w:rFonts w:ascii="Trebuchet MS" w:eastAsia="Calibri" w:hAnsi="Trebuchet MS" w:cs="Times New Roman"/>
          <w:b/>
          <w:color w:val="000000" w:themeColor="text1"/>
        </w:rPr>
        <w:t xml:space="preserve">       </w:t>
      </w:r>
      <w:r w:rsidR="000046A3" w:rsidRPr="00CF0D95">
        <w:rPr>
          <w:rFonts w:ascii="Trebuchet MS" w:eastAsia="Calibri" w:hAnsi="Trebuchet MS" w:cs="Times New Roman"/>
          <w:b/>
          <w:color w:val="000000" w:themeColor="text1"/>
        </w:rPr>
        <w:t xml:space="preserve">   </w:t>
      </w:r>
      <w:r w:rsidRPr="00CF0D95">
        <w:rPr>
          <w:rFonts w:ascii="Trebuchet MS" w:eastAsia="Calibri" w:hAnsi="Trebuchet MS" w:cs="Times New Roman"/>
          <w:b/>
          <w:color w:val="000000" w:themeColor="text1"/>
        </w:rPr>
        <w:t xml:space="preserve">   ÎNTOCMIT:                                              </w:t>
      </w:r>
    </w:p>
    <w:p w:rsidR="00F517F5" w:rsidRPr="002C7386" w:rsidRDefault="00ED51CE" w:rsidP="00CC1724">
      <w:pPr>
        <w:spacing w:after="0" w:line="240" w:lineRule="auto"/>
        <w:contextualSpacing/>
        <w:jc w:val="both"/>
        <w:rPr>
          <w:rFonts w:ascii="Trebuchet MS" w:eastAsia="Calibri" w:hAnsi="Trebuchet MS" w:cs="Times New Roman"/>
          <w:color w:val="FF0000"/>
          <w:lang w:val="fr-FR"/>
        </w:rPr>
      </w:pPr>
      <w:r w:rsidRPr="00CF0D95">
        <w:rPr>
          <w:rFonts w:ascii="Trebuchet MS" w:eastAsia="Calibri" w:hAnsi="Trebuchet MS" w:cs="Times New Roman"/>
          <w:b/>
          <w:color w:val="000000" w:themeColor="text1"/>
        </w:rPr>
        <w:t xml:space="preserve">  consilier  </w:t>
      </w:r>
      <w:r w:rsidR="009660F7" w:rsidRPr="00CF0D95">
        <w:rPr>
          <w:rFonts w:ascii="Trebuchet MS" w:eastAsia="Calibri" w:hAnsi="Trebuchet MS" w:cs="Times New Roman"/>
          <w:b/>
          <w:color w:val="000000" w:themeColor="text1"/>
        </w:rPr>
        <w:t xml:space="preserve">Gabriela COJOCARU                                                       consilier </w:t>
      </w:r>
      <w:r w:rsidR="00CF0D95">
        <w:rPr>
          <w:rFonts w:ascii="Trebuchet MS" w:eastAsia="Calibri" w:hAnsi="Trebuchet MS" w:cs="Times New Roman"/>
          <w:b/>
          <w:color w:val="000000" w:themeColor="text1"/>
        </w:rPr>
        <w:t>Andreea BOGDAN</w:t>
      </w:r>
    </w:p>
    <w:p w:rsidR="00F517F5" w:rsidRPr="002C7386" w:rsidRDefault="00F517F5" w:rsidP="00CC1724">
      <w:pPr>
        <w:spacing w:after="0" w:line="240" w:lineRule="auto"/>
        <w:contextualSpacing/>
        <w:jc w:val="both"/>
        <w:rPr>
          <w:rFonts w:ascii="Trebuchet MS" w:eastAsia="Calibri" w:hAnsi="Trebuchet MS" w:cs="Times New Roman"/>
          <w:b/>
          <w:color w:val="FF0000"/>
        </w:rPr>
      </w:pPr>
    </w:p>
    <w:p w:rsidR="00F517F5" w:rsidRPr="002C7386" w:rsidRDefault="00F517F5" w:rsidP="00CC1724">
      <w:pPr>
        <w:spacing w:after="0" w:line="240" w:lineRule="auto"/>
        <w:contextualSpacing/>
        <w:jc w:val="both"/>
        <w:rPr>
          <w:rFonts w:ascii="Trebuchet MS" w:eastAsia="Calibri" w:hAnsi="Trebuchet MS" w:cs="Times New Roman"/>
          <w:b/>
          <w:color w:val="FF0000"/>
        </w:rPr>
      </w:pPr>
      <w:r w:rsidRPr="002C7386">
        <w:rPr>
          <w:rFonts w:ascii="Trebuchet MS" w:eastAsia="Calibri" w:hAnsi="Trebuchet MS" w:cs="Times New Roman"/>
          <w:b/>
          <w:color w:val="FF0000"/>
        </w:rPr>
        <w:t xml:space="preserve">                                                      </w:t>
      </w:r>
    </w:p>
    <w:sectPr w:rsidR="00F517F5" w:rsidRPr="002C7386" w:rsidSect="00DA195A">
      <w:footerReference w:type="default" r:id="rId9"/>
      <w:headerReference w:type="first" r:id="rId10"/>
      <w:footerReference w:type="first" r:id="rId11"/>
      <w:pgSz w:w="11906" w:h="16838" w:code="9"/>
      <w:pgMar w:top="851" w:right="1080" w:bottom="1440" w:left="1080" w:header="567" w:footer="2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DC" w:rsidRDefault="008E25DC" w:rsidP="00143ACD">
      <w:pPr>
        <w:spacing w:after="0" w:line="240" w:lineRule="auto"/>
      </w:pPr>
      <w:r>
        <w:separator/>
      </w:r>
    </w:p>
  </w:endnote>
  <w:endnote w:type="continuationSeparator" w:id="0">
    <w:p w:rsidR="008E25DC" w:rsidRDefault="008E25D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4">
    <w:altName w:val="MS Mincho"/>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4"/>
      <w:docPartObj>
        <w:docPartGallery w:val="Page Numbers (Bottom of Page)"/>
        <w:docPartUnique/>
      </w:docPartObj>
    </w:sdtPr>
    <w:sdtContent>
      <w:sdt>
        <w:sdtPr>
          <w:rPr>
            <w:rFonts w:ascii="Trebuchet MS" w:hAnsi="Trebuchet MS" w:cs="Open Sans"/>
            <w:color w:val="000000"/>
            <w:sz w:val="14"/>
            <w:szCs w:val="14"/>
          </w:rPr>
          <w:id w:val="26388615"/>
          <w:docPartObj>
            <w:docPartGallery w:val="Page Numbers (Top of Page)"/>
            <w:docPartUnique/>
          </w:docPartObj>
        </w:sdtPr>
        <w:sdtContent>
          <w:p w:rsidR="002C7386" w:rsidRPr="00FE758C" w:rsidRDefault="002C7386">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06054">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06054">
              <w:rPr>
                <w:rFonts w:ascii="Trebuchet MS" w:hAnsi="Trebuchet MS"/>
                <w:b/>
                <w:bCs/>
                <w:noProof/>
                <w:sz w:val="16"/>
                <w:szCs w:val="16"/>
              </w:rPr>
              <w:t>17</w:t>
            </w:r>
            <w:r w:rsidRPr="00FE758C">
              <w:rPr>
                <w:rFonts w:ascii="Trebuchet MS" w:hAnsi="Trebuchet MS"/>
                <w:b/>
                <w:bCs/>
                <w:sz w:val="16"/>
                <w:szCs w:val="16"/>
              </w:rPr>
              <w:fldChar w:fldCharType="end"/>
            </w:r>
          </w:p>
          <w:p w:rsidR="002C7386" w:rsidRPr="00DD65FA" w:rsidRDefault="002C7386"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2C7386" w:rsidRPr="001B47C8" w:rsidRDefault="002C7386"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2C7386" w:rsidRDefault="002C7386"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2C7386" w:rsidRDefault="002C7386" w:rsidP="00BB2BDF">
            <w:pPr>
              <w:pStyle w:val="Header"/>
              <w:jc w:val="both"/>
              <w:rPr>
                <w:rFonts w:ascii="Trebuchet MS" w:hAnsi="Trebuchet MS" w:cs="Open Sans"/>
                <w:color w:val="000000"/>
                <w:sz w:val="14"/>
                <w:szCs w:val="14"/>
              </w:rPr>
            </w:pPr>
            <w:r>
              <w:rPr>
                <w:noProof/>
                <w:sz w:val="16"/>
                <w:szCs w:val="16"/>
                <w:lang w:val="en-US"/>
              </w:rPr>
              <w:pict>
                <v:rect id="Rectangle 4" o:spid="_x0000_s2050" style="position:absolute;left:0;text-align:left;margin-left:17pt;margin-top:.45pt;width:309.5pt;height: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style="mso-next-textbox:#Rectangle 4">
                    <w:txbxContent>
                      <w:p w:rsidR="002C7386" w:rsidRPr="00DD65FA" w:rsidRDefault="002C7386"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2C7386" w:rsidRDefault="002C7386" w:rsidP="00BB2BDF">
                        <w:pPr>
                          <w:jc w:val="center"/>
                        </w:pPr>
                      </w:p>
                    </w:txbxContent>
                  </v:textbox>
                </v:rect>
              </w:pict>
            </w:r>
            <w:r>
              <w:rPr>
                <w:rFonts w:ascii="Trebuchet MS" w:hAnsi="Trebuchet MS" w:cs="Open Sans"/>
                <w:color w:val="000000"/>
                <w:sz w:val="16"/>
                <w:szCs w:val="16"/>
                <w:shd w:val="clear" w:color="auto" w:fill="FFFFFF"/>
              </w:rPr>
              <w:t xml:space="preserve">              </w:t>
            </w:r>
          </w:p>
          <w:p w:rsidR="002C7386" w:rsidRDefault="002C7386" w:rsidP="005D1EB2">
            <w:pPr>
              <w:pStyle w:val="Footer1"/>
              <w:ind w:left="284"/>
              <w:rPr>
                <w:sz w:val="16"/>
                <w:szCs w:val="16"/>
              </w:rPr>
            </w:pPr>
          </w:p>
          <w:p w:rsidR="002C7386" w:rsidRDefault="002C7386" w:rsidP="005D1EB2">
            <w:pPr>
              <w:pStyle w:val="Footer1"/>
              <w:ind w:left="284"/>
              <w:rPr>
                <w:sz w:val="16"/>
                <w:szCs w:val="16"/>
              </w:rPr>
            </w:pPr>
          </w:p>
          <w:p w:rsidR="002C7386" w:rsidRPr="00D62259" w:rsidRDefault="002C7386"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6"/>
      <w:docPartObj>
        <w:docPartGallery w:val="Page Numbers (Bottom of Page)"/>
        <w:docPartUnique/>
      </w:docPartObj>
    </w:sdtPr>
    <w:sdtContent>
      <w:sdt>
        <w:sdtPr>
          <w:rPr>
            <w:rFonts w:ascii="Trebuchet MS" w:hAnsi="Trebuchet MS" w:cs="Open Sans"/>
            <w:color w:val="000000"/>
            <w:sz w:val="14"/>
            <w:szCs w:val="14"/>
          </w:rPr>
          <w:id w:val="26388617"/>
          <w:docPartObj>
            <w:docPartGallery w:val="Page Numbers (Top of Page)"/>
            <w:docPartUnique/>
          </w:docPartObj>
        </w:sdtPr>
        <w:sdtContent>
          <w:p w:rsidR="002C7386" w:rsidRPr="00FE758C" w:rsidRDefault="002C7386"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0605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06054">
              <w:rPr>
                <w:rFonts w:ascii="Trebuchet MS" w:hAnsi="Trebuchet MS"/>
                <w:b/>
                <w:bCs/>
                <w:noProof/>
                <w:sz w:val="16"/>
                <w:szCs w:val="16"/>
              </w:rPr>
              <w:t>17</w:t>
            </w:r>
            <w:r w:rsidRPr="00FE758C">
              <w:rPr>
                <w:rFonts w:ascii="Trebuchet MS" w:hAnsi="Trebuchet MS"/>
                <w:b/>
                <w:bCs/>
                <w:sz w:val="16"/>
                <w:szCs w:val="16"/>
              </w:rPr>
              <w:fldChar w:fldCharType="end"/>
            </w:r>
          </w:p>
          <w:p w:rsidR="002C7386" w:rsidRPr="00DD65FA" w:rsidRDefault="002C7386"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2C7386" w:rsidRPr="001B47C8" w:rsidRDefault="002C7386"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2C7386" w:rsidRDefault="002C7386"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2C7386" w:rsidRDefault="002C7386" w:rsidP="00BB2BDF">
            <w:pPr>
              <w:pStyle w:val="Header"/>
              <w:jc w:val="both"/>
              <w:rPr>
                <w:rFonts w:ascii="Trebuchet MS" w:hAnsi="Trebuchet MS" w:cs="Open Sans"/>
                <w:color w:val="000000"/>
                <w:sz w:val="14"/>
                <w:szCs w:val="14"/>
              </w:rPr>
            </w:pPr>
            <w:r>
              <w:rPr>
                <w:noProof/>
                <w:sz w:val="16"/>
                <w:szCs w:val="16"/>
                <w:lang w:val="en-US"/>
              </w:rPr>
              <w:pict>
                <v:rect id="Rectangle 5" o:spid="_x0000_s2049" style="position:absolute;left:0;text-align:left;margin-left:17pt;margin-top:.45pt;width:309.5pt;height: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style="mso-next-textbox:#Rectangle 5">
                    <w:txbxContent>
                      <w:p w:rsidR="002C7386" w:rsidRPr="00DD65FA" w:rsidRDefault="002C7386"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2C7386" w:rsidRDefault="002C7386" w:rsidP="00BB2BDF">
                        <w:pPr>
                          <w:jc w:val="center"/>
                        </w:pPr>
                      </w:p>
                    </w:txbxContent>
                  </v:textbox>
                </v:rect>
              </w:pict>
            </w:r>
            <w:r>
              <w:rPr>
                <w:rFonts w:ascii="Trebuchet MS" w:hAnsi="Trebuchet MS" w:cs="Open Sans"/>
                <w:color w:val="000000"/>
                <w:sz w:val="16"/>
                <w:szCs w:val="16"/>
                <w:shd w:val="clear" w:color="auto" w:fill="FFFFFF"/>
              </w:rPr>
              <w:t xml:space="preserve">              </w:t>
            </w:r>
          </w:p>
          <w:p w:rsidR="002C7386" w:rsidRPr="00D62259" w:rsidRDefault="002C7386" w:rsidP="00BB2BDF">
            <w:pPr>
              <w:pStyle w:val="Footer1"/>
              <w:ind w:left="284"/>
              <w:rPr>
                <w:sz w:val="16"/>
                <w:szCs w:val="16"/>
              </w:rPr>
            </w:pPr>
          </w:p>
        </w:sdtContent>
      </w:sdt>
    </w:sdtContent>
  </w:sdt>
  <w:p w:rsidR="002C7386" w:rsidRPr="00E84F3C" w:rsidRDefault="002C7386"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DC" w:rsidRDefault="008E25DC" w:rsidP="00143ACD">
      <w:pPr>
        <w:spacing w:after="0" w:line="240" w:lineRule="auto"/>
      </w:pPr>
      <w:r>
        <w:separator/>
      </w:r>
    </w:p>
  </w:footnote>
  <w:footnote w:type="continuationSeparator" w:id="0">
    <w:p w:rsidR="008E25DC" w:rsidRDefault="008E25D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86" w:rsidRDefault="002C7386" w:rsidP="00D41783">
    <w:pPr>
      <w:pStyle w:val="Heade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1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C36C57"/>
    <w:multiLevelType w:val="hybridMultilevel"/>
    <w:tmpl w:val="0CE4F082"/>
    <w:lvl w:ilvl="0" w:tplc="7512A6C4">
      <w:start w:val="1"/>
      <w:numFmt w:val="bullet"/>
      <w:lvlText w:val=""/>
      <w:lvlJc w:val="left"/>
      <w:pPr>
        <w:ind w:left="1069" w:hanging="360"/>
      </w:pPr>
      <w:rPr>
        <w:rFonts w:ascii="Symbol" w:hAnsi="Symbol"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3557538"/>
    <w:multiLevelType w:val="hybridMultilevel"/>
    <w:tmpl w:val="1BDC2FF2"/>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04961C17"/>
    <w:multiLevelType w:val="multilevel"/>
    <w:tmpl w:val="90E669D8"/>
    <w:styleLink w:val="WWNum7"/>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076724B6"/>
    <w:multiLevelType w:val="hybridMultilevel"/>
    <w:tmpl w:val="23E436AA"/>
    <w:lvl w:ilvl="0" w:tplc="93C8CF10">
      <w:start w:val="5"/>
      <w:numFmt w:val="bullet"/>
      <w:lvlText w:val="-"/>
      <w:lvlJc w:val="left"/>
      <w:pPr>
        <w:ind w:left="928" w:hanging="360"/>
      </w:pPr>
      <w:rPr>
        <w:rFonts w:ascii="Trebuchet MS" w:eastAsiaTheme="minorHAnsi" w:hAnsi="Trebuchet MS" w:cstheme="minorBid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42B7384"/>
    <w:multiLevelType w:val="hybridMultilevel"/>
    <w:tmpl w:val="A20C4DEC"/>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15:restartNumberingAfterBreak="0">
    <w:nsid w:val="205477F2"/>
    <w:multiLevelType w:val="multilevel"/>
    <w:tmpl w:val="93E8C518"/>
    <w:styleLink w:val="WW8Num23"/>
    <w:lvl w:ilvl="0">
      <w:numFmt w:val="bullet"/>
      <w:lvlText w:val=""/>
      <w:lvlJc w:val="left"/>
      <w:pPr>
        <w:ind w:left="1080" w:hanging="360"/>
      </w:pPr>
      <w:rPr>
        <w:rFonts w:ascii="Symbol" w:hAnsi="Symbol" w:cs="Symbol"/>
        <w:lang w:val="pt-PT"/>
      </w:rPr>
    </w:lvl>
    <w:lvl w:ilvl="1">
      <w:numFmt w:val="bullet"/>
      <w:lvlText w:val=""/>
      <w:lvlJc w:val="left"/>
      <w:pPr>
        <w:ind w:left="1353" w:hanging="360"/>
      </w:pPr>
      <w:rPr>
        <w:rFonts w:ascii="Symbol" w:hAnsi="Symbol" w:cs="Symbol"/>
        <w:lang w:val="pt-PT"/>
      </w:rPr>
    </w:lvl>
    <w:lvl w:ilvl="2">
      <w:numFmt w:val="bullet"/>
      <w:lvlText w:val=""/>
      <w:lvlJc w:val="left"/>
      <w:pPr>
        <w:ind w:left="1800" w:hanging="360"/>
      </w:pPr>
      <w:rPr>
        <w:rFonts w:ascii="Symbol" w:hAnsi="Symbol" w:cs="Symbol"/>
        <w:lang w:val="pt-PT"/>
      </w:rPr>
    </w:lvl>
    <w:lvl w:ilvl="3">
      <w:numFmt w:val="bullet"/>
      <w:lvlText w:val=""/>
      <w:lvlJc w:val="left"/>
      <w:pPr>
        <w:ind w:left="2160" w:hanging="360"/>
      </w:pPr>
      <w:rPr>
        <w:rFonts w:ascii="Symbol" w:hAnsi="Symbol" w:cs="Symbol"/>
        <w:lang w:val="pt-PT"/>
      </w:rPr>
    </w:lvl>
    <w:lvl w:ilvl="4">
      <w:numFmt w:val="bullet"/>
      <w:lvlText w:val=""/>
      <w:lvlJc w:val="left"/>
      <w:pPr>
        <w:ind w:left="2520" w:hanging="360"/>
      </w:pPr>
      <w:rPr>
        <w:rFonts w:ascii="Symbol" w:hAnsi="Symbol" w:cs="Symbol"/>
        <w:lang w:val="pt-PT"/>
      </w:rPr>
    </w:lvl>
    <w:lvl w:ilvl="5">
      <w:numFmt w:val="bullet"/>
      <w:lvlText w:val=""/>
      <w:lvlJc w:val="left"/>
      <w:pPr>
        <w:ind w:left="2880" w:hanging="360"/>
      </w:pPr>
      <w:rPr>
        <w:rFonts w:ascii="Symbol" w:hAnsi="Symbol" w:cs="Symbol"/>
        <w:lang w:val="pt-PT"/>
      </w:rPr>
    </w:lvl>
    <w:lvl w:ilvl="6">
      <w:numFmt w:val="bullet"/>
      <w:lvlText w:val=""/>
      <w:lvlJc w:val="left"/>
      <w:pPr>
        <w:ind w:left="3240" w:hanging="360"/>
      </w:pPr>
      <w:rPr>
        <w:rFonts w:ascii="Symbol" w:hAnsi="Symbol" w:cs="Symbol"/>
        <w:lang w:val="pt-PT"/>
      </w:rPr>
    </w:lvl>
    <w:lvl w:ilvl="7">
      <w:numFmt w:val="bullet"/>
      <w:lvlText w:val=""/>
      <w:lvlJc w:val="left"/>
      <w:pPr>
        <w:ind w:left="3600" w:hanging="360"/>
      </w:pPr>
      <w:rPr>
        <w:rFonts w:ascii="Symbol" w:hAnsi="Symbol" w:cs="Symbol"/>
        <w:lang w:val="pt-PT"/>
      </w:rPr>
    </w:lvl>
    <w:lvl w:ilvl="8">
      <w:numFmt w:val="bullet"/>
      <w:lvlText w:val=""/>
      <w:lvlJc w:val="left"/>
      <w:pPr>
        <w:ind w:left="3960" w:hanging="360"/>
      </w:pPr>
      <w:rPr>
        <w:rFonts w:ascii="Symbol" w:hAnsi="Symbol" w:cs="Symbol"/>
        <w:lang w:val="pt-PT"/>
      </w:rPr>
    </w:lvl>
  </w:abstractNum>
  <w:abstractNum w:abstractNumId="9"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546313"/>
    <w:multiLevelType w:val="multilevel"/>
    <w:tmpl w:val="5032E64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1" w15:restartNumberingAfterBreak="0">
    <w:nsid w:val="281C7605"/>
    <w:multiLevelType w:val="hybridMultilevel"/>
    <w:tmpl w:val="C43CCBA4"/>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2E355F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0D7702"/>
    <w:multiLevelType w:val="multilevel"/>
    <w:tmpl w:val="A93E28D6"/>
    <w:styleLink w:val="WW8Num43"/>
    <w:lvl w:ilvl="0">
      <w:numFmt w:val="bullet"/>
      <w:lvlText w:val=""/>
      <w:lvlJc w:val="left"/>
      <w:pPr>
        <w:ind w:left="1440" w:hanging="360"/>
      </w:pPr>
      <w:rPr>
        <w:rFonts w:ascii="Symbol" w:hAnsi="Symbol"/>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4" w15:restartNumberingAfterBreak="0">
    <w:nsid w:val="33F46282"/>
    <w:multiLevelType w:val="multilevel"/>
    <w:tmpl w:val="A6A204B2"/>
    <w:styleLink w:val="WW8Num5"/>
    <w:lvl w:ilvl="0">
      <w:numFmt w:val="bullet"/>
      <w:lvlText w:val=""/>
      <w:lvlJc w:val="left"/>
      <w:pPr>
        <w:ind w:left="1080" w:hanging="360"/>
      </w:pPr>
      <w:rPr>
        <w:rFonts w:ascii="Wingdings" w:eastAsia="OpenSymbol, 'Arial Unicode MS'" w:hAnsi="Wingdings" w:cs="OpenSymbol, 'Arial Unicode MS'"/>
        <w:lang w:val="fr-FR"/>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5" w15:restartNumberingAfterBreak="0">
    <w:nsid w:val="34586129"/>
    <w:multiLevelType w:val="hybridMultilevel"/>
    <w:tmpl w:val="03646A6E"/>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EF0514"/>
    <w:multiLevelType w:val="hybridMultilevel"/>
    <w:tmpl w:val="3BDCDDA6"/>
    <w:lvl w:ilvl="0" w:tplc="5A3867C4">
      <w:start w:val="3"/>
      <w:numFmt w:val="bullet"/>
      <w:lvlText w:val="-"/>
      <w:lvlJc w:val="left"/>
      <w:pPr>
        <w:ind w:left="720" w:hanging="360"/>
      </w:pPr>
      <w:rPr>
        <w:rFonts w:ascii="Trebuchet MS" w:eastAsia="Andale Sans UI"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E4FC6"/>
    <w:multiLevelType w:val="hybridMultilevel"/>
    <w:tmpl w:val="51EAF6A8"/>
    <w:lvl w:ilvl="0" w:tplc="04090001">
      <w:start w:val="1"/>
      <w:numFmt w:val="bullet"/>
      <w:lvlText w:val=""/>
      <w:lvlJc w:val="left"/>
      <w:pPr>
        <w:tabs>
          <w:tab w:val="num" w:pos="1298"/>
        </w:tabs>
        <w:ind w:left="1298" w:hanging="360"/>
      </w:pPr>
      <w:rPr>
        <w:rFonts w:ascii="Symbol" w:hAnsi="Symbol" w:hint="default"/>
      </w:rPr>
    </w:lvl>
    <w:lvl w:ilvl="1" w:tplc="04090003" w:tentative="1">
      <w:start w:val="1"/>
      <w:numFmt w:val="bullet"/>
      <w:lvlText w:val="o"/>
      <w:lvlJc w:val="left"/>
      <w:pPr>
        <w:tabs>
          <w:tab w:val="num" w:pos="2018"/>
        </w:tabs>
        <w:ind w:left="2018" w:hanging="360"/>
      </w:pPr>
      <w:rPr>
        <w:rFonts w:ascii="Courier New" w:hAnsi="Courier New"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18" w15:restartNumberingAfterBreak="0">
    <w:nsid w:val="391E6F8B"/>
    <w:multiLevelType w:val="multilevel"/>
    <w:tmpl w:val="DDD82D14"/>
    <w:styleLink w:val="WW8Num20"/>
    <w:lvl w:ilvl="0">
      <w:numFmt w:val="bullet"/>
      <w:lvlText w:val=""/>
      <w:lvlJc w:val="left"/>
      <w:pPr>
        <w:ind w:left="1428" w:hanging="360"/>
      </w:pPr>
      <w:rPr>
        <w:rFonts w:ascii="Symbol" w:hAnsi="Symbol" w:cs="Symbol"/>
        <w:lang w:val="ro-RO"/>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hAnsi="Symbol" w:cs="Symbol"/>
        <w:lang w:val="ro-RO"/>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hAnsi="Symbol" w:cs="Symbol"/>
        <w:lang w:val="ro-RO"/>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19" w15:restartNumberingAfterBreak="0">
    <w:nsid w:val="39FE0D98"/>
    <w:multiLevelType w:val="hybridMultilevel"/>
    <w:tmpl w:val="8012DB80"/>
    <w:lvl w:ilvl="0" w:tplc="7512A6C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B917B34"/>
    <w:multiLevelType w:val="hybridMultilevel"/>
    <w:tmpl w:val="F4B2E4A4"/>
    <w:lvl w:ilvl="0" w:tplc="E31079D2">
      <w:start w:val="7"/>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150C4"/>
    <w:multiLevelType w:val="multilevel"/>
    <w:tmpl w:val="7472C980"/>
    <w:styleLink w:val="WW8Num8"/>
    <w:lvl w:ilvl="0">
      <w:numFmt w:val="bullet"/>
      <w:lvlText w:val=""/>
      <w:lvlJc w:val="left"/>
      <w:pPr>
        <w:ind w:left="1440" w:hanging="360"/>
      </w:pPr>
      <w:rPr>
        <w:rFonts w:ascii="Symbol" w:hAnsi="Symbol" w:cs="Symbol"/>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AE57858"/>
    <w:multiLevelType w:val="hybridMultilevel"/>
    <w:tmpl w:val="521433EC"/>
    <w:lvl w:ilvl="0" w:tplc="2952910C">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232"/>
        </w:tabs>
        <w:ind w:left="-1232" w:hanging="360"/>
      </w:pPr>
      <w:rPr>
        <w:rFonts w:ascii="Courier New" w:hAnsi="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208"/>
        </w:tabs>
        <w:ind w:left="208" w:hanging="360"/>
      </w:pPr>
      <w:rPr>
        <w:rFonts w:ascii="Symbol" w:hAnsi="Symbol" w:hint="default"/>
      </w:rPr>
    </w:lvl>
    <w:lvl w:ilvl="4" w:tplc="04090003" w:tentative="1">
      <w:start w:val="1"/>
      <w:numFmt w:val="bullet"/>
      <w:lvlText w:val="o"/>
      <w:lvlJc w:val="left"/>
      <w:pPr>
        <w:tabs>
          <w:tab w:val="num" w:pos="928"/>
        </w:tabs>
        <w:ind w:left="928" w:hanging="360"/>
      </w:pPr>
      <w:rPr>
        <w:rFonts w:ascii="Courier New" w:hAnsi="Courier New" w:hint="default"/>
      </w:rPr>
    </w:lvl>
    <w:lvl w:ilvl="5" w:tplc="04090005" w:tentative="1">
      <w:start w:val="1"/>
      <w:numFmt w:val="bullet"/>
      <w:lvlText w:val=""/>
      <w:lvlJc w:val="left"/>
      <w:pPr>
        <w:tabs>
          <w:tab w:val="num" w:pos="1648"/>
        </w:tabs>
        <w:ind w:left="1648" w:hanging="360"/>
      </w:pPr>
      <w:rPr>
        <w:rFonts w:ascii="Wingdings" w:hAnsi="Wingdings" w:hint="default"/>
      </w:rPr>
    </w:lvl>
    <w:lvl w:ilvl="6" w:tplc="04090001" w:tentative="1">
      <w:start w:val="1"/>
      <w:numFmt w:val="bullet"/>
      <w:lvlText w:val=""/>
      <w:lvlJc w:val="left"/>
      <w:pPr>
        <w:tabs>
          <w:tab w:val="num" w:pos="2368"/>
        </w:tabs>
        <w:ind w:left="2368" w:hanging="360"/>
      </w:pPr>
      <w:rPr>
        <w:rFonts w:ascii="Symbol" w:hAnsi="Symbol" w:hint="default"/>
      </w:rPr>
    </w:lvl>
    <w:lvl w:ilvl="7" w:tplc="04090003" w:tentative="1">
      <w:start w:val="1"/>
      <w:numFmt w:val="bullet"/>
      <w:lvlText w:val="o"/>
      <w:lvlJc w:val="left"/>
      <w:pPr>
        <w:tabs>
          <w:tab w:val="num" w:pos="3088"/>
        </w:tabs>
        <w:ind w:left="3088" w:hanging="360"/>
      </w:pPr>
      <w:rPr>
        <w:rFonts w:ascii="Courier New" w:hAnsi="Courier New" w:hint="default"/>
      </w:rPr>
    </w:lvl>
    <w:lvl w:ilvl="8" w:tplc="04090005" w:tentative="1">
      <w:start w:val="1"/>
      <w:numFmt w:val="bullet"/>
      <w:lvlText w:val=""/>
      <w:lvlJc w:val="left"/>
      <w:pPr>
        <w:tabs>
          <w:tab w:val="num" w:pos="3808"/>
        </w:tabs>
        <w:ind w:left="3808" w:hanging="360"/>
      </w:pPr>
      <w:rPr>
        <w:rFonts w:ascii="Wingdings" w:hAnsi="Wingdings" w:hint="default"/>
      </w:rPr>
    </w:lvl>
  </w:abstractNum>
  <w:abstractNum w:abstractNumId="23"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2E7938"/>
    <w:multiLevelType w:val="multilevel"/>
    <w:tmpl w:val="3E52581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5" w15:restartNumberingAfterBreak="0">
    <w:nsid w:val="55236894"/>
    <w:multiLevelType w:val="hybridMultilevel"/>
    <w:tmpl w:val="F4889B62"/>
    <w:lvl w:ilvl="0" w:tplc="0409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6" w15:restartNumberingAfterBreak="0">
    <w:nsid w:val="5B7F72B2"/>
    <w:multiLevelType w:val="hybridMultilevel"/>
    <w:tmpl w:val="C5F03E48"/>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7" w15:restartNumberingAfterBreak="0">
    <w:nsid w:val="5CC364BC"/>
    <w:multiLevelType w:val="hybridMultilevel"/>
    <w:tmpl w:val="970E75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292E81"/>
    <w:multiLevelType w:val="multilevel"/>
    <w:tmpl w:val="A48E62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DE325CF"/>
    <w:multiLevelType w:val="hybridMultilevel"/>
    <w:tmpl w:val="83DCFB1E"/>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0" w15:restartNumberingAfterBreak="0">
    <w:nsid w:val="5F714413"/>
    <w:multiLevelType w:val="hybridMultilevel"/>
    <w:tmpl w:val="C07005D6"/>
    <w:lvl w:ilvl="0" w:tplc="7512A6C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4A14C4B"/>
    <w:multiLevelType w:val="multilevel"/>
    <w:tmpl w:val="618CD66C"/>
    <w:styleLink w:val="WW8Num21"/>
    <w:lvl w:ilvl="0">
      <w:numFmt w:val="bullet"/>
      <w:lvlText w:val=""/>
      <w:lvlJc w:val="left"/>
      <w:pPr>
        <w:ind w:left="1428" w:hanging="360"/>
      </w:pPr>
      <w:rPr>
        <w:rFonts w:ascii="Symbol" w:eastAsia="Times New Roman" w:hAnsi="Symbol" w:cs="Arial"/>
        <w:color w:val="000000"/>
        <w:sz w:val="24"/>
        <w:szCs w:val="24"/>
        <w:lang w:val="ro-RO"/>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eastAsia="Times New Roman" w:hAnsi="Symbol" w:cs="Arial"/>
        <w:color w:val="000000"/>
        <w:sz w:val="24"/>
        <w:szCs w:val="24"/>
        <w:lang w:val="ro-RO"/>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eastAsia="Times New Roman" w:hAnsi="Symbol" w:cs="Arial"/>
        <w:color w:val="000000"/>
        <w:sz w:val="24"/>
        <w:szCs w:val="24"/>
        <w:lang w:val="ro-RO"/>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32"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FD05038"/>
    <w:multiLevelType w:val="multilevel"/>
    <w:tmpl w:val="5518E5BE"/>
    <w:styleLink w:val="WWNum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4" w15:restartNumberingAfterBreak="0">
    <w:nsid w:val="715E7DB1"/>
    <w:multiLevelType w:val="hybridMultilevel"/>
    <w:tmpl w:val="606A2EE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3236190"/>
    <w:multiLevelType w:val="hybridMultilevel"/>
    <w:tmpl w:val="A9F00BE4"/>
    <w:lvl w:ilvl="0" w:tplc="04090011">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C53C1"/>
    <w:multiLevelType w:val="hybridMultilevel"/>
    <w:tmpl w:val="DB561AE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38" w15:restartNumberingAfterBreak="0">
    <w:nsid w:val="7E277BDC"/>
    <w:multiLevelType w:val="hybridMultilevel"/>
    <w:tmpl w:val="ED1E38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C01F1"/>
    <w:multiLevelType w:val="hybridMultilevel"/>
    <w:tmpl w:val="1C286B04"/>
    <w:lvl w:ilvl="0" w:tplc="7512A6C4">
      <w:start w:val="1"/>
      <w:numFmt w:val="bullet"/>
      <w:lvlText w:val=""/>
      <w:lvlJc w:val="left"/>
      <w:pPr>
        <w:ind w:left="927"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num w:numId="1">
    <w:abstractNumId w:val="9"/>
  </w:num>
  <w:num w:numId="2">
    <w:abstractNumId w:val="35"/>
  </w:num>
  <w:num w:numId="3">
    <w:abstractNumId w:val="36"/>
  </w:num>
  <w:num w:numId="4">
    <w:abstractNumId w:val="23"/>
  </w:num>
  <w:num w:numId="5">
    <w:abstractNumId w:val="5"/>
  </w:num>
  <w:num w:numId="6">
    <w:abstractNumId w:val="27"/>
  </w:num>
  <w:num w:numId="7">
    <w:abstractNumId w:val="17"/>
  </w:num>
  <w:num w:numId="8">
    <w:abstractNumId w:val="3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num>
  <w:num w:numId="12">
    <w:abstractNumId w:val="26"/>
  </w:num>
  <w:num w:numId="13">
    <w:abstractNumId w:val="3"/>
  </w:num>
  <w:num w:numId="14">
    <w:abstractNumId w:val="2"/>
  </w:num>
  <w:num w:numId="15">
    <w:abstractNumId w:val="12"/>
  </w:num>
  <w:num w:numId="16">
    <w:abstractNumId w:val="22"/>
  </w:num>
  <w:num w:numId="17">
    <w:abstractNumId w:val="20"/>
  </w:num>
  <w:num w:numId="18">
    <w:abstractNumId w:val="37"/>
  </w:num>
  <w:num w:numId="19">
    <w:abstractNumId w:val="7"/>
  </w:num>
  <w:num w:numId="20">
    <w:abstractNumId w:val="30"/>
  </w:num>
  <w:num w:numId="21">
    <w:abstractNumId w:val="29"/>
  </w:num>
  <w:num w:numId="22">
    <w:abstractNumId w:val="39"/>
  </w:num>
  <w:num w:numId="23">
    <w:abstractNumId w:val="11"/>
  </w:num>
  <w:num w:numId="24">
    <w:abstractNumId w:val="6"/>
  </w:num>
  <w:num w:numId="25">
    <w:abstractNumId w:val="19"/>
  </w:num>
  <w:num w:numId="26">
    <w:abstractNumId w:val="38"/>
  </w:num>
  <w:num w:numId="27">
    <w:abstractNumId w:val="31"/>
  </w:num>
  <w:num w:numId="28">
    <w:abstractNumId w:val="31"/>
  </w:num>
  <w:num w:numId="29">
    <w:abstractNumId w:val="21"/>
  </w:num>
  <w:num w:numId="30">
    <w:abstractNumId w:val="21"/>
  </w:num>
  <w:num w:numId="31">
    <w:abstractNumId w:val="14"/>
  </w:num>
  <w:num w:numId="32">
    <w:abstractNumId w:val="14"/>
  </w:num>
  <w:num w:numId="33">
    <w:abstractNumId w:val="8"/>
  </w:num>
  <w:num w:numId="34">
    <w:abstractNumId w:val="16"/>
  </w:num>
  <w:num w:numId="35">
    <w:abstractNumId w:val="28"/>
  </w:num>
  <w:num w:numId="36">
    <w:abstractNumId w:val="24"/>
  </w:num>
  <w:num w:numId="37">
    <w:abstractNumId w:val="10"/>
  </w:num>
  <w:num w:numId="38">
    <w:abstractNumId w:val="18"/>
  </w:num>
  <w:num w:numId="39">
    <w:abstractNumId w:val="18"/>
  </w:num>
  <w:num w:numId="40">
    <w:abstractNumId w:val="13"/>
  </w:num>
  <w:num w:numId="41">
    <w:abstractNumId w:val="13"/>
  </w:num>
  <w:num w:numId="42">
    <w:abstractNumId w:val="4"/>
  </w:num>
  <w:num w:numId="43">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065D"/>
    <w:rsid w:val="00002036"/>
    <w:rsid w:val="000046A3"/>
    <w:rsid w:val="00005A56"/>
    <w:rsid w:val="0002765B"/>
    <w:rsid w:val="00042469"/>
    <w:rsid w:val="00055CE5"/>
    <w:rsid w:val="00055DD4"/>
    <w:rsid w:val="000562AA"/>
    <w:rsid w:val="00077602"/>
    <w:rsid w:val="00080C75"/>
    <w:rsid w:val="0008461F"/>
    <w:rsid w:val="000860E9"/>
    <w:rsid w:val="00087827"/>
    <w:rsid w:val="0009395E"/>
    <w:rsid w:val="000A17D4"/>
    <w:rsid w:val="000C0E50"/>
    <w:rsid w:val="000E1DC5"/>
    <w:rsid w:val="0010681B"/>
    <w:rsid w:val="001106DF"/>
    <w:rsid w:val="00114CF7"/>
    <w:rsid w:val="001265BD"/>
    <w:rsid w:val="00130F7A"/>
    <w:rsid w:val="00131A48"/>
    <w:rsid w:val="00141E47"/>
    <w:rsid w:val="00143ACD"/>
    <w:rsid w:val="001451DC"/>
    <w:rsid w:val="00157256"/>
    <w:rsid w:val="00157F43"/>
    <w:rsid w:val="0019683B"/>
    <w:rsid w:val="001B47C8"/>
    <w:rsid w:val="001B6929"/>
    <w:rsid w:val="001B76A8"/>
    <w:rsid w:val="001E4F20"/>
    <w:rsid w:val="001E65E8"/>
    <w:rsid w:val="001F0395"/>
    <w:rsid w:val="00203537"/>
    <w:rsid w:val="0021408E"/>
    <w:rsid w:val="00254A4A"/>
    <w:rsid w:val="002651EB"/>
    <w:rsid w:val="00292CC8"/>
    <w:rsid w:val="002C0500"/>
    <w:rsid w:val="002C7386"/>
    <w:rsid w:val="002E7586"/>
    <w:rsid w:val="00301720"/>
    <w:rsid w:val="00321C20"/>
    <w:rsid w:val="0034221E"/>
    <w:rsid w:val="00354326"/>
    <w:rsid w:val="00364CC0"/>
    <w:rsid w:val="00372743"/>
    <w:rsid w:val="00391037"/>
    <w:rsid w:val="003A0CBE"/>
    <w:rsid w:val="003B063E"/>
    <w:rsid w:val="003C6E30"/>
    <w:rsid w:val="00411DA4"/>
    <w:rsid w:val="00412117"/>
    <w:rsid w:val="00414959"/>
    <w:rsid w:val="00415912"/>
    <w:rsid w:val="004363B9"/>
    <w:rsid w:val="0044605B"/>
    <w:rsid w:val="00472DD7"/>
    <w:rsid w:val="00473389"/>
    <w:rsid w:val="00476875"/>
    <w:rsid w:val="0047707D"/>
    <w:rsid w:val="00482C3A"/>
    <w:rsid w:val="00482EF6"/>
    <w:rsid w:val="00497F1E"/>
    <w:rsid w:val="004A5C08"/>
    <w:rsid w:val="004B7417"/>
    <w:rsid w:val="004C0CE7"/>
    <w:rsid w:val="004C64CE"/>
    <w:rsid w:val="004C7186"/>
    <w:rsid w:val="004F0F51"/>
    <w:rsid w:val="00503843"/>
    <w:rsid w:val="0051560F"/>
    <w:rsid w:val="00515ADA"/>
    <w:rsid w:val="00524F57"/>
    <w:rsid w:val="00526DE6"/>
    <w:rsid w:val="0053065D"/>
    <w:rsid w:val="00544BA1"/>
    <w:rsid w:val="00546B77"/>
    <w:rsid w:val="00556635"/>
    <w:rsid w:val="0059258E"/>
    <w:rsid w:val="00595F45"/>
    <w:rsid w:val="005C4897"/>
    <w:rsid w:val="005D1EB2"/>
    <w:rsid w:val="005F7DCB"/>
    <w:rsid w:val="006067B7"/>
    <w:rsid w:val="00646DDC"/>
    <w:rsid w:val="00672C13"/>
    <w:rsid w:val="006868D0"/>
    <w:rsid w:val="00692292"/>
    <w:rsid w:val="006A1311"/>
    <w:rsid w:val="006A261F"/>
    <w:rsid w:val="006A4FF2"/>
    <w:rsid w:val="006B1948"/>
    <w:rsid w:val="006B2187"/>
    <w:rsid w:val="006B698D"/>
    <w:rsid w:val="006C4D48"/>
    <w:rsid w:val="006D65DB"/>
    <w:rsid w:val="006F1AE8"/>
    <w:rsid w:val="0070254D"/>
    <w:rsid w:val="00741539"/>
    <w:rsid w:val="0074756E"/>
    <w:rsid w:val="00753CCD"/>
    <w:rsid w:val="007D0390"/>
    <w:rsid w:val="007D4A5C"/>
    <w:rsid w:val="007E199C"/>
    <w:rsid w:val="007E6483"/>
    <w:rsid w:val="007F1E3A"/>
    <w:rsid w:val="007F4680"/>
    <w:rsid w:val="00806C04"/>
    <w:rsid w:val="00806F09"/>
    <w:rsid w:val="0081504B"/>
    <w:rsid w:val="0083028E"/>
    <w:rsid w:val="008507D9"/>
    <w:rsid w:val="00856AA8"/>
    <w:rsid w:val="008631FB"/>
    <w:rsid w:val="008711C7"/>
    <w:rsid w:val="00875D19"/>
    <w:rsid w:val="008837A6"/>
    <w:rsid w:val="008B3E5E"/>
    <w:rsid w:val="008B757C"/>
    <w:rsid w:val="008C7811"/>
    <w:rsid w:val="008D0D2B"/>
    <w:rsid w:val="008D246C"/>
    <w:rsid w:val="008D43EB"/>
    <w:rsid w:val="008E19DC"/>
    <w:rsid w:val="008E25DC"/>
    <w:rsid w:val="008F148B"/>
    <w:rsid w:val="008F4FA3"/>
    <w:rsid w:val="0090061B"/>
    <w:rsid w:val="009142A5"/>
    <w:rsid w:val="009278DE"/>
    <w:rsid w:val="00947356"/>
    <w:rsid w:val="0095284D"/>
    <w:rsid w:val="00954B85"/>
    <w:rsid w:val="009660F7"/>
    <w:rsid w:val="00975DA7"/>
    <w:rsid w:val="009A28C8"/>
    <w:rsid w:val="009A3973"/>
    <w:rsid w:val="009B480A"/>
    <w:rsid w:val="009B5F83"/>
    <w:rsid w:val="009C19B0"/>
    <w:rsid w:val="009C2970"/>
    <w:rsid w:val="009C654D"/>
    <w:rsid w:val="009D5CAD"/>
    <w:rsid w:val="009E1935"/>
    <w:rsid w:val="009F290C"/>
    <w:rsid w:val="009F5306"/>
    <w:rsid w:val="00A00D18"/>
    <w:rsid w:val="00A0719A"/>
    <w:rsid w:val="00A11C13"/>
    <w:rsid w:val="00A1545F"/>
    <w:rsid w:val="00A15803"/>
    <w:rsid w:val="00A37B5F"/>
    <w:rsid w:val="00A70EEF"/>
    <w:rsid w:val="00A832F1"/>
    <w:rsid w:val="00A906B5"/>
    <w:rsid w:val="00AB377B"/>
    <w:rsid w:val="00AB57EB"/>
    <w:rsid w:val="00AE6C05"/>
    <w:rsid w:val="00AF39FA"/>
    <w:rsid w:val="00B03803"/>
    <w:rsid w:val="00B5017D"/>
    <w:rsid w:val="00B51B19"/>
    <w:rsid w:val="00B66053"/>
    <w:rsid w:val="00B660AA"/>
    <w:rsid w:val="00BA39F0"/>
    <w:rsid w:val="00BB2BDF"/>
    <w:rsid w:val="00BB2CE2"/>
    <w:rsid w:val="00BE01D9"/>
    <w:rsid w:val="00BE0746"/>
    <w:rsid w:val="00C02DD9"/>
    <w:rsid w:val="00C02DFA"/>
    <w:rsid w:val="00C07316"/>
    <w:rsid w:val="00C37A25"/>
    <w:rsid w:val="00C40CCC"/>
    <w:rsid w:val="00C52306"/>
    <w:rsid w:val="00C5456F"/>
    <w:rsid w:val="00C545F6"/>
    <w:rsid w:val="00C61733"/>
    <w:rsid w:val="00C65822"/>
    <w:rsid w:val="00CA30EF"/>
    <w:rsid w:val="00CC1724"/>
    <w:rsid w:val="00CC5C70"/>
    <w:rsid w:val="00CC765D"/>
    <w:rsid w:val="00CC7C88"/>
    <w:rsid w:val="00CF0D95"/>
    <w:rsid w:val="00D06054"/>
    <w:rsid w:val="00D1499F"/>
    <w:rsid w:val="00D356FA"/>
    <w:rsid w:val="00D41783"/>
    <w:rsid w:val="00D447FB"/>
    <w:rsid w:val="00D54B0D"/>
    <w:rsid w:val="00D62259"/>
    <w:rsid w:val="00D677C7"/>
    <w:rsid w:val="00D8381D"/>
    <w:rsid w:val="00D959CD"/>
    <w:rsid w:val="00D967EC"/>
    <w:rsid w:val="00DA195A"/>
    <w:rsid w:val="00DB5742"/>
    <w:rsid w:val="00DC14A2"/>
    <w:rsid w:val="00DE792C"/>
    <w:rsid w:val="00DF67CE"/>
    <w:rsid w:val="00E3494C"/>
    <w:rsid w:val="00E35AD6"/>
    <w:rsid w:val="00E44E71"/>
    <w:rsid w:val="00E60E49"/>
    <w:rsid w:val="00E615BD"/>
    <w:rsid w:val="00E63C81"/>
    <w:rsid w:val="00E82CD9"/>
    <w:rsid w:val="00E83865"/>
    <w:rsid w:val="00E84F3C"/>
    <w:rsid w:val="00EB2FF9"/>
    <w:rsid w:val="00EC3FCC"/>
    <w:rsid w:val="00ED25D0"/>
    <w:rsid w:val="00ED51CE"/>
    <w:rsid w:val="00EE4C17"/>
    <w:rsid w:val="00EF11AB"/>
    <w:rsid w:val="00EF31B1"/>
    <w:rsid w:val="00F1090C"/>
    <w:rsid w:val="00F31D8D"/>
    <w:rsid w:val="00F41507"/>
    <w:rsid w:val="00F5098B"/>
    <w:rsid w:val="00F517F5"/>
    <w:rsid w:val="00F702C1"/>
    <w:rsid w:val="00F71AA1"/>
    <w:rsid w:val="00F76982"/>
    <w:rsid w:val="00FB5051"/>
    <w:rsid w:val="00FB5C16"/>
    <w:rsid w:val="00FE0E7C"/>
    <w:rsid w:val="00FE6DCF"/>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B9CB0F"/>
  <w15:docId w15:val="{68608317-2711-4C80-A490-501A737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ED51CE"/>
    <w:rPr>
      <w:rFonts w:ascii="Calibri" w:eastAsia="Calibri" w:hAnsi="Calibri" w:cs="Times New Roman"/>
      <w:lang w:val="en-US"/>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C64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4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9A28C8"/>
    <w:pPr>
      <w:spacing w:after="120" w:line="480" w:lineRule="auto"/>
      <w:ind w:left="283"/>
    </w:pPr>
  </w:style>
  <w:style w:type="character" w:customStyle="1" w:styleId="BodyTextIndent2Char">
    <w:name w:val="Body Text Indent 2 Char"/>
    <w:basedOn w:val="DefaultParagraphFont"/>
    <w:link w:val="BodyTextIndent2"/>
    <w:uiPriority w:val="99"/>
    <w:rsid w:val="009A28C8"/>
  </w:style>
  <w:style w:type="paragraph" w:styleId="BodyTextIndent3">
    <w:name w:val="Body Text Indent 3"/>
    <w:basedOn w:val="Normal"/>
    <w:link w:val="BodyTextIndent3Char"/>
    <w:uiPriority w:val="99"/>
    <w:unhideWhenUsed/>
    <w:rsid w:val="009F5306"/>
    <w:pPr>
      <w:spacing w:after="120"/>
      <w:ind w:left="283"/>
    </w:pPr>
    <w:rPr>
      <w:sz w:val="16"/>
      <w:szCs w:val="16"/>
    </w:rPr>
  </w:style>
  <w:style w:type="character" w:customStyle="1" w:styleId="BodyTextIndent3Char">
    <w:name w:val="Body Text Indent 3 Char"/>
    <w:basedOn w:val="DefaultParagraphFont"/>
    <w:link w:val="BodyTextIndent3"/>
    <w:uiPriority w:val="99"/>
    <w:rsid w:val="009F5306"/>
    <w:rPr>
      <w:sz w:val="16"/>
      <w:szCs w:val="16"/>
    </w:rPr>
  </w:style>
  <w:style w:type="paragraph" w:customStyle="1" w:styleId="PreformattedText">
    <w:name w:val="Preformatted Text"/>
    <w:basedOn w:val="Normal"/>
    <w:rsid w:val="00806F09"/>
    <w:pPr>
      <w:widowControl w:val="0"/>
      <w:suppressAutoHyphens/>
      <w:spacing w:after="0" w:line="240" w:lineRule="auto"/>
    </w:pPr>
    <w:rPr>
      <w:rFonts w:ascii="Courier New" w:eastAsia="Courier New" w:hAnsi="Courier New" w:cs="Courier New"/>
      <w:sz w:val="20"/>
      <w:szCs w:val="20"/>
      <w:lang w:val="en-US"/>
    </w:rPr>
  </w:style>
  <w:style w:type="paragraph" w:customStyle="1" w:styleId="Standard">
    <w:name w:val="Standard"/>
    <w:rsid w:val="006B218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6B2187"/>
    <w:rPr>
      <w:b/>
      <w:bCs/>
    </w:rPr>
  </w:style>
  <w:style w:type="paragraph" w:customStyle="1" w:styleId="Textbodyindent">
    <w:name w:val="Text body indent"/>
    <w:basedOn w:val="Standard"/>
    <w:rsid w:val="001E4F20"/>
    <w:pPr>
      <w:spacing w:after="120" w:line="276" w:lineRule="auto"/>
      <w:ind w:left="360"/>
    </w:pPr>
    <w:rPr>
      <w:rFonts w:ascii="Calibri" w:hAnsi="Calibri" w:cs="Calibri"/>
      <w:sz w:val="22"/>
      <w:szCs w:val="22"/>
    </w:rPr>
  </w:style>
  <w:style w:type="character" w:customStyle="1" w:styleId="Heading3Char">
    <w:name w:val="Heading 3 Char"/>
    <w:rsid w:val="00EE4C17"/>
    <w:rPr>
      <w:rFonts w:ascii="Cambria" w:eastAsia="Times New Roman" w:hAnsi="Cambria" w:cs="Times New Roman"/>
      <w:b/>
      <w:bCs/>
      <w:sz w:val="26"/>
      <w:szCs w:val="26"/>
      <w:lang w:val="en-AU"/>
    </w:rPr>
  </w:style>
  <w:style w:type="numbering" w:customStyle="1" w:styleId="WW8Num21">
    <w:name w:val="WW8Num21"/>
    <w:basedOn w:val="NoList"/>
    <w:rsid w:val="002E7586"/>
    <w:pPr>
      <w:numPr>
        <w:numId w:val="27"/>
      </w:numPr>
    </w:pPr>
  </w:style>
  <w:style w:type="numbering" w:customStyle="1" w:styleId="WW8Num8">
    <w:name w:val="WW8Num8"/>
    <w:basedOn w:val="NoList"/>
    <w:rsid w:val="00CC5C70"/>
    <w:pPr>
      <w:numPr>
        <w:numId w:val="29"/>
      </w:numPr>
    </w:pPr>
  </w:style>
  <w:style w:type="numbering" w:customStyle="1" w:styleId="WW8Num5">
    <w:name w:val="WW8Num5"/>
    <w:basedOn w:val="NoList"/>
    <w:rsid w:val="00C5456F"/>
    <w:pPr>
      <w:numPr>
        <w:numId w:val="31"/>
      </w:numPr>
    </w:pPr>
  </w:style>
  <w:style w:type="numbering" w:customStyle="1" w:styleId="WW8Num23">
    <w:name w:val="WW8Num23"/>
    <w:basedOn w:val="NoList"/>
    <w:rsid w:val="00A1545F"/>
    <w:pPr>
      <w:numPr>
        <w:numId w:val="33"/>
      </w:numPr>
    </w:pPr>
  </w:style>
  <w:style w:type="character" w:customStyle="1" w:styleId="WW8Num2z6">
    <w:name w:val="WW8Num2z6"/>
    <w:rsid w:val="00FB5051"/>
  </w:style>
  <w:style w:type="paragraph" w:customStyle="1" w:styleId="Style">
    <w:name w:val="Style"/>
    <w:rsid w:val="00EB2FF9"/>
    <w:pPr>
      <w:widowControl w:val="0"/>
      <w:suppressAutoHyphens/>
      <w:autoSpaceDE w:val="0"/>
      <w:autoSpaceDN w:val="0"/>
      <w:spacing w:after="200" w:line="276" w:lineRule="auto"/>
      <w:textAlignment w:val="baseline"/>
    </w:pPr>
    <w:rPr>
      <w:rFonts w:ascii="Arial" w:eastAsia="Times New Roman" w:hAnsi="Arial" w:cs="Arial"/>
      <w:kern w:val="3"/>
      <w:sz w:val="24"/>
      <w:szCs w:val="24"/>
      <w:lang w:val="en-US" w:eastAsia="zh-CN"/>
    </w:rPr>
  </w:style>
  <w:style w:type="numbering" w:customStyle="1" w:styleId="WW8Num20">
    <w:name w:val="WW8Num20"/>
    <w:basedOn w:val="NoList"/>
    <w:rsid w:val="00E60E49"/>
    <w:pPr>
      <w:numPr>
        <w:numId w:val="38"/>
      </w:numPr>
    </w:pPr>
  </w:style>
  <w:style w:type="paragraph" w:customStyle="1" w:styleId="WW-Textbody">
    <w:name w:val="WW-Text body"/>
    <w:basedOn w:val="Standard"/>
    <w:rsid w:val="00C07316"/>
    <w:pPr>
      <w:spacing w:after="120"/>
    </w:pPr>
    <w:rPr>
      <w:rFonts w:eastAsia="SimSun, 宋体" w:cs="Lucida Sans"/>
    </w:rPr>
  </w:style>
  <w:style w:type="character" w:customStyle="1" w:styleId="Fontdeparagrafimplicit">
    <w:name w:val="Font de paragraf implicit"/>
    <w:rsid w:val="00C07316"/>
  </w:style>
  <w:style w:type="numbering" w:customStyle="1" w:styleId="WW8Num43">
    <w:name w:val="WW8Num43"/>
    <w:basedOn w:val="NoList"/>
    <w:rsid w:val="00C07316"/>
    <w:pPr>
      <w:numPr>
        <w:numId w:val="40"/>
      </w:numPr>
    </w:pPr>
  </w:style>
  <w:style w:type="character" w:customStyle="1" w:styleId="Internetlink">
    <w:name w:val="Internet link"/>
    <w:rsid w:val="00077602"/>
    <w:rPr>
      <w:color w:val="0000FF"/>
      <w:u w:val="single"/>
    </w:rPr>
  </w:style>
  <w:style w:type="numbering" w:customStyle="1" w:styleId="WWNum7">
    <w:name w:val="WWNum7"/>
    <w:basedOn w:val="NoList"/>
    <w:rsid w:val="00077602"/>
    <w:pPr>
      <w:numPr>
        <w:numId w:val="42"/>
      </w:numPr>
    </w:pPr>
  </w:style>
  <w:style w:type="numbering" w:customStyle="1" w:styleId="WWNum8">
    <w:name w:val="WWNum8"/>
    <w:basedOn w:val="NoList"/>
    <w:rsid w:val="0007760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968E-3E92-41DA-8197-3A4115C9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8902</Words>
  <Characters>50744</Characters>
  <Application>Microsoft Office Word</Application>
  <DocSecurity>0</DocSecurity>
  <Lines>422</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Gabriela Cojocaru</cp:lastModifiedBy>
  <cp:revision>34</cp:revision>
  <cp:lastPrinted>2024-04-30T07:52:00Z</cp:lastPrinted>
  <dcterms:created xsi:type="dcterms:W3CDTF">2024-05-26T07:57:00Z</dcterms:created>
  <dcterms:modified xsi:type="dcterms:W3CDTF">2024-05-27T10:59:00Z</dcterms:modified>
</cp:coreProperties>
</file>