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BD99" w14:textId="77777777" w:rsidR="00105184" w:rsidRPr="00105184" w:rsidRDefault="00105184" w:rsidP="00105184">
      <w:pPr>
        <w:keepNext/>
        <w:spacing w:before="240" w:after="60" w:line="276" w:lineRule="auto"/>
        <w:jc w:val="center"/>
        <w:outlineLvl w:val="0"/>
        <w:rPr>
          <w:rFonts w:ascii="Trebuchet MS" w:eastAsia="Times New Roman" w:hAnsi="Trebuchet MS" w:cs="Times New Roman"/>
          <w:b/>
          <w:kern w:val="32"/>
        </w:rPr>
      </w:pPr>
      <w:r w:rsidRPr="00105184">
        <w:rPr>
          <w:rFonts w:ascii="Trebuchet MS" w:eastAsia="Times New Roman" w:hAnsi="Trebuchet MS" w:cs="Times New Roman"/>
          <w:b/>
          <w:bCs/>
          <w:kern w:val="32"/>
        </w:rPr>
        <w:t>DRAFT - DECIZIA ETAPEI DE ÎNCADRARE</w:t>
      </w:r>
    </w:p>
    <w:p w14:paraId="793180D4" w14:textId="77777777" w:rsidR="00105184" w:rsidRPr="00105184" w:rsidRDefault="00105184" w:rsidP="00105184">
      <w:pPr>
        <w:keepNext/>
        <w:tabs>
          <w:tab w:val="center" w:pos="4987"/>
          <w:tab w:val="left" w:pos="7650"/>
        </w:tabs>
        <w:spacing w:after="0" w:line="276" w:lineRule="auto"/>
        <w:jc w:val="center"/>
        <w:outlineLvl w:val="1"/>
        <w:rPr>
          <w:rFonts w:ascii="Trebuchet MS" w:eastAsia="Times New Roman" w:hAnsi="Trebuchet MS" w:cs="Arial"/>
          <w:b/>
          <w:bCs/>
          <w:iCs/>
        </w:rPr>
      </w:pPr>
      <w:r w:rsidRPr="00105184">
        <w:rPr>
          <w:rFonts w:ascii="Trebuchet MS" w:eastAsia="Times New Roman" w:hAnsi="Trebuchet MS" w:cs="Arial"/>
          <w:b/>
          <w:bCs/>
          <w:iCs/>
        </w:rPr>
        <w:t>Nr. XX din  XX.XX.2024</w:t>
      </w:r>
    </w:p>
    <w:p w14:paraId="7B283495" w14:textId="77777777" w:rsidR="00105184" w:rsidRPr="00105184" w:rsidRDefault="00105184" w:rsidP="00105184">
      <w:pPr>
        <w:rPr>
          <w14:ligatures w14:val="standardContextual"/>
        </w:rPr>
      </w:pPr>
    </w:p>
    <w:p w14:paraId="507623CD" w14:textId="77777777" w:rsidR="00105184" w:rsidRPr="00105184" w:rsidRDefault="00105184" w:rsidP="00105184">
      <w:pPr>
        <w:suppressAutoHyphens/>
        <w:spacing w:after="0" w:line="276" w:lineRule="auto"/>
        <w:ind w:right="90"/>
        <w:jc w:val="both"/>
        <w:rPr>
          <w:rFonts w:ascii="Trebuchet MS" w:eastAsia="Calibri" w:hAnsi="Trebuchet MS" w:cs="Times New Roman"/>
          <w:lang w:eastAsia="ar-SA"/>
        </w:rPr>
      </w:pPr>
      <w:r w:rsidRPr="00105184">
        <w:rPr>
          <w:rFonts w:ascii="Trebuchet MS" w:eastAsia="Calibri" w:hAnsi="Trebuchet MS" w:cs="Times New Roman"/>
          <w:lang w:eastAsia="ar-SA"/>
        </w:rPr>
        <w:t xml:space="preserve">Ca urmare a solicitării de emitere a acordului de mediu adresate de </w:t>
      </w:r>
      <w:r w:rsidRPr="00105184">
        <w:rPr>
          <w:rFonts w:ascii="Trebuchet MS" w:hAnsi="Trebuchet MS"/>
          <w:b/>
          <w:lang w:eastAsia="x-none"/>
          <w14:ligatures w14:val="standardContextual"/>
        </w:rPr>
        <w:t xml:space="preserve">SC PREMIER ENERGY SRL </w:t>
      </w:r>
      <w:r w:rsidRPr="00105184">
        <w:rPr>
          <w:rFonts w:ascii="Trebuchet MS" w:hAnsi="Trebuchet MS"/>
          <w:lang w:eastAsia="x-none"/>
          <w14:ligatures w14:val="standardContextual"/>
        </w:rPr>
        <w:t>prin</w:t>
      </w:r>
      <w:r w:rsidRPr="00105184">
        <w:rPr>
          <w:rFonts w:ascii="Trebuchet MS" w:hAnsi="Trebuchet MS"/>
          <w:b/>
          <w:lang w:eastAsia="x-none"/>
          <w14:ligatures w14:val="standardContextual"/>
        </w:rPr>
        <w:t xml:space="preserve"> AVI PROD GRUP SRL</w:t>
      </w:r>
      <w:r w:rsidRPr="00105184">
        <w:rPr>
          <w:rFonts w:ascii="Trebuchet MS" w:hAnsi="Trebuchet MS"/>
          <w:lang w:eastAsia="x-none"/>
          <w14:ligatures w14:val="standardContextual"/>
        </w:rPr>
        <w:t xml:space="preserve">, cu sediul in Bucuresti, sector 1, str. Vasile Alecsandri, nr. 4, </w:t>
      </w:r>
      <w:r w:rsidRPr="00105184">
        <w:rPr>
          <w:rFonts w:ascii="Trebuchet MS" w:eastAsia="Calibri" w:hAnsi="Trebuchet MS" w:cs="Times New Roman"/>
          <w:lang w:eastAsia="ar-SA"/>
        </w:rPr>
        <w:t>înregistrată la APM Brașov cu nr. 12676 din 26.09.2022, în baza:</w:t>
      </w:r>
    </w:p>
    <w:p w14:paraId="5F484A0F" w14:textId="77777777" w:rsidR="00105184" w:rsidRPr="00105184" w:rsidRDefault="00105184" w:rsidP="00105184">
      <w:pPr>
        <w:numPr>
          <w:ilvl w:val="0"/>
          <w:numId w:val="6"/>
        </w:numPr>
        <w:suppressAutoHyphens/>
        <w:spacing w:after="0" w:line="276" w:lineRule="auto"/>
        <w:ind w:left="540" w:right="90" w:firstLine="0"/>
        <w:jc w:val="both"/>
        <w:rPr>
          <w:rFonts w:ascii="Trebuchet MS" w:eastAsia="Calibri" w:hAnsi="Trebuchet MS" w:cs="Times New Roman"/>
          <w:lang w:eastAsia="ar-SA"/>
        </w:rPr>
      </w:pPr>
      <w:r w:rsidRPr="00105184">
        <w:rPr>
          <w:rFonts w:ascii="Trebuchet MS" w:eastAsia="Calibri" w:hAnsi="Trebuchet MS" w:cs="Times New Roman"/>
          <w:b/>
          <w:lang w:eastAsia="ar-SA"/>
        </w:rPr>
        <w:t>Legii nr. 292/2018</w:t>
      </w:r>
      <w:r w:rsidRPr="00105184">
        <w:rPr>
          <w:rFonts w:ascii="Trebuchet MS" w:eastAsia="Calibri" w:hAnsi="Trebuchet MS" w:cs="Times New Roman"/>
          <w:lang w:eastAsia="ar-SA"/>
        </w:rPr>
        <w:t xml:space="preserve"> privind evaluarea impactului anumitor proiecte publice și private asupra mediului;</w:t>
      </w:r>
    </w:p>
    <w:p w14:paraId="734E1270" w14:textId="77777777" w:rsidR="00105184" w:rsidRPr="00105184" w:rsidRDefault="00105184" w:rsidP="00105184">
      <w:pPr>
        <w:numPr>
          <w:ilvl w:val="0"/>
          <w:numId w:val="6"/>
        </w:numPr>
        <w:suppressAutoHyphens/>
        <w:spacing w:after="0" w:line="276" w:lineRule="auto"/>
        <w:ind w:left="540" w:right="90" w:firstLine="0"/>
        <w:jc w:val="both"/>
        <w:rPr>
          <w:rFonts w:ascii="Trebuchet MS" w:eastAsia="Calibri" w:hAnsi="Trebuchet MS" w:cs="Times New Roman"/>
          <w:lang w:eastAsia="ar-SA"/>
        </w:rPr>
      </w:pPr>
      <w:r w:rsidRPr="00105184">
        <w:rPr>
          <w:rFonts w:ascii="Trebuchet MS" w:eastAsia="Calibri" w:hAnsi="Trebuchet MS" w:cs="Times New Roman"/>
          <w:b/>
          <w:lang w:eastAsia="ar-SA"/>
        </w:rPr>
        <w:t>Ordonanţei de Urgenţă a Guvernului nr. 57/2007</w:t>
      </w:r>
      <w:r w:rsidRPr="00105184">
        <w:rPr>
          <w:rFonts w:ascii="Trebuchet MS" w:eastAsia="Calibri" w:hAnsi="Trebuchet MS" w:cs="Times New Roman"/>
          <w:lang w:eastAsia="ar-SA"/>
        </w:rPr>
        <w:t xml:space="preserve"> privind regimul ariilor naturale protejate, conservarea habitatelor naturale, a florei şi faunei s</w:t>
      </w:r>
      <w:r w:rsidRPr="00105184">
        <w:rPr>
          <w:rFonts w:ascii="Calibri" w:eastAsia="Calibri" w:hAnsi="Calibri" w:cs="Calibri"/>
          <w:lang w:eastAsia="ar-SA"/>
        </w:rPr>
        <w:t>ǎ</w:t>
      </w:r>
      <w:r w:rsidRPr="00105184">
        <w:rPr>
          <w:rFonts w:ascii="Trebuchet MS" w:eastAsia="Calibri" w:hAnsi="Trebuchet MS" w:cs="Times New Roman"/>
          <w:lang w:eastAsia="ar-SA"/>
        </w:rPr>
        <w:t>lbatice, aprobata cu modific</w:t>
      </w:r>
      <w:r w:rsidRPr="00105184">
        <w:rPr>
          <w:rFonts w:ascii="Calibri" w:eastAsia="Calibri" w:hAnsi="Calibri" w:cs="Calibri"/>
          <w:lang w:eastAsia="ar-SA"/>
        </w:rPr>
        <w:t>ǎ</w:t>
      </w:r>
      <w:r w:rsidRPr="00105184">
        <w:rPr>
          <w:rFonts w:ascii="Trebuchet MS" w:eastAsia="Calibri" w:hAnsi="Trebuchet MS" w:cs="Times New Roman"/>
          <w:lang w:eastAsia="ar-SA"/>
        </w:rPr>
        <w:t xml:space="preserve">ri și completări prin </w:t>
      </w:r>
      <w:r w:rsidRPr="00105184">
        <w:rPr>
          <w:rFonts w:ascii="Trebuchet MS" w:eastAsia="Calibri" w:hAnsi="Trebuchet MS" w:cs="Times New Roman"/>
          <w:b/>
          <w:lang w:eastAsia="ar-SA"/>
        </w:rPr>
        <w:t>Legea nr. 49/2011</w:t>
      </w:r>
      <w:r w:rsidRPr="00105184">
        <w:rPr>
          <w:rFonts w:ascii="Trebuchet MS" w:eastAsia="Calibri" w:hAnsi="Trebuchet MS" w:cs="Times New Roman"/>
          <w:lang w:eastAsia="ar-SA"/>
        </w:rPr>
        <w:t>, cu modificările și  complet</w:t>
      </w:r>
      <w:r w:rsidRPr="00105184">
        <w:rPr>
          <w:rFonts w:ascii="Trebuchet MS" w:eastAsia="Calibri" w:hAnsi="Trebuchet MS" w:cs="Calibri"/>
          <w:lang w:eastAsia="ar-SA"/>
        </w:rPr>
        <w:t>ă</w:t>
      </w:r>
      <w:r w:rsidRPr="00105184">
        <w:rPr>
          <w:rFonts w:ascii="Trebuchet MS" w:eastAsia="Calibri" w:hAnsi="Trebuchet MS" w:cs="Times New Roman"/>
          <w:lang w:eastAsia="ar-SA"/>
        </w:rPr>
        <w:t xml:space="preserve">rile ulterioare, </w:t>
      </w:r>
    </w:p>
    <w:p w14:paraId="15264F99" w14:textId="77777777" w:rsidR="00105184" w:rsidRPr="00105184" w:rsidRDefault="00105184" w:rsidP="00105184">
      <w:pPr>
        <w:suppressAutoHyphens/>
        <w:spacing w:after="0" w:line="276" w:lineRule="auto"/>
        <w:ind w:right="90"/>
        <w:jc w:val="both"/>
        <w:rPr>
          <w:rFonts w:ascii="Trebuchet MS" w:eastAsia="Calibri" w:hAnsi="Trebuchet MS" w:cs="Times New Roman"/>
          <w:lang w:eastAsia="ar-SA"/>
        </w:rPr>
      </w:pPr>
      <w:r w:rsidRPr="00105184">
        <w:rPr>
          <w:rFonts w:ascii="Trebuchet MS" w:eastAsia="Calibri" w:hAnsi="Trebuchet MS" w:cs="Times New Roman"/>
          <w:lang w:eastAsia="ar-SA"/>
        </w:rPr>
        <w:t>și ca urmare a completării documentației cu nr. 13430 din 13.10.2022, nr. 3774 din 18.03.2024, nr. 4992 din 10.04.2024, nr. 4743 din 05.04.2024, nr. 5367 din 17.04.2024, 6118 din 08.05.2024, 6490 din 15.05.2024, 6507 din 15.05.2024 și nr. 6624 din 20.05.2024 autoritatea competentă pentru protecţia mediului APM Braşov decide, ca urmare a consultărilor desfăşurate în cadrul şedinţei Comisiei de Analiză Tehnică din data de 15.05.2024</w:t>
      </w:r>
      <w:r w:rsidRPr="00105184">
        <w:rPr>
          <w:rFonts w:ascii="Trebuchet MS" w:eastAsia="Calibri" w:hAnsi="Trebuchet MS" w:cs="Times New Roman"/>
          <w:lang w:val="en-US" w:eastAsia="ar-SA"/>
        </w:rPr>
        <w:t>,</w:t>
      </w:r>
      <w:r w:rsidRPr="00105184">
        <w:rPr>
          <w:rFonts w:ascii="Trebuchet MS" w:eastAsia="Calibri" w:hAnsi="Trebuchet MS" w:cs="Times New Roman"/>
          <w:lang w:eastAsia="ar-SA"/>
        </w:rPr>
        <w:t xml:space="preserve"> că proiectul</w:t>
      </w:r>
      <w:r w:rsidRPr="00105184">
        <w:rPr>
          <w:rFonts w:ascii="Trebuchet MS" w:hAnsi="Trebuchet MS"/>
          <w:b/>
          <w:bCs/>
          <w14:ligatures w14:val="standardContextual"/>
        </w:rPr>
        <w:t xml:space="preserve"> ”</w:t>
      </w:r>
      <w:r w:rsidRPr="00105184">
        <w:rPr>
          <w:rFonts w:ascii="Trebuchet MS" w:hAnsi="Trebuchet MS"/>
          <w:b/>
          <w:bCs/>
          <w:lang w:eastAsia="x-none"/>
          <w14:ligatures w14:val="standardContextual"/>
        </w:rPr>
        <w:t>Extindere rețea distribuție gaze naturale medie presiune și racordurile aferente în sat Cheia, com. Moieciu, ulița din DN 73 F – L = 28 ml – TR 76A – 76B</w:t>
      </w:r>
      <w:r w:rsidRPr="00105184">
        <w:rPr>
          <w:rFonts w:ascii="Trebuchet MS" w:hAnsi="Trebuchet MS"/>
          <w:b/>
          <w:lang w:eastAsia="x-none"/>
          <w14:ligatures w14:val="standardContextual"/>
        </w:rPr>
        <w:t xml:space="preserve">”, </w:t>
      </w:r>
      <w:r w:rsidRPr="00105184">
        <w:rPr>
          <w:rFonts w:ascii="Trebuchet MS" w:hAnsi="Trebuchet MS"/>
          <w:lang w:eastAsia="x-none"/>
          <w14:ligatures w14:val="standardContextual"/>
        </w:rPr>
        <w:t xml:space="preserve">propus a fi realizat in jud. Brasov, </w:t>
      </w:r>
      <w:r w:rsidRPr="00105184">
        <w:rPr>
          <w:rFonts w:ascii="Trebuchet MS" w:hAnsi="Trebuchet MS"/>
          <w:bCs/>
          <w:lang w:eastAsia="x-none"/>
          <w14:ligatures w14:val="standardContextual"/>
        </w:rPr>
        <w:t>comuna Moieciu, sat Cheia, nr. F.N., amplasament identificat prin CF nr. 104712 Moieciu, nr. cad. 104712, CF nr. 105903 Moieciu, nr. cad. 105903 și CF nr. 105904 Moieciu, nr. cad. 105904</w:t>
      </w:r>
      <w:r w:rsidRPr="00105184">
        <w:rPr>
          <w:rFonts w:ascii="Trebuchet MS" w:hAnsi="Trebuchet MS"/>
          <w:lang w:eastAsia="x-none"/>
          <w14:ligatures w14:val="standardContextual"/>
        </w:rPr>
        <w:t xml:space="preserve">, </w:t>
      </w:r>
      <w:r w:rsidRPr="00105184">
        <w:rPr>
          <w:rFonts w:ascii="Trebuchet MS" w:hAnsi="Trebuchet MS"/>
          <w14:ligatures w14:val="standardContextual"/>
        </w:rPr>
        <w:t xml:space="preserve">conform CU nr. </w:t>
      </w:r>
      <w:r w:rsidRPr="00105184">
        <w:rPr>
          <w:rFonts w:ascii="Trebuchet MS" w:hAnsi="Trebuchet MS"/>
          <w:bCs/>
          <w14:ligatures w14:val="standardContextual"/>
        </w:rPr>
        <w:t>132 din 19.09.2022, cu valabilitatea prelungita pana la data de 19.09.2024, emis de Primăria Comunei Moieciu</w:t>
      </w:r>
      <w:r w:rsidRPr="00105184">
        <w:rPr>
          <w:rFonts w:ascii="Trebuchet MS" w:hAnsi="Trebuchet MS"/>
          <w14:ligatures w14:val="standardContextual"/>
        </w:rPr>
        <w:t xml:space="preserve">, </w:t>
      </w:r>
      <w:r w:rsidRPr="00105184">
        <w:rPr>
          <w:rFonts w:ascii="Trebuchet MS" w:eastAsia="Calibri" w:hAnsi="Trebuchet MS" w:cs="Times New Roman"/>
          <w:i/>
          <w:lang w:eastAsia="ar-SA"/>
        </w:rPr>
        <w:t>nu se supune evaluării impactului asupra mediului, nu se supune evaluării adecvate si nu se supune evaluării impactului asupra corpurilor de apă.</w:t>
      </w:r>
      <w:r w:rsidRPr="00105184">
        <w:rPr>
          <w:rFonts w:ascii="Trebuchet MS" w:eastAsia="Calibri" w:hAnsi="Trebuchet MS" w:cs="Times New Roman"/>
          <w:lang w:eastAsia="ar-SA"/>
        </w:rPr>
        <w:t xml:space="preserve">   </w:t>
      </w:r>
    </w:p>
    <w:p w14:paraId="79C84C43" w14:textId="77777777" w:rsidR="00105184" w:rsidRPr="00105184" w:rsidRDefault="00105184" w:rsidP="00105184">
      <w:pPr>
        <w:suppressAutoHyphens/>
        <w:spacing w:after="0" w:line="276" w:lineRule="auto"/>
        <w:ind w:right="90"/>
        <w:jc w:val="both"/>
        <w:rPr>
          <w:rFonts w:ascii="Trebuchet MS" w:eastAsia="Calibri" w:hAnsi="Trebuchet MS" w:cs="Times New Roman"/>
          <w:b/>
          <w:lang w:val="en-US" w:eastAsia="ar-SA"/>
        </w:rPr>
      </w:pPr>
      <w:r w:rsidRPr="00105184">
        <w:rPr>
          <w:rFonts w:ascii="Trebuchet MS" w:eastAsia="Calibri" w:hAnsi="Trebuchet MS" w:cs="Times New Roman"/>
          <w:b/>
          <w:lang w:val="en-US" w:eastAsia="ar-SA"/>
        </w:rPr>
        <w:t>Justificarea prezentei decizii:</w:t>
      </w:r>
    </w:p>
    <w:p w14:paraId="1422A293" w14:textId="77777777" w:rsidR="00105184" w:rsidRPr="00105184" w:rsidRDefault="00105184" w:rsidP="00105184">
      <w:pPr>
        <w:numPr>
          <w:ilvl w:val="0"/>
          <w:numId w:val="41"/>
        </w:numPr>
        <w:spacing w:after="60" w:line="276" w:lineRule="auto"/>
        <w:ind w:left="0" w:right="90" w:firstLine="540"/>
        <w:contextualSpacing/>
        <w:jc w:val="both"/>
        <w:rPr>
          <w:rFonts w:ascii="Trebuchet MS" w:hAnsi="Trebuchet MS"/>
          <w14:ligatures w14:val="standardContextual"/>
        </w:rPr>
      </w:pPr>
      <w:r w:rsidRPr="00105184">
        <w:rPr>
          <w:rFonts w:ascii="Trebuchet MS" w:hAnsi="Trebuchet MS"/>
          <w:b/>
          <w14:ligatures w14:val="standardContextual"/>
        </w:rPr>
        <w:t xml:space="preserve">Motivele pe baza carora s-a stabilit necesitatea neefectuarii evaluarii impactului asupra mediului sunt următoarele: </w:t>
      </w:r>
    </w:p>
    <w:p w14:paraId="0FC39B2D" w14:textId="77777777" w:rsidR="00105184" w:rsidRPr="00105184" w:rsidRDefault="00105184" w:rsidP="00105184">
      <w:pPr>
        <w:numPr>
          <w:ilvl w:val="0"/>
          <w:numId w:val="1"/>
        </w:numPr>
        <w:tabs>
          <w:tab w:val="num" w:pos="-180"/>
          <w:tab w:val="left" w:pos="0"/>
          <w:tab w:val="left" w:pos="360"/>
        </w:tabs>
        <w:suppressAutoHyphens/>
        <w:autoSpaceDE w:val="0"/>
        <w:autoSpaceDN w:val="0"/>
        <w:adjustRightInd w:val="0"/>
        <w:spacing w:after="0" w:line="276" w:lineRule="auto"/>
        <w:ind w:left="0" w:right="90" w:firstLine="0"/>
        <w:jc w:val="both"/>
        <w:rPr>
          <w:rFonts w:ascii="Trebuchet MS" w:hAnsi="Trebuchet MS"/>
          <w14:ligatures w14:val="standardContextual"/>
        </w:rPr>
      </w:pPr>
      <w:r w:rsidRPr="00105184">
        <w:rPr>
          <w:rFonts w:ascii="Trebuchet MS" w:hAnsi="Trebuchet MS"/>
          <w14:ligatures w14:val="standardContextual"/>
        </w:rPr>
        <w:t xml:space="preserve">proiectul se încadreaza în prevederile Legii nr. 292/2018, privind evaluarea impactului anumitor proiecte publice si private asupra mediului, </w:t>
      </w:r>
      <w:r w:rsidRPr="00105184">
        <w:rPr>
          <w:rFonts w:ascii="Trebuchet MS" w:hAnsi="Trebuchet MS"/>
          <w:b/>
          <w:lang w:val="fr-FR"/>
          <w14:ligatures w14:val="standardContextual"/>
        </w:rPr>
        <w:t xml:space="preserve">Anexa nr. 2, </w:t>
      </w:r>
      <w:r w:rsidRPr="00105184">
        <w:rPr>
          <w:rFonts w:ascii="Trebuchet MS" w:hAnsi="Trebuchet MS"/>
          <w:lang w:val="fr-FR"/>
          <w14:ligatures w14:val="standardContextual"/>
        </w:rPr>
        <w:t>pct. 1, lit. b) proiecte de dezvoltare urban</w:t>
      </w:r>
      <w:r w:rsidRPr="00105184">
        <w:rPr>
          <w:rFonts w:ascii="Trebuchet MS" w:hAnsi="Trebuchet MS"/>
          <w14:ligatures w14:val="standardContextual"/>
        </w:rPr>
        <w:t>ă, inclusiv construcția centrelor comerciale și a parcărilor auto publice</w:t>
      </w:r>
      <w:r w:rsidRPr="00105184">
        <w:rPr>
          <w:rFonts w:ascii="Trebuchet MS" w:hAnsi="Trebuchet MS"/>
          <w:lang w:val="fr-FR"/>
          <w14:ligatures w14:val="standardContextual"/>
        </w:rPr>
        <w:t>;</w:t>
      </w:r>
    </w:p>
    <w:p w14:paraId="5E24C28C" w14:textId="77777777" w:rsidR="00105184" w:rsidRPr="00105184" w:rsidRDefault="00105184" w:rsidP="00105184">
      <w:pPr>
        <w:numPr>
          <w:ilvl w:val="0"/>
          <w:numId w:val="1"/>
        </w:numPr>
        <w:tabs>
          <w:tab w:val="num" w:pos="-180"/>
          <w:tab w:val="left" w:pos="360"/>
          <w:tab w:val="left" w:pos="540"/>
          <w:tab w:val="left" w:pos="81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105184">
        <w:rPr>
          <w:rFonts w:ascii="Trebuchet MS" w:hAnsi="Trebuchet MS"/>
          <w14:ligatures w14:val="standardContextual"/>
        </w:rPr>
        <w:t>titularul și APM Brașov au mediatizat în presa locală cât și pe pagina web atât depunerea solicitării acordului cât și decizia etapei de încadrare;</w:t>
      </w:r>
    </w:p>
    <w:p w14:paraId="43484D5A" w14:textId="77777777" w:rsidR="00105184" w:rsidRPr="00105184" w:rsidRDefault="00105184" w:rsidP="00105184">
      <w:pPr>
        <w:numPr>
          <w:ilvl w:val="0"/>
          <w:numId w:val="1"/>
        </w:numPr>
        <w:tabs>
          <w:tab w:val="left" w:pos="180"/>
          <w:tab w:val="left" w:pos="360"/>
          <w:tab w:val="left" w:pos="54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105184">
        <w:rPr>
          <w:rFonts w:ascii="Trebuchet MS" w:hAnsi="Trebuchet MS"/>
          <w14:ligatures w14:val="standardContextual"/>
        </w:rPr>
        <w:t>lipsa observațiilor din partea publicului interesat;</w:t>
      </w:r>
    </w:p>
    <w:p w14:paraId="47CC3D07" w14:textId="77777777" w:rsidR="00105184" w:rsidRPr="00105184" w:rsidRDefault="00105184" w:rsidP="00105184">
      <w:pPr>
        <w:numPr>
          <w:ilvl w:val="0"/>
          <w:numId w:val="1"/>
        </w:numPr>
        <w:tabs>
          <w:tab w:val="num" w:pos="-180"/>
          <w:tab w:val="left" w:pos="180"/>
          <w:tab w:val="left" w:pos="450"/>
        </w:tabs>
        <w:suppressAutoHyphens/>
        <w:autoSpaceDE w:val="0"/>
        <w:autoSpaceDN w:val="0"/>
        <w:adjustRightInd w:val="0"/>
        <w:spacing w:after="0" w:line="276" w:lineRule="auto"/>
        <w:ind w:left="0" w:right="90" w:firstLine="0"/>
        <w:jc w:val="both"/>
        <w:rPr>
          <w:rFonts w:ascii="Trebuchet MS" w:hAnsi="Trebuchet MS"/>
          <w:i/>
          <w14:ligatures w14:val="standardContextual"/>
        </w:rPr>
      </w:pPr>
      <w:r w:rsidRPr="00105184">
        <w:rPr>
          <w:rFonts w:ascii="Trebuchet MS" w:hAnsi="Trebuchet MS"/>
          <w14:ligatures w14:val="standardContextual"/>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014E0C64" w14:textId="77777777" w:rsidR="00105184" w:rsidRPr="00105184" w:rsidRDefault="00105184" w:rsidP="00105184">
      <w:pPr>
        <w:spacing w:before="120" w:after="60" w:line="276" w:lineRule="auto"/>
        <w:ind w:right="90" w:firstLine="540"/>
        <w:contextualSpacing/>
        <w:jc w:val="both"/>
        <w:rPr>
          <w:rFonts w:ascii="Trebuchet MS" w:hAnsi="Trebuchet MS"/>
          <w:b/>
          <w:i/>
          <w14:ligatures w14:val="standardContextual"/>
        </w:rPr>
      </w:pPr>
      <w:r w:rsidRPr="00105184">
        <w:rPr>
          <w:rFonts w:ascii="Trebuchet MS" w:hAnsi="Trebuchet MS"/>
          <w:b/>
          <w:i/>
          <w14:ligatures w14:val="standardContextual"/>
        </w:rPr>
        <w:lastRenderedPageBreak/>
        <w:t>1. Caracteristicile proiectului:</w:t>
      </w:r>
    </w:p>
    <w:p w14:paraId="2A3DF973" w14:textId="77777777" w:rsidR="00105184" w:rsidRPr="00105184" w:rsidRDefault="00105184" w:rsidP="00105184">
      <w:pPr>
        <w:numPr>
          <w:ilvl w:val="0"/>
          <w:numId w:val="38"/>
        </w:numPr>
        <w:spacing w:after="60" w:line="276" w:lineRule="auto"/>
        <w:ind w:left="0" w:right="90" w:firstLine="0"/>
        <w:contextualSpacing/>
        <w:jc w:val="both"/>
        <w:rPr>
          <w:rFonts w:ascii="Trebuchet MS" w:hAnsi="Trebuchet MS"/>
          <w:i/>
          <w14:ligatures w14:val="standardContextual"/>
        </w:rPr>
      </w:pPr>
      <w:r w:rsidRPr="00105184">
        <w:rPr>
          <w:rFonts w:ascii="Trebuchet MS" w:hAnsi="Trebuchet MS"/>
          <w:i/>
          <w14:ligatures w14:val="standardContextual"/>
        </w:rPr>
        <w:t>Dimensiunea și conceptia întregului proiect:</w:t>
      </w:r>
    </w:p>
    <w:p w14:paraId="26976F32" w14:textId="77777777" w:rsidR="00105184" w:rsidRPr="00105184" w:rsidRDefault="00105184" w:rsidP="00105184">
      <w:pPr>
        <w:tabs>
          <w:tab w:val="left" w:pos="360"/>
        </w:tabs>
        <w:spacing w:after="0" w:line="240" w:lineRule="auto"/>
        <w:jc w:val="both"/>
        <w:rPr>
          <w:rFonts w:ascii="Trebuchet MS" w:hAnsi="Trebuchet MS" w:cs="Calibri"/>
          <w:b/>
          <w:bCs/>
          <w:szCs w:val="24"/>
          <w:lang w:val="it-IT"/>
          <w14:ligatures w14:val="standardContextual"/>
        </w:rPr>
      </w:pPr>
      <w:r w:rsidRPr="00105184">
        <w:rPr>
          <w:rFonts w:ascii="Trebuchet MS" w:hAnsi="Trebuchet MS" w:cs="Calibri"/>
          <w:szCs w:val="24"/>
          <w:lang w:val="it-IT"/>
          <w14:ligatures w14:val="standardContextual"/>
        </w:rPr>
        <w:t xml:space="preserve">Scopul lucrărilor este asigurarea consumului de gaze necesar pentru alimentarea consumatorilor persoane fizice aflati in </w:t>
      </w:r>
      <w:r w:rsidRPr="00105184">
        <w:rPr>
          <w:rFonts w:ascii="Trebuchet MS" w:hAnsi="Trebuchet MS" w:cs="Calibri"/>
          <w:b/>
          <w:bCs/>
          <w:szCs w:val="24"/>
          <w:lang w:val="it-IT"/>
          <w14:ligatures w14:val="standardContextual"/>
        </w:rPr>
        <w:t>com. MOIECIU,sat.CHEIA, Str. DS din DN 73F, NR.3, judeţul BRASOV.</w:t>
      </w:r>
    </w:p>
    <w:p w14:paraId="1A919BE8" w14:textId="77777777" w:rsidR="00105184" w:rsidRPr="00105184" w:rsidRDefault="00105184" w:rsidP="00105184">
      <w:pPr>
        <w:tabs>
          <w:tab w:val="left" w:pos="360"/>
        </w:tabs>
        <w:spacing w:after="0" w:line="240" w:lineRule="auto"/>
        <w:jc w:val="both"/>
        <w:rPr>
          <w:rFonts w:ascii="Trebuchet MS" w:hAnsi="Trebuchet MS" w:cs="Calibri"/>
          <w:szCs w:val="24"/>
          <w:lang w:val="it-IT"/>
          <w14:ligatures w14:val="standardContextual"/>
        </w:rPr>
      </w:pPr>
      <w:r w:rsidRPr="00105184">
        <w:rPr>
          <w:rFonts w:ascii="Trebuchet MS" w:hAnsi="Trebuchet MS" w:cs="Calibri"/>
          <w:szCs w:val="24"/>
          <w:lang w:val="it-IT"/>
          <w14:ligatures w14:val="standardContextual"/>
        </w:rPr>
        <w:t xml:space="preserve">In vederea asigurării alimentarii cu gaze naturale a consumatorilor persoane fizice care solicita gaze naturale din </w:t>
      </w:r>
      <w:r w:rsidRPr="00105184">
        <w:rPr>
          <w:rFonts w:ascii="Trebuchet MS" w:hAnsi="Trebuchet MS" w:cs="Calibri"/>
          <w:b/>
          <w:bCs/>
          <w:szCs w:val="24"/>
          <w:lang w:val="it-IT"/>
          <w14:ligatures w14:val="standardContextual"/>
        </w:rPr>
        <w:t>com. MOIECIU</w:t>
      </w:r>
      <w:r w:rsidRPr="00105184">
        <w:rPr>
          <w:rFonts w:ascii="Trebuchet MS" w:hAnsi="Trebuchet MS" w:cs="Calibri"/>
          <w:szCs w:val="24"/>
          <w:lang w:val="it-IT"/>
          <w14:ligatures w14:val="standardContextual"/>
        </w:rPr>
        <w:t>, este necesar şi oportun realizarea unei extinderi gaze naturale medie presiune</w:t>
      </w:r>
      <w:r w:rsidRPr="00105184">
        <w:rPr>
          <w:rFonts w:ascii="Trebuchet MS" w:hAnsi="Trebuchet MS" w:cs="Calibri"/>
          <w:b/>
          <w:szCs w:val="24"/>
          <w:lang w:val="it-IT"/>
          <w14:ligatures w14:val="standardContextual"/>
        </w:rPr>
        <w:t xml:space="preserve"> din  Dn 63.00 mm</w:t>
      </w:r>
      <w:r w:rsidRPr="00105184">
        <w:rPr>
          <w:rFonts w:ascii="Trebuchet MS" w:hAnsi="Trebuchet MS" w:cs="Calibri"/>
          <w:szCs w:val="24"/>
          <w:lang w:val="it-IT"/>
          <w14:ligatures w14:val="standardContextual"/>
        </w:rPr>
        <w:t xml:space="preserve"> si a racordurilor de gaze naturale medie presiune.</w:t>
      </w:r>
    </w:p>
    <w:p w14:paraId="5F16E118" w14:textId="77777777" w:rsidR="00105184" w:rsidRPr="00105184" w:rsidRDefault="00105184" w:rsidP="00105184">
      <w:pPr>
        <w:spacing w:before="60" w:after="0" w:line="276" w:lineRule="auto"/>
        <w:ind w:right="90"/>
        <w:jc w:val="both"/>
        <w:rPr>
          <w:rFonts w:ascii="Trebuchet MS" w:eastAsia="Times New Roman" w:hAnsi="Trebuchet MS"/>
          <w:b/>
          <w:u w:val="single"/>
          <w14:ligatures w14:val="standardContextual"/>
        </w:rPr>
      </w:pPr>
      <w:r w:rsidRPr="00105184">
        <w:rPr>
          <w:rFonts w:ascii="Trebuchet MS" w:eastAsia="Times New Roman" w:hAnsi="Trebuchet MS"/>
          <w:b/>
          <w:u w:val="single"/>
          <w14:ligatures w14:val="standardContextual"/>
        </w:rPr>
        <w:t>Situaţia existenta:</w:t>
      </w:r>
    </w:p>
    <w:p w14:paraId="0BC634B2" w14:textId="77777777" w:rsidR="00105184" w:rsidRPr="00105184" w:rsidRDefault="00105184" w:rsidP="00105184">
      <w:pPr>
        <w:spacing w:after="0" w:line="276" w:lineRule="auto"/>
        <w:ind w:right="90"/>
        <w:jc w:val="both"/>
        <w:rPr>
          <w:rFonts w:ascii="Trebuchet MS" w:eastAsia="Times New Roman" w:hAnsi="Trebuchet MS"/>
          <w14:ligatures w14:val="standardContextual"/>
        </w:rPr>
      </w:pPr>
      <w:r w:rsidRPr="00105184">
        <w:rPr>
          <w:rFonts w:ascii="Trebuchet MS" w:eastAsia="Times New Roman" w:hAnsi="Trebuchet MS"/>
          <w14:ligatures w14:val="standardContextual"/>
        </w:rPr>
        <w:t xml:space="preserve">In prezent </w:t>
      </w:r>
      <w:r w:rsidRPr="00105184">
        <w:rPr>
          <w:rFonts w:ascii="Trebuchet MS" w:eastAsia="Times New Roman" w:hAnsi="Trebuchet MS"/>
          <w:lang w:val="en-US"/>
          <w14:ligatures w14:val="standardContextual"/>
        </w:rPr>
        <w:t>MASTAN TITU</w:t>
      </w:r>
      <w:r w:rsidRPr="00105184">
        <w:rPr>
          <w:rFonts w:ascii="Trebuchet MS" w:eastAsia="Times New Roman" w:hAnsi="Trebuchet MS"/>
          <w14:ligatures w14:val="standardContextual"/>
        </w:rPr>
        <w:t xml:space="preserve"> beneficiarul imobilului de la nr. 3 din </w:t>
      </w:r>
      <w:r w:rsidRPr="00105184">
        <w:rPr>
          <w:rFonts w:ascii="Trebuchet MS" w:hAnsi="Trebuchet MS"/>
          <w14:ligatures w14:val="standardContextual"/>
        </w:rPr>
        <w:t xml:space="preserve">jud. Brasov, com. Moieciu, sat Cheia, str. </w:t>
      </w:r>
      <w:r w:rsidRPr="00105184">
        <w:rPr>
          <w:rFonts w:ascii="Trebuchet MS" w:hAnsi="Trebuchet MS"/>
          <w:lang w:val="en-US"/>
          <w14:ligatures w14:val="standardContextual"/>
        </w:rPr>
        <w:t>DS din DN 73 F</w:t>
      </w:r>
      <w:r w:rsidRPr="00105184">
        <w:rPr>
          <w:rFonts w:ascii="Trebuchet MS" w:hAnsi="Trebuchet MS"/>
          <w14:ligatures w14:val="standardContextual"/>
        </w:rPr>
        <w:t xml:space="preserve"> nu dispune de bransament la reteaua de gaze naturale a localitatii, motiv pentru care se </w:t>
      </w:r>
      <w:proofErr w:type="gramStart"/>
      <w:r w:rsidRPr="00105184">
        <w:rPr>
          <w:rFonts w:ascii="Trebuchet MS" w:hAnsi="Trebuchet MS"/>
          <w14:ligatures w14:val="standardContextual"/>
        </w:rPr>
        <w:t>va</w:t>
      </w:r>
      <w:proofErr w:type="gramEnd"/>
      <w:r w:rsidRPr="00105184">
        <w:rPr>
          <w:rFonts w:ascii="Trebuchet MS" w:hAnsi="Trebuchet MS"/>
          <w14:ligatures w14:val="standardContextual"/>
        </w:rPr>
        <w:t xml:space="preserve"> face o extindere a acesteia.</w:t>
      </w:r>
    </w:p>
    <w:p w14:paraId="4DE039B9" w14:textId="77777777" w:rsidR="00105184" w:rsidRPr="00105184" w:rsidRDefault="00105184" w:rsidP="00105184">
      <w:pPr>
        <w:spacing w:after="0" w:line="276" w:lineRule="auto"/>
        <w:ind w:right="90"/>
        <w:jc w:val="both"/>
        <w:rPr>
          <w:rFonts w:ascii="Trebuchet MS" w:eastAsia="Times New Roman" w:hAnsi="Trebuchet MS"/>
          <w:b/>
          <w:u w:val="single"/>
          <w14:ligatures w14:val="standardContextual"/>
        </w:rPr>
      </w:pPr>
      <w:r w:rsidRPr="00105184">
        <w:rPr>
          <w:rFonts w:ascii="Trebuchet MS" w:eastAsia="Times New Roman" w:hAnsi="Trebuchet MS"/>
          <w:b/>
          <w:u w:val="single"/>
          <w14:ligatures w14:val="standardContextual"/>
        </w:rPr>
        <w:t>Situaţia propusa:</w:t>
      </w:r>
    </w:p>
    <w:p w14:paraId="2E135CBA" w14:textId="77777777" w:rsidR="00105184" w:rsidRPr="00105184" w:rsidRDefault="00105184" w:rsidP="00105184">
      <w:pPr>
        <w:spacing w:after="0" w:line="276" w:lineRule="auto"/>
        <w:ind w:right="90"/>
        <w:jc w:val="both"/>
        <w:rPr>
          <w:rFonts w:ascii="Trebuchet MS" w:eastAsia="Times New Roman" w:hAnsi="Trebuchet MS"/>
          <w14:ligatures w14:val="standardContextual"/>
        </w:rPr>
      </w:pPr>
      <w:r w:rsidRPr="00105184">
        <w:rPr>
          <w:rFonts w:ascii="Trebuchet MS" w:eastAsia="Times New Roman" w:hAnsi="Trebuchet MS"/>
          <w:lang w:val="fr-FR"/>
          <w14:ligatures w14:val="standardContextual"/>
        </w:rPr>
        <w:t xml:space="preserve">Extinderea </w:t>
      </w:r>
      <w:proofErr w:type="gramStart"/>
      <w:r w:rsidRPr="00105184">
        <w:rPr>
          <w:rFonts w:ascii="Trebuchet MS" w:eastAsia="Times New Roman" w:hAnsi="Trebuchet MS"/>
          <w:lang w:val="fr-FR"/>
          <w14:ligatures w14:val="standardContextual"/>
        </w:rPr>
        <w:t>de  gaze</w:t>
      </w:r>
      <w:proofErr w:type="gramEnd"/>
      <w:r w:rsidRPr="00105184">
        <w:rPr>
          <w:rFonts w:ascii="Trebuchet MS" w:eastAsia="Times New Roman" w:hAnsi="Trebuchet MS"/>
          <w:lang w:val="fr-FR"/>
          <w14:ligatures w14:val="standardContextual"/>
        </w:rPr>
        <w:t xml:space="preserve"> naturale presiune </w:t>
      </w:r>
      <w:r w:rsidRPr="00105184">
        <w:rPr>
          <w:rFonts w:ascii="Trebuchet MS" w:eastAsia="Times New Roman" w:hAnsi="Trebuchet MS"/>
          <w:lang w:val="it-IT"/>
          <w14:ligatures w14:val="standardContextual"/>
        </w:rPr>
        <w:t>medie</w:t>
      </w:r>
      <w:r w:rsidRPr="00105184">
        <w:rPr>
          <w:rFonts w:ascii="Trebuchet MS" w:eastAsia="Times New Roman" w:hAnsi="Trebuchet MS"/>
          <w:lang w:val="fr-FR"/>
          <w14:ligatures w14:val="standardContextual"/>
        </w:rPr>
        <w:t xml:space="preserve"> proiectata va avea o lungime totală de 28m, va fi racordata la reţeaua existentă şi va fi realizata din ţeava din PE100 SDR11 Dn63mm L=28m.</w:t>
      </w:r>
    </w:p>
    <w:p w14:paraId="37D92257" w14:textId="77777777" w:rsidR="00105184" w:rsidRPr="00105184" w:rsidRDefault="00105184" w:rsidP="00105184">
      <w:pPr>
        <w:spacing w:after="0" w:line="276" w:lineRule="auto"/>
        <w:ind w:right="90"/>
        <w:jc w:val="both"/>
        <w:rPr>
          <w:rFonts w:ascii="Trebuchet MS" w:eastAsia="Times New Roman" w:hAnsi="Trebuchet MS"/>
          <w14:ligatures w14:val="standardContextual"/>
        </w:rPr>
      </w:pPr>
      <w:r w:rsidRPr="00105184">
        <w:rPr>
          <w:rFonts w:ascii="Trebuchet MS" w:eastAsia="Times New Roman" w:hAnsi="Trebuchet MS"/>
          <w:lang w:val="it-IT"/>
          <w14:ligatures w14:val="standardContextual"/>
        </w:rPr>
        <w:t xml:space="preserve"> Traseul racordului de gaze naturale s-a ales respectând distanţele minime de siguranţã în conformitate cu Normele tehnice pentru proiectarea, executarea si exploatarea  sistemelor de alimentare cu gaze naturale </w:t>
      </w:r>
      <w:r w:rsidRPr="00105184">
        <w:rPr>
          <w:rFonts w:ascii="Trebuchet MS" w:eastAsia="Times New Roman" w:hAnsi="Trebuchet MS"/>
          <w14:ligatures w14:val="standardContextual"/>
        </w:rPr>
        <w:t>Ordinul ANRE nr.89/2018.</w:t>
      </w:r>
    </w:p>
    <w:p w14:paraId="2007241F"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La amplasarea conductelor de distributie nou proiectate se va tine seama de pozitia celorlalte retele edilitare existente in zona, conform avizelor care se vor obtine de la detinatorii acestora, respectand distantele minim normate, stabilite prin SR 8591.</w:t>
      </w:r>
    </w:p>
    <w:p w14:paraId="4D017BCC"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 xml:space="preserve">Adancimea minima de montare a conductelor de distributie din polietilena este de </w:t>
      </w:r>
      <w:smartTag w:uri="urn:schemas-microsoft-com:office:smarttags" w:element="metricconverter">
        <w:smartTagPr>
          <w:attr w:name="ProductID" w:val="0,9 m"/>
        </w:smartTagPr>
        <w:r w:rsidRPr="00105184">
          <w:rPr>
            <w:rFonts w:ascii="Trebuchet MS" w:eastAsia="Times New Roman" w:hAnsi="Trebuchet MS"/>
            <w:lang w:val="fr-FR"/>
            <w14:ligatures w14:val="standardContextual"/>
          </w:rPr>
          <w:t>0,9 m</w:t>
        </w:r>
      </w:smartTag>
      <w:r w:rsidRPr="00105184">
        <w:rPr>
          <w:rFonts w:ascii="Trebuchet MS" w:eastAsia="Times New Roman" w:hAnsi="Trebuchet MS"/>
          <w:lang w:val="fr-FR"/>
          <w14:ligatures w14:val="standardContextual"/>
        </w:rPr>
        <w:t xml:space="preserve">, masurata de la generatoarea superioara a conductei pana la cota terenului </w:t>
      </w:r>
      <w:proofErr w:type="gramStart"/>
      <w:r w:rsidRPr="00105184">
        <w:rPr>
          <w:rFonts w:ascii="Trebuchet MS" w:eastAsia="Times New Roman" w:hAnsi="Trebuchet MS"/>
          <w:lang w:val="fr-FR"/>
          <w14:ligatures w14:val="standardContextual"/>
        </w:rPr>
        <w:t>amenajat.In</w:t>
      </w:r>
      <w:proofErr w:type="gramEnd"/>
      <w:r w:rsidRPr="00105184">
        <w:rPr>
          <w:rFonts w:ascii="Trebuchet MS" w:eastAsia="Times New Roman" w:hAnsi="Trebuchet MS"/>
          <w:lang w:val="fr-FR"/>
          <w14:ligatures w14:val="standardContextual"/>
        </w:rPr>
        <w:t xml:space="preserve"> functie de amplasamentul retelelor edilitare existente si cerintele din avizele obtinute conducta de gaze se poate monta si la adancimi mai mari de 0.9m </w:t>
      </w:r>
    </w:p>
    <w:p w14:paraId="4CF72656"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Va fi respectata distanta minima pe orizontala a conductelor de distributie gaze naturale medie presiune din polietilena, atat fata de cladiri cat si fata de celelalte retele edilitare existente in zona.</w:t>
      </w:r>
    </w:p>
    <w:p w14:paraId="40869A4B" w14:textId="77777777" w:rsidR="00105184" w:rsidRPr="00105184" w:rsidRDefault="00105184" w:rsidP="00105184">
      <w:pPr>
        <w:spacing w:after="0" w:line="276" w:lineRule="auto"/>
        <w:ind w:right="90"/>
        <w:jc w:val="both"/>
        <w:rPr>
          <w:rFonts w:ascii="Trebuchet MS" w:eastAsia="Times New Roman" w:hAnsi="Trebuchet MS"/>
          <w:b/>
          <w:lang w:val="fr-FR"/>
          <w14:ligatures w14:val="standardContextual"/>
        </w:rPr>
      </w:pPr>
      <w:r w:rsidRPr="00105184">
        <w:rPr>
          <w:rFonts w:ascii="Trebuchet MS" w:eastAsia="Times New Roman" w:hAnsi="Trebuchet MS"/>
          <w:b/>
          <w:lang w:val="fr-FR"/>
          <w14:ligatures w14:val="standardContextual"/>
        </w:rPr>
        <w:t>Montarea conductei</w:t>
      </w:r>
    </w:p>
    <w:p w14:paraId="06D9FC0D"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 xml:space="preserve">Latimea santului la partea inferioara trebuie sa fie cu minim </w:t>
      </w:r>
      <w:smartTag w:uri="urn:schemas-microsoft-com:office:smarttags" w:element="metricconverter">
        <w:smartTagPr>
          <w:attr w:name="ProductID" w:val="0,2 m"/>
        </w:smartTagPr>
        <w:r w:rsidRPr="00105184">
          <w:rPr>
            <w:rFonts w:ascii="Trebuchet MS" w:eastAsia="Times New Roman" w:hAnsi="Trebuchet MS"/>
            <w:lang w:val="fr-FR"/>
            <w14:ligatures w14:val="standardContextual"/>
          </w:rPr>
          <w:t>0,2 m</w:t>
        </w:r>
      </w:smartTag>
      <w:r w:rsidRPr="00105184">
        <w:rPr>
          <w:rFonts w:ascii="Trebuchet MS" w:eastAsia="Times New Roman" w:hAnsi="Trebuchet MS"/>
          <w:lang w:val="fr-FR"/>
          <w14:ligatures w14:val="standardContextual"/>
        </w:rPr>
        <w:t>, superioara diametrului nominal al conductei care se monteaza.</w:t>
      </w:r>
    </w:p>
    <w:p w14:paraId="73A7392A"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 xml:space="preserve">Fundul santului se netezeste bine si se curata de pietre, apoi se asterne un strat de nisip gros de 10 – </w:t>
      </w:r>
      <w:smartTag w:uri="urn:schemas-microsoft-com:office:smarttags" w:element="metricconverter">
        <w:smartTagPr>
          <w:attr w:name="ProductID" w:val="15 cm"/>
        </w:smartTagPr>
        <w:r w:rsidRPr="00105184">
          <w:rPr>
            <w:rFonts w:ascii="Trebuchet MS" w:eastAsia="Times New Roman" w:hAnsi="Trebuchet MS"/>
            <w:lang w:val="fr-FR"/>
            <w14:ligatures w14:val="standardContextual"/>
          </w:rPr>
          <w:t>15 cm</w:t>
        </w:r>
      </w:smartTag>
      <w:r w:rsidRPr="00105184">
        <w:rPr>
          <w:rFonts w:ascii="Trebuchet MS" w:eastAsia="Times New Roman" w:hAnsi="Trebuchet MS"/>
          <w:lang w:val="fr-FR"/>
          <w14:ligatures w14:val="standardContextual"/>
        </w:rPr>
        <w:t xml:space="preserve">, nisipul avand granulatia cuprinsa intre 0,3 si </w:t>
      </w:r>
      <w:smartTag w:uri="urn:schemas-microsoft-com:office:smarttags" w:element="metricconverter">
        <w:smartTagPr>
          <w:attr w:name="ProductID" w:val="0,8 mm"/>
        </w:smartTagPr>
        <w:r w:rsidRPr="00105184">
          <w:rPr>
            <w:rFonts w:ascii="Trebuchet MS" w:eastAsia="Times New Roman" w:hAnsi="Trebuchet MS"/>
            <w:lang w:val="fr-FR"/>
            <w14:ligatures w14:val="standardContextual"/>
          </w:rPr>
          <w:t>0,8 mm</w:t>
        </w:r>
      </w:smartTag>
      <w:r w:rsidRPr="00105184">
        <w:rPr>
          <w:rFonts w:ascii="Trebuchet MS" w:eastAsia="Times New Roman" w:hAnsi="Trebuchet MS"/>
          <w:lang w:val="fr-FR"/>
          <w14:ligatures w14:val="standardContextual"/>
        </w:rPr>
        <w:t>.</w:t>
      </w:r>
    </w:p>
    <w:p w14:paraId="7148F42B"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 xml:space="preserve">In lungul traseului conductei de distributie se vor monta rasuflatori pentru carosabil din </w:t>
      </w:r>
      <w:smartTag w:uri="urn:schemas-microsoft-com:office:smarttags" w:element="metricconverter">
        <w:smartTagPr>
          <w:attr w:name="ProductID" w:val="150 in"/>
        </w:smartTagPr>
        <w:r w:rsidRPr="00105184">
          <w:rPr>
            <w:rFonts w:ascii="Trebuchet MS" w:eastAsia="Times New Roman" w:hAnsi="Trebuchet MS"/>
            <w:lang w:val="fr-FR"/>
            <w14:ligatures w14:val="standardContextual"/>
          </w:rPr>
          <w:t>150 in</w:t>
        </w:r>
      </w:smartTag>
      <w:r w:rsidRPr="00105184">
        <w:rPr>
          <w:rFonts w:ascii="Trebuchet MS" w:eastAsia="Times New Roman" w:hAnsi="Trebuchet MS"/>
          <w:lang w:val="fr-FR"/>
          <w14:ligatures w14:val="standardContextual"/>
        </w:rPr>
        <w:t xml:space="preserve"> </w:t>
      </w:r>
      <w:smartTag w:uri="urn:schemas-microsoft-com:office:smarttags" w:element="metricconverter">
        <w:smartTagPr>
          <w:attr w:name="ProductID" w:val="150 m"/>
        </w:smartTagPr>
        <w:r w:rsidRPr="00105184">
          <w:rPr>
            <w:rFonts w:ascii="Trebuchet MS" w:eastAsia="Times New Roman" w:hAnsi="Trebuchet MS"/>
            <w:lang w:val="fr-FR"/>
            <w14:ligatures w14:val="standardContextual"/>
          </w:rPr>
          <w:t>150 m</w:t>
        </w:r>
      </w:smartTag>
      <w:r w:rsidRPr="00105184">
        <w:rPr>
          <w:rFonts w:ascii="Trebuchet MS" w:eastAsia="Times New Roman" w:hAnsi="Trebuchet MS"/>
          <w:lang w:val="fr-FR"/>
          <w14:ligatures w14:val="standardContextual"/>
        </w:rPr>
        <w:t>. La jumatatea distantei dintre rasuflatori drenul va fi intrerupt prin realizarea unei bariere impermeabile. In situatia in care este necesar sa se monteze rasuflatori pentru carosabil, cutia din fonta a rasuflatorii va fi fixata in beton.</w:t>
      </w:r>
    </w:p>
    <w:p w14:paraId="16CC15D4" w14:textId="77777777" w:rsidR="00105184" w:rsidRPr="00105184" w:rsidRDefault="00105184" w:rsidP="00105184">
      <w:pPr>
        <w:spacing w:after="0" w:line="276" w:lineRule="auto"/>
        <w:ind w:right="90"/>
        <w:jc w:val="both"/>
        <w:rPr>
          <w:rFonts w:ascii="Trebuchet MS" w:eastAsia="Times New Roman" w:hAnsi="Trebuchet MS"/>
          <w:lang w:val="fr-FR"/>
          <w14:ligatures w14:val="standardContextual"/>
        </w:rPr>
      </w:pPr>
      <w:r w:rsidRPr="00105184">
        <w:rPr>
          <w:rFonts w:ascii="Trebuchet MS" w:eastAsia="Times New Roman" w:hAnsi="Trebuchet MS"/>
          <w:lang w:val="fr-FR"/>
          <w14:ligatures w14:val="standardContextual"/>
        </w:rPr>
        <w:t>Rasuflatorile se vor monta atat in lungul conductei de distributie, cat si la capetele tuburilor de protectie, la ramificatii de conducte sau alte situatii deosebite.</w:t>
      </w:r>
    </w:p>
    <w:p w14:paraId="2E6E1167"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fr-FR"/>
          <w14:ligatures w14:val="standardContextual"/>
        </w:rPr>
        <w:t xml:space="preserve">Lucrarile de imbinare a conductelor se vor efectua in afara santului, imbinarea efectuandu-se in tronsoane de 100 – </w:t>
      </w:r>
      <w:smartTag w:uri="urn:schemas-microsoft-com:office:smarttags" w:element="metricconverter">
        <w:smartTagPr>
          <w:attr w:name="ProductID" w:val="150 m"/>
        </w:smartTagPr>
        <w:r w:rsidRPr="00105184">
          <w:rPr>
            <w:rFonts w:ascii="Trebuchet MS" w:eastAsia="Times New Roman" w:hAnsi="Trebuchet MS"/>
            <w:lang w:val="fr-FR"/>
            <w14:ligatures w14:val="standardContextual"/>
          </w:rPr>
          <w:t>150 m</w:t>
        </w:r>
      </w:smartTag>
      <w:r w:rsidRPr="00105184">
        <w:rPr>
          <w:rFonts w:ascii="Trebuchet MS" w:eastAsia="Times New Roman" w:hAnsi="Trebuchet MS"/>
          <w:lang w:val="fr-FR"/>
          <w14:ligatures w14:val="standardContextual"/>
        </w:rPr>
        <w:t xml:space="preserve">. Imediat dupa trecerea timpului de racire a sudurilor, conducta se va monta serpuit pe orizontala in sant si se acopera cu nisip pana se realizeaza un strat de minim </w:t>
      </w:r>
      <w:smartTag w:uri="urn:schemas-microsoft-com:office:smarttags" w:element="metricconverter">
        <w:smartTagPr>
          <w:attr w:name="ProductID" w:val="10 cm"/>
        </w:smartTagPr>
        <w:r w:rsidRPr="00105184">
          <w:rPr>
            <w:rFonts w:ascii="Trebuchet MS" w:eastAsia="Times New Roman" w:hAnsi="Trebuchet MS"/>
            <w:lang w:val="fr-FR"/>
            <w14:ligatures w14:val="standardContextual"/>
          </w:rPr>
          <w:t>10 cm</w:t>
        </w:r>
      </w:smartTag>
      <w:r w:rsidRPr="00105184">
        <w:rPr>
          <w:rFonts w:ascii="Trebuchet MS" w:eastAsia="Times New Roman" w:hAnsi="Trebuchet MS"/>
          <w:lang w:val="fr-FR"/>
          <w14:ligatures w14:val="standardContextual"/>
        </w:rPr>
        <w:t xml:space="preserve"> deasupra conductei. </w:t>
      </w:r>
      <w:r w:rsidRPr="00105184">
        <w:rPr>
          <w:rFonts w:ascii="Trebuchet MS" w:eastAsia="Times New Roman" w:hAnsi="Trebuchet MS"/>
          <w:lang w:val="en-US"/>
          <w14:ligatures w14:val="standardContextual"/>
        </w:rPr>
        <w:t>Capetele tronsoanelor se vor astupa cu capace pentru evitarea patrunderii corpurilor straine in interiorul acestora. Sudurile de pozitie se vor executa in perioada racoroasa a zilei.</w:t>
      </w:r>
    </w:p>
    <w:p w14:paraId="4F9E5669" w14:textId="77777777" w:rsidR="00105184" w:rsidRPr="00105184" w:rsidRDefault="00105184" w:rsidP="00105184">
      <w:pPr>
        <w:spacing w:after="0" w:line="276" w:lineRule="auto"/>
        <w:ind w:right="90"/>
        <w:jc w:val="both"/>
        <w:rPr>
          <w:rFonts w:ascii="Trebuchet MS" w:eastAsia="Times New Roman" w:hAnsi="Trebuchet MS"/>
          <w14:ligatures w14:val="standardContextual"/>
        </w:rPr>
      </w:pPr>
      <w:r w:rsidRPr="00105184">
        <w:rPr>
          <w:rFonts w:ascii="Trebuchet MS" w:eastAsia="Times New Roman" w:hAnsi="Trebuchet MS"/>
          <w:lang w:val="fr-FR"/>
          <w14:ligatures w14:val="standardContextual"/>
        </w:rPr>
        <w:t>In dreptul rasuflatorilor, deasupra stratului de nisip, se va asterne un strat de piatra de rau cu granulatie de 5-</w:t>
      </w:r>
      <w:smartTag w:uri="urn:schemas-microsoft-com:office:smarttags" w:element="metricconverter">
        <w:smartTagPr>
          <w:attr w:name="ProductID" w:val="8 mm"/>
        </w:smartTagPr>
        <w:r w:rsidRPr="00105184">
          <w:rPr>
            <w:rFonts w:ascii="Trebuchet MS" w:eastAsia="Times New Roman" w:hAnsi="Trebuchet MS"/>
            <w:lang w:val="fr-FR"/>
            <w14:ligatures w14:val="standardContextual"/>
          </w:rPr>
          <w:t>8 mm</w:t>
        </w:r>
      </w:smartTag>
      <w:r w:rsidRPr="00105184">
        <w:rPr>
          <w:rFonts w:ascii="Trebuchet MS" w:eastAsia="Times New Roman" w:hAnsi="Trebuchet MS"/>
          <w:lang w:val="fr-FR"/>
          <w14:ligatures w14:val="standardContextual"/>
        </w:rPr>
        <w:t xml:space="preserve">, gros de </w:t>
      </w:r>
      <w:smartTag w:uri="urn:schemas-microsoft-com:office:smarttags" w:element="metricconverter">
        <w:smartTagPr>
          <w:attr w:name="ProductID" w:val="5 cm"/>
        </w:smartTagPr>
        <w:r w:rsidRPr="00105184">
          <w:rPr>
            <w:rFonts w:ascii="Trebuchet MS" w:eastAsia="Times New Roman" w:hAnsi="Trebuchet MS"/>
            <w:lang w:val="fr-FR"/>
            <w14:ligatures w14:val="standardContextual"/>
          </w:rPr>
          <w:t>5 cm</w:t>
        </w:r>
      </w:smartTag>
      <w:r w:rsidRPr="00105184">
        <w:rPr>
          <w:rFonts w:ascii="Trebuchet MS" w:eastAsia="Times New Roman" w:hAnsi="Trebuchet MS"/>
          <w:lang w:val="fr-FR"/>
          <w14:ligatures w14:val="standardContextual"/>
        </w:rPr>
        <w:t xml:space="preserve">, in lungime de </w:t>
      </w:r>
      <w:smartTag w:uri="urn:schemas-microsoft-com:office:smarttags" w:element="metricconverter">
        <w:smartTagPr>
          <w:attr w:name="ProductID" w:val="30 cm"/>
        </w:smartTagPr>
        <w:r w:rsidRPr="00105184">
          <w:rPr>
            <w:rFonts w:ascii="Trebuchet MS" w:eastAsia="Times New Roman" w:hAnsi="Trebuchet MS"/>
            <w:lang w:val="fr-FR"/>
            <w14:ligatures w14:val="standardContextual"/>
          </w:rPr>
          <w:t>30 cm</w:t>
        </w:r>
      </w:smartTag>
      <w:r w:rsidRPr="00105184">
        <w:rPr>
          <w:rFonts w:ascii="Trebuchet MS" w:eastAsia="Times New Roman" w:hAnsi="Trebuchet MS"/>
          <w:lang w:val="fr-FR"/>
          <w14:ligatures w14:val="standardContextual"/>
        </w:rPr>
        <w:t>, peste care se aseaza calota rasuflatorii.</w:t>
      </w:r>
    </w:p>
    <w:p w14:paraId="0865EA9E" w14:textId="77777777" w:rsidR="00105184" w:rsidRPr="00105184" w:rsidRDefault="00105184" w:rsidP="00105184">
      <w:pPr>
        <w:spacing w:after="0" w:line="276" w:lineRule="auto"/>
        <w:ind w:right="90"/>
        <w:jc w:val="both"/>
        <w:rPr>
          <w:rFonts w:ascii="Trebuchet MS" w:eastAsia="Times New Roman" w:hAnsi="Trebuchet MS"/>
          <w:i/>
          <w:u w:val="single"/>
          <w:lang w:val="en-US"/>
          <w14:ligatures w14:val="standardContextual"/>
        </w:rPr>
      </w:pPr>
      <w:r w:rsidRPr="00105184">
        <w:rPr>
          <w:rFonts w:ascii="Trebuchet MS" w:eastAsia="Times New Roman" w:hAnsi="Trebuchet MS"/>
          <w:b/>
          <w:i/>
          <w:u w:val="single"/>
          <w:lang w:val="en-US"/>
          <w14:ligatures w14:val="standardContextual"/>
        </w:rPr>
        <w:lastRenderedPageBreak/>
        <w:t>Terasamente</w:t>
      </w:r>
    </w:p>
    <w:p w14:paraId="48E65529"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Santul pentru pozarea conductei de distributie se va realiza in functie de conditiile impuse in </w:t>
      </w:r>
      <w:proofErr w:type="gramStart"/>
      <w:r w:rsidRPr="00105184">
        <w:rPr>
          <w:rFonts w:ascii="Trebuchet MS" w:eastAsia="Times New Roman" w:hAnsi="Trebuchet MS"/>
          <w:lang w:val="en-US"/>
          <w14:ligatures w14:val="standardContextual"/>
        </w:rPr>
        <w:t>,,Norme</w:t>
      </w:r>
      <w:proofErr w:type="gramEnd"/>
      <w:r w:rsidRPr="00105184">
        <w:rPr>
          <w:rFonts w:ascii="Trebuchet MS" w:eastAsia="Times New Roman" w:hAnsi="Trebuchet MS"/>
          <w:lang w:val="en-US"/>
          <w14:ligatures w14:val="standardContextual"/>
        </w:rPr>
        <w:t xml:space="preserve"> Tehnice pentru Proiectarea, Executarea si Exploatarea Sistemelor de Alimentare cu Gaze Naturale” </w:t>
      </w:r>
      <w:r w:rsidRPr="00105184">
        <w:rPr>
          <w:rFonts w:ascii="Trebuchet MS" w:eastAsia="Times New Roman" w:hAnsi="Trebuchet MS"/>
          <w14:ligatures w14:val="standardContextual"/>
        </w:rPr>
        <w:t xml:space="preserve">Ordinul ANRE nr.89/2018 </w:t>
      </w:r>
      <w:r w:rsidRPr="00105184">
        <w:rPr>
          <w:rFonts w:ascii="Trebuchet MS" w:eastAsia="Times New Roman" w:hAnsi="Trebuchet MS"/>
          <w:lang w:val="en-US"/>
          <w14:ligatures w14:val="standardContextual"/>
        </w:rPr>
        <w:t xml:space="preserve">manual sau mecanizat, in functie de conditiile locale. </w:t>
      </w:r>
    </w:p>
    <w:p w14:paraId="475DF4B7"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Conductele, fitingurile si armaturile din polietilena se monteaza ingropat direct in pamant, adancimea minima de montaj fiind de 0.9 m de la generatoarea superioara a conductei sau a tubului de protectie.  Latimea santului pentru conducte (ls), se stabileste in functie de diametrul conductei (Dn):</w:t>
      </w:r>
    </w:p>
    <w:p w14:paraId="7A81DCC1" w14:textId="77777777" w:rsidR="00105184" w:rsidRPr="00105184" w:rsidRDefault="00105184" w:rsidP="00105184">
      <w:pPr>
        <w:tabs>
          <w:tab w:val="left" w:pos="0"/>
          <w:tab w:val="left" w:pos="180"/>
          <w:tab w:val="left" w:pos="54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ab/>
        <w:t xml:space="preserve">- </w:t>
      </w:r>
      <w:proofErr w:type="gramStart"/>
      <w:r w:rsidRPr="00105184">
        <w:rPr>
          <w:rFonts w:ascii="Trebuchet MS" w:eastAsia="Times New Roman" w:hAnsi="Trebuchet MS"/>
          <w:lang w:val="en-US"/>
          <w14:ligatures w14:val="standardContextual"/>
        </w:rPr>
        <w:t>pentru</w:t>
      </w:r>
      <w:proofErr w:type="gramEnd"/>
      <w:r w:rsidRPr="00105184">
        <w:rPr>
          <w:rFonts w:ascii="Trebuchet MS" w:eastAsia="Times New Roman" w:hAnsi="Trebuchet MS"/>
          <w:lang w:val="en-US"/>
          <w14:ligatures w14:val="standardContextual"/>
        </w:rPr>
        <w:t xml:space="preserve"> Dn &lt; 100 mm, ls = 0,4 m;</w:t>
      </w:r>
    </w:p>
    <w:p w14:paraId="62FED4DE" w14:textId="77777777" w:rsidR="00105184" w:rsidRPr="00105184" w:rsidRDefault="00105184" w:rsidP="00105184">
      <w:pPr>
        <w:tabs>
          <w:tab w:val="left" w:pos="0"/>
          <w:tab w:val="left" w:pos="180"/>
          <w:tab w:val="left" w:pos="54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ab/>
        <w:t xml:space="preserve">- </w:t>
      </w:r>
      <w:proofErr w:type="gramStart"/>
      <w:r w:rsidRPr="00105184">
        <w:rPr>
          <w:rFonts w:ascii="Trebuchet MS" w:eastAsia="Times New Roman" w:hAnsi="Trebuchet MS"/>
          <w:lang w:val="en-US"/>
          <w14:ligatures w14:val="standardContextual"/>
        </w:rPr>
        <w:t>pentru</w:t>
      </w:r>
      <w:proofErr w:type="gramEnd"/>
      <w:r w:rsidRPr="00105184">
        <w:rPr>
          <w:rFonts w:ascii="Trebuchet MS" w:eastAsia="Times New Roman" w:hAnsi="Trebuchet MS"/>
          <w:lang w:val="en-US"/>
          <w14:ligatures w14:val="standardContextual"/>
        </w:rPr>
        <w:t xml:space="preserve"> Dn ≥ 100 mm, ls = 0,4 m + Dn.</w:t>
      </w:r>
    </w:p>
    <w:p w14:paraId="6539331F"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Gropile pentru sudare in punctele de imbinare ale conductei, se realizeaza cu urmatoarele dimensiuni:</w:t>
      </w:r>
    </w:p>
    <w:p w14:paraId="5E6B0A5F" w14:textId="77777777" w:rsidR="00105184" w:rsidRPr="00105184" w:rsidRDefault="00105184" w:rsidP="00105184">
      <w:pPr>
        <w:tabs>
          <w:tab w:val="left" w:pos="180"/>
          <w:tab w:val="left" w:pos="45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ab/>
        <w:t xml:space="preserve">- </w:t>
      </w:r>
      <w:proofErr w:type="gramStart"/>
      <w:r w:rsidRPr="00105184">
        <w:rPr>
          <w:rFonts w:ascii="Trebuchet MS" w:eastAsia="Times New Roman" w:hAnsi="Trebuchet MS"/>
          <w:lang w:val="en-US"/>
          <w14:ligatures w14:val="standardContextual"/>
        </w:rPr>
        <w:t>latimea</w:t>
      </w:r>
      <w:proofErr w:type="gramEnd"/>
      <w:r w:rsidRPr="00105184">
        <w:rPr>
          <w:rFonts w:ascii="Trebuchet MS" w:eastAsia="Times New Roman" w:hAnsi="Trebuchet MS"/>
          <w:lang w:val="en-US"/>
          <w14:ligatures w14:val="standardContextual"/>
        </w:rPr>
        <w:t xml:space="preserve"> = latimea santului + 0,6 m;</w:t>
      </w:r>
    </w:p>
    <w:p w14:paraId="4B79BDBF" w14:textId="77777777" w:rsidR="00105184" w:rsidRPr="00105184" w:rsidRDefault="00105184" w:rsidP="00105184">
      <w:pPr>
        <w:tabs>
          <w:tab w:val="left" w:pos="180"/>
          <w:tab w:val="left" w:pos="45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ab/>
        <w:t xml:space="preserve">- </w:t>
      </w:r>
      <w:proofErr w:type="gramStart"/>
      <w:r w:rsidRPr="00105184">
        <w:rPr>
          <w:rFonts w:ascii="Trebuchet MS" w:eastAsia="Times New Roman" w:hAnsi="Trebuchet MS"/>
          <w:lang w:val="en-US"/>
          <w14:ligatures w14:val="standardContextual"/>
        </w:rPr>
        <w:t>lungimea</w:t>
      </w:r>
      <w:proofErr w:type="gramEnd"/>
      <w:r w:rsidRPr="00105184">
        <w:rPr>
          <w:rFonts w:ascii="Trebuchet MS" w:eastAsia="Times New Roman" w:hAnsi="Trebuchet MS"/>
          <w:lang w:val="en-US"/>
          <w14:ligatures w14:val="standardContextual"/>
        </w:rPr>
        <w:t xml:space="preserve"> = 1,2 m;</w:t>
      </w:r>
    </w:p>
    <w:p w14:paraId="18711D0F" w14:textId="77777777" w:rsidR="00105184" w:rsidRPr="00105184" w:rsidRDefault="00105184" w:rsidP="00105184">
      <w:pPr>
        <w:tabs>
          <w:tab w:val="left" w:pos="90"/>
          <w:tab w:val="left" w:pos="18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adancimea</w:t>
      </w:r>
      <w:proofErr w:type="gramEnd"/>
      <w:r w:rsidRPr="00105184">
        <w:rPr>
          <w:rFonts w:ascii="Trebuchet MS" w:eastAsia="Times New Roman" w:hAnsi="Trebuchet MS"/>
          <w:lang w:val="en-US"/>
          <w14:ligatures w14:val="standardContextual"/>
        </w:rPr>
        <w:t xml:space="preserve"> = 0,6 m sub partea inferioara a conductei.</w:t>
      </w:r>
    </w:p>
    <w:p w14:paraId="467485AA"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Conducta de fata avand diametrul </w:t>
      </w:r>
      <w:r w:rsidRPr="00105184">
        <w:rPr>
          <w:rFonts w:ascii="Trebuchet MS" w:eastAsia="Times New Roman" w:hAnsi="Trebuchet MS"/>
          <w:b/>
          <w:lang w:val="en-US"/>
          <w14:ligatures w14:val="standardContextual"/>
        </w:rPr>
        <w:t xml:space="preserve">Dn 63 </w:t>
      </w:r>
      <w:proofErr w:type="gramStart"/>
      <w:r w:rsidRPr="00105184">
        <w:rPr>
          <w:rFonts w:ascii="Trebuchet MS" w:eastAsia="Times New Roman" w:hAnsi="Trebuchet MS"/>
          <w:b/>
          <w:lang w:val="en-US"/>
          <w14:ligatures w14:val="standardContextual"/>
        </w:rPr>
        <w:t>mm</w:t>
      </w:r>
      <w:r w:rsidRPr="00105184">
        <w:rPr>
          <w:rFonts w:ascii="Trebuchet MS" w:eastAsia="Times New Roman" w:hAnsi="Trebuchet MS"/>
          <w:lang w:val="en-US"/>
          <w14:ligatures w14:val="standardContextual"/>
        </w:rPr>
        <w:t xml:space="preserve"> ,</w:t>
      </w:r>
      <w:proofErr w:type="gramEnd"/>
      <w:r w:rsidRPr="00105184">
        <w:rPr>
          <w:rFonts w:ascii="Trebuchet MS" w:eastAsia="Times New Roman" w:hAnsi="Trebuchet MS"/>
          <w:lang w:val="en-US"/>
          <w14:ligatures w14:val="standardContextual"/>
        </w:rPr>
        <w:t xml:space="preserve"> latimea santului va fi intre  </w:t>
      </w:r>
      <w:r w:rsidRPr="00105184">
        <w:rPr>
          <w:rFonts w:ascii="Trebuchet MS" w:eastAsia="Times New Roman" w:hAnsi="Trebuchet MS"/>
          <w:b/>
          <w:lang w:val="en-US"/>
          <w14:ligatures w14:val="standardContextual"/>
        </w:rPr>
        <w:t>0,40 – 0.6m</w:t>
      </w:r>
      <w:r w:rsidRPr="00105184">
        <w:rPr>
          <w:rFonts w:ascii="Trebuchet MS" w:eastAsia="Times New Roman" w:hAnsi="Trebuchet MS"/>
          <w:lang w:val="en-US"/>
          <w14:ligatures w14:val="standardContextual"/>
        </w:rPr>
        <w:t xml:space="preserve">, </w:t>
      </w:r>
    </w:p>
    <w:p w14:paraId="7F38B3F4"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Pentru terenuri nisipoase, de umplutura etc., latimea santului se stabileste de la caz la caz, avandu-se in vedere consolidarea peretilor santului. Consolidarea peretilor santurilor se face in functie de natura terenului si adancimea de pozare.</w:t>
      </w:r>
    </w:p>
    <w:p w14:paraId="3D5C98BE"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lang w:val="en-US"/>
          <w14:ligatures w14:val="standardContextual"/>
        </w:rPr>
        <w:t xml:space="preserve">Saparea santurilor se face cu putin timp inainte de montarea conductelor. </w:t>
      </w:r>
    </w:p>
    <w:p w14:paraId="245C89AA" w14:textId="77777777" w:rsidR="00105184" w:rsidRPr="00105184" w:rsidRDefault="00105184" w:rsidP="00105184">
      <w:pPr>
        <w:spacing w:after="0" w:line="276" w:lineRule="auto"/>
        <w:ind w:right="90"/>
        <w:jc w:val="both"/>
        <w:rPr>
          <w:rFonts w:ascii="Trebuchet MS" w:eastAsia="Times New Roman" w:hAnsi="Trebuchet MS"/>
          <w:b/>
          <w:lang w:val="en-US"/>
          <w14:ligatures w14:val="standardContextual"/>
        </w:rPr>
      </w:pPr>
      <w:r w:rsidRPr="00105184">
        <w:rPr>
          <w:rFonts w:ascii="Trebuchet MS" w:eastAsia="Times New Roman" w:hAnsi="Trebuchet MS"/>
          <w:b/>
          <w:i/>
          <w:u w:val="single"/>
          <w:lang w:val="en-US"/>
          <w14:ligatures w14:val="standardContextual"/>
        </w:rPr>
        <w:t xml:space="preserve"> </w:t>
      </w:r>
      <w:r w:rsidRPr="00105184">
        <w:rPr>
          <w:rFonts w:ascii="Trebuchet MS" w:eastAsia="Times New Roman" w:hAnsi="Trebuchet MS"/>
          <w:b/>
          <w:lang w:val="en-US"/>
          <w14:ligatures w14:val="standardContextual"/>
        </w:rPr>
        <w:t xml:space="preserve">Montarea conductelor </w:t>
      </w:r>
    </w:p>
    <w:p w14:paraId="0D1A1408"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Pregatirea tevilor in vederea executarii conductelor:</w:t>
      </w:r>
    </w:p>
    <w:p w14:paraId="3C7F1F25" w14:textId="77777777" w:rsidR="00105184" w:rsidRPr="00105184" w:rsidRDefault="00105184" w:rsidP="00105184">
      <w:pPr>
        <w:tabs>
          <w:tab w:val="left" w:pos="0"/>
          <w:tab w:val="left" w:pos="180"/>
          <w:tab w:val="left" w:pos="270"/>
          <w:tab w:val="left" w:pos="54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tevile</w:t>
      </w:r>
      <w:proofErr w:type="gramEnd"/>
      <w:r w:rsidRPr="00105184">
        <w:rPr>
          <w:rFonts w:ascii="Trebuchet MS" w:eastAsia="Times New Roman" w:hAnsi="Trebuchet MS"/>
          <w:lang w:val="en-US"/>
          <w14:ligatures w14:val="standardContextual"/>
        </w:rPr>
        <w:t xml:space="preserve"> se curata la interior si exterior;</w:t>
      </w:r>
    </w:p>
    <w:p w14:paraId="73DA96AB" w14:textId="77777777" w:rsidR="00105184" w:rsidRPr="00105184" w:rsidRDefault="00105184" w:rsidP="00105184">
      <w:pPr>
        <w:tabs>
          <w:tab w:val="left" w:pos="0"/>
          <w:tab w:val="left" w:pos="180"/>
          <w:tab w:val="left" w:pos="270"/>
          <w:tab w:val="left" w:pos="54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capetele</w:t>
      </w:r>
      <w:proofErr w:type="gramEnd"/>
      <w:r w:rsidRPr="00105184">
        <w:rPr>
          <w:rFonts w:ascii="Trebuchet MS" w:eastAsia="Times New Roman" w:hAnsi="Trebuchet MS"/>
          <w:lang w:val="en-US"/>
          <w14:ligatures w14:val="standardContextual"/>
        </w:rPr>
        <w:t xml:space="preserve"> tevilor se protejeaza cu capace impotriva patrunderii de corpuri straine.</w:t>
      </w:r>
    </w:p>
    <w:p w14:paraId="23D32239"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Pe toata durata montajului, executantul lucrarii are obligatia respectarii conditiilor de mai sus.</w:t>
      </w:r>
    </w:p>
    <w:p w14:paraId="75D4A12C"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lang w:val="en-US"/>
          <w14:ligatures w14:val="standardContextual"/>
        </w:rPr>
        <w:t xml:space="preserve">Conductele si bransamentele din polietilena sunt insotite pe intreg traseul de </w:t>
      </w:r>
      <w:proofErr w:type="gramStart"/>
      <w:r w:rsidRPr="00105184">
        <w:rPr>
          <w:rFonts w:ascii="Trebuchet MS" w:eastAsia="Times New Roman" w:hAnsi="Trebuchet MS"/>
          <w:lang w:val="en-US"/>
          <w14:ligatures w14:val="standardContextual"/>
        </w:rPr>
        <w:t>un</w:t>
      </w:r>
      <w:proofErr w:type="gramEnd"/>
      <w:r w:rsidRPr="00105184">
        <w:rPr>
          <w:rFonts w:ascii="Trebuchet MS" w:eastAsia="Times New Roman" w:hAnsi="Trebuchet MS"/>
          <w:lang w:val="en-US"/>
          <w14:ligatures w14:val="standardContextual"/>
        </w:rPr>
        <w:t xml:space="preserve"> fir trasor, in scopul identificarii traseului si a determinarii integritatii acestora. Firul trasor este un conductor de cupru monofilar, cu sectiunea minima de 1</w:t>
      </w:r>
      <w:proofErr w:type="gramStart"/>
      <w:r w:rsidRPr="00105184">
        <w:rPr>
          <w:rFonts w:ascii="Trebuchet MS" w:eastAsia="Times New Roman" w:hAnsi="Trebuchet MS"/>
          <w:lang w:val="en-US"/>
          <w14:ligatures w14:val="standardContextual"/>
        </w:rPr>
        <w:t>,5</w:t>
      </w:r>
      <w:proofErr w:type="gramEnd"/>
      <w:r w:rsidRPr="00105184">
        <w:rPr>
          <w:rFonts w:ascii="Trebuchet MS" w:eastAsia="Times New Roman" w:hAnsi="Trebuchet MS"/>
          <w:lang w:val="en-US"/>
          <w14:ligatures w14:val="standardContextual"/>
        </w:rPr>
        <w:t xml:space="preserve"> mm</w:t>
      </w:r>
      <w:r w:rsidRPr="00105184">
        <w:rPr>
          <w:rFonts w:ascii="Trebuchet MS" w:eastAsia="Times New Roman" w:hAnsi="Trebuchet MS"/>
          <w:vertAlign w:val="superscript"/>
          <w:lang w:val="en-US"/>
          <w14:ligatures w14:val="standardContextual"/>
        </w:rPr>
        <w:t>2</w:t>
      </w:r>
      <w:r w:rsidRPr="00105184">
        <w:rPr>
          <w:rFonts w:ascii="Trebuchet MS" w:eastAsia="Times New Roman" w:hAnsi="Trebuchet MS"/>
          <w:lang w:val="en-US"/>
          <w14:ligatures w14:val="standardContextual"/>
        </w:rPr>
        <w:t xml:space="preserve">, cu izolatie corespunzatoare unei tensiuni de strapungere minima de 5 kV. Firul trasor se fixeaza de-a lungul generatoarei superioare a conductei din polietilena, la distante de maxim 4 m, cu banda adeziva. La montarea firului trasor se au in vedere normele specifice executarii subterane a retelelor electrice. In zonele fara constructii se vor monta la distante de 300 m cutii de acces la firul trasor. </w:t>
      </w:r>
    </w:p>
    <w:p w14:paraId="79380539"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Montarea conductelor se face astfel incat </w:t>
      </w:r>
      <w:proofErr w:type="gramStart"/>
      <w:r w:rsidRPr="00105184">
        <w:rPr>
          <w:rFonts w:ascii="Trebuchet MS" w:eastAsia="Times New Roman" w:hAnsi="Trebuchet MS"/>
          <w:lang w:val="en-US"/>
          <w14:ligatures w14:val="standardContextual"/>
        </w:rPr>
        <w:t>sa</w:t>
      </w:r>
      <w:proofErr w:type="gramEnd"/>
      <w:r w:rsidRPr="00105184">
        <w:rPr>
          <w:rFonts w:ascii="Trebuchet MS" w:eastAsia="Times New Roman" w:hAnsi="Trebuchet MS"/>
          <w:lang w:val="en-US"/>
          <w14:ligatures w14:val="standardContextual"/>
        </w:rPr>
        <w:t xml:space="preserve"> nu se produca tensionarea mecanica a acestora. </w:t>
      </w:r>
    </w:p>
    <w:p w14:paraId="752D5FCD"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Pentru realizarea schimbarilor de directie, ramificatiilor si modificarilor diametrelor conductelor din polietilena se pot utiliza:</w:t>
      </w:r>
    </w:p>
    <w:p w14:paraId="68C144AA"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fitinguri</w:t>
      </w:r>
      <w:proofErr w:type="gramEnd"/>
      <w:r w:rsidRPr="00105184">
        <w:rPr>
          <w:rFonts w:ascii="Trebuchet MS" w:eastAsia="Times New Roman" w:hAnsi="Trebuchet MS"/>
          <w:lang w:val="en-US"/>
          <w14:ligatures w14:val="standardContextual"/>
        </w:rPr>
        <w:t xml:space="preserve"> (mufe, coturi, teuri, reductii etc.) realizate prin injectie;</w:t>
      </w:r>
    </w:p>
    <w:p w14:paraId="59741E13"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fitinguri</w:t>
      </w:r>
      <w:proofErr w:type="gramEnd"/>
      <w:r w:rsidRPr="00105184">
        <w:rPr>
          <w:rFonts w:ascii="Trebuchet MS" w:eastAsia="Times New Roman" w:hAnsi="Trebuchet MS"/>
          <w:lang w:val="en-US"/>
          <w14:ligatures w14:val="standardContextual"/>
        </w:rPr>
        <w:t xml:space="preserve"> mecanice (mufe, coturi, teuri, reductii etc.) cu etansare pe peretele exterior al tevii.</w:t>
      </w:r>
    </w:p>
    <w:p w14:paraId="56B2A374"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Curbarea tevilor din polietilena se realizeaza fara aport de caldura. </w:t>
      </w:r>
    </w:p>
    <w:p w14:paraId="1E359034" w14:textId="77777777" w:rsidR="00105184" w:rsidRPr="00105184" w:rsidRDefault="00105184" w:rsidP="00105184">
      <w:pPr>
        <w:spacing w:after="0" w:line="276" w:lineRule="auto"/>
        <w:ind w:right="90"/>
        <w:jc w:val="both"/>
        <w:rPr>
          <w:rFonts w:ascii="Trebuchet MS" w:eastAsia="Times New Roman" w:hAnsi="Trebuchet MS"/>
          <w:b/>
          <w:lang w:val="en-US"/>
          <w14:ligatures w14:val="standardContextual"/>
        </w:rPr>
      </w:pPr>
      <w:r w:rsidRPr="00105184">
        <w:rPr>
          <w:rFonts w:ascii="Trebuchet MS" w:eastAsia="Times New Roman" w:hAnsi="Trebuchet MS"/>
          <w:b/>
          <w:lang w:val="en-US"/>
          <w14:ligatures w14:val="standardContextual"/>
        </w:rPr>
        <w:t>Executarea imbinarilor</w:t>
      </w:r>
    </w:p>
    <w:p w14:paraId="07E9E66C"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lang w:val="en-US"/>
          <w14:ligatures w14:val="standardContextual"/>
        </w:rPr>
        <w:t>Imbinarea conductelor din polietilena se realizeaza prin sudura (cap la cap sau electrofuziune) sau cu fitinguri mecanice nedemontabile (etansare prin presare pe peretii tevilor). Imbinarea tevilor si fitingurilor din polietilena se realizeaza cu aparate de sudura care sunt agrementate tehnic de catre organismele abilitate si care sunt supuse reviziilor tehnice in conformitate cu cartile tehnice aferente. Reviziile tehnice ale aparatelor de sudura se fac de catre unitatile de service ale furnizorului de aparate si la intervale de timp precizate de producator. Imbinarile prin sudura se executa de sudori autorizati de organisme abilitate, conform reglementarilor in vigoare.</w:t>
      </w:r>
    </w:p>
    <w:p w14:paraId="3339744F"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lastRenderedPageBreak/>
        <w:t xml:space="preserve"> Controlul calitatii sudurilor pentru conducte din PE se face vizual si, dupa caz, prin metode nedistructive. Se evita sudarea in conditii meteorologice improprii. Este interzisa racirea fortata a sudurilor.</w:t>
      </w:r>
    </w:p>
    <w:p w14:paraId="3E2FC195"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In cazul acestei extinderii de conducta de gaze naturale, imbinarile se realizeaza prin </w:t>
      </w:r>
      <w:r w:rsidRPr="00105184">
        <w:rPr>
          <w:rFonts w:ascii="Trebuchet MS" w:eastAsia="Times New Roman" w:hAnsi="Trebuchet MS"/>
          <w:b/>
          <w:lang w:val="en-US"/>
          <w14:ligatures w14:val="standardContextual"/>
        </w:rPr>
        <w:t>sudura electrofuziune</w:t>
      </w:r>
      <w:r w:rsidRPr="00105184">
        <w:rPr>
          <w:rFonts w:ascii="Trebuchet MS" w:eastAsia="Times New Roman" w:hAnsi="Trebuchet MS"/>
          <w:lang w:val="en-US"/>
          <w14:ligatures w14:val="standardContextual"/>
        </w:rPr>
        <w:t>, iar controlul calitatii sudurilor se face vizual.</w:t>
      </w:r>
    </w:p>
    <w:p w14:paraId="42ABA8E3" w14:textId="08AD23A9"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Nu se admit nici </w:t>
      </w:r>
      <w:proofErr w:type="gramStart"/>
      <w:r w:rsidRPr="00105184">
        <w:rPr>
          <w:rFonts w:ascii="Trebuchet MS" w:eastAsia="Times New Roman" w:hAnsi="Trebuchet MS"/>
          <w:lang w:val="en-US"/>
          <w14:ligatures w14:val="standardContextual"/>
        </w:rPr>
        <w:t>un</w:t>
      </w:r>
      <w:proofErr w:type="gramEnd"/>
      <w:r w:rsidRPr="00105184">
        <w:rPr>
          <w:rFonts w:ascii="Trebuchet MS" w:eastAsia="Times New Roman" w:hAnsi="Trebuchet MS"/>
          <w:lang w:val="en-US"/>
          <w14:ligatures w14:val="standardContextual"/>
        </w:rPr>
        <w:t xml:space="preserve"> fel de interventii pentru corectarea oricaror tipuri de imbinari.</w:t>
      </w:r>
    </w:p>
    <w:p w14:paraId="4E7AEEFF" w14:textId="77777777" w:rsidR="00105184" w:rsidRPr="00105184" w:rsidRDefault="00105184" w:rsidP="00105184">
      <w:pPr>
        <w:spacing w:after="0" w:line="276" w:lineRule="auto"/>
        <w:ind w:right="90"/>
        <w:jc w:val="both"/>
        <w:rPr>
          <w:rFonts w:ascii="Trebuchet MS" w:eastAsia="Times New Roman" w:hAnsi="Trebuchet MS"/>
          <w:b/>
          <w:lang w:val="en-US"/>
          <w14:ligatures w14:val="standardContextual"/>
        </w:rPr>
      </w:pPr>
      <w:r w:rsidRPr="00105184">
        <w:rPr>
          <w:rFonts w:ascii="Trebuchet MS" w:eastAsia="Times New Roman" w:hAnsi="Trebuchet MS"/>
          <w:b/>
          <w:lang w:val="en-US"/>
          <w14:ligatures w14:val="standardContextual"/>
        </w:rPr>
        <w:t xml:space="preserve">Lansarea conductei </w:t>
      </w:r>
      <w:proofErr w:type="gramStart"/>
      <w:r w:rsidRPr="00105184">
        <w:rPr>
          <w:rFonts w:ascii="Trebuchet MS" w:eastAsia="Times New Roman" w:hAnsi="Trebuchet MS"/>
          <w:b/>
          <w:lang w:val="en-US"/>
          <w14:ligatures w14:val="standardContextual"/>
        </w:rPr>
        <w:t>din  polietilena</w:t>
      </w:r>
      <w:proofErr w:type="gramEnd"/>
      <w:r w:rsidRPr="00105184">
        <w:rPr>
          <w:rFonts w:ascii="Trebuchet MS" w:eastAsia="Times New Roman" w:hAnsi="Trebuchet MS"/>
          <w:b/>
          <w:lang w:val="en-US"/>
          <w14:ligatures w14:val="standardContextual"/>
        </w:rPr>
        <w:t xml:space="preserve"> in sant si acoperirea acesteia </w:t>
      </w:r>
    </w:p>
    <w:p w14:paraId="5D2F8101"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Fundul santului se executa fara denivelari, se curata de pietre si se acopera cu un strat de 10…15 cm de nisip de granulatie 0</w:t>
      </w:r>
      <w:proofErr w:type="gramStart"/>
      <w:r w:rsidRPr="00105184">
        <w:rPr>
          <w:rFonts w:ascii="Trebuchet MS" w:eastAsia="Times New Roman" w:hAnsi="Trebuchet MS"/>
          <w:lang w:val="en-US"/>
          <w14:ligatures w14:val="standardContextual"/>
        </w:rPr>
        <w:t>,3</w:t>
      </w:r>
      <w:proofErr w:type="gramEnd"/>
      <w:r w:rsidRPr="00105184">
        <w:rPr>
          <w:rFonts w:ascii="Trebuchet MS" w:eastAsia="Times New Roman" w:hAnsi="Trebuchet MS"/>
          <w:lang w:val="en-US"/>
          <w14:ligatures w14:val="standardContextual"/>
        </w:rPr>
        <w:t xml:space="preserve">…0,8 mm, iar peretii se executa fara asperitati. </w:t>
      </w: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lang w:val="en-US"/>
          <w14:ligatures w14:val="standardContextual"/>
        </w:rPr>
        <w:t xml:space="preserve">Pozarea in sant a conductelor din polietilena se realizeaza numai dupa racirea corespunzatoare </w:t>
      </w:r>
      <w:proofErr w:type="gramStart"/>
      <w:r w:rsidRPr="00105184">
        <w:rPr>
          <w:rFonts w:ascii="Trebuchet MS" w:eastAsia="Times New Roman" w:hAnsi="Trebuchet MS"/>
          <w:lang w:val="en-US"/>
          <w14:ligatures w14:val="standardContextual"/>
        </w:rPr>
        <w:t>a</w:t>
      </w:r>
      <w:proofErr w:type="gramEnd"/>
      <w:r w:rsidRPr="00105184">
        <w:rPr>
          <w:rFonts w:ascii="Trebuchet MS" w:eastAsia="Times New Roman" w:hAnsi="Trebuchet MS"/>
          <w:lang w:val="en-US"/>
          <w14:ligatures w14:val="standardContextual"/>
        </w:rPr>
        <w:t xml:space="preserve"> imbinarilor sudate. Capetele tronsoanelor lansate in sant vor fi protejate cu capace pentru a se evita patrunderea corpurilor straine sau </w:t>
      </w:r>
      <w:proofErr w:type="gramStart"/>
      <w:r w:rsidRPr="00105184">
        <w:rPr>
          <w:rFonts w:ascii="Trebuchet MS" w:eastAsia="Times New Roman" w:hAnsi="Trebuchet MS"/>
          <w:lang w:val="en-US"/>
          <w14:ligatures w14:val="standardContextual"/>
        </w:rPr>
        <w:t>a</w:t>
      </w:r>
      <w:proofErr w:type="gramEnd"/>
      <w:r w:rsidRPr="00105184">
        <w:rPr>
          <w:rFonts w:ascii="Trebuchet MS" w:eastAsia="Times New Roman" w:hAnsi="Trebuchet MS"/>
          <w:lang w:val="en-US"/>
          <w14:ligatures w14:val="standardContextual"/>
        </w:rPr>
        <w:t xml:space="preserve"> apei in conducte. </w:t>
      </w:r>
    </w:p>
    <w:p w14:paraId="0274F170"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Conductele din polietilena se aseaza serpuit in sant si se acopera cu </w:t>
      </w:r>
      <w:proofErr w:type="gramStart"/>
      <w:r w:rsidRPr="00105184">
        <w:rPr>
          <w:rFonts w:ascii="Trebuchet MS" w:eastAsia="Times New Roman" w:hAnsi="Trebuchet MS"/>
          <w:lang w:val="en-US"/>
          <w14:ligatures w14:val="standardContextual"/>
        </w:rPr>
        <w:t>un</w:t>
      </w:r>
      <w:proofErr w:type="gramEnd"/>
      <w:r w:rsidRPr="00105184">
        <w:rPr>
          <w:rFonts w:ascii="Trebuchet MS" w:eastAsia="Times New Roman" w:hAnsi="Trebuchet MS"/>
          <w:lang w:val="en-US"/>
          <w14:ligatures w14:val="standardContextual"/>
        </w:rPr>
        <w:t xml:space="preserve"> strat de nisip de minimum 10 cm. Dupa stratul de nisip, acoperirea conductei din polietilena se efectueaza in straturi subtiri, cu pamant maruntit, prin compactare dupa fiecare strat.         </w:t>
      </w:r>
    </w:p>
    <w:p w14:paraId="5B5F02A5"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Acoperirea conductei (pentru primii 50 cm deasupra conductei) se efectueaza intr-o perioada mai racoroasa a zilei, pe zone de 20…30 m, avansand intr-o singura directie, pe cat posibil in urcare.</w:t>
      </w:r>
    </w:p>
    <w:p w14:paraId="66F54D2E"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bCs/>
          <w:lang w:val="en-US"/>
          <w14:ligatures w14:val="standardContextual"/>
        </w:rPr>
        <w:t>I</w:t>
      </w:r>
      <w:r w:rsidRPr="00105184">
        <w:rPr>
          <w:rFonts w:ascii="Trebuchet MS" w:eastAsia="Times New Roman" w:hAnsi="Trebuchet MS"/>
          <w:lang w:val="en-US"/>
          <w14:ligatures w14:val="standardContextual"/>
        </w:rPr>
        <w:t xml:space="preserve">n dreptul rasuflatorilor, peste conducta din polietilena care a fost acoperita pe toata lungimea cu </w:t>
      </w:r>
      <w:proofErr w:type="gramStart"/>
      <w:r w:rsidRPr="00105184">
        <w:rPr>
          <w:rFonts w:ascii="Trebuchet MS" w:eastAsia="Times New Roman" w:hAnsi="Trebuchet MS"/>
          <w:lang w:val="en-US"/>
          <w14:ligatures w14:val="standardContextual"/>
        </w:rPr>
        <w:t>un</w:t>
      </w:r>
      <w:proofErr w:type="gramEnd"/>
      <w:r w:rsidRPr="00105184">
        <w:rPr>
          <w:rFonts w:ascii="Trebuchet MS" w:eastAsia="Times New Roman" w:hAnsi="Trebuchet MS"/>
          <w:lang w:val="en-US"/>
          <w14:ligatures w14:val="standardContextual"/>
        </w:rPr>
        <w:t xml:space="preserve"> strat de nisip gros de 10…15 cm, se adauga un strat de piatra marunta, gros de 15 cm, peste care se aseaza calota rasuflatorii. </w:t>
      </w:r>
    </w:p>
    <w:p w14:paraId="6B9EDB5D"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Deasupra conductei, pe toata lungimea traseului, la o inaltime de 35 cm de generatoarea superioara a acesteia, este obligatorie montarea unei benzi de avertizare din materiale plastice de culoare galbena cu o latime minima de 15 cm si inscriptionata </w:t>
      </w:r>
      <w:r w:rsidRPr="00105184">
        <w:rPr>
          <w:rFonts w:ascii="Trebuchet MS" w:eastAsia="Times New Roman" w:hAnsi="Trebuchet MS"/>
          <w:b/>
          <w:bCs/>
          <w:lang w:val="en-US"/>
          <w14:ligatures w14:val="standardContextual"/>
        </w:rPr>
        <w:t>« Gaze naturale - Pericol de explozie»</w:t>
      </w:r>
      <w:r w:rsidRPr="00105184">
        <w:rPr>
          <w:rFonts w:ascii="Trebuchet MS" w:eastAsia="Times New Roman" w:hAnsi="Trebuchet MS"/>
          <w:bCs/>
          <w:lang w:val="en-US"/>
          <w14:ligatures w14:val="standardContextual"/>
        </w:rPr>
        <w:t>.</w:t>
      </w:r>
      <w:r w:rsidRPr="00105184">
        <w:rPr>
          <w:rFonts w:ascii="Trebuchet MS" w:eastAsia="Times New Roman" w:hAnsi="Trebuchet MS"/>
          <w:b/>
          <w:bCs/>
          <w:lang w:val="en-US"/>
          <w14:ligatures w14:val="standardContextual"/>
        </w:rPr>
        <w:t xml:space="preserve"> </w:t>
      </w:r>
    </w:p>
    <w:p w14:paraId="48527014" w14:textId="77777777" w:rsidR="00105184" w:rsidRPr="00105184" w:rsidRDefault="00105184" w:rsidP="00105184">
      <w:pPr>
        <w:spacing w:after="0" w:line="276" w:lineRule="auto"/>
        <w:ind w:right="90"/>
        <w:jc w:val="both"/>
        <w:rPr>
          <w:rFonts w:ascii="Trebuchet MS" w:eastAsia="Times New Roman" w:hAnsi="Trebuchet MS"/>
          <w:b/>
          <w:bCs/>
          <w:lang w:val="en-US"/>
          <w14:ligatures w14:val="standardContextual"/>
        </w:rPr>
      </w:pPr>
      <w:r w:rsidRPr="00105184">
        <w:rPr>
          <w:rFonts w:ascii="Trebuchet MS" w:eastAsia="Times New Roman" w:hAnsi="Trebuchet MS"/>
          <w:b/>
          <w:bCs/>
          <w:lang w:val="en-US"/>
          <w14:ligatures w14:val="standardContextual"/>
        </w:rPr>
        <w:t>Rasuflatori si tuburi de protectie</w:t>
      </w:r>
    </w:p>
    <w:p w14:paraId="1DA27B52"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Pentru conductele din polietilena, rasuflatorile se monteaza in zone construite, aglomerate cu diverse instalatii subterane, pe retelele de distributie, astfel: </w:t>
      </w:r>
    </w:p>
    <w:p w14:paraId="7D61BA46"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w:t>
      </w:r>
      <w:proofErr w:type="gramStart"/>
      <w:r w:rsidRPr="00105184">
        <w:rPr>
          <w:rFonts w:ascii="Trebuchet MS" w:eastAsia="Times New Roman" w:hAnsi="Trebuchet MS"/>
          <w:lang w:val="en-US"/>
          <w14:ligatures w14:val="standardContextual"/>
        </w:rPr>
        <w:t>la</w:t>
      </w:r>
      <w:proofErr w:type="gramEnd"/>
      <w:r w:rsidRPr="00105184">
        <w:rPr>
          <w:rFonts w:ascii="Trebuchet MS" w:eastAsia="Times New Roman" w:hAnsi="Trebuchet MS"/>
          <w:lang w:val="en-US"/>
          <w14:ligatures w14:val="standardContextual"/>
        </w:rPr>
        <w:t xml:space="preserve"> capetele tuburilor de protectie;</w:t>
      </w:r>
    </w:p>
    <w:p w14:paraId="29340631"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w:t>
      </w:r>
      <w:proofErr w:type="gramStart"/>
      <w:r w:rsidRPr="00105184">
        <w:rPr>
          <w:rFonts w:ascii="Trebuchet MS" w:eastAsia="Times New Roman" w:hAnsi="Trebuchet MS"/>
          <w:lang w:val="en-US"/>
          <w14:ligatures w14:val="standardContextual"/>
        </w:rPr>
        <w:t>in</w:t>
      </w:r>
      <w:proofErr w:type="gramEnd"/>
      <w:r w:rsidRPr="00105184">
        <w:rPr>
          <w:rFonts w:ascii="Trebuchet MS" w:eastAsia="Times New Roman" w:hAnsi="Trebuchet MS"/>
          <w:lang w:val="en-US"/>
          <w14:ligatures w14:val="standardContextual"/>
        </w:rPr>
        <w:t xml:space="preserve"> alte situatii deosebite evidentiate de proiectant.</w:t>
      </w:r>
    </w:p>
    <w:p w14:paraId="4BDE5BE5" w14:textId="77777777" w:rsidR="00105184" w:rsidRPr="00105184" w:rsidRDefault="00105184" w:rsidP="00105184">
      <w:pPr>
        <w:spacing w:after="0" w:line="276" w:lineRule="auto"/>
        <w:ind w:right="90"/>
        <w:jc w:val="both"/>
        <w:rPr>
          <w:rFonts w:ascii="Trebuchet MS" w:eastAsia="Times New Roman" w:hAnsi="Trebuchet MS"/>
          <w:b/>
          <w:lang w:val="en-US"/>
          <w14:ligatures w14:val="standardContextual"/>
        </w:rPr>
      </w:pPr>
      <w:r w:rsidRPr="00105184">
        <w:rPr>
          <w:rFonts w:ascii="Trebuchet MS" w:eastAsia="Times New Roman" w:hAnsi="Trebuchet MS"/>
          <w:lang w:val="en-US"/>
          <w14:ligatures w14:val="standardContextual"/>
        </w:rPr>
        <w:t xml:space="preserve">In cazul lucrarii care face obiectul prezentului proiect, rasuflatorile se monteaza: </w:t>
      </w:r>
      <w:r w:rsidRPr="00105184">
        <w:rPr>
          <w:rFonts w:ascii="Trebuchet MS" w:eastAsia="Times New Roman" w:hAnsi="Trebuchet MS"/>
          <w:b/>
          <w:lang w:val="en-US"/>
          <w14:ligatures w14:val="standardContextual"/>
        </w:rPr>
        <w:t xml:space="preserve">la cuplarea conductelor propuse, la capetele tuburilor de protectie la schimbarile de directie si la capetele terminale ale conductelor de gaze </w:t>
      </w:r>
      <w:proofErr w:type="gramStart"/>
      <w:r w:rsidRPr="00105184">
        <w:rPr>
          <w:rFonts w:ascii="Trebuchet MS" w:eastAsia="Times New Roman" w:hAnsi="Trebuchet MS"/>
          <w:b/>
          <w:lang w:val="en-US"/>
          <w14:ligatures w14:val="standardContextual"/>
        </w:rPr>
        <w:t>propuse .</w:t>
      </w:r>
      <w:proofErr w:type="gramEnd"/>
    </w:p>
    <w:p w14:paraId="2C782EB8"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proofErr w:type="gramStart"/>
      <w:r w:rsidRPr="00105184">
        <w:rPr>
          <w:rFonts w:ascii="Trebuchet MS" w:eastAsia="Times New Roman" w:hAnsi="Trebuchet MS"/>
          <w:lang w:val="en-US"/>
          <w14:ligatures w14:val="standardContextual"/>
        </w:rPr>
        <w:t>Distanta intre generatoarea superioara a conductei pe care se monteaza rasuflatoarea si fata inferioara a calotei rasuflatorii este de 150 mm. Tuburile de protectie montate pe conducte trebuie sa depaseasca, in ambele parti, limitele instalatiei sau constructiei traversate, cu cel putin 0,5 m si se prevad la partea superioara a capetelor tubului cu orificii si cu rasuflatori, iar capetele tubului se etanseaza pe conducta.</w:t>
      </w:r>
      <w:proofErr w:type="gramEnd"/>
    </w:p>
    <w:p w14:paraId="19A50A1C"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Confectionarea rasuflatorilor pentru carosabil si/sau perete, se face din teava din otel cu diametrul de Dn 50 mm sau din alte materiale cu rezistenta mecanica similara sau superioara.  Pentru evitarea degradarii conductelor din polietilena de catre dispozitivul de curatire a rasuflatorilor, rasuflatorile la care se monteaza capac au calota prevazuta cu opritor.</w:t>
      </w:r>
      <w:r w:rsidRPr="00105184">
        <w:rPr>
          <w:rFonts w:ascii="Trebuchet MS" w:eastAsia="Times New Roman" w:hAnsi="Trebuchet MS"/>
          <w:lang w:val="en-US"/>
          <w14:ligatures w14:val="standardContextual"/>
        </w:rPr>
        <w:tab/>
      </w:r>
    </w:p>
    <w:p w14:paraId="6B818FAA" w14:textId="77777777" w:rsidR="00105184" w:rsidRPr="00105184" w:rsidRDefault="00105184" w:rsidP="00105184">
      <w:pPr>
        <w:spacing w:after="0" w:line="276" w:lineRule="auto"/>
        <w:ind w:right="90"/>
        <w:jc w:val="both"/>
        <w:rPr>
          <w:rFonts w:ascii="Trebuchet MS" w:eastAsia="Times New Roman" w:hAnsi="Trebuchet MS"/>
          <w:b/>
          <w:bCs/>
          <w:lang w:val="en-US"/>
          <w14:ligatures w14:val="standardContextual"/>
        </w:rPr>
      </w:pPr>
      <w:r w:rsidRPr="00105184">
        <w:rPr>
          <w:rFonts w:ascii="Trebuchet MS" w:eastAsia="Times New Roman" w:hAnsi="Trebuchet MS"/>
          <w:b/>
          <w:bCs/>
          <w:lang w:val="en-US"/>
          <w14:ligatures w14:val="standardContextual"/>
        </w:rPr>
        <w:t>Verificarea si controlul in timpul executarii lucrarilor</w:t>
      </w:r>
    </w:p>
    <w:p w14:paraId="64714F23"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Operatorul sistemului de distributie are obligatia de a controla, in timpul executarii, calitatea lucrarilor pentru retelele de distributie, </w:t>
      </w:r>
      <w:proofErr w:type="gramStart"/>
      <w:r w:rsidRPr="00105184">
        <w:rPr>
          <w:rFonts w:ascii="Trebuchet MS" w:eastAsia="Times New Roman" w:hAnsi="Trebuchet MS"/>
          <w:lang w:val="en-US"/>
          <w14:ligatures w14:val="standardContextual"/>
        </w:rPr>
        <w:t>sub</w:t>
      </w:r>
      <w:proofErr w:type="gramEnd"/>
      <w:r w:rsidRPr="00105184">
        <w:rPr>
          <w:rFonts w:ascii="Trebuchet MS" w:eastAsia="Times New Roman" w:hAnsi="Trebuchet MS"/>
          <w:lang w:val="en-US"/>
          <w14:ligatures w14:val="standardContextual"/>
        </w:rPr>
        <w:t xml:space="preserve"> aspectele pe care le considera necesare.</w:t>
      </w:r>
    </w:p>
    <w:p w14:paraId="69F5DE95"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b/>
          <w:bCs/>
          <w:lang w:val="en-US"/>
          <w14:ligatures w14:val="standardContextual"/>
        </w:rPr>
        <w:t xml:space="preserve"> </w:t>
      </w:r>
      <w:r w:rsidRPr="00105184">
        <w:rPr>
          <w:rFonts w:ascii="Trebuchet MS" w:eastAsia="Times New Roman" w:hAnsi="Trebuchet MS"/>
          <w:lang w:val="en-US"/>
          <w14:ligatures w14:val="standardContextual"/>
        </w:rPr>
        <w:t xml:space="preserve">Executantul trebuie </w:t>
      </w:r>
      <w:proofErr w:type="gramStart"/>
      <w:r w:rsidRPr="00105184">
        <w:rPr>
          <w:rFonts w:ascii="Trebuchet MS" w:eastAsia="Times New Roman" w:hAnsi="Trebuchet MS"/>
          <w:lang w:val="en-US"/>
          <w14:ligatures w14:val="standardContextual"/>
        </w:rPr>
        <w:t>sa</w:t>
      </w:r>
      <w:proofErr w:type="gramEnd"/>
      <w:r w:rsidRPr="00105184">
        <w:rPr>
          <w:rFonts w:ascii="Trebuchet MS" w:eastAsia="Times New Roman" w:hAnsi="Trebuchet MS"/>
          <w:lang w:val="en-US"/>
          <w14:ligatures w14:val="standardContextual"/>
        </w:rPr>
        <w:t xml:space="preserve"> respecte prevederile proiectului si ale reglementarilor in vigoare si sa efectueze toate verificarile impuse de acestea. Rezultatele verificarilor, pentru conductele din polietilena, se consemneaza intr-un proces verbal de lucrari ascunse, care se semneaza de </w:t>
      </w:r>
      <w:r w:rsidRPr="00105184">
        <w:rPr>
          <w:rFonts w:ascii="Trebuchet MS" w:eastAsia="Times New Roman" w:hAnsi="Trebuchet MS"/>
          <w:lang w:val="en-US"/>
          <w14:ligatures w14:val="standardContextual"/>
        </w:rPr>
        <w:lastRenderedPageBreak/>
        <w:t>instalatorul autorizat al executantului, beneficiar si operatorul sistemului de distributie, pentru cel putin urmatoarele operatiuni:</w:t>
      </w:r>
    </w:p>
    <w:p w14:paraId="32F7A296" w14:textId="77777777" w:rsidR="00105184" w:rsidRDefault="00105184" w:rsidP="00105184">
      <w:pPr>
        <w:tabs>
          <w:tab w:val="left" w:pos="0"/>
          <w:tab w:val="left" w:pos="90"/>
          <w:tab w:val="left" w:pos="990"/>
        </w:tabs>
        <w:spacing w:after="0" w:line="276" w:lineRule="auto"/>
        <w:ind w:right="90"/>
        <w:jc w:val="both"/>
        <w:rPr>
          <w:rFonts w:ascii="Trebuchet MS" w:eastAsia="Times New Roman" w:hAnsi="Trebuchet MS"/>
          <w:lang w:val="en-US"/>
          <w14:ligatures w14:val="standardContextual"/>
        </w:rPr>
      </w:pPr>
      <w:r>
        <w:rPr>
          <w:rFonts w:ascii="Trebuchet MS" w:eastAsia="Times New Roman" w:hAnsi="Trebuchet MS"/>
          <w:lang w:val="en-US"/>
          <w14:ligatures w14:val="standardContextual"/>
        </w:rPr>
        <w:t xml:space="preserve"> </w:t>
      </w:r>
      <w:r w:rsidRPr="00105184">
        <w:rPr>
          <w:rFonts w:ascii="Trebuchet MS" w:eastAsia="Times New Roman" w:hAnsi="Trebuchet MS"/>
          <w:lang w:val="en-US"/>
          <w14:ligatures w14:val="standardContextual"/>
        </w:rPr>
        <w:t xml:space="preserve">- </w:t>
      </w:r>
      <w:proofErr w:type="gramStart"/>
      <w:r w:rsidRPr="00105184">
        <w:rPr>
          <w:rFonts w:ascii="Trebuchet MS" w:eastAsia="Times New Roman" w:hAnsi="Trebuchet MS"/>
          <w:lang w:val="en-US"/>
          <w14:ligatures w14:val="standardContextual"/>
        </w:rPr>
        <w:t>realizarea</w:t>
      </w:r>
      <w:proofErr w:type="gramEnd"/>
      <w:r w:rsidRPr="00105184">
        <w:rPr>
          <w:rFonts w:ascii="Trebuchet MS" w:eastAsia="Times New Roman" w:hAnsi="Trebuchet MS"/>
          <w:lang w:val="en-US"/>
          <w14:ligatures w14:val="standardContextual"/>
        </w:rPr>
        <w:t xml:space="preserve"> sudurilor;</w:t>
      </w:r>
    </w:p>
    <w:p w14:paraId="0685CEF4" w14:textId="77777777" w:rsidR="00105184" w:rsidRDefault="00105184" w:rsidP="00105184">
      <w:pPr>
        <w:tabs>
          <w:tab w:val="left" w:pos="0"/>
          <w:tab w:val="left" w:pos="90"/>
          <w:tab w:val="left" w:pos="99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respectarea</w:t>
      </w:r>
      <w:proofErr w:type="gramEnd"/>
      <w:r w:rsidRPr="00105184">
        <w:rPr>
          <w:rFonts w:ascii="Trebuchet MS" w:eastAsia="Times New Roman" w:hAnsi="Trebuchet MS"/>
          <w:lang w:val="en-US"/>
          <w14:ligatures w14:val="standardContextual"/>
        </w:rPr>
        <w:t xml:space="preserve"> distantelor de siguranta fata de alte instalatii;</w:t>
      </w:r>
    </w:p>
    <w:p w14:paraId="22C2B8E1" w14:textId="6049B3DB" w:rsidR="00105184" w:rsidRPr="00105184" w:rsidRDefault="00105184" w:rsidP="00105184">
      <w:pPr>
        <w:tabs>
          <w:tab w:val="left" w:pos="0"/>
          <w:tab w:val="left" w:pos="90"/>
          <w:tab w:val="left" w:pos="990"/>
        </w:tabs>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traversarea</w:t>
      </w:r>
      <w:proofErr w:type="gramEnd"/>
      <w:r w:rsidRPr="00105184">
        <w:rPr>
          <w:rFonts w:ascii="Trebuchet MS" w:eastAsia="Times New Roman" w:hAnsi="Trebuchet MS"/>
          <w:lang w:val="en-US"/>
          <w14:ligatures w14:val="standardContextual"/>
        </w:rPr>
        <w:t xml:space="preserve"> traseelor altor</w:t>
      </w:r>
    </w:p>
    <w:p w14:paraId="233B4F5B" w14:textId="7EFA898E" w:rsidR="00105184" w:rsidRDefault="00105184" w:rsidP="00105184">
      <w:pPr>
        <w:spacing w:after="0" w:line="276" w:lineRule="auto"/>
        <w:ind w:right="90"/>
        <w:jc w:val="both"/>
        <w:rPr>
          <w:rFonts w:ascii="Trebuchet MS" w:eastAsia="Times New Roman" w:hAnsi="Trebuchet MS"/>
          <w:lang w:val="en-US"/>
          <w14:ligatures w14:val="standardContextual"/>
        </w:rPr>
      </w:pPr>
      <w:r w:rsidRPr="00105184">
        <w:rPr>
          <w:rFonts w:ascii="Trebuchet MS" w:eastAsia="Times New Roman" w:hAnsi="Trebuchet MS"/>
          <w:lang w:val="en-US"/>
          <w14:ligatures w14:val="standardContextual"/>
        </w:rPr>
        <w:t xml:space="preserve"> - </w:t>
      </w:r>
      <w:proofErr w:type="gramStart"/>
      <w:r w:rsidRPr="00105184">
        <w:rPr>
          <w:rFonts w:ascii="Trebuchet MS" w:eastAsia="Times New Roman" w:hAnsi="Trebuchet MS"/>
          <w:lang w:val="en-US"/>
          <w14:ligatures w14:val="standardContextual"/>
        </w:rPr>
        <w:t>adancimea</w:t>
      </w:r>
      <w:proofErr w:type="gramEnd"/>
      <w:r w:rsidRPr="00105184">
        <w:rPr>
          <w:rFonts w:ascii="Trebuchet MS" w:eastAsia="Times New Roman" w:hAnsi="Trebuchet MS"/>
          <w:lang w:val="en-US"/>
          <w14:ligatures w14:val="standardContextual"/>
        </w:rPr>
        <w:t xml:space="preserve"> de pozare a conductelor.</w:t>
      </w:r>
    </w:p>
    <w:p w14:paraId="6C7C140E" w14:textId="77777777" w:rsidR="00105184" w:rsidRPr="00105184" w:rsidRDefault="00105184" w:rsidP="00105184">
      <w:pPr>
        <w:spacing w:after="0" w:line="276" w:lineRule="auto"/>
        <w:ind w:right="90"/>
        <w:jc w:val="both"/>
        <w:rPr>
          <w:rFonts w:ascii="Trebuchet MS" w:eastAsia="Times New Roman" w:hAnsi="Trebuchet MS"/>
          <w:lang w:val="en-US"/>
          <w14:ligatures w14:val="standardContextual"/>
        </w:rPr>
      </w:pPr>
    </w:p>
    <w:p w14:paraId="356011B4" w14:textId="77777777" w:rsidR="00105184" w:rsidRPr="00105184" w:rsidRDefault="00105184" w:rsidP="00105184">
      <w:pPr>
        <w:spacing w:after="0" w:line="276" w:lineRule="auto"/>
        <w:ind w:right="90"/>
        <w:jc w:val="both"/>
        <w:rPr>
          <w:rFonts w:ascii="Trebuchet MS" w:hAnsi="Trebuchet MS"/>
          <w:b/>
          <w:bCs/>
          <w:u w:val="single"/>
          <w14:ligatures w14:val="standardContextual"/>
        </w:rPr>
      </w:pPr>
      <w:r w:rsidRPr="00105184">
        <w:rPr>
          <w:rFonts w:ascii="Trebuchet MS" w:hAnsi="Trebuchet MS"/>
          <w:b/>
          <w:bCs/>
          <w:u w:val="single"/>
          <w14:ligatures w14:val="standardContextual"/>
        </w:rPr>
        <w:t>Organizarea de șantier:</w:t>
      </w:r>
    </w:p>
    <w:p w14:paraId="4193F058"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proofErr w:type="gramStart"/>
      <w:r w:rsidRPr="00105184">
        <w:rPr>
          <w:rFonts w:ascii="Trebuchet MS" w:hAnsi="Trebuchet MS"/>
          <w:bCs/>
          <w:lang w:val="fr-FR"/>
          <w14:ligatures w14:val="standardContextual"/>
        </w:rPr>
        <w:t>Executantul  are</w:t>
      </w:r>
      <w:proofErr w:type="gramEnd"/>
      <w:r w:rsidRPr="00105184">
        <w:rPr>
          <w:rFonts w:ascii="Trebuchet MS" w:hAnsi="Trebuchet MS"/>
          <w:bCs/>
          <w:lang w:val="fr-FR"/>
          <w14:ligatures w14:val="standardContextual"/>
        </w:rPr>
        <w:t xml:space="preserve">  obligatia  de  a  lua  toate  masurile  necesare  pentru:</w:t>
      </w:r>
    </w:p>
    <w:p w14:paraId="63784485"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Respectarea  cu</w:t>
      </w:r>
      <w:proofErr w:type="gramEnd"/>
      <w:r w:rsidRPr="00105184">
        <w:rPr>
          <w:rFonts w:ascii="Trebuchet MS" w:hAnsi="Trebuchet MS"/>
          <w:bCs/>
          <w:lang w:val="fr-FR"/>
          <w14:ligatures w14:val="standardContextual"/>
        </w:rPr>
        <w:t xml:space="preserve">  strictete  pe  teritoriul  beneficiarului  a  prevederilor  legislatiei  de  mediu  in vigoare  si a  prevederile  documentelor  sistemului  de  management  de  mediu;</w:t>
      </w:r>
    </w:p>
    <w:p w14:paraId="17E99961"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Protejarea  mediului</w:t>
      </w:r>
      <w:proofErr w:type="gramEnd"/>
      <w:r w:rsidRPr="00105184">
        <w:rPr>
          <w:rFonts w:ascii="Trebuchet MS" w:hAnsi="Trebuchet MS"/>
          <w:bCs/>
          <w:lang w:val="fr-FR"/>
          <w14:ligatures w14:val="standardContextual"/>
        </w:rPr>
        <w:t xml:space="preserve">,  inlauntrul  si  in  afara  santierului, pentru a evita orice paguba sau  neajunsuri provocate  persoanelor,  proprietatilor publice, rezultate  din poluare,  zgomot  sau  alti factor factori  generate  de metodele  sale  de  lucru,  respectand  legislatia  de  mediu in  vigoare  (O.U.G.  </w:t>
      </w:r>
      <w:proofErr w:type="gramStart"/>
      <w:r w:rsidRPr="00105184">
        <w:rPr>
          <w:rFonts w:ascii="Trebuchet MS" w:hAnsi="Trebuchet MS"/>
          <w:bCs/>
          <w:lang w:val="fr-FR"/>
          <w14:ligatures w14:val="standardContextual"/>
        </w:rPr>
        <w:t>nr</w:t>
      </w:r>
      <w:proofErr w:type="gramEnd"/>
      <w:r w:rsidRPr="00105184">
        <w:rPr>
          <w:rFonts w:ascii="Trebuchet MS" w:hAnsi="Trebuchet MS"/>
          <w:bCs/>
          <w:lang w:val="fr-FR"/>
          <w14:ligatures w14:val="standardContextual"/>
        </w:rPr>
        <w:t>.  195/</w:t>
      </w:r>
      <w:proofErr w:type="gramStart"/>
      <w:r w:rsidRPr="00105184">
        <w:rPr>
          <w:rFonts w:ascii="Trebuchet MS" w:hAnsi="Trebuchet MS"/>
          <w:bCs/>
          <w:lang w:val="fr-FR"/>
          <w14:ligatures w14:val="standardContextual"/>
        </w:rPr>
        <w:t>2005  privind</w:t>
      </w:r>
      <w:proofErr w:type="gramEnd"/>
      <w:r w:rsidRPr="00105184">
        <w:rPr>
          <w:rFonts w:ascii="Trebuchet MS" w:hAnsi="Trebuchet MS"/>
          <w:bCs/>
          <w:lang w:val="fr-FR"/>
          <w14:ligatures w14:val="standardContextual"/>
        </w:rPr>
        <w:t xml:space="preserve"> protectia  mediului;  Ordinul  nr.  756/</w:t>
      </w:r>
      <w:proofErr w:type="gramStart"/>
      <w:r w:rsidRPr="00105184">
        <w:rPr>
          <w:rFonts w:ascii="Trebuchet MS" w:hAnsi="Trebuchet MS"/>
          <w:bCs/>
          <w:lang w:val="fr-FR"/>
          <w14:ligatures w14:val="standardContextual"/>
        </w:rPr>
        <w:t>1997  pentru</w:t>
      </w:r>
      <w:proofErr w:type="gramEnd"/>
      <w:r w:rsidRPr="00105184">
        <w:rPr>
          <w:rFonts w:ascii="Trebuchet MS" w:hAnsi="Trebuchet MS"/>
          <w:bCs/>
          <w:lang w:val="fr-FR"/>
          <w14:ligatures w14:val="standardContextual"/>
        </w:rPr>
        <w:t xml:space="preserve">  aprobarea Reglementarii  privind  evaluarea  poluarii mediului; O.U.G.  </w:t>
      </w:r>
      <w:proofErr w:type="gramStart"/>
      <w:r w:rsidRPr="00105184">
        <w:rPr>
          <w:rFonts w:ascii="Trebuchet MS" w:hAnsi="Trebuchet MS"/>
          <w:bCs/>
          <w:lang w:val="fr-FR"/>
          <w14:ligatures w14:val="standardContextual"/>
        </w:rPr>
        <w:t>nr</w:t>
      </w:r>
      <w:proofErr w:type="gramEnd"/>
      <w:r w:rsidRPr="00105184">
        <w:rPr>
          <w:rFonts w:ascii="Trebuchet MS" w:hAnsi="Trebuchet MS"/>
          <w:bCs/>
          <w:lang w:val="fr-FR"/>
          <w14:ligatures w14:val="standardContextual"/>
        </w:rPr>
        <w:t>.243/2000  privind protectia  atmosferei,  cu  modificarile  si  completarile  ulterioare);</w:t>
      </w:r>
    </w:p>
    <w:p w14:paraId="77ADE9C3"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Prevenirea  accidentelor</w:t>
      </w:r>
      <w:proofErr w:type="gramEnd"/>
      <w:r w:rsidRPr="00105184">
        <w:rPr>
          <w:rFonts w:ascii="Trebuchet MS" w:hAnsi="Trebuchet MS"/>
          <w:bCs/>
          <w:lang w:val="fr-FR"/>
          <w14:ligatures w14:val="standardContextual"/>
        </w:rPr>
        <w:t xml:space="preserve">,  incendiilor,  exploziilor;  In  cazul  producerii unui  incident  cu prejudiciu asupra  mediului,  executantul  va  lua  masurile preventive  necesare  si  in  termen  de  2  ore  va  informa  atat Autoritatile de  mediu,  conform  O.U.G.  w.  </w:t>
      </w:r>
      <w:proofErr w:type="gramStart"/>
      <w:r w:rsidRPr="00105184">
        <w:rPr>
          <w:rFonts w:ascii="Trebuchet MS" w:hAnsi="Trebuchet MS"/>
          <w:bCs/>
          <w:lang w:val="fr-FR"/>
          <w14:ligatures w14:val="standardContextual"/>
        </w:rPr>
        <w:t>6812007  privind</w:t>
      </w:r>
      <w:proofErr w:type="gramEnd"/>
      <w:r w:rsidRPr="00105184">
        <w:rPr>
          <w:rFonts w:ascii="Trebuchet MS" w:hAnsi="Trebuchet MS"/>
          <w:bCs/>
          <w:lang w:val="fr-FR"/>
          <w14:ligatures w14:val="standardContextual"/>
        </w:rPr>
        <w:t xml:space="preserve"> raspunderea  de  mediu  cu  referire  la  prevenirea  si repararea  prejudiciului  asupra  mediului, cat  si  beneficiarul.</w:t>
      </w:r>
    </w:p>
    <w:p w14:paraId="65EDE1A3"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Asigurarea  zilnica</w:t>
      </w:r>
      <w:proofErr w:type="gramEnd"/>
      <w:r w:rsidRPr="00105184">
        <w:rPr>
          <w:rFonts w:ascii="Trebuchet MS" w:hAnsi="Trebuchet MS"/>
          <w:bCs/>
          <w:lang w:val="fr-FR"/>
          <w14:ligatures w14:val="standardContextual"/>
        </w:rPr>
        <w:t xml:space="preserve">  a  pastrarea  curateniei  si ordinii  in  jurul organizarii  santierului;</w:t>
      </w:r>
    </w:p>
    <w:p w14:paraId="71F61788"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Readucerea  terenurilor</w:t>
      </w:r>
      <w:proofErr w:type="gramEnd"/>
      <w:r w:rsidRPr="00105184">
        <w:rPr>
          <w:rFonts w:ascii="Trebuchet MS" w:hAnsi="Trebuchet MS"/>
          <w:bCs/>
          <w:lang w:val="fr-FR"/>
          <w14:ligatures w14:val="standardContextual"/>
        </w:rPr>
        <w:t>, afectate  la  starea  initiala,  in  termenele  impuse  prin  "Autorizatii"  (insa  nu  mai mult  de  35  de  zile  de  la  data  receptiei  tehnice);</w:t>
      </w:r>
    </w:p>
    <w:p w14:paraId="08F1BD23"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w:t>
      </w:r>
      <w:proofErr w:type="gramStart"/>
      <w:r w:rsidRPr="00105184">
        <w:rPr>
          <w:rFonts w:ascii="Trebuchet MS" w:hAnsi="Trebuchet MS"/>
          <w:bCs/>
          <w:lang w:val="fr-FR"/>
          <w14:ligatures w14:val="standardContextual"/>
        </w:rPr>
        <w:t>Asigurarea  periodica</w:t>
      </w:r>
      <w:proofErr w:type="gramEnd"/>
      <w:r w:rsidRPr="00105184">
        <w:rPr>
          <w:rFonts w:ascii="Trebuchet MS" w:hAnsi="Trebuchet MS"/>
          <w:bCs/>
          <w:lang w:val="fr-FR"/>
          <w14:ligatures w14:val="standardContextual"/>
        </w:rPr>
        <w:t xml:space="preserve"> (zilnica  sau  saptamanala,  dupa  caz) a umplerii  santurilor, gropilor  rezultate din activitatile sale,  nivelarii  terenului  si evacuarii  surplusului  de  pamant;</w:t>
      </w:r>
    </w:p>
    <w:p w14:paraId="3CF19D97"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Gestionarea  deseurilor</w:t>
      </w:r>
      <w:proofErr w:type="gramEnd"/>
      <w:r w:rsidRPr="00105184">
        <w:rPr>
          <w:rFonts w:ascii="Trebuchet MS" w:hAnsi="Trebuchet MS"/>
          <w:bCs/>
          <w:lang w:val="fr-FR"/>
          <w14:ligatures w14:val="standardContextual"/>
        </w:rPr>
        <w:t xml:space="preserve">  rezultate  din  lucrari  sau pe  parcursul  executiei  lucrarilor  (deseuri din sapaturi,  deseuri metalice,  deseuri  menajere, pet-uri),  colectarea selectiva  si  depozitarea temporara cu respectarea  legislatiei  de  mediu  (O.U.G.  </w:t>
      </w:r>
      <w:proofErr w:type="gramStart"/>
      <w:r w:rsidRPr="00105184">
        <w:rPr>
          <w:rFonts w:ascii="Trebuchet MS" w:hAnsi="Trebuchet MS"/>
          <w:bCs/>
          <w:lang w:val="fr-FR"/>
          <w14:ligatures w14:val="standardContextual"/>
        </w:rPr>
        <w:t>rrr</w:t>
      </w:r>
      <w:proofErr w:type="gramEnd"/>
      <w:r w:rsidRPr="00105184">
        <w:rPr>
          <w:rFonts w:ascii="Trebuchet MS" w:hAnsi="Trebuchet MS"/>
          <w:bCs/>
          <w:lang w:val="fr-FR"/>
          <w14:ligatures w14:val="standardContextual"/>
        </w:rPr>
        <w:t>.781/2000  privind regimul  deseurilor);</w:t>
      </w:r>
    </w:p>
    <w:p w14:paraId="1C377456"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Asigurarea  periodica</w:t>
      </w:r>
      <w:proofErr w:type="gramEnd"/>
      <w:r w:rsidRPr="00105184">
        <w:rPr>
          <w:rFonts w:ascii="Trebuchet MS" w:hAnsi="Trebuchet MS"/>
          <w:bCs/>
          <w:lang w:val="fr-FR"/>
          <w14:ligatures w14:val="standardContextual"/>
        </w:rPr>
        <w:t xml:space="preserve"> (zilnica  sau  saptamanala)  a transportului deseurilor din  sapaturi,  in  zonele indicate de  primariile  locale,  cu respectarea  reglementarilor  in  vigoare prevazute  de H.G.  </w:t>
      </w:r>
      <w:proofErr w:type="gramStart"/>
      <w:r w:rsidRPr="00105184">
        <w:rPr>
          <w:rFonts w:ascii="Trebuchet MS" w:hAnsi="Trebuchet MS"/>
          <w:bCs/>
          <w:lang w:val="fr-FR"/>
          <w14:ligatures w14:val="standardContextual"/>
        </w:rPr>
        <w:t>nr</w:t>
      </w:r>
      <w:proofErr w:type="gramEnd"/>
      <w:r w:rsidRPr="00105184">
        <w:rPr>
          <w:rFonts w:ascii="Trebuchet MS" w:hAnsi="Trebuchet MS"/>
          <w:bCs/>
          <w:lang w:val="fr-FR"/>
          <w14:ligatures w14:val="standardContextual"/>
        </w:rPr>
        <w:t>.  1061/</w:t>
      </w:r>
      <w:proofErr w:type="gramStart"/>
      <w:r w:rsidRPr="00105184">
        <w:rPr>
          <w:rFonts w:ascii="Trebuchet MS" w:hAnsi="Trebuchet MS"/>
          <w:bCs/>
          <w:lang w:val="fr-FR"/>
          <w14:ligatures w14:val="standardContextual"/>
        </w:rPr>
        <w:t>2008,  si</w:t>
      </w:r>
      <w:proofErr w:type="gramEnd"/>
      <w:r w:rsidRPr="00105184">
        <w:rPr>
          <w:rFonts w:ascii="Trebuchet MS" w:hAnsi="Trebuchet MS"/>
          <w:bCs/>
          <w:lang w:val="fr-FR"/>
          <w14:ligatures w14:val="standardContextual"/>
        </w:rPr>
        <w:t xml:space="preserve"> intocmirea  formularului  de  incarcare  descarcare  deseuri  nepericuloase;</w:t>
      </w:r>
    </w:p>
    <w:p w14:paraId="1676CFDA"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Asigurarea </w:t>
      </w:r>
      <w:proofErr w:type="gramStart"/>
      <w:r w:rsidRPr="00105184">
        <w:rPr>
          <w:rFonts w:ascii="Trebuchet MS" w:hAnsi="Trebuchet MS"/>
          <w:bCs/>
          <w:lang w:val="fr-FR"/>
          <w14:ligatures w14:val="standardContextual"/>
        </w:rPr>
        <w:t>periodica  (</w:t>
      </w:r>
      <w:proofErr w:type="gramEnd"/>
      <w:r w:rsidRPr="00105184">
        <w:rPr>
          <w:rFonts w:ascii="Trebuchet MS" w:hAnsi="Trebuchet MS"/>
          <w:bCs/>
          <w:lang w:val="fr-FR"/>
          <w14:ligatures w14:val="standardContextual"/>
        </w:rPr>
        <w:t xml:space="preserve">zilnica  sau  saptamanala,  dupa  caz)  a  sortarii,  transportului  si  predarii fierului  vechi  rezultat  din  demontarea  conductei  vechi,  cu respectarea  reglementarilor  in  vigoare prevazute de  H.G.  </w:t>
      </w:r>
      <w:proofErr w:type="gramStart"/>
      <w:r w:rsidRPr="00105184">
        <w:rPr>
          <w:rFonts w:ascii="Trebuchet MS" w:hAnsi="Trebuchet MS"/>
          <w:bCs/>
          <w:lang w:val="fr-FR"/>
          <w14:ligatures w14:val="standardContextual"/>
        </w:rPr>
        <w:t>nr</w:t>
      </w:r>
      <w:proofErr w:type="gramEnd"/>
      <w:r w:rsidRPr="00105184">
        <w:rPr>
          <w:rFonts w:ascii="Trebuchet MS" w:hAnsi="Trebuchet MS"/>
          <w:bCs/>
          <w:lang w:val="fr-FR"/>
          <w14:ligatures w14:val="standardContextual"/>
        </w:rPr>
        <w:t>.  1061/</w:t>
      </w:r>
      <w:proofErr w:type="gramStart"/>
      <w:r w:rsidRPr="00105184">
        <w:rPr>
          <w:rFonts w:ascii="Trebuchet MS" w:hAnsi="Trebuchet MS"/>
          <w:bCs/>
          <w:lang w:val="fr-FR"/>
          <w14:ligatures w14:val="standardContextual"/>
        </w:rPr>
        <w:t>2008  si</w:t>
      </w:r>
      <w:proofErr w:type="gramEnd"/>
      <w:r w:rsidRPr="00105184">
        <w:rPr>
          <w:rFonts w:ascii="Trebuchet MS" w:hAnsi="Trebuchet MS"/>
          <w:bCs/>
          <w:lang w:val="fr-FR"/>
          <w14:ligatures w14:val="standardContextual"/>
        </w:rPr>
        <w:t xml:space="preserve">  intocmirea  formularului  de  incarcare  descarcare  deseuri  nepericuloase;</w:t>
      </w:r>
    </w:p>
    <w:p w14:paraId="6710920B"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Asigurarea  evidentei</w:t>
      </w:r>
      <w:proofErr w:type="gramEnd"/>
      <w:r w:rsidRPr="00105184">
        <w:rPr>
          <w:rFonts w:ascii="Trebuchet MS" w:hAnsi="Trebuchet MS"/>
          <w:bCs/>
          <w:lang w:val="fr-FR"/>
          <w14:ligatures w14:val="standardContextual"/>
        </w:rPr>
        <w:t xml:space="preserve">  gestiunii  deseurilor  rezultate  pe  parcursul  executiei  lucrarilor,  conform  H.G, nr.856/2002  si  transmiterii  situatiilor  Beneficiarului  la  cerere;</w:t>
      </w:r>
    </w:p>
    <w:p w14:paraId="01BFA484" w14:textId="77777777" w:rsidR="00105184" w:rsidRPr="00105184" w:rsidRDefault="00105184" w:rsidP="00105184">
      <w:pPr>
        <w:spacing w:after="0" w:line="276" w:lineRule="auto"/>
        <w:ind w:right="90"/>
        <w:jc w:val="both"/>
        <w:rPr>
          <w:rFonts w:ascii="Trebuchet MS" w:hAnsi="Trebuchet MS"/>
          <w:bCs/>
          <w:lang w:val="fr-FR"/>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Depozitarea  in</w:t>
      </w:r>
      <w:proofErr w:type="gramEnd"/>
      <w:r w:rsidRPr="00105184">
        <w:rPr>
          <w:rFonts w:ascii="Trebuchet MS" w:hAnsi="Trebuchet MS"/>
          <w:bCs/>
          <w:lang w:val="fr-FR"/>
          <w14:ligatures w14:val="standardContextual"/>
        </w:rPr>
        <w:t xml:space="preserve">  incinta  santierului  delimitat  a  materialelor  utilizate  pe  parcursul  executiei.</w:t>
      </w:r>
    </w:p>
    <w:p w14:paraId="3016FA60" w14:textId="77777777" w:rsidR="00105184" w:rsidRPr="00105184" w:rsidRDefault="00105184" w:rsidP="00105184">
      <w:pPr>
        <w:spacing w:after="0" w:line="276" w:lineRule="auto"/>
        <w:ind w:right="90"/>
        <w:jc w:val="both"/>
        <w:rPr>
          <w:rFonts w:ascii="Trebuchet MS" w:hAnsi="Trebuchet MS"/>
          <w:bCs/>
          <w:lang w:val="en-US"/>
          <w14:ligatures w14:val="standardContextual"/>
        </w:rPr>
      </w:pPr>
      <w:r w:rsidRPr="00105184">
        <w:rPr>
          <w:rFonts w:ascii="Trebuchet MS" w:hAnsi="Trebuchet MS"/>
          <w:bCs/>
          <w:lang w:val="fr-FR"/>
          <w14:ligatures w14:val="standardContextual"/>
        </w:rPr>
        <w:t xml:space="preserve"> - </w:t>
      </w:r>
      <w:proofErr w:type="gramStart"/>
      <w:r w:rsidRPr="00105184">
        <w:rPr>
          <w:rFonts w:ascii="Trebuchet MS" w:hAnsi="Trebuchet MS"/>
          <w:bCs/>
          <w:lang w:val="fr-FR"/>
          <w14:ligatures w14:val="standardContextual"/>
        </w:rPr>
        <w:t>Respectarea  regimului</w:t>
      </w:r>
      <w:proofErr w:type="gramEnd"/>
      <w:r w:rsidRPr="00105184">
        <w:rPr>
          <w:rFonts w:ascii="Trebuchet MS" w:hAnsi="Trebuchet MS"/>
          <w:bCs/>
          <w:lang w:val="fr-FR"/>
          <w14:ligatures w14:val="standardContextual"/>
        </w:rPr>
        <w:t xml:space="preserve">  substantelor  sau  preparatelor  chimice  periculoase</w:t>
      </w:r>
      <w:r w:rsidRPr="00105184">
        <w:rPr>
          <w:rFonts w:ascii="Trebuchet MS" w:hAnsi="Trebuchet MS"/>
          <w:bCs/>
          <w:lang w:val="en-US"/>
          <w14:ligatures w14:val="standardContextual"/>
        </w:rPr>
        <w:t>.</w:t>
      </w:r>
    </w:p>
    <w:p w14:paraId="7C9004F9" w14:textId="77777777" w:rsidR="00105184" w:rsidRPr="00105184" w:rsidRDefault="00105184" w:rsidP="00105184">
      <w:pPr>
        <w:spacing w:after="0" w:line="276" w:lineRule="auto"/>
        <w:ind w:right="90"/>
        <w:jc w:val="both"/>
        <w:rPr>
          <w:rFonts w:ascii="Trebuchet MS" w:hAnsi="Trebuchet MS"/>
          <w:bCs/>
          <w:iCs/>
          <w:u w:val="single"/>
          <w14:ligatures w14:val="standardContextual"/>
        </w:rPr>
      </w:pPr>
      <w:r w:rsidRPr="00105184">
        <w:rPr>
          <w:rFonts w:ascii="Trebuchet MS" w:hAnsi="Trebuchet MS"/>
          <w:b/>
          <w:bCs/>
          <w:iCs/>
          <w:u w:val="single"/>
          <w14:ligatures w14:val="standardContextual"/>
        </w:rPr>
        <w:t>Lucrările propuse pentru refacerea amplasamentului</w:t>
      </w:r>
      <w:r w:rsidRPr="00105184">
        <w:rPr>
          <w:rFonts w:ascii="Trebuchet MS" w:hAnsi="Trebuchet MS"/>
          <w:bCs/>
          <w:iCs/>
          <w:u w:val="single"/>
          <w14:ligatures w14:val="standardContextual"/>
        </w:rPr>
        <w:t>:</w:t>
      </w:r>
    </w:p>
    <w:p w14:paraId="3C1BBBF8" w14:textId="77777777" w:rsidR="00105184" w:rsidRPr="00105184" w:rsidRDefault="00105184" w:rsidP="00105184">
      <w:pPr>
        <w:spacing w:after="0" w:line="240" w:lineRule="auto"/>
        <w:rPr>
          <w:rFonts w:ascii="Trebuchet MS" w:hAnsi="Trebuchet MS" w:cs="Calibri"/>
          <w:lang w:val="fr-FR"/>
          <w14:ligatures w14:val="standardContextual"/>
        </w:rPr>
      </w:pPr>
      <w:r w:rsidRPr="00105184">
        <w:rPr>
          <w:rFonts w:ascii="Trebuchet MS" w:hAnsi="Trebuchet MS" w:cs="Calibri"/>
          <w:lang w:val="fr-FR"/>
          <w14:ligatures w14:val="standardContextual"/>
        </w:rPr>
        <w:t xml:space="preserve">Conform legii si conditiilor impuse de Primaria Moieciu, </w:t>
      </w:r>
      <w:proofErr w:type="gramStart"/>
      <w:r w:rsidRPr="00105184">
        <w:rPr>
          <w:rFonts w:ascii="Trebuchet MS" w:hAnsi="Trebuchet MS" w:cs="Calibri"/>
          <w:lang w:val="fr-FR"/>
          <w14:ligatures w14:val="standardContextual"/>
        </w:rPr>
        <w:t>la  terminarea</w:t>
      </w:r>
      <w:proofErr w:type="gramEnd"/>
      <w:r w:rsidRPr="00105184">
        <w:rPr>
          <w:rFonts w:ascii="Trebuchet MS" w:hAnsi="Trebuchet MS" w:cs="Calibri"/>
          <w:lang w:val="fr-FR"/>
          <w14:ligatures w14:val="standardContextual"/>
        </w:rPr>
        <w:t xml:space="preserve">  lucrarilor,  executantul  este obligat  sa readuca terenurile  ocupate  temporar  la  starea  lor  initiala.</w:t>
      </w:r>
    </w:p>
    <w:p w14:paraId="0F06E825"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Organizarea activitatii de instruire a personalului angajat in munca se </w:t>
      </w:r>
      <w:proofErr w:type="gramStart"/>
      <w:r w:rsidRPr="00105184">
        <w:rPr>
          <w:rFonts w:ascii="Trebuchet MS" w:hAnsi="Trebuchet MS" w:cs="Calibri"/>
          <w:lang w:val="en-US"/>
          <w14:ligatures w14:val="standardContextual"/>
        </w:rPr>
        <w:t>va</w:t>
      </w:r>
      <w:proofErr w:type="gramEnd"/>
      <w:r w:rsidRPr="00105184">
        <w:rPr>
          <w:rFonts w:ascii="Trebuchet MS" w:hAnsi="Trebuchet MS" w:cs="Calibri"/>
          <w:lang w:val="en-US"/>
          <w14:ligatures w14:val="standardContextual"/>
        </w:rPr>
        <w:t xml:space="preserve"> face in conformitate cu:</w:t>
      </w:r>
    </w:p>
    <w:p w14:paraId="17049F1F" w14:textId="77777777" w:rsidR="00105184" w:rsidRPr="00105184" w:rsidRDefault="00105184" w:rsidP="00105184">
      <w:pPr>
        <w:numPr>
          <w:ilvl w:val="0"/>
          <w:numId w:val="43"/>
        </w:numPr>
        <w:tabs>
          <w:tab w:val="num" w:pos="180"/>
        </w:tabs>
        <w:spacing w:after="0" w:line="240" w:lineRule="auto"/>
        <w:ind w:left="0"/>
        <w:rPr>
          <w:rFonts w:ascii="Trebuchet MS" w:hAnsi="Trebuchet MS" w:cs="Calibri"/>
          <w:lang w:val="en-US"/>
          <w14:ligatures w14:val="standardContextual"/>
        </w:rPr>
      </w:pPr>
      <w:r w:rsidRPr="00105184">
        <w:rPr>
          <w:rFonts w:ascii="Trebuchet MS" w:hAnsi="Trebuchet MS" w:cs="Calibri"/>
          <w:lang w:val="en-US"/>
          <w14:ligatures w14:val="standardContextual"/>
        </w:rPr>
        <w:t>prevederile Legii nr.307/2006 privind apararea impotriva incendiilor;</w:t>
      </w:r>
    </w:p>
    <w:p w14:paraId="27592D46" w14:textId="77777777" w:rsidR="00105184" w:rsidRPr="00105184" w:rsidRDefault="00105184" w:rsidP="00105184">
      <w:pPr>
        <w:numPr>
          <w:ilvl w:val="0"/>
          <w:numId w:val="43"/>
        </w:numPr>
        <w:tabs>
          <w:tab w:val="num" w:pos="180"/>
          <w:tab w:val="left" w:pos="540"/>
        </w:tabs>
        <w:spacing w:after="0" w:line="240" w:lineRule="auto"/>
        <w:ind w:left="0" w:hanging="900"/>
        <w:rPr>
          <w:rFonts w:ascii="Trebuchet MS" w:hAnsi="Trebuchet MS" w:cs="Calibri"/>
          <w:lang w:val="en-US"/>
          <w14:ligatures w14:val="standardContextual"/>
        </w:rPr>
      </w:pPr>
      <w:proofErr w:type="gramStart"/>
      <w:r w:rsidRPr="00105184">
        <w:rPr>
          <w:rFonts w:ascii="Trebuchet MS" w:hAnsi="Trebuchet MS" w:cs="Calibri"/>
          <w:lang w:val="en-US"/>
          <w14:ligatures w14:val="standardContextual"/>
        </w:rPr>
        <w:lastRenderedPageBreak/>
        <w:t>prevederile</w:t>
      </w:r>
      <w:proofErr w:type="gramEnd"/>
      <w:r w:rsidRPr="00105184">
        <w:rPr>
          <w:rFonts w:ascii="Trebuchet MS" w:hAnsi="Trebuchet MS" w:cs="Calibri"/>
          <w:lang w:val="en-US"/>
          <w14:ligatures w14:val="standardContextual"/>
        </w:rPr>
        <w:t xml:space="preserve"> Legii 481/2004 privind protectia civila, cu modificarile si completarile ulterioare.</w:t>
      </w:r>
    </w:p>
    <w:p w14:paraId="232A9512"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Este interzisă remedierea defectelor în timp </w:t>
      </w:r>
      <w:proofErr w:type="gramStart"/>
      <w:r w:rsidRPr="00105184">
        <w:rPr>
          <w:rFonts w:ascii="Trebuchet MS" w:hAnsi="Trebuchet MS" w:cs="Calibri"/>
          <w:lang w:val="en-US"/>
          <w14:ligatures w14:val="standardContextual"/>
        </w:rPr>
        <w:t>ce</w:t>
      </w:r>
      <w:proofErr w:type="gramEnd"/>
      <w:r w:rsidRPr="00105184">
        <w:rPr>
          <w:rFonts w:ascii="Trebuchet MS" w:hAnsi="Trebuchet MS" w:cs="Calibri"/>
          <w:lang w:val="en-US"/>
          <w14:ligatures w14:val="standardContextual"/>
        </w:rPr>
        <w:t xml:space="preserve"> conductele se găsesc sub presiune. După terminarea încercărilor, evacuarea aerului cu care s-a efectuat proba de presiune se </w:t>
      </w:r>
      <w:proofErr w:type="gramStart"/>
      <w:r w:rsidRPr="00105184">
        <w:rPr>
          <w:rFonts w:ascii="Trebuchet MS" w:hAnsi="Trebuchet MS" w:cs="Calibri"/>
          <w:lang w:val="en-US"/>
          <w14:ligatures w14:val="standardContextual"/>
        </w:rPr>
        <w:t>va</w:t>
      </w:r>
      <w:proofErr w:type="gramEnd"/>
      <w:r w:rsidRPr="00105184">
        <w:rPr>
          <w:rFonts w:ascii="Trebuchet MS" w:hAnsi="Trebuchet MS" w:cs="Calibri"/>
          <w:lang w:val="en-US"/>
          <w14:ligatures w14:val="standardContextual"/>
        </w:rPr>
        <w:t xml:space="preserve"> face pe la capătul opus celui de umplere.</w:t>
      </w:r>
    </w:p>
    <w:p w14:paraId="33A5A7AF"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Conducătorii locurilor de muncă au obligaţia </w:t>
      </w:r>
      <w:proofErr w:type="gramStart"/>
      <w:r w:rsidRPr="00105184">
        <w:rPr>
          <w:rFonts w:ascii="Trebuchet MS" w:hAnsi="Trebuchet MS" w:cs="Calibri"/>
          <w:lang w:val="en-US"/>
          <w14:ligatures w14:val="standardContextual"/>
        </w:rPr>
        <w:t>să</w:t>
      </w:r>
      <w:proofErr w:type="gramEnd"/>
      <w:r w:rsidRPr="00105184">
        <w:rPr>
          <w:rFonts w:ascii="Trebuchet MS" w:hAnsi="Trebuchet MS" w:cs="Calibri"/>
          <w:lang w:val="en-US"/>
          <w14:ligatures w14:val="standardContextual"/>
        </w:rPr>
        <w:t xml:space="preserve"> realizeze în principal:</w:t>
      </w:r>
    </w:p>
    <w:p w14:paraId="751EBDBC"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instruirea</w:t>
      </w:r>
      <w:proofErr w:type="gramEnd"/>
      <w:r w:rsidRPr="00105184">
        <w:rPr>
          <w:rFonts w:ascii="Trebuchet MS" w:hAnsi="Trebuchet MS" w:cs="Calibri"/>
          <w:lang w:val="en-US"/>
          <w14:ligatures w14:val="standardContextual"/>
        </w:rPr>
        <w:t xml:space="preserve"> personalului cu privire la domeniul situatiilor de urgenta prin instructaje periodice</w:t>
      </w:r>
    </w:p>
    <w:p w14:paraId="3761DB58"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întocmirea</w:t>
      </w:r>
      <w:proofErr w:type="gramEnd"/>
      <w:r w:rsidRPr="00105184">
        <w:rPr>
          <w:rFonts w:ascii="Trebuchet MS" w:hAnsi="Trebuchet MS" w:cs="Calibri"/>
          <w:lang w:val="en-US"/>
          <w14:ligatures w14:val="standardContextual"/>
        </w:rPr>
        <w:t xml:space="preserve"> şi semnarea cu personalul instruit a documentelor doveditoare;</w:t>
      </w:r>
    </w:p>
    <w:p w14:paraId="40289729"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asigurarea</w:t>
      </w:r>
      <w:proofErr w:type="gramEnd"/>
      <w:r w:rsidRPr="00105184">
        <w:rPr>
          <w:rFonts w:ascii="Trebuchet MS" w:hAnsi="Trebuchet MS" w:cs="Calibri"/>
          <w:lang w:val="en-US"/>
          <w14:ligatures w14:val="standardContextual"/>
        </w:rPr>
        <w:t xml:space="preserve"> îndeplinirii la termen a măsurilor de prevenire si reducere a efectelor negative ale situatiilor de urgenta sau a dezastrelor la locul de munca.</w:t>
      </w:r>
    </w:p>
    <w:p w14:paraId="703BD1B7"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Personalul de exploatare are următoarele obligaţii:</w:t>
      </w:r>
    </w:p>
    <w:p w14:paraId="41E940CF"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să</w:t>
      </w:r>
      <w:proofErr w:type="gramEnd"/>
      <w:r w:rsidRPr="00105184">
        <w:rPr>
          <w:rFonts w:ascii="Trebuchet MS" w:hAnsi="Trebuchet MS" w:cs="Calibri"/>
          <w:lang w:val="en-US"/>
          <w14:ligatures w14:val="standardContextual"/>
        </w:rPr>
        <w:t xml:space="preserve"> participe la toate instructajele în conformitate cu legislaţia în vigoare;</w:t>
      </w:r>
    </w:p>
    <w:p w14:paraId="2C680B42"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să</w:t>
      </w:r>
      <w:proofErr w:type="gramEnd"/>
      <w:r w:rsidRPr="00105184">
        <w:rPr>
          <w:rFonts w:ascii="Trebuchet MS" w:hAnsi="Trebuchet MS" w:cs="Calibri"/>
          <w:lang w:val="en-US"/>
          <w14:ligatures w14:val="standardContextual"/>
        </w:rPr>
        <w:t xml:space="preserve"> nu utilizeze utilaje, aparate, echipamente şi scule defecte sau neadecvate mediului de lucru;</w:t>
      </w:r>
    </w:p>
    <w:p w14:paraId="2E84B673"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să</w:t>
      </w:r>
      <w:proofErr w:type="gramEnd"/>
      <w:r w:rsidRPr="00105184">
        <w:rPr>
          <w:rFonts w:ascii="Trebuchet MS" w:hAnsi="Trebuchet MS" w:cs="Calibri"/>
          <w:lang w:val="en-US"/>
          <w14:ligatures w14:val="standardContextual"/>
        </w:rPr>
        <w:t xml:space="preserve"> aplice în activitatea sa prevederile normelor de care a luat cunoştinţă la instruire, precum şi orice alte măsuri necesare pentru evitarea incendiilor;</w:t>
      </w:r>
    </w:p>
    <w:p w14:paraId="34581A97"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w:t>
      </w:r>
      <w:proofErr w:type="gramStart"/>
      <w:r w:rsidRPr="00105184">
        <w:rPr>
          <w:rFonts w:ascii="Trebuchet MS" w:hAnsi="Trebuchet MS" w:cs="Calibri"/>
          <w:lang w:val="en-US"/>
          <w14:ligatures w14:val="standardContextual"/>
        </w:rPr>
        <w:t>să</w:t>
      </w:r>
      <w:proofErr w:type="gramEnd"/>
      <w:r w:rsidRPr="00105184">
        <w:rPr>
          <w:rFonts w:ascii="Trebuchet MS" w:hAnsi="Trebuchet MS" w:cs="Calibri"/>
          <w:lang w:val="en-US"/>
          <w14:ligatures w14:val="standardContextual"/>
        </w:rPr>
        <w:t xml:space="preserve"> asigure îndeplinirea măsurilor de prevenire şi stingere a incendiilor, stabilite potrivit legii.</w:t>
      </w:r>
    </w:p>
    <w:p w14:paraId="3300F144"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În cazul producerii unui incendiu în instalaţiile de gaze naturale, personalul prezent, închide, în primul rând. </w:t>
      </w:r>
      <w:proofErr w:type="gramStart"/>
      <w:r w:rsidRPr="00105184">
        <w:rPr>
          <w:rFonts w:ascii="Trebuchet MS" w:hAnsi="Trebuchet MS" w:cs="Calibri"/>
          <w:lang w:val="en-US"/>
          <w14:ligatures w14:val="standardContextual"/>
        </w:rPr>
        <w:t>robinetul</w:t>
      </w:r>
      <w:proofErr w:type="gramEnd"/>
      <w:r w:rsidRPr="00105184">
        <w:rPr>
          <w:rFonts w:ascii="Trebuchet MS" w:hAnsi="Trebuchet MS" w:cs="Calibri"/>
          <w:lang w:val="en-US"/>
          <w14:ligatures w14:val="standardContextual"/>
        </w:rPr>
        <w:t xml:space="preserve"> de incendiu şi apoi procedează la stingerea incendiului, concomitent cu anunţarea pompierilor.</w:t>
      </w:r>
    </w:p>
    <w:p w14:paraId="46349272"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În cazul în care nu este posibilă oprirea alimentării cu gaze naturale, şi pentru a preveni crearea de acumulări de gaze naturale urmate de explozii, până la sosirea pompierilor, se procedează numai la răcirea zonelor învecinate fără stingerea flăcării de gaz.</w:t>
      </w:r>
    </w:p>
    <w:p w14:paraId="69E309F6"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Executarea lucrărilor cu foc deschis, în spaţii cu pericol de incendiu, </w:t>
      </w:r>
      <w:proofErr w:type="gramStart"/>
      <w:r w:rsidRPr="00105184">
        <w:rPr>
          <w:rFonts w:ascii="Trebuchet MS" w:hAnsi="Trebuchet MS" w:cs="Calibri"/>
          <w:lang w:val="en-US"/>
          <w14:ligatures w14:val="standardContextual"/>
        </w:rPr>
        <w:t>este</w:t>
      </w:r>
      <w:proofErr w:type="gramEnd"/>
      <w:r w:rsidRPr="00105184">
        <w:rPr>
          <w:rFonts w:ascii="Trebuchet MS" w:hAnsi="Trebuchet MS" w:cs="Calibri"/>
          <w:lang w:val="en-US"/>
          <w14:ligatures w14:val="standardContextual"/>
        </w:rPr>
        <w:t xml:space="preserve"> admisă numai după luarea măsurilor necesare de prevenire şi stingere a incendiilor şi numai după obţinerea permisului sau autorizaţiei de lucru cu foc. Aceste lucrări se execută numai de către echipe instruite în acest scop şi dotate cu echipament de lucru, protecţie şi intervenţie adecvat.</w:t>
      </w:r>
    </w:p>
    <w:p w14:paraId="46020772"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În vederea realizării intervenţiei de stingere se organizează echipe cu atribuţiuni concrete şi se </w:t>
      </w:r>
      <w:proofErr w:type="gramStart"/>
      <w:r w:rsidRPr="00105184">
        <w:rPr>
          <w:rFonts w:ascii="Trebuchet MS" w:hAnsi="Trebuchet MS" w:cs="Calibri"/>
          <w:lang w:val="en-US"/>
          <w14:ligatures w14:val="standardContextual"/>
        </w:rPr>
        <w:t>iau</w:t>
      </w:r>
      <w:proofErr w:type="gramEnd"/>
      <w:r w:rsidRPr="00105184">
        <w:rPr>
          <w:rFonts w:ascii="Trebuchet MS" w:hAnsi="Trebuchet MS" w:cs="Calibri"/>
          <w:lang w:val="en-US"/>
          <w14:ligatures w14:val="standardContextual"/>
        </w:rPr>
        <w:t xml:space="preserve"> măsuri de alertare a unităţilor (serviciilor civile) de pompieri.</w:t>
      </w:r>
    </w:p>
    <w:p w14:paraId="56E47B87"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Se vor respecta cu stricteţe:</w:t>
      </w:r>
    </w:p>
    <w:p w14:paraId="1663BF17"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 Normele tehnice </w:t>
      </w:r>
      <w:r w:rsidRPr="00105184">
        <w:rPr>
          <w:rFonts w:ascii="Trebuchet MS" w:hAnsi="Trebuchet MS" w:cs="Calibri"/>
          <w14:ligatures w14:val="standardContextual"/>
        </w:rPr>
        <w:t xml:space="preserve">Ordinul ANRE nr.89/2018 </w:t>
      </w:r>
      <w:r w:rsidRPr="00105184">
        <w:rPr>
          <w:rFonts w:ascii="Trebuchet MS" w:hAnsi="Trebuchet MS" w:cs="Calibri"/>
          <w:lang w:val="en-US"/>
          <w14:ligatures w14:val="standardContextual"/>
        </w:rPr>
        <w:t>pentru proiectarea, executarea sistemelor de alimentare cu gaze naturale.</w:t>
      </w:r>
      <w:r w:rsidRPr="00105184">
        <w:rPr>
          <w:rFonts w:ascii="Trebuchet MS" w:hAnsi="Trebuchet MS" w:cs="Calibri"/>
          <w:lang w:val="en-US"/>
          <w14:ligatures w14:val="standardContextual"/>
        </w:rPr>
        <w:tab/>
      </w:r>
    </w:p>
    <w:p w14:paraId="0BA68F0E"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   Normativul P118-1999 Normativ de siguranţă la foc a construcţiilor. </w:t>
      </w:r>
    </w:p>
    <w:p w14:paraId="0FCABA52" w14:textId="77777777" w:rsidR="00105184" w:rsidRPr="00105184" w:rsidRDefault="00105184" w:rsidP="00105184">
      <w:pPr>
        <w:numPr>
          <w:ilvl w:val="0"/>
          <w:numId w:val="42"/>
        </w:numPr>
        <w:tabs>
          <w:tab w:val="num" w:pos="270"/>
          <w:tab w:val="num" w:pos="600"/>
        </w:tabs>
        <w:spacing w:after="0" w:line="240" w:lineRule="auto"/>
        <w:ind w:left="0"/>
        <w:rPr>
          <w:rFonts w:ascii="Trebuchet MS" w:hAnsi="Trebuchet MS" w:cs="Calibri"/>
          <w:lang w:val="fr-FR"/>
          <w14:ligatures w14:val="standardContextual"/>
        </w:rPr>
      </w:pPr>
      <w:r w:rsidRPr="00105184">
        <w:rPr>
          <w:rFonts w:ascii="Trebuchet MS" w:hAnsi="Trebuchet MS" w:cs="Calibri"/>
          <w:lang w:val="fr-FR"/>
          <w14:ligatures w14:val="standardContextual"/>
        </w:rPr>
        <w:t>Legea 307/12.07.</w:t>
      </w:r>
      <w:proofErr w:type="gramStart"/>
      <w:r w:rsidRPr="00105184">
        <w:rPr>
          <w:rFonts w:ascii="Trebuchet MS" w:hAnsi="Trebuchet MS" w:cs="Calibri"/>
          <w:lang w:val="fr-FR"/>
          <w14:ligatures w14:val="standardContextual"/>
        </w:rPr>
        <w:t>2006  privind</w:t>
      </w:r>
      <w:proofErr w:type="gramEnd"/>
      <w:r w:rsidRPr="00105184">
        <w:rPr>
          <w:rFonts w:ascii="Trebuchet MS" w:hAnsi="Trebuchet MS" w:cs="Calibri"/>
          <w:lang w:val="fr-FR"/>
          <w14:ligatures w14:val="standardContextual"/>
        </w:rPr>
        <w:t xml:space="preserve"> apãrarea împotriva incendiilor</w:t>
      </w:r>
    </w:p>
    <w:p w14:paraId="6F5A9209" w14:textId="77777777" w:rsidR="00105184" w:rsidRPr="00105184" w:rsidRDefault="00105184" w:rsidP="00105184">
      <w:pPr>
        <w:numPr>
          <w:ilvl w:val="0"/>
          <w:numId w:val="42"/>
        </w:numPr>
        <w:tabs>
          <w:tab w:val="num" w:pos="270"/>
          <w:tab w:val="num" w:pos="600"/>
        </w:tabs>
        <w:spacing w:after="0" w:line="240" w:lineRule="auto"/>
        <w:ind w:left="0"/>
        <w:rPr>
          <w:rFonts w:ascii="Trebuchet MS" w:hAnsi="Trebuchet MS" w:cs="Calibri"/>
          <w:lang w:val="it-IT"/>
          <w14:ligatures w14:val="standardContextual"/>
        </w:rPr>
      </w:pPr>
      <w:r w:rsidRPr="00105184">
        <w:rPr>
          <w:rFonts w:ascii="Trebuchet MS" w:hAnsi="Trebuchet MS" w:cs="Calibri"/>
          <w:lang w:val="it-IT"/>
          <w14:ligatures w14:val="standardContextual"/>
        </w:rPr>
        <w:t>Legea nr.481/2004  privind protectia civilã</w:t>
      </w:r>
    </w:p>
    <w:p w14:paraId="00A15098" w14:textId="77777777" w:rsidR="00105184" w:rsidRPr="00105184" w:rsidRDefault="00105184" w:rsidP="00105184">
      <w:pPr>
        <w:numPr>
          <w:ilvl w:val="0"/>
          <w:numId w:val="42"/>
        </w:numPr>
        <w:tabs>
          <w:tab w:val="num" w:pos="270"/>
          <w:tab w:val="num" w:pos="600"/>
        </w:tabs>
        <w:spacing w:after="0" w:line="240" w:lineRule="auto"/>
        <w:ind w:left="0"/>
        <w:rPr>
          <w:rFonts w:ascii="Trebuchet MS" w:hAnsi="Trebuchet MS" w:cs="Calibri"/>
          <w:lang w:val="it-IT"/>
          <w14:ligatures w14:val="standardContextual"/>
        </w:rPr>
      </w:pPr>
      <w:r w:rsidRPr="00105184">
        <w:rPr>
          <w:rFonts w:ascii="Trebuchet MS" w:hAnsi="Trebuchet MS" w:cs="Calibri"/>
          <w:lang w:val="it-IT"/>
          <w14:ligatures w14:val="standardContextual"/>
        </w:rPr>
        <w:t>Ordin MAI 163/2007 pentru aprobarea Normelor generale de apãrare împotriva incendiilor</w:t>
      </w:r>
    </w:p>
    <w:p w14:paraId="479D8B4B" w14:textId="77777777" w:rsidR="00105184" w:rsidRPr="00105184" w:rsidRDefault="00105184" w:rsidP="00105184">
      <w:pPr>
        <w:numPr>
          <w:ilvl w:val="0"/>
          <w:numId w:val="42"/>
        </w:numPr>
        <w:tabs>
          <w:tab w:val="num" w:pos="270"/>
          <w:tab w:val="num" w:pos="600"/>
        </w:tabs>
        <w:spacing w:after="0" w:line="240" w:lineRule="auto"/>
        <w:ind w:left="0"/>
        <w:rPr>
          <w:rFonts w:ascii="Trebuchet MS" w:hAnsi="Trebuchet MS" w:cs="Calibri"/>
          <w:lang w:val="it-IT"/>
          <w14:ligatures w14:val="standardContextual"/>
        </w:rPr>
      </w:pPr>
      <w:r w:rsidRPr="00105184">
        <w:rPr>
          <w:rFonts w:ascii="Trebuchet MS" w:hAnsi="Trebuchet MS" w:cs="Calibri"/>
          <w:lang w:val="it-IT"/>
          <w14:ligatures w14:val="standardContextual"/>
        </w:rPr>
        <w:t>Ordin MAI 712/2005 pentru aprobarea Dispozitiilor generale privind instruirea salariatilor în domeniul situatiilor de urgentã</w:t>
      </w:r>
    </w:p>
    <w:p w14:paraId="01F59F4E" w14:textId="77777777" w:rsidR="00105184" w:rsidRPr="00105184" w:rsidRDefault="00105184" w:rsidP="00105184">
      <w:pPr>
        <w:numPr>
          <w:ilvl w:val="0"/>
          <w:numId w:val="42"/>
        </w:numPr>
        <w:tabs>
          <w:tab w:val="num" w:pos="270"/>
          <w:tab w:val="num" w:pos="600"/>
        </w:tabs>
        <w:spacing w:after="0" w:line="240" w:lineRule="auto"/>
        <w:ind w:left="0"/>
        <w:rPr>
          <w:rFonts w:ascii="Trebuchet MS" w:hAnsi="Trebuchet MS" w:cs="Calibri"/>
          <w:lang w:val="it-IT"/>
          <w14:ligatures w14:val="standardContextual"/>
        </w:rPr>
      </w:pPr>
      <w:r w:rsidRPr="00105184">
        <w:rPr>
          <w:rFonts w:ascii="Trebuchet MS" w:hAnsi="Trebuchet MS" w:cs="Calibri"/>
          <w:lang w:val="it-IT"/>
          <w14:ligatures w14:val="standardContextual"/>
        </w:rPr>
        <w:t>Ordin 786/2005  privind modificarea si completarea Ordinului ministrului administratiei si internelor nr. 712/2005 pentru aprobarea Dispozitiilor generale privind instruirea salariatilor în domeniul situatiilor de urgentã</w:t>
      </w:r>
    </w:p>
    <w:p w14:paraId="46ED3739"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 xml:space="preserve">Este interzisă remedierea defectelor în timp </w:t>
      </w:r>
      <w:proofErr w:type="gramStart"/>
      <w:r w:rsidRPr="00105184">
        <w:rPr>
          <w:rFonts w:ascii="Trebuchet MS" w:hAnsi="Trebuchet MS" w:cs="Calibri"/>
          <w:lang w:val="en-US"/>
          <w14:ligatures w14:val="standardContextual"/>
        </w:rPr>
        <w:t>ce</w:t>
      </w:r>
      <w:proofErr w:type="gramEnd"/>
      <w:r w:rsidRPr="00105184">
        <w:rPr>
          <w:rFonts w:ascii="Trebuchet MS" w:hAnsi="Trebuchet MS" w:cs="Calibri"/>
          <w:lang w:val="en-US"/>
          <w14:ligatures w14:val="standardContextual"/>
        </w:rPr>
        <w:t xml:space="preserve"> conductele se găsesc sub presiune. După terminarea încercărilor, evacuarea aerului cu care s-a efectuat proba de presiune se </w:t>
      </w:r>
      <w:proofErr w:type="gramStart"/>
      <w:r w:rsidRPr="00105184">
        <w:rPr>
          <w:rFonts w:ascii="Trebuchet MS" w:hAnsi="Trebuchet MS" w:cs="Calibri"/>
          <w:lang w:val="en-US"/>
          <w14:ligatures w14:val="standardContextual"/>
        </w:rPr>
        <w:t>va</w:t>
      </w:r>
      <w:proofErr w:type="gramEnd"/>
      <w:r w:rsidRPr="00105184">
        <w:rPr>
          <w:rFonts w:ascii="Trebuchet MS" w:hAnsi="Trebuchet MS" w:cs="Calibri"/>
          <w:lang w:val="en-US"/>
          <w14:ligatures w14:val="standardContextual"/>
        </w:rPr>
        <w:t xml:space="preserve"> face pe la capătul opus celui de umplere.</w:t>
      </w:r>
    </w:p>
    <w:p w14:paraId="156C4EEB"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În timpul execuţiei lucrărilor agregatele de măsură vor funcţiona legate la pământ. Este interzisă montarea agregatului şi a cablului de alimentare sub tensiune.</w:t>
      </w:r>
    </w:p>
    <w:p w14:paraId="771C433E" w14:textId="77777777" w:rsidR="00105184" w:rsidRPr="00105184" w:rsidRDefault="00105184" w:rsidP="00105184">
      <w:pPr>
        <w:spacing w:after="0" w:line="240" w:lineRule="auto"/>
        <w:rPr>
          <w:rFonts w:ascii="Trebuchet MS" w:hAnsi="Trebuchet MS" w:cs="Calibri"/>
          <w:lang w:val="en-US"/>
          <w14:ligatures w14:val="standardContextual"/>
        </w:rPr>
      </w:pPr>
      <w:r w:rsidRPr="00105184">
        <w:rPr>
          <w:rFonts w:ascii="Trebuchet MS" w:hAnsi="Trebuchet MS" w:cs="Calibri"/>
          <w:lang w:val="en-US"/>
          <w14:ligatures w14:val="standardContextual"/>
        </w:rPr>
        <w:t>Se vor respecta cu stricteţe standardele şi normativele care guvernează activităţile de gaze naturale.</w:t>
      </w:r>
    </w:p>
    <w:p w14:paraId="124C925E" w14:textId="77777777" w:rsidR="00105184" w:rsidRPr="00105184" w:rsidRDefault="00105184" w:rsidP="00105184">
      <w:pPr>
        <w:numPr>
          <w:ilvl w:val="0"/>
          <w:numId w:val="38"/>
        </w:numPr>
        <w:tabs>
          <w:tab w:val="left" w:pos="0"/>
          <w:tab w:val="left" w:pos="270"/>
        </w:tabs>
        <w:spacing w:before="60"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 xml:space="preserve">cumularea cu alte proiecte existente și/sau aprobate – </w:t>
      </w:r>
      <w:r w:rsidRPr="00105184">
        <w:rPr>
          <w:rFonts w:ascii="Trebuchet MS" w:hAnsi="Trebuchet MS"/>
          <w14:ligatures w14:val="standardContextual"/>
        </w:rPr>
        <w:t>zona de locuinte;</w:t>
      </w:r>
    </w:p>
    <w:p w14:paraId="1E97E8E8" w14:textId="77777777" w:rsidR="00105184" w:rsidRPr="00105184" w:rsidRDefault="00105184" w:rsidP="00105184">
      <w:pPr>
        <w:numPr>
          <w:ilvl w:val="0"/>
          <w:numId w:val="38"/>
        </w:numPr>
        <w:tabs>
          <w:tab w:val="left" w:pos="0"/>
          <w:tab w:val="left" w:pos="180"/>
          <w:tab w:val="left" w:pos="270"/>
        </w:tabs>
        <w:spacing w:before="60" w:after="0" w:line="276" w:lineRule="auto"/>
        <w:ind w:left="0" w:firstLine="0"/>
        <w:contextualSpacing/>
        <w:jc w:val="both"/>
        <w:rPr>
          <w:rFonts w:ascii="Trebuchet MS" w:hAnsi="Trebuchet MS"/>
          <w14:ligatures w14:val="standardContextual"/>
        </w:rPr>
      </w:pPr>
      <w:r w:rsidRPr="00105184">
        <w:rPr>
          <w:rFonts w:ascii="Trebuchet MS" w:eastAsia="SimSun" w:hAnsi="Trebuchet MS"/>
          <w:b/>
          <w14:ligatures w14:val="standardContextual"/>
        </w:rPr>
        <w:t>utilizarea resurselor naturale în special a solului, a terenurilor, a apei și a biodiversitatii</w:t>
      </w:r>
      <w:r w:rsidRPr="00105184">
        <w:rPr>
          <w:rFonts w:ascii="Trebuchet MS" w:hAnsi="Trebuchet MS"/>
          <w14:ligatures w14:val="standardContextual"/>
        </w:rPr>
        <w:t xml:space="preserve"> – nu este cazul;</w:t>
      </w:r>
    </w:p>
    <w:p w14:paraId="44CECE11" w14:textId="77777777" w:rsidR="00105184" w:rsidRPr="00105184" w:rsidRDefault="00105184" w:rsidP="00105184">
      <w:pPr>
        <w:keepNext/>
        <w:numPr>
          <w:ilvl w:val="0"/>
          <w:numId w:val="38"/>
        </w:numPr>
        <w:tabs>
          <w:tab w:val="center" w:pos="0"/>
          <w:tab w:val="left" w:pos="270"/>
        </w:tabs>
        <w:spacing w:before="60" w:after="0" w:line="276" w:lineRule="auto"/>
        <w:ind w:left="0" w:firstLine="0"/>
        <w:jc w:val="both"/>
        <w:outlineLvl w:val="1"/>
        <w:rPr>
          <w:rFonts w:ascii="Trebuchet MS" w:eastAsia="Times New Roman" w:hAnsi="Trebuchet MS" w:cs="Arial"/>
          <w:bCs/>
          <w:iCs/>
        </w:rPr>
      </w:pPr>
      <w:r w:rsidRPr="00105184">
        <w:rPr>
          <w:rFonts w:ascii="Trebuchet MS" w:eastAsia="SimSun" w:hAnsi="Trebuchet MS" w:cs="Arial"/>
          <w:b/>
          <w:bCs/>
          <w:i/>
          <w:iCs/>
        </w:rPr>
        <w:t xml:space="preserve"> cantitatea și tipurile de deșeuri generate/gestionate</w:t>
      </w:r>
      <w:r w:rsidRPr="00105184">
        <w:rPr>
          <w:rFonts w:ascii="Trebuchet MS" w:eastAsia="Times New Roman" w:hAnsi="Trebuchet MS" w:cs="Arial"/>
          <w:b/>
          <w:bCs/>
          <w:i/>
          <w:iCs/>
        </w:rPr>
        <w:t xml:space="preserve"> </w:t>
      </w:r>
    </w:p>
    <w:p w14:paraId="4CC44E72"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t>In urma lucrarilor de executie a conductelor de gaze proiectate nu rezulta cantitati importante de deseuri. In timpul lucrarilor de terasamente vor rezulta urmatoarele deseuri :</w:t>
      </w:r>
    </w:p>
    <w:p w14:paraId="22025750"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lastRenderedPageBreak/>
        <w:t xml:space="preserve">  resturi de balast    – cod deseu - 17 05 08 </w:t>
      </w:r>
    </w:p>
    <w:p w14:paraId="4EDC611E"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t xml:space="preserve">  deșeuri de beton   -  cod deseu - 10 13 14</w:t>
      </w:r>
    </w:p>
    <w:p w14:paraId="7786998E"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t xml:space="preserve">  resturi de asfalt     -  cod deseu - 17 03 01</w:t>
      </w:r>
    </w:p>
    <w:p w14:paraId="01BDDEBE"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t>Totodata vor rezulta desuri de material plastic - cod deseu - 15 01 02</w:t>
      </w:r>
    </w:p>
    <w:p w14:paraId="6C16BFC4" w14:textId="77777777" w:rsidR="00105184" w:rsidRPr="00105184" w:rsidRDefault="00105184" w:rsidP="00105184">
      <w:pPr>
        <w:spacing w:after="0" w:line="276" w:lineRule="auto"/>
        <w:jc w:val="both"/>
        <w:rPr>
          <w:rFonts w:ascii="Trebuchet MS" w:hAnsi="Trebuchet MS" w:cs="Calibri"/>
          <w14:ligatures w14:val="standardContextual"/>
        </w:rPr>
      </w:pPr>
      <w:r w:rsidRPr="00105184">
        <w:rPr>
          <w:rFonts w:ascii="Trebuchet MS" w:hAnsi="Trebuchet MS" w:cs="Calibri"/>
          <w14:ligatures w14:val="standardContextual"/>
        </w:rPr>
        <w:t>Prin grija constructorului, pe toata perioada executiei lucrarilor, se vor colecta toate deseurile din material plastic care vor fi depuse in containere speciale in vederea reciclarii. Celelalte deseuri mentionate mai sus rezultate in timpul executiei lucrarii vor fi transportate in locurile special amenajate indicate de Primaria Moieciu.</w:t>
      </w:r>
    </w:p>
    <w:p w14:paraId="3FC7AA82" w14:textId="77777777" w:rsidR="00105184" w:rsidRPr="00105184" w:rsidRDefault="00105184" w:rsidP="00105184">
      <w:pPr>
        <w:spacing w:after="0" w:line="276" w:lineRule="auto"/>
        <w:jc w:val="both"/>
        <w:rPr>
          <w:rFonts w:ascii="Trebuchet MS" w:hAnsi="Trebuchet MS"/>
          <w:b/>
          <w14:ligatures w14:val="standardContextual"/>
        </w:rPr>
      </w:pPr>
      <w:r w:rsidRPr="00105184">
        <w:rPr>
          <w:rFonts w:ascii="Trebuchet MS" w:hAnsi="Trebuchet MS"/>
          <w:b/>
          <w14:ligatures w14:val="standardContextual"/>
        </w:rPr>
        <w:t xml:space="preserve">- gospodarirea  substantelor si preparatelor chimice periculoase: </w:t>
      </w:r>
    </w:p>
    <w:p w14:paraId="69E501C9" w14:textId="77777777" w:rsidR="00105184" w:rsidRPr="00105184" w:rsidRDefault="00105184" w:rsidP="00105184">
      <w:pPr>
        <w:spacing w:after="0" w:line="276" w:lineRule="auto"/>
        <w:jc w:val="both"/>
        <w:rPr>
          <w:rFonts w:ascii="Trebuchet MS" w:hAnsi="Trebuchet MS"/>
          <w:lang w:val="en-US"/>
          <w14:ligatures w14:val="standardContextual"/>
        </w:rPr>
      </w:pPr>
      <w:r w:rsidRPr="00105184">
        <w:rPr>
          <w:rFonts w:ascii="Trebuchet MS" w:hAnsi="Trebuchet MS"/>
          <w:lang w:val="en-US"/>
          <w14:ligatures w14:val="standardContextual"/>
        </w:rPr>
        <w:t>Din procesul de executie si exploatare a lucrarilor din prezentul proiect nu rezulta substante toxice sau periculoase.</w:t>
      </w:r>
    </w:p>
    <w:p w14:paraId="11825D94" w14:textId="77777777" w:rsidR="00105184" w:rsidRPr="00105184" w:rsidRDefault="00105184" w:rsidP="00105184">
      <w:pPr>
        <w:spacing w:after="0" w:line="276" w:lineRule="auto"/>
        <w:jc w:val="both"/>
        <w:rPr>
          <w:rFonts w:ascii="Trebuchet MS" w:hAnsi="Trebuchet MS"/>
          <w:lang w:val="en-US"/>
          <w14:ligatures w14:val="standardContextual"/>
        </w:rPr>
      </w:pPr>
      <w:r w:rsidRPr="00105184">
        <w:rPr>
          <w:rFonts w:ascii="Trebuchet MS" w:hAnsi="Trebuchet MS"/>
          <w:lang w:val="en-US"/>
          <w14:ligatures w14:val="standardContextual"/>
        </w:rPr>
        <w:t xml:space="preserve">Pentru drenarea si evacuarea in atmosfera </w:t>
      </w:r>
      <w:proofErr w:type="gramStart"/>
      <w:r w:rsidRPr="00105184">
        <w:rPr>
          <w:rFonts w:ascii="Trebuchet MS" w:hAnsi="Trebuchet MS"/>
          <w:lang w:val="en-US"/>
          <w14:ligatures w14:val="standardContextual"/>
        </w:rPr>
        <w:t>a</w:t>
      </w:r>
      <w:proofErr w:type="gramEnd"/>
      <w:r w:rsidRPr="00105184">
        <w:rPr>
          <w:rFonts w:ascii="Trebuchet MS" w:hAnsi="Trebuchet MS"/>
          <w:lang w:val="en-US"/>
          <w14:ligatures w14:val="standardContextual"/>
        </w:rPr>
        <w:t xml:space="preserve"> eventualelor scapari de gaze, se vor monta rasuflatori de gaze conform indicatiilor din normativul </w:t>
      </w:r>
      <w:r w:rsidRPr="00105184">
        <w:rPr>
          <w:rFonts w:ascii="Trebuchet MS" w:hAnsi="Trebuchet MS"/>
          <w14:ligatures w14:val="standardContextual"/>
        </w:rPr>
        <w:t xml:space="preserve">Ordinul ANRE nr.89/2018 </w:t>
      </w:r>
      <w:r w:rsidRPr="00105184">
        <w:rPr>
          <w:rFonts w:ascii="Trebuchet MS" w:hAnsi="Trebuchet MS"/>
          <w:lang w:val="en-US"/>
          <w14:ligatures w14:val="standardContextual"/>
        </w:rPr>
        <w:t xml:space="preserve">evitandu-se acumularea de gaze si formarea de “pungi” care pot produce explozii. </w:t>
      </w:r>
    </w:p>
    <w:p w14:paraId="514CBD46" w14:textId="77777777" w:rsidR="00105184" w:rsidRPr="00105184" w:rsidRDefault="00105184" w:rsidP="00105184">
      <w:pPr>
        <w:numPr>
          <w:ilvl w:val="0"/>
          <w:numId w:val="38"/>
        </w:numPr>
        <w:tabs>
          <w:tab w:val="left" w:pos="0"/>
          <w:tab w:val="left" w:pos="90"/>
          <w:tab w:val="left" w:pos="180"/>
          <w:tab w:val="left" w:pos="270"/>
          <w:tab w:val="left" w:pos="450"/>
          <w:tab w:val="left" w:pos="720"/>
        </w:tabs>
        <w:spacing w:after="0" w:line="276" w:lineRule="auto"/>
        <w:ind w:left="0" w:right="-90" w:firstLine="0"/>
        <w:contextualSpacing/>
        <w:jc w:val="both"/>
        <w:rPr>
          <w:rFonts w:ascii="Trebuchet MS" w:hAnsi="Trebuchet MS"/>
          <w:b/>
          <w14:ligatures w14:val="standardContextual"/>
        </w:rPr>
      </w:pPr>
      <w:r w:rsidRPr="00105184">
        <w:rPr>
          <w:rFonts w:ascii="Trebuchet MS" w:eastAsia="SimSun" w:hAnsi="Trebuchet MS" w:cs="Arial"/>
          <w:b/>
          <w:bCs/>
          <w:iCs/>
        </w:rPr>
        <w:t xml:space="preserve"> poluarea și alte efecte negative</w:t>
      </w:r>
      <w:r w:rsidRPr="00105184">
        <w:rPr>
          <w:rFonts w:ascii="Trebuchet MS" w:hAnsi="Trebuchet MS"/>
          <w:b/>
          <w14:ligatures w14:val="standardContextual"/>
        </w:rPr>
        <w:t xml:space="preserve"> :</w:t>
      </w:r>
    </w:p>
    <w:p w14:paraId="0805FD5A" w14:textId="77777777" w:rsidR="00105184" w:rsidRPr="00105184" w:rsidRDefault="00105184" w:rsidP="00105184">
      <w:pPr>
        <w:numPr>
          <w:ilvl w:val="0"/>
          <w:numId w:val="17"/>
        </w:numPr>
        <w:tabs>
          <w:tab w:val="left" w:pos="180"/>
        </w:tabs>
        <w:spacing w:after="0" w:line="276" w:lineRule="auto"/>
        <w:ind w:left="0" w:right="-90" w:firstLine="0"/>
        <w:jc w:val="both"/>
        <w:rPr>
          <w:rFonts w:ascii="Trebuchet MS" w:eastAsia="Times New Roman" w:hAnsi="Trebuchet MS"/>
          <w:b/>
          <w:bCs/>
          <w14:ligatures w14:val="standardContextual"/>
        </w:rPr>
      </w:pPr>
      <w:r w:rsidRPr="00105184">
        <w:rPr>
          <w:rFonts w:ascii="Trebuchet MS" w:eastAsia="Times New Roman" w:hAnsi="Trebuchet MS"/>
          <w:b/>
          <w:bCs/>
          <w14:ligatures w14:val="standardContextual"/>
        </w:rPr>
        <w:t xml:space="preserve">  Pentru protectia calitatii apelor: </w:t>
      </w:r>
    </w:p>
    <w:p w14:paraId="68D50DC8" w14:textId="77777777" w:rsidR="00105184" w:rsidRPr="00105184" w:rsidRDefault="00105184" w:rsidP="00105184">
      <w:pPr>
        <w:spacing w:after="0" w:line="276" w:lineRule="auto"/>
        <w:ind w:right="-90"/>
        <w:jc w:val="both"/>
        <w:rPr>
          <w:rFonts w:ascii="Trebuchet MS" w:eastAsia="Times New Roman" w:hAnsi="Trebuchet MS"/>
          <w:bCs/>
          <w14:ligatures w14:val="standardContextual"/>
        </w:rPr>
      </w:pPr>
      <w:r w:rsidRPr="00105184">
        <w:rPr>
          <w:rFonts w:ascii="Trebuchet MS" w:eastAsia="Times New Roman" w:hAnsi="Trebuchet MS"/>
          <w:bCs/>
          <w:lang w:val="en-US"/>
          <w14:ligatures w14:val="standardContextual"/>
        </w:rPr>
        <w:t xml:space="preserve">Procesul tehnologic de distributie a gazelor naturale exclude riscul de poluare </w:t>
      </w:r>
      <w:proofErr w:type="gramStart"/>
      <w:r w:rsidRPr="00105184">
        <w:rPr>
          <w:rFonts w:ascii="Trebuchet MS" w:eastAsia="Times New Roman" w:hAnsi="Trebuchet MS"/>
          <w:bCs/>
          <w:lang w:val="en-US"/>
          <w14:ligatures w14:val="standardContextual"/>
        </w:rPr>
        <w:t>a</w:t>
      </w:r>
      <w:proofErr w:type="gramEnd"/>
      <w:r w:rsidRPr="00105184">
        <w:rPr>
          <w:rFonts w:ascii="Trebuchet MS" w:eastAsia="Times New Roman" w:hAnsi="Trebuchet MS"/>
          <w:bCs/>
          <w:lang w:val="en-US"/>
          <w14:ligatures w14:val="standardContextual"/>
        </w:rPr>
        <w:t xml:space="preserve"> apelor, in plus pe traseul prezentei lucrari, nu sunt prevazute utilaje care sa deverseze sau sa aiba contact cu apa, nu necesita amenajari ale cursurilor de apa, indiguiri definitive sau provizorii si nu au ca rezultat ape reziduale.</w:t>
      </w:r>
    </w:p>
    <w:p w14:paraId="507E9250" w14:textId="77777777" w:rsidR="00105184" w:rsidRPr="00105184" w:rsidRDefault="00105184" w:rsidP="00105184">
      <w:pPr>
        <w:numPr>
          <w:ilvl w:val="0"/>
          <w:numId w:val="17"/>
        </w:numPr>
        <w:tabs>
          <w:tab w:val="left" w:pos="270"/>
        </w:tabs>
        <w:spacing w:after="0" w:line="276" w:lineRule="auto"/>
        <w:ind w:left="0" w:right="-90" w:firstLine="0"/>
        <w:jc w:val="both"/>
        <w:rPr>
          <w:rFonts w:ascii="Trebuchet MS" w:eastAsia="Times New Roman" w:hAnsi="Trebuchet MS"/>
          <w:b/>
          <w:bCs/>
          <w14:ligatures w14:val="standardContextual"/>
        </w:rPr>
      </w:pPr>
      <w:r w:rsidRPr="00105184">
        <w:rPr>
          <w:rFonts w:ascii="Trebuchet MS" w:eastAsia="Times New Roman" w:hAnsi="Trebuchet MS"/>
          <w:b/>
          <w:bCs/>
          <w14:ligatures w14:val="standardContextual"/>
        </w:rPr>
        <w:t xml:space="preserve">Pentru protectia calitatii aerului: </w:t>
      </w:r>
    </w:p>
    <w:p w14:paraId="22BFED0B" w14:textId="77777777" w:rsidR="00105184" w:rsidRPr="00105184" w:rsidRDefault="00105184" w:rsidP="00105184">
      <w:pPr>
        <w:spacing w:after="0" w:line="276" w:lineRule="auto"/>
        <w:ind w:right="-90"/>
        <w:jc w:val="both"/>
        <w:rPr>
          <w:rFonts w:ascii="Trebuchet MS" w:eastAsia="Times New Roman" w:hAnsi="Trebuchet MS"/>
          <w:bCs/>
          <w14:ligatures w14:val="standardContextual"/>
        </w:rPr>
      </w:pPr>
      <w:r w:rsidRPr="00105184">
        <w:rPr>
          <w:rFonts w:ascii="Trebuchet MS" w:eastAsia="Times New Roman" w:hAnsi="Trebuchet MS"/>
          <w:bCs/>
          <w14:ligatures w14:val="standardContextual"/>
        </w:rPr>
        <w:t>Este interzisă remedierea defectelor în timp ce conductele se găsesc sub presiune. După terminarea încercărilor, evacuarea aerului cu care s-a efectuat proba de presiune se va face pe la capătul opus celui de umplere.</w:t>
      </w:r>
    </w:p>
    <w:p w14:paraId="37F57AA4" w14:textId="77777777" w:rsidR="00105184" w:rsidRPr="00105184" w:rsidRDefault="00105184" w:rsidP="00105184">
      <w:pPr>
        <w:numPr>
          <w:ilvl w:val="0"/>
          <w:numId w:val="17"/>
        </w:numPr>
        <w:tabs>
          <w:tab w:val="left" w:pos="270"/>
        </w:tabs>
        <w:spacing w:after="0" w:line="276" w:lineRule="auto"/>
        <w:ind w:left="0" w:firstLine="0"/>
        <w:jc w:val="both"/>
        <w:rPr>
          <w:rFonts w:ascii="Trebuchet MS" w:eastAsia="Times New Roman" w:hAnsi="Trebuchet MS"/>
          <w:b/>
          <w:bCs/>
          <w14:ligatures w14:val="standardContextual"/>
        </w:rPr>
      </w:pPr>
      <w:r w:rsidRPr="00105184">
        <w:rPr>
          <w:rFonts w:ascii="Trebuchet MS" w:eastAsia="Times New Roman" w:hAnsi="Trebuchet MS"/>
          <w:b/>
          <w:bCs/>
          <w14:ligatures w14:val="standardContextual"/>
        </w:rPr>
        <w:t xml:space="preserve">Pentru protectia calitatii solului si a subsolului: </w:t>
      </w:r>
    </w:p>
    <w:p w14:paraId="5F6EAF88" w14:textId="77777777"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Lucrarile de terasamente vor incepe prin inlaturarea selectiva a stratului fertil (vegetal) pe adancimea de 300 mm, astfel incat, dupa astuparea conductei, acesta sa fie pus la locul de unde a fost luat, neafectand calitatile stratului vegetal.</w:t>
      </w:r>
    </w:p>
    <w:p w14:paraId="3450D8F6" w14:textId="77777777"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Conductele proiectate se vor monta ingropat, la adancimea de 0.90 m, masurata de la suprafata solului, pana la generatoarea superioara a tevii. Terenul unde se desfasoara lucrarile de inlocuire conducte gaze va fi ocupat temporar si va fi readus la starea lui initiala .Pentru executarea lucrarilor subterane se va respecta urmatoarea tehnologie de lucru : decopertare asfalt,spargere beton,sapatura de pamant, pozare conducta,umplutura de pamant si balast cu tasare si compactare in straturi de 20cm rebetonare si reasfaltare in vederea readucerii intregii zone afectate de lucrari la stadiul initial spatii verzi,spatii pietonale,spatii carosabile. Latimea portiunii ce se va reface va fi de minim 50cm pentru lungimi mai mici de 10m; in cazul incare lungimea terenului afectat de lucrari depaseste 10m se va reface zona pe intreaga banda de circulatie   Toate lucrarile de terasamente se vor executa manual. In urma lucrarilor de terasamente  vor rezulta resturi de betoane si asfalt, resturi care vor fi transportate in locuri special amenajate, indicate de Primaria locala.</w:t>
      </w:r>
    </w:p>
    <w:p w14:paraId="1CA02611" w14:textId="77777777"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 xml:space="preserve">Prin grija constructorului, pe toata perioada executiei lucrarilor, se vor colecta toate deseurile menajere si cele rezultate ca urmare a executiei lucrarilor si vor fi transportate la gropile de gunoi existente. </w:t>
      </w:r>
    </w:p>
    <w:p w14:paraId="46E125B4" w14:textId="77777777"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Toate terenurile afectate de lucrarile cuprinse in aceasta documentatie vor fi readuse la starea initiala de catre antreprenor. Pentru protectia mediului inconjurator, se pastreaza contextual pedologic in succesiune normala ( straturile de pamant ca urmare a sapaturile nu se vor inversa in timpul umpluturilor).</w:t>
      </w:r>
    </w:p>
    <w:p w14:paraId="467047D3" w14:textId="77777777" w:rsidR="00105184" w:rsidRPr="00105184" w:rsidRDefault="00105184" w:rsidP="00105184">
      <w:pPr>
        <w:rPr>
          <w:rFonts w:ascii="Trebuchet MS" w:hAnsi="Trebuchet MS" w:cs="Calibri"/>
          <w:color w:val="000000"/>
          <w14:ligatures w14:val="standardContextual"/>
        </w:rPr>
      </w:pPr>
      <w:r w:rsidRPr="00105184">
        <w:rPr>
          <w:rFonts w:ascii="Trebuchet MS" w:hAnsi="Trebuchet MS" w:cs="Calibri"/>
          <w:color w:val="000000"/>
          <w14:ligatures w14:val="standardContextual"/>
        </w:rPr>
        <w:t>Realizarea lucrarilor nu afecteaza compozitia subsolului.</w:t>
      </w:r>
    </w:p>
    <w:p w14:paraId="5C8056E5" w14:textId="77777777" w:rsidR="00105184" w:rsidRPr="00105184" w:rsidRDefault="00105184" w:rsidP="00105184">
      <w:pPr>
        <w:numPr>
          <w:ilvl w:val="0"/>
          <w:numId w:val="17"/>
        </w:numPr>
        <w:tabs>
          <w:tab w:val="left" w:pos="270"/>
        </w:tabs>
        <w:spacing w:after="0" w:line="276" w:lineRule="auto"/>
        <w:ind w:left="0" w:firstLine="0"/>
        <w:jc w:val="both"/>
        <w:rPr>
          <w:rFonts w:ascii="Trebuchet MS" w:eastAsia="Times New Roman" w:hAnsi="Trebuchet MS"/>
          <w:b/>
          <w:bCs/>
          <w14:ligatures w14:val="standardContextual"/>
        </w:rPr>
      </w:pPr>
      <w:r w:rsidRPr="00105184">
        <w:rPr>
          <w:rFonts w:ascii="Trebuchet MS" w:eastAsia="Times New Roman" w:hAnsi="Trebuchet MS"/>
          <w:b/>
          <w:bCs/>
          <w14:ligatures w14:val="standardContextual"/>
        </w:rPr>
        <w:lastRenderedPageBreak/>
        <w:t xml:space="preserve">Masuri de reducere a zgomotului si vibratiilor: </w:t>
      </w:r>
    </w:p>
    <w:p w14:paraId="429288F3" w14:textId="77777777"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Exploatarea lucrarilor de distributie  a gazelor nu constituie surse  de zgomot si nu produce vibratii. In acest caz, nu trebuie luate masuri speciale de protectie impotriva zgomotelor si vibratiilor. In timpul executiei lucrarilor pot aparea periodic zgomote produse de motoarele utilajelor folosite de constructor. Constructorul  va folosi aceste utilaje in perioadele de timp in care de regula locatarii nu sunt acasa, pentru a diminua disconfortul produs de zgomotele care pot aparea.</w:t>
      </w:r>
    </w:p>
    <w:p w14:paraId="69A467A1" w14:textId="0303C342" w:rsidR="00105184" w:rsidRPr="00105184" w:rsidRDefault="00105184" w:rsidP="00105184">
      <w:pPr>
        <w:spacing w:after="0" w:line="240" w:lineRule="auto"/>
        <w:rPr>
          <w:rFonts w:ascii="Trebuchet MS" w:hAnsi="Trebuchet MS" w:cs="Calibri"/>
          <w:color w:val="000000"/>
          <w14:ligatures w14:val="standardContextual"/>
        </w:rPr>
      </w:pPr>
      <w:r w:rsidRPr="00105184">
        <w:rPr>
          <w:rFonts w:ascii="Trebuchet MS" w:hAnsi="Trebuchet MS" w:cs="Calibri"/>
          <w:color w:val="000000"/>
          <w14:ligatures w14:val="standardContextual"/>
        </w:rPr>
        <w:t xml:space="preserve">Pe traseu conductele de gaze care fac obiectivul prezentului proiect nu sunt obiective care necesita o protectie speciala la zgomote sau la vibratii. </w:t>
      </w:r>
      <w:bookmarkStart w:id="0" w:name="_GoBack"/>
      <w:bookmarkEnd w:id="0"/>
      <w:r w:rsidRPr="00105184">
        <w:rPr>
          <w:rFonts w:ascii="Trebuchet MS" w:hAnsi="Trebuchet MS" w:cs="Calibri"/>
          <w:color w:val="FF0000"/>
          <w14:ligatures w14:val="standardContextual"/>
        </w:rPr>
        <w:t xml:space="preserve"> </w:t>
      </w:r>
    </w:p>
    <w:p w14:paraId="63286BB2" w14:textId="77777777" w:rsidR="00105184" w:rsidRPr="00105184" w:rsidRDefault="00105184" w:rsidP="00105184">
      <w:pPr>
        <w:numPr>
          <w:ilvl w:val="0"/>
          <w:numId w:val="17"/>
        </w:numPr>
        <w:tabs>
          <w:tab w:val="left" w:pos="360"/>
        </w:tabs>
        <w:spacing w:after="0" w:line="276" w:lineRule="auto"/>
        <w:ind w:left="0" w:firstLine="0"/>
        <w:jc w:val="both"/>
        <w:rPr>
          <w:rFonts w:ascii="Trebuchet MS" w:eastAsia="Times New Roman" w:hAnsi="Trebuchet MS"/>
          <w:b/>
          <w:bCs/>
          <w14:ligatures w14:val="standardContextual"/>
        </w:rPr>
      </w:pPr>
      <w:r w:rsidRPr="00105184">
        <w:rPr>
          <w:rFonts w:ascii="Trebuchet MS" w:eastAsia="Times New Roman" w:hAnsi="Trebuchet MS"/>
          <w:b/>
          <w:bCs/>
          <w14:ligatures w14:val="standardContextual"/>
        </w:rPr>
        <w:t xml:space="preserve">Protectia  impotriva radiatiilor: </w:t>
      </w:r>
    </w:p>
    <w:p w14:paraId="20B86E32" w14:textId="77777777" w:rsidR="00105184" w:rsidRPr="00105184" w:rsidRDefault="00105184" w:rsidP="00105184">
      <w:pPr>
        <w:spacing w:after="0" w:line="276" w:lineRule="auto"/>
        <w:rPr>
          <w:rFonts w:ascii="Trebuchet MS" w:hAnsi="Trebuchet MS" w:cs="Calibri"/>
          <w14:ligatures w14:val="standardContextual"/>
        </w:rPr>
      </w:pPr>
      <w:r w:rsidRPr="00105184">
        <w:rPr>
          <w:rFonts w:ascii="Trebuchet MS" w:hAnsi="Trebuchet MS" w:cs="Calibri"/>
          <w14:ligatures w14:val="standardContextual"/>
        </w:rPr>
        <w:t>Atat executia lucrarilor cat si exploatarea acestora nu constituie surse de radiatii, nefiind necesare amenajari si dotari pentru protectia impotriva radiatiilor.</w:t>
      </w:r>
    </w:p>
    <w:p w14:paraId="5E684888" w14:textId="77777777" w:rsidR="00105184" w:rsidRPr="00105184" w:rsidRDefault="00105184" w:rsidP="00105184">
      <w:pPr>
        <w:numPr>
          <w:ilvl w:val="0"/>
          <w:numId w:val="37"/>
        </w:numPr>
        <w:tabs>
          <w:tab w:val="left" w:pos="270"/>
        </w:tabs>
        <w:spacing w:after="0" w:line="276" w:lineRule="auto"/>
        <w:ind w:left="0" w:firstLine="0"/>
        <w:contextualSpacing/>
        <w:jc w:val="both"/>
        <w:rPr>
          <w:rFonts w:ascii="Trebuchet MS" w:hAnsi="Trebuchet MS"/>
          <w:b/>
          <w:noProof/>
          <w14:ligatures w14:val="standardContextual"/>
        </w:rPr>
      </w:pPr>
      <w:r w:rsidRPr="00105184">
        <w:rPr>
          <w:rFonts w:ascii="Trebuchet MS" w:eastAsia="Times New Roman" w:hAnsi="Trebuchet MS"/>
          <w:b/>
          <w:bCs/>
          <w14:ligatures w14:val="standardContextual"/>
        </w:rPr>
        <w:t xml:space="preserve">Protecţia ecosistemelor terestre şi acvatice: </w:t>
      </w:r>
    </w:p>
    <w:p w14:paraId="61B37779" w14:textId="77777777" w:rsidR="00105184" w:rsidRPr="00105184" w:rsidRDefault="00105184" w:rsidP="00105184">
      <w:pPr>
        <w:spacing w:after="0" w:line="276" w:lineRule="auto"/>
        <w:jc w:val="both"/>
        <w:rPr>
          <w:rFonts w:ascii="Trebuchet MS" w:hAnsi="Trebuchet MS"/>
          <w:color w:val="FF0000"/>
          <w14:ligatures w14:val="standardContextual"/>
        </w:rPr>
      </w:pPr>
      <w:r w:rsidRPr="00105184">
        <w:rPr>
          <w:rFonts w:ascii="Trebuchet MS" w:hAnsi="Trebuchet MS"/>
          <w14:ligatures w14:val="standardContextual"/>
        </w:rPr>
        <w:t>Inlocuirea conductelor de gaze nu va afecta flora si fauna existenta. Conductele proiectate nu sunt amplasate pe terenuri impadurite, livezi sau parcuri</w:t>
      </w:r>
      <w:r w:rsidRPr="00105184">
        <w:rPr>
          <w:rFonts w:ascii="Trebuchet MS" w:hAnsi="Trebuchet MS"/>
          <w:color w:val="FF0000"/>
          <w14:ligatures w14:val="standardContextual"/>
        </w:rPr>
        <w:t>.</w:t>
      </w:r>
    </w:p>
    <w:p w14:paraId="3CFB56A4" w14:textId="77777777" w:rsidR="00105184" w:rsidRPr="00105184" w:rsidRDefault="00105184" w:rsidP="00105184">
      <w:pPr>
        <w:numPr>
          <w:ilvl w:val="0"/>
          <w:numId w:val="37"/>
        </w:numPr>
        <w:tabs>
          <w:tab w:val="left" w:pos="270"/>
        </w:tabs>
        <w:spacing w:after="0" w:line="276" w:lineRule="auto"/>
        <w:ind w:left="0" w:firstLine="0"/>
        <w:contextualSpacing/>
        <w:jc w:val="both"/>
        <w:rPr>
          <w:rFonts w:ascii="Trebuchet MS" w:hAnsi="Trebuchet MS"/>
          <w:b/>
          <w:noProof/>
          <w14:ligatures w14:val="standardContextual"/>
        </w:rPr>
      </w:pPr>
      <w:r w:rsidRPr="00105184">
        <w:rPr>
          <w:rFonts w:ascii="Trebuchet MS" w:hAnsi="Trebuchet MS"/>
          <w:b/>
          <w:noProof/>
          <w14:ligatures w14:val="standardContextual"/>
        </w:rPr>
        <w:t>Protecţia aşezărilor umane şi a altor obiective de interes public:</w:t>
      </w:r>
    </w:p>
    <w:p w14:paraId="1137AAD2" w14:textId="77777777" w:rsidR="00105184" w:rsidRPr="00105184" w:rsidRDefault="00105184" w:rsidP="00105184">
      <w:pPr>
        <w:spacing w:after="0" w:line="240" w:lineRule="auto"/>
        <w:rPr>
          <w:rFonts w:ascii="Trebuchet MS" w:hAnsi="Trebuchet MS" w:cs="Calibri"/>
          <w14:ligatures w14:val="standardContextual"/>
        </w:rPr>
      </w:pPr>
      <w:r w:rsidRPr="00105184">
        <w:rPr>
          <w:rFonts w:ascii="Trebuchet MS" w:hAnsi="Trebuchet MS" w:cs="Calibri"/>
          <w14:ligatures w14:val="standardContextual"/>
        </w:rPr>
        <w:t>Conducta de gaze nou proiectata va fi amplasata in domeniu public. Conducta se va amplasa respectand distantele minime admise fata de alte instalatii, constructii sau obstacole subterane, precizate in  NTPEE – 01/2008.</w:t>
      </w:r>
    </w:p>
    <w:p w14:paraId="1FA0FA94" w14:textId="77777777" w:rsidR="00105184" w:rsidRPr="00105184" w:rsidRDefault="00105184" w:rsidP="00105184">
      <w:pPr>
        <w:spacing w:after="0" w:line="240" w:lineRule="auto"/>
        <w:rPr>
          <w:rFonts w:ascii="Trebuchet MS" w:hAnsi="Trebuchet MS" w:cs="Calibri"/>
          <w14:ligatures w14:val="standardContextual"/>
        </w:rPr>
      </w:pPr>
      <w:r w:rsidRPr="00105184">
        <w:rPr>
          <w:rFonts w:ascii="Trebuchet MS" w:hAnsi="Trebuchet MS" w:cs="Calibri"/>
          <w14:ligatures w14:val="standardContextual"/>
        </w:rPr>
        <w:t>In zonele in care acest amplasament nu este posibil, distantele fata de limitele de proprietate se vor reduce cu respectarea prevederilor normativului.</w:t>
      </w:r>
    </w:p>
    <w:p w14:paraId="7DB9D3C2" w14:textId="77777777" w:rsidR="00105184" w:rsidRPr="00105184" w:rsidRDefault="00105184" w:rsidP="00105184">
      <w:pPr>
        <w:spacing w:after="0" w:line="240" w:lineRule="auto"/>
        <w:rPr>
          <w:rFonts w:ascii="Trebuchet MS" w:hAnsi="Trebuchet MS" w:cs="Calibri"/>
          <w14:ligatures w14:val="standardContextual"/>
        </w:rPr>
      </w:pPr>
      <w:r w:rsidRPr="00105184">
        <w:rPr>
          <w:rFonts w:ascii="Trebuchet MS" w:hAnsi="Trebuchet MS" w:cs="Calibri"/>
          <w14:ligatures w14:val="standardContextual"/>
        </w:rPr>
        <w:t>Traseul conductelor de gaze nu afecteaza monumente istorice, zone de interes traditional sau alte zone similar.</w:t>
      </w:r>
    </w:p>
    <w:p w14:paraId="5CFDAB11" w14:textId="77777777" w:rsidR="00105184" w:rsidRPr="00105184" w:rsidRDefault="00105184" w:rsidP="00105184">
      <w:pPr>
        <w:numPr>
          <w:ilvl w:val="0"/>
          <w:numId w:val="38"/>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eastAsia="SimSun" w:hAnsi="Trebuchet MS"/>
          <w:b/>
          <w:bCs/>
          <w:iCs/>
          <w14:ligatures w14:val="standardContextual"/>
        </w:rPr>
        <w:t xml:space="preserve">riscul de accidente majore și/sau dezastre relevante pentru proiectul în cauză, inclusiv cele cauzate de schimbările climatice, conform informațiilor științifice   </w:t>
      </w:r>
    </w:p>
    <w:p w14:paraId="0A98931B" w14:textId="77777777" w:rsidR="00105184" w:rsidRPr="00105184" w:rsidRDefault="00105184" w:rsidP="00105184">
      <w:pPr>
        <w:spacing w:after="0" w:line="276" w:lineRule="auto"/>
        <w:contextualSpacing/>
        <w:jc w:val="both"/>
        <w:rPr>
          <w:rFonts w:ascii="Trebuchet MS" w:eastAsia="SimSun" w:hAnsi="Trebuchet MS"/>
          <w:b/>
          <w:bCs/>
          <w:iCs/>
          <w14:ligatures w14:val="standardContextual"/>
        </w:rPr>
      </w:pPr>
      <w:r w:rsidRPr="00105184">
        <w:rPr>
          <w:rFonts w:ascii="Trebuchet MS" w:hAnsi="Trebuchet MS"/>
          <w14:ligatures w14:val="standardContextual"/>
        </w:rPr>
        <w:t>Lucrările vor fi executate numai cu societăți autorizate, astfel încât să nu existe risc de accidente</w:t>
      </w:r>
      <w:r w:rsidRPr="00105184">
        <w:rPr>
          <w:rFonts w:ascii="Trebuchet MS" w:hAnsi="Trebuchet MS"/>
          <w:lang w:val="en-US"/>
          <w14:ligatures w14:val="standardContextual"/>
        </w:rPr>
        <w:t xml:space="preserve">; </w:t>
      </w:r>
      <w:r w:rsidRPr="00105184">
        <w:rPr>
          <w:rFonts w:ascii="Trebuchet MS" w:hAnsi="Trebuchet MS"/>
          <w14:ligatures w14:val="standardContextual"/>
        </w:rPr>
        <w:t xml:space="preserve"> prin proiect au fost luate toate măsurile de siguranță astfel încât să nu existe risc de accident;</w:t>
      </w:r>
    </w:p>
    <w:p w14:paraId="1A5023D0" w14:textId="77777777" w:rsidR="00105184" w:rsidRPr="00105184" w:rsidRDefault="00105184" w:rsidP="00105184">
      <w:pPr>
        <w:numPr>
          <w:ilvl w:val="0"/>
          <w:numId w:val="38"/>
        </w:numPr>
        <w:tabs>
          <w:tab w:val="left" w:pos="270"/>
        </w:tabs>
        <w:spacing w:before="60" w:after="0" w:line="276" w:lineRule="auto"/>
        <w:ind w:left="0" w:firstLine="0"/>
        <w:contextualSpacing/>
        <w:jc w:val="both"/>
        <w:rPr>
          <w:rFonts w:ascii="Trebuchet MS" w:hAnsi="Trebuchet MS"/>
          <w14:ligatures w14:val="standardContextual"/>
        </w:rPr>
      </w:pPr>
      <w:r w:rsidRPr="00105184">
        <w:rPr>
          <w:rFonts w:ascii="Trebuchet MS" w:eastAsia="SimSun" w:hAnsi="Trebuchet MS"/>
          <w:b/>
          <w:bCs/>
          <w:iCs/>
          <w14:ligatures w14:val="standardContextual"/>
        </w:rPr>
        <w:t>riscurile pentru sănătatea umană:</w:t>
      </w:r>
    </w:p>
    <w:p w14:paraId="0F7AB476" w14:textId="77777777" w:rsidR="00105184" w:rsidRPr="00105184" w:rsidRDefault="00105184" w:rsidP="00105184">
      <w:pPr>
        <w:autoSpaceDE w:val="0"/>
        <w:autoSpaceDN w:val="0"/>
        <w:adjustRightInd w:val="0"/>
        <w:spacing w:before="60" w:after="0" w:line="276" w:lineRule="auto"/>
        <w:jc w:val="both"/>
        <w:rPr>
          <w:rFonts w:ascii="Trebuchet MS" w:hAnsi="Trebuchet MS"/>
          <w14:ligatures w14:val="standardContextual"/>
        </w:rPr>
      </w:pPr>
      <w:r w:rsidRPr="00105184">
        <w:rPr>
          <w:rFonts w:ascii="Trebuchet MS" w:hAnsi="Trebuchet MS"/>
          <w14:ligatures w14:val="standardContextual"/>
        </w:rPr>
        <w:t>Se vor respecta prevederile Ord. MS nr. 119/2014 privind aprobarea Normelor de igiena si sanatate publica privind mediul de viata al populatiei, actualizat 2023 cu modificarile si completarile ulterioare.</w:t>
      </w:r>
    </w:p>
    <w:p w14:paraId="7169DACC" w14:textId="77777777" w:rsidR="00105184" w:rsidRPr="00105184" w:rsidRDefault="00105184" w:rsidP="00105184">
      <w:pPr>
        <w:spacing w:after="0" w:line="276" w:lineRule="auto"/>
        <w:contextualSpacing/>
        <w:jc w:val="both"/>
        <w:rPr>
          <w:rFonts w:ascii="Trebuchet MS" w:hAnsi="Trebuchet MS"/>
          <w:b/>
          <w:i/>
          <w14:ligatures w14:val="standardContextual"/>
        </w:rPr>
      </w:pPr>
      <w:r w:rsidRPr="00105184">
        <w:rPr>
          <w:rFonts w:ascii="Trebuchet MS" w:hAnsi="Trebuchet MS"/>
          <w:b/>
          <w:i/>
          <w14:ligatures w14:val="standardContextual"/>
        </w:rPr>
        <w:t>2. Amplasarea proiectelor:</w:t>
      </w:r>
    </w:p>
    <w:p w14:paraId="04FBAC57" w14:textId="77777777" w:rsidR="00105184" w:rsidRPr="00105184" w:rsidRDefault="00105184" w:rsidP="00105184">
      <w:pPr>
        <w:numPr>
          <w:ilvl w:val="0"/>
          <w:numId w:val="39"/>
        </w:numPr>
        <w:tabs>
          <w:tab w:val="left" w:pos="360"/>
        </w:tabs>
        <w:spacing w:after="0" w:line="276" w:lineRule="auto"/>
        <w:ind w:left="0" w:firstLine="0"/>
        <w:contextualSpacing/>
        <w:jc w:val="both"/>
        <w:rPr>
          <w:rFonts w:ascii="Trebuchet MS" w:hAnsi="Trebuchet MS"/>
          <w:b/>
          <w:i/>
          <w14:ligatures w14:val="standardContextual"/>
        </w:rPr>
      </w:pPr>
      <w:r w:rsidRPr="00105184">
        <w:rPr>
          <w:rFonts w:ascii="Trebuchet MS" w:hAnsi="Trebuchet MS"/>
          <w:b/>
          <w:i/>
          <w14:ligatures w14:val="standardContextual"/>
        </w:rPr>
        <w:t xml:space="preserve">utilizarea actuala și aprobata a terenurilor </w:t>
      </w:r>
    </w:p>
    <w:p w14:paraId="460F2C32" w14:textId="77777777" w:rsidR="00105184" w:rsidRPr="00105184" w:rsidRDefault="00105184" w:rsidP="00105184">
      <w:pPr>
        <w:spacing w:after="0" w:line="276" w:lineRule="auto"/>
        <w:contextualSpacing/>
        <w:jc w:val="both"/>
        <w:rPr>
          <w:rFonts w:ascii="Trebuchet MS" w:hAnsi="Trebuchet MS"/>
          <w:color w:val="FF0000"/>
          <w:lang w:val="fr-FR"/>
          <w14:ligatures w14:val="standardContextual"/>
        </w:rPr>
      </w:pPr>
      <w:r w:rsidRPr="00105184">
        <w:rPr>
          <w:rFonts w:ascii="Trebuchet MS" w:hAnsi="Trebuchet MS"/>
          <w:lang w:val="fr-FR"/>
          <w14:ligatures w14:val="standardContextual"/>
        </w:rPr>
        <w:t xml:space="preserve">Destinatia terenului stabilita prin documentatia de urbanism aprobata: zona de locuinte si functiuni complementare conform </w:t>
      </w:r>
      <w:proofErr w:type="gramStart"/>
      <w:r w:rsidRPr="00105184">
        <w:rPr>
          <w:rFonts w:ascii="Trebuchet MS" w:hAnsi="Trebuchet MS"/>
          <w:lang w:val="fr-FR"/>
          <w14:ligatures w14:val="standardContextual"/>
        </w:rPr>
        <w:t>PUG  Moieciu</w:t>
      </w:r>
      <w:proofErr w:type="gramEnd"/>
      <w:r w:rsidRPr="00105184">
        <w:rPr>
          <w:rFonts w:ascii="Trebuchet MS" w:hAnsi="Trebuchet MS"/>
          <w:lang w:val="fr-FR"/>
          <w14:ligatures w14:val="standardContextual"/>
        </w:rPr>
        <w:t xml:space="preserve"> nr. 34090/98 avizat si aprobat cu HCL nr. 18 din 2000 si prelungit cu HCL nr. 7 din 2011, HCL nr. 6 din 2013, HCL nr. 4 din 2016 si HCL nr. 4 din 2019 pana la data de 30.12.2023</w:t>
      </w:r>
    </w:p>
    <w:p w14:paraId="4F1F428B" w14:textId="77777777" w:rsidR="00105184" w:rsidRPr="00105184" w:rsidRDefault="00105184" w:rsidP="00105184">
      <w:pPr>
        <w:spacing w:after="0" w:line="276" w:lineRule="auto"/>
        <w:contextualSpacing/>
        <w:jc w:val="both"/>
        <w:rPr>
          <w:rFonts w:ascii="Trebuchet MS" w:hAnsi="Trebuchet MS"/>
          <w:lang w:val="fr-FR"/>
          <w14:ligatures w14:val="standardContextual"/>
        </w:rPr>
      </w:pPr>
      <w:r w:rsidRPr="00105184">
        <w:rPr>
          <w:rFonts w:ascii="Trebuchet MS" w:hAnsi="Trebuchet MS"/>
          <w:lang w:val="fr-FR"/>
          <w14:ligatures w14:val="standardContextual"/>
        </w:rPr>
        <w:t>Imobilul este situat pe teritoriul administrativ al Comunei Moieciu - intravilan;</w:t>
      </w:r>
    </w:p>
    <w:p w14:paraId="7D48BA2A" w14:textId="77777777" w:rsidR="00105184" w:rsidRPr="00105184" w:rsidRDefault="00105184" w:rsidP="00105184">
      <w:pPr>
        <w:spacing w:after="0" w:line="276" w:lineRule="auto"/>
        <w:contextualSpacing/>
        <w:jc w:val="both"/>
        <w:rPr>
          <w:rFonts w:ascii="Trebuchet MS" w:hAnsi="Trebuchet MS"/>
          <w:lang w:val="fr-FR"/>
          <w14:ligatures w14:val="standardContextual"/>
        </w:rPr>
      </w:pPr>
      <w:r w:rsidRPr="00105184">
        <w:rPr>
          <w:rFonts w:ascii="Trebuchet MS" w:hAnsi="Trebuchet MS"/>
          <w:lang w:val="fr-FR"/>
          <w14:ligatures w14:val="standardContextual"/>
        </w:rPr>
        <w:t xml:space="preserve">Drept de proprietate asupra terenului - terenul pe care urmeaza a se executa lucrarea este folosit ca drum de acces - o parte este proprietate privată (CF 104712 – Moieciu) și o parte e folosita ca drum de acces pentru </w:t>
      </w:r>
      <w:proofErr w:type="gramStart"/>
      <w:r w:rsidRPr="00105184">
        <w:rPr>
          <w:rFonts w:ascii="Trebuchet MS" w:hAnsi="Trebuchet MS"/>
          <w:lang w:val="fr-FR"/>
          <w14:ligatures w14:val="standardContextual"/>
        </w:rPr>
        <w:t>care  nu</w:t>
      </w:r>
      <w:proofErr w:type="gramEnd"/>
      <w:r w:rsidRPr="00105184">
        <w:rPr>
          <w:rFonts w:ascii="Trebuchet MS" w:hAnsi="Trebuchet MS"/>
          <w:lang w:val="fr-FR"/>
          <w14:ligatures w14:val="standardContextual"/>
        </w:rPr>
        <w:t xml:space="preserve"> există extras de carte funciară pe numele UAT Comuna Moieciu.</w:t>
      </w:r>
    </w:p>
    <w:p w14:paraId="6A1ADE22" w14:textId="77777777" w:rsidR="00105184" w:rsidRPr="00105184" w:rsidRDefault="00105184" w:rsidP="00105184">
      <w:pPr>
        <w:spacing w:after="0" w:line="276" w:lineRule="auto"/>
        <w:contextualSpacing/>
        <w:jc w:val="both"/>
        <w:rPr>
          <w:rFonts w:ascii="Trebuchet MS" w:hAnsi="Trebuchet MS"/>
          <w:lang w:val="es-ES"/>
          <w14:ligatures w14:val="standardContextual"/>
        </w:rPr>
      </w:pPr>
      <w:r w:rsidRPr="00105184">
        <w:rPr>
          <w:rFonts w:ascii="Trebuchet MS" w:hAnsi="Trebuchet MS"/>
          <w:lang w:val="fr-FR"/>
          <w14:ligatures w14:val="standardContextual"/>
        </w:rPr>
        <w:t xml:space="preserve">Folosinta actuală a imobilului: teren liber de construcții având categoria de folosință drum, conform realității din teren, în conformitate </w:t>
      </w:r>
      <w:proofErr w:type="gramStart"/>
      <w:r w:rsidRPr="00105184">
        <w:rPr>
          <w:rFonts w:ascii="Trebuchet MS" w:hAnsi="Trebuchet MS"/>
          <w:lang w:val="fr-FR"/>
          <w14:ligatures w14:val="standardContextual"/>
        </w:rPr>
        <w:t>cu  certificatului</w:t>
      </w:r>
      <w:proofErr w:type="gramEnd"/>
      <w:r w:rsidRPr="00105184">
        <w:rPr>
          <w:rFonts w:ascii="Trebuchet MS" w:hAnsi="Trebuchet MS"/>
          <w:lang w:val="fr-FR"/>
          <w14:ligatures w14:val="standardContextual"/>
        </w:rPr>
        <w:t xml:space="preserve"> de Urbanism nr. 132 din 19.09.2022, cu valabilitate prelungită până la data de 19.09.2024, emis de Primaria Comunei Moieciu</w:t>
      </w:r>
      <w:r w:rsidRPr="00105184">
        <w:rPr>
          <w:rFonts w:ascii="Trebuchet MS" w:hAnsi="Trebuchet MS"/>
          <w:lang w:val="es-ES"/>
          <w14:ligatures w14:val="standardContextual"/>
        </w:rPr>
        <w:t>.</w:t>
      </w:r>
    </w:p>
    <w:p w14:paraId="23C8A861" w14:textId="77777777" w:rsidR="00105184" w:rsidRPr="00105184" w:rsidRDefault="00105184" w:rsidP="00105184">
      <w:pPr>
        <w:numPr>
          <w:ilvl w:val="0"/>
          <w:numId w:val="39"/>
        </w:numPr>
        <w:tabs>
          <w:tab w:val="left" w:pos="270"/>
        </w:tabs>
        <w:spacing w:before="60" w:after="60" w:line="276" w:lineRule="auto"/>
        <w:ind w:left="0" w:firstLine="0"/>
        <w:contextualSpacing/>
        <w:jc w:val="both"/>
        <w:rPr>
          <w:rFonts w:ascii="Trebuchet MS" w:hAnsi="Trebuchet MS"/>
          <w:b/>
          <w:i/>
          <w14:ligatures w14:val="standardContextual"/>
        </w:rPr>
      </w:pPr>
      <w:r w:rsidRPr="00105184">
        <w:rPr>
          <w:rFonts w:ascii="Trebuchet MS" w:hAnsi="Trebuchet MS"/>
          <w:b/>
          <w:i/>
          <w14:ligatures w14:val="standardContextual"/>
        </w:rPr>
        <w:t xml:space="preserve">bogatia, disponibilitatea, calitatea și capacitatea de regenerare relative ale resurselor naturale (inclusiv solul, terenurile, apa și biodiversitatea) din zona și subteranul acestuia – </w:t>
      </w:r>
      <w:r w:rsidRPr="00105184">
        <w:rPr>
          <w:rFonts w:ascii="Trebuchet MS" w:hAnsi="Trebuchet MS"/>
          <w14:ligatures w14:val="standardContextual"/>
        </w:rPr>
        <w:t>nu este cazul</w:t>
      </w:r>
      <w:r w:rsidRPr="00105184">
        <w:rPr>
          <w:rFonts w:ascii="Trebuchet MS" w:hAnsi="Trebuchet MS"/>
          <w:b/>
          <w:i/>
          <w14:ligatures w14:val="standardContextual"/>
        </w:rPr>
        <w:t>;</w:t>
      </w:r>
    </w:p>
    <w:p w14:paraId="63F04589" w14:textId="77777777" w:rsidR="00105184" w:rsidRPr="00105184" w:rsidRDefault="00105184" w:rsidP="00105184">
      <w:pPr>
        <w:numPr>
          <w:ilvl w:val="0"/>
          <w:numId w:val="39"/>
        </w:numPr>
        <w:tabs>
          <w:tab w:val="left" w:pos="360"/>
        </w:tabs>
        <w:spacing w:before="60" w:after="60" w:line="276" w:lineRule="auto"/>
        <w:ind w:left="0" w:firstLine="0"/>
        <w:contextualSpacing/>
        <w:jc w:val="both"/>
        <w:rPr>
          <w:rFonts w:ascii="Trebuchet MS" w:hAnsi="Trebuchet MS"/>
          <w:b/>
          <w:i/>
          <w14:ligatures w14:val="standardContextual"/>
        </w:rPr>
      </w:pPr>
      <w:r w:rsidRPr="00105184">
        <w:rPr>
          <w:rFonts w:ascii="Trebuchet MS" w:hAnsi="Trebuchet MS"/>
          <w:b/>
          <w:i/>
          <w14:ligatures w14:val="standardContextual"/>
        </w:rPr>
        <w:lastRenderedPageBreak/>
        <w:t>capacitatea de absorbtie a mediului natural, acordandu-se o atentie speciala următoarelor zone:</w:t>
      </w:r>
    </w:p>
    <w:p w14:paraId="13A890BC" w14:textId="77777777" w:rsidR="00105184" w:rsidRPr="00105184" w:rsidRDefault="00105184" w:rsidP="00105184">
      <w:pPr>
        <w:spacing w:after="0" w:line="240" w:lineRule="auto"/>
        <w:ind w:firstLine="720"/>
        <w:contextualSpacing/>
        <w:jc w:val="both"/>
        <w:rPr>
          <w:rFonts w:ascii="Trebuchet MS" w:hAnsi="Trebuchet MS" w:cs="Arial"/>
          <w:b/>
          <w:i/>
          <w14:ligatures w14:val="standardContextual"/>
        </w:rPr>
      </w:pPr>
      <w:r w:rsidRPr="00105184">
        <w:rPr>
          <w:rFonts w:ascii="Trebuchet MS" w:hAnsi="Trebuchet MS" w:cs="Arial"/>
          <w:b/>
          <w:i/>
          <w14:ligatures w14:val="standardContextual"/>
        </w:rPr>
        <w:t xml:space="preserve">i) zonele umede, zone riverane, guri ale raurilor </w:t>
      </w:r>
      <w:r w:rsidRPr="00105184">
        <w:rPr>
          <w:rFonts w:ascii="Trebuchet MS" w:hAnsi="Trebuchet MS" w:cs="Arial"/>
          <w14:ligatures w14:val="standardContextual"/>
        </w:rPr>
        <w:t>-</w:t>
      </w:r>
      <w:r w:rsidRPr="00105184">
        <w:rPr>
          <w:rFonts w:ascii="Trebuchet MS" w:hAnsi="Trebuchet MS" w:cs="Arial"/>
          <w:b/>
          <w:i/>
          <w14:ligatures w14:val="standardContextual"/>
        </w:rPr>
        <w:t xml:space="preserve"> </w:t>
      </w:r>
      <w:r w:rsidRPr="00105184">
        <w:rPr>
          <w:rFonts w:ascii="Trebuchet MS" w:hAnsi="Trebuchet MS" w:cs="Arial"/>
          <w14:ligatures w14:val="standardContextual"/>
        </w:rPr>
        <w:t>nu este cazul;</w:t>
      </w:r>
    </w:p>
    <w:p w14:paraId="44C5285B" w14:textId="77777777" w:rsidR="00105184" w:rsidRPr="00105184" w:rsidRDefault="00105184" w:rsidP="00105184">
      <w:pPr>
        <w:spacing w:after="0" w:line="240" w:lineRule="auto"/>
        <w:ind w:firstLine="720"/>
        <w:contextualSpacing/>
        <w:jc w:val="both"/>
        <w:rPr>
          <w:rFonts w:ascii="Trebuchet MS" w:hAnsi="Trebuchet MS" w:cs="Arial"/>
          <w:b/>
          <w:i/>
          <w14:ligatures w14:val="standardContextual"/>
        </w:rPr>
      </w:pPr>
      <w:r w:rsidRPr="00105184">
        <w:rPr>
          <w:rFonts w:ascii="Trebuchet MS" w:hAnsi="Trebuchet MS" w:cs="Arial"/>
          <w:b/>
          <w:i/>
          <w14:ligatures w14:val="standardContextual"/>
        </w:rPr>
        <w:t xml:space="preserve">ii) zonele costiere și mediul marin </w:t>
      </w:r>
      <w:r w:rsidRPr="00105184">
        <w:rPr>
          <w:rFonts w:ascii="Trebuchet MS" w:hAnsi="Trebuchet MS" w:cs="Arial"/>
          <w14:ligatures w14:val="standardContextual"/>
        </w:rPr>
        <w:t>-</w:t>
      </w:r>
      <w:r w:rsidRPr="00105184">
        <w:rPr>
          <w:rFonts w:ascii="Trebuchet MS" w:hAnsi="Trebuchet MS" w:cs="Arial"/>
          <w:b/>
          <w:i/>
          <w14:ligatures w14:val="standardContextual"/>
        </w:rPr>
        <w:t xml:space="preserve"> </w:t>
      </w:r>
      <w:r w:rsidRPr="00105184">
        <w:rPr>
          <w:rFonts w:ascii="Trebuchet MS" w:hAnsi="Trebuchet MS" w:cs="Arial"/>
          <w14:ligatures w14:val="standardContextual"/>
        </w:rPr>
        <w:t xml:space="preserve">nu este cazul; </w:t>
      </w:r>
    </w:p>
    <w:p w14:paraId="5AA9FD67" w14:textId="77777777" w:rsidR="00105184" w:rsidRPr="00105184" w:rsidRDefault="00105184" w:rsidP="00105184">
      <w:pPr>
        <w:spacing w:after="0" w:line="240" w:lineRule="auto"/>
        <w:ind w:firstLine="720"/>
        <w:contextualSpacing/>
        <w:jc w:val="both"/>
        <w:rPr>
          <w:rFonts w:ascii="Trebuchet MS" w:hAnsi="Trebuchet MS" w:cs="Arial"/>
          <w14:ligatures w14:val="standardContextual"/>
        </w:rPr>
      </w:pPr>
      <w:r w:rsidRPr="00105184">
        <w:rPr>
          <w:rFonts w:ascii="Trebuchet MS" w:hAnsi="Trebuchet MS" w:cs="Arial"/>
          <w:b/>
          <w:i/>
          <w14:ligatures w14:val="standardContextual"/>
        </w:rPr>
        <w:t>iii) zonele montane și forestiere –</w:t>
      </w:r>
      <w:r w:rsidRPr="00105184">
        <w:rPr>
          <w:rFonts w:ascii="Trebuchet MS" w:hAnsi="Trebuchet MS" w:cs="Arial"/>
          <w14:ligatures w14:val="standardContextual"/>
        </w:rPr>
        <w:t xml:space="preserve"> nu este cazul;</w:t>
      </w:r>
    </w:p>
    <w:p w14:paraId="466B4A29" w14:textId="77777777" w:rsidR="00105184" w:rsidRPr="00105184" w:rsidRDefault="00105184" w:rsidP="00105184">
      <w:pPr>
        <w:spacing w:after="0" w:line="240" w:lineRule="auto"/>
        <w:ind w:firstLine="720"/>
        <w:contextualSpacing/>
        <w:jc w:val="both"/>
        <w:rPr>
          <w:rFonts w:ascii="Trebuchet MS" w:hAnsi="Trebuchet MS" w:cs="Arial"/>
          <w:b/>
          <w:i/>
          <w14:ligatures w14:val="standardContextual"/>
        </w:rPr>
      </w:pPr>
      <w:r w:rsidRPr="00105184">
        <w:rPr>
          <w:rFonts w:ascii="Trebuchet MS" w:hAnsi="Trebuchet MS" w:cs="Arial"/>
          <w:b/>
          <w14:ligatures w14:val="standardContextual"/>
        </w:rPr>
        <w:t>i</w:t>
      </w:r>
      <w:r w:rsidRPr="00105184">
        <w:rPr>
          <w:rFonts w:ascii="Trebuchet MS" w:hAnsi="Trebuchet MS" w:cs="Arial"/>
          <w:b/>
          <w:i/>
          <w14:ligatures w14:val="standardContextual"/>
        </w:rPr>
        <w:t xml:space="preserve">v) rezervatii și parcuri naturale – </w:t>
      </w:r>
      <w:r w:rsidRPr="00105184">
        <w:rPr>
          <w:rFonts w:ascii="Trebuchet MS" w:hAnsi="Trebuchet MS" w:cs="Arial"/>
          <w14:ligatures w14:val="standardContextual"/>
        </w:rPr>
        <w:t>nu este cazul;</w:t>
      </w:r>
    </w:p>
    <w:p w14:paraId="1D08D665" w14:textId="77777777" w:rsidR="00105184" w:rsidRPr="00105184" w:rsidRDefault="00105184" w:rsidP="00105184">
      <w:pPr>
        <w:spacing w:after="0" w:line="240" w:lineRule="auto"/>
        <w:ind w:firstLine="720"/>
        <w:contextualSpacing/>
        <w:jc w:val="both"/>
        <w:rPr>
          <w:rFonts w:ascii="Trebuchet MS" w:hAnsi="Trebuchet MS" w:cs="Arial"/>
          <w:b/>
          <w:i/>
          <w14:ligatures w14:val="standardContextual"/>
        </w:rPr>
      </w:pPr>
      <w:r w:rsidRPr="00105184">
        <w:rPr>
          <w:rFonts w:ascii="Trebuchet MS" w:hAnsi="Trebuchet MS" w:cs="Arial"/>
          <w:b/>
          <w:i/>
          <w14:ligatures w14:val="standardContextual"/>
        </w:rPr>
        <w:t>v) zone clasificate sau protejate conform legislatiei în vigoare:</w:t>
      </w:r>
      <w:r w:rsidRPr="00105184">
        <w:rPr>
          <w:rFonts w:ascii="Trebuchet MS" w:hAnsi="Trebuchet MS" w:cs="Arial"/>
          <w14:ligatures w14:val="standardContextual"/>
        </w:rPr>
        <w:t xml:space="preserve"> </w:t>
      </w:r>
      <w:r w:rsidRPr="00105184">
        <w:rPr>
          <w:rFonts w:ascii="Trebuchet MS" w:hAnsi="Trebuchet MS" w:cs="Arial"/>
          <w:b/>
          <w:i/>
          <w14:ligatures w14:val="standardContextual"/>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105184">
        <w:rPr>
          <w:rFonts w:ascii="Trebuchet MS" w:hAnsi="Trebuchet MS" w:cs="Arial"/>
          <w14:ligatures w14:val="standardContextual"/>
        </w:rPr>
        <w:t>nu este cazul;</w:t>
      </w:r>
    </w:p>
    <w:p w14:paraId="7715AFD0" w14:textId="77777777" w:rsidR="00105184" w:rsidRPr="00105184" w:rsidRDefault="00105184" w:rsidP="00105184">
      <w:pPr>
        <w:spacing w:after="0" w:line="240" w:lineRule="auto"/>
        <w:ind w:firstLine="720"/>
        <w:jc w:val="both"/>
        <w:rPr>
          <w:rFonts w:ascii="Trebuchet MS" w:hAnsi="Trebuchet MS" w:cs="Arial"/>
          <w:b/>
          <w:i/>
          <w14:ligatures w14:val="standardContextual"/>
        </w:rPr>
      </w:pPr>
      <w:r w:rsidRPr="00105184">
        <w:rPr>
          <w:rFonts w:ascii="Trebuchet MS" w:hAnsi="Trebuchet MS" w:cs="Arial"/>
          <w:b/>
          <w:i/>
          <w14:ligatures w14:val="standardContextual"/>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105184">
        <w:rPr>
          <w:rFonts w:ascii="Trebuchet MS" w:hAnsi="Trebuchet MS" w:cs="Arial"/>
          <w:i/>
          <w14:ligatures w14:val="standardContextual"/>
        </w:rPr>
        <w:t>nu este cazul;</w:t>
      </w:r>
    </w:p>
    <w:p w14:paraId="1606B793" w14:textId="77777777" w:rsidR="00105184" w:rsidRPr="00105184" w:rsidRDefault="00105184" w:rsidP="00105184">
      <w:pPr>
        <w:spacing w:after="0" w:line="240" w:lineRule="auto"/>
        <w:ind w:left="720"/>
        <w:jc w:val="both"/>
        <w:rPr>
          <w:rFonts w:ascii="Trebuchet MS" w:hAnsi="Trebuchet MS" w:cs="Arial"/>
          <w14:ligatures w14:val="standardContextual"/>
        </w:rPr>
      </w:pPr>
      <w:r w:rsidRPr="00105184">
        <w:rPr>
          <w:rFonts w:ascii="Trebuchet MS" w:hAnsi="Trebuchet MS" w:cs="Arial"/>
          <w:b/>
          <w:i/>
          <w14:ligatures w14:val="standardContextual"/>
        </w:rPr>
        <w:t>vii) zone cu densitate mare a populatiei –</w:t>
      </w:r>
      <w:r w:rsidRPr="00105184">
        <w:rPr>
          <w:rFonts w:ascii="Trebuchet MS" w:hAnsi="Trebuchet MS" w:cs="Arial"/>
          <w14:ligatures w14:val="standardContextual"/>
        </w:rPr>
        <w:t xml:space="preserve">  nu este cazul;</w:t>
      </w:r>
    </w:p>
    <w:p w14:paraId="1ABD435E" w14:textId="77777777" w:rsidR="00105184" w:rsidRPr="00105184" w:rsidRDefault="00105184" w:rsidP="00105184">
      <w:pPr>
        <w:spacing w:after="0" w:line="240" w:lineRule="auto"/>
        <w:ind w:left="720"/>
        <w:jc w:val="both"/>
        <w:rPr>
          <w:rFonts w:ascii="Trebuchet MS" w:hAnsi="Trebuchet MS" w:cs="Arial"/>
          <w14:ligatures w14:val="standardContextual"/>
        </w:rPr>
      </w:pPr>
      <w:r w:rsidRPr="00105184">
        <w:rPr>
          <w:rFonts w:ascii="Trebuchet MS" w:hAnsi="Trebuchet MS" w:cs="Arial"/>
          <w:b/>
          <w:i/>
          <w14:ligatures w14:val="standardContextual"/>
        </w:rPr>
        <w:t>viii) peisajele și situri importante din punct de vedere istoric, cultural sau arheologic –</w:t>
      </w:r>
      <w:r w:rsidRPr="00105184">
        <w:rPr>
          <w:rFonts w:ascii="Trebuchet MS" w:hAnsi="Trebuchet MS" w:cs="Arial"/>
          <w14:ligatures w14:val="standardContextual"/>
        </w:rPr>
        <w:t xml:space="preserve"> nu este cazul;</w:t>
      </w:r>
    </w:p>
    <w:p w14:paraId="69CE3321" w14:textId="77777777" w:rsidR="00105184" w:rsidRPr="00105184" w:rsidRDefault="00105184" w:rsidP="00105184">
      <w:pPr>
        <w:tabs>
          <w:tab w:val="left" w:pos="720"/>
        </w:tabs>
        <w:spacing w:before="120" w:after="60" w:line="276" w:lineRule="auto"/>
        <w:contextualSpacing/>
        <w:jc w:val="both"/>
        <w:rPr>
          <w:rFonts w:ascii="Trebuchet MS" w:hAnsi="Trebuchet MS"/>
          <w:b/>
          <w:i/>
          <w14:ligatures w14:val="standardContextual"/>
        </w:rPr>
      </w:pPr>
      <w:r w:rsidRPr="00105184">
        <w:rPr>
          <w:rFonts w:ascii="Trebuchet MS" w:hAnsi="Trebuchet MS"/>
          <w:b/>
          <w14:ligatures w14:val="standardContextual"/>
        </w:rPr>
        <w:t>3. Tipurile și caracteristicile impactului potential</w:t>
      </w:r>
      <w:r w:rsidRPr="00105184">
        <w:rPr>
          <w:rFonts w:ascii="Trebuchet MS" w:hAnsi="Trebuchet MS"/>
          <w:b/>
          <w:i/>
          <w14:ligatures w14:val="standardContextual"/>
        </w:rPr>
        <w:t>:</w:t>
      </w:r>
    </w:p>
    <w:p w14:paraId="268C6BDB"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importanta și extinderea spatiala a impactului: zona geografica si dimensiunea populatiei care poate fi afectata –</w:t>
      </w:r>
      <w:r w:rsidRPr="00105184">
        <w:rPr>
          <w:rFonts w:ascii="Trebuchet MS" w:hAnsi="Trebuchet MS"/>
          <w14:ligatures w14:val="standardContextual"/>
        </w:rPr>
        <w:t xml:space="preserve"> nu este cazul;</w:t>
      </w:r>
    </w:p>
    <w:p w14:paraId="7412757D"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natura impactului</w:t>
      </w:r>
      <w:r w:rsidRPr="00105184">
        <w:rPr>
          <w:rFonts w:ascii="Trebuchet MS" w:hAnsi="Trebuchet MS"/>
          <w:b/>
          <w14:ligatures w14:val="standardContextual"/>
        </w:rPr>
        <w:t xml:space="preserve"> - </w:t>
      </w:r>
      <w:r w:rsidRPr="00105184">
        <w:rPr>
          <w:rFonts w:ascii="Trebuchet MS" w:hAnsi="Trebuchet MS"/>
          <w14:ligatures w14:val="standardContextual"/>
        </w:rPr>
        <w:t>nu este cazul;</w:t>
      </w:r>
    </w:p>
    <w:p w14:paraId="033240D0"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 xml:space="preserve">natura transfrontiera a impactului – </w:t>
      </w:r>
      <w:r w:rsidRPr="00105184">
        <w:rPr>
          <w:rFonts w:ascii="Trebuchet MS" w:hAnsi="Trebuchet MS"/>
          <w14:ligatures w14:val="standardContextual"/>
        </w:rPr>
        <w:t>nu este cazul;</w:t>
      </w:r>
    </w:p>
    <w:p w14:paraId="39ED1D8A"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intensitatea și complexitatea impactului –</w:t>
      </w:r>
      <w:r w:rsidRPr="00105184">
        <w:rPr>
          <w:rFonts w:ascii="Trebuchet MS" w:hAnsi="Trebuchet MS"/>
          <w14:ligatures w14:val="standardContextual"/>
        </w:rPr>
        <w:t xml:space="preserve"> impact redus;</w:t>
      </w:r>
    </w:p>
    <w:p w14:paraId="589316E4"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 xml:space="preserve">probabilitatea impactului – </w:t>
      </w:r>
      <w:r w:rsidRPr="00105184">
        <w:rPr>
          <w:rFonts w:ascii="Trebuchet MS" w:hAnsi="Trebuchet MS"/>
          <w14:ligatures w14:val="standardContextual"/>
        </w:rPr>
        <w:t xml:space="preserve">redusa, doar pe perioada executarii lucrărilor propuse prin proiect </w:t>
      </w:r>
    </w:p>
    <w:p w14:paraId="1DE21EEB"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debutul, durata, frecventa și reversibilitatea preconizate ale impactului –</w:t>
      </w:r>
      <w:r w:rsidRPr="00105184">
        <w:rPr>
          <w:rFonts w:ascii="Trebuchet MS" w:hAnsi="Trebuchet MS"/>
          <w14:ligatures w14:val="standardContextual"/>
        </w:rPr>
        <w:t xml:space="preserve"> pe perioada executarii lucrărilor durata impactului va fi scurta.</w:t>
      </w:r>
    </w:p>
    <w:p w14:paraId="06C8DB0A"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14:ligatures w14:val="standardContextual"/>
        </w:rPr>
        <w:t>cumularea impactului cu impactul altor proiecte existente și/sau aprobate</w:t>
      </w:r>
      <w:r w:rsidRPr="00105184">
        <w:rPr>
          <w:rFonts w:ascii="Trebuchet MS" w:hAnsi="Trebuchet MS"/>
          <w14:ligatures w14:val="standardContextual"/>
        </w:rPr>
        <w:t xml:space="preserve"> – nu este cazul;</w:t>
      </w:r>
    </w:p>
    <w:p w14:paraId="6287D4EA" w14:textId="77777777" w:rsidR="00105184" w:rsidRPr="00105184" w:rsidRDefault="00105184" w:rsidP="00105184">
      <w:pPr>
        <w:numPr>
          <w:ilvl w:val="0"/>
          <w:numId w:val="40"/>
        </w:numPr>
        <w:tabs>
          <w:tab w:val="left" w:pos="270"/>
        </w:tabs>
        <w:spacing w:after="0" w:line="276" w:lineRule="auto"/>
        <w:ind w:left="0" w:firstLine="0"/>
        <w:contextualSpacing/>
        <w:jc w:val="both"/>
        <w:rPr>
          <w:rFonts w:ascii="Trebuchet MS" w:hAnsi="Trebuchet MS"/>
          <w14:ligatures w14:val="standardContextual"/>
        </w:rPr>
      </w:pPr>
      <w:r w:rsidRPr="00105184">
        <w:rPr>
          <w:rFonts w:ascii="Trebuchet MS" w:hAnsi="Trebuchet MS"/>
          <w:b/>
          <w:i/>
          <w14:ligatures w14:val="standardContextual"/>
        </w:rPr>
        <w:t xml:space="preserve">posibilitatea de reducere efectiva a impactului – </w:t>
      </w:r>
      <w:r w:rsidRPr="00105184">
        <w:rPr>
          <w:rFonts w:ascii="Trebuchet MS" w:hAnsi="Trebuchet MS"/>
          <w:i/>
          <w14:ligatures w14:val="standardContextual"/>
        </w:rPr>
        <w:t>nu este cazul.</w:t>
      </w:r>
    </w:p>
    <w:p w14:paraId="0FFFFD63" w14:textId="77777777" w:rsidR="00105184" w:rsidRPr="00105184" w:rsidRDefault="00105184" w:rsidP="00105184">
      <w:pPr>
        <w:spacing w:after="0" w:line="276" w:lineRule="auto"/>
        <w:contextualSpacing/>
        <w:jc w:val="both"/>
        <w:rPr>
          <w:rFonts w:ascii="Trebuchet MS" w:hAnsi="Trebuchet MS"/>
          <w14:ligatures w14:val="standardContextual"/>
        </w:rPr>
      </w:pPr>
    </w:p>
    <w:p w14:paraId="6AA8736A" w14:textId="77777777" w:rsidR="00105184" w:rsidRPr="00105184" w:rsidRDefault="00105184" w:rsidP="00105184">
      <w:pPr>
        <w:numPr>
          <w:ilvl w:val="0"/>
          <w:numId w:val="41"/>
        </w:numPr>
        <w:tabs>
          <w:tab w:val="left" w:pos="270"/>
          <w:tab w:val="left" w:pos="630"/>
        </w:tabs>
        <w:spacing w:after="0" w:line="276" w:lineRule="auto"/>
        <w:ind w:left="0" w:firstLine="180"/>
        <w:contextualSpacing/>
        <w:jc w:val="both"/>
        <w:rPr>
          <w:rFonts w:ascii="Trebuchet MS" w:hAnsi="Trebuchet MS"/>
          <w14:ligatures w14:val="standardContextual"/>
        </w:rPr>
      </w:pPr>
      <w:r w:rsidRPr="00105184">
        <w:rPr>
          <w:rFonts w:ascii="Trebuchet MS" w:hAnsi="Trebuchet MS"/>
          <w:b/>
          <w14:ligatures w14:val="standardContextual"/>
        </w:rPr>
        <w:t>Motivele pe baza carora s-a stabilit necesitatea neefectuarii evaluarii  adecvate, sunt următoarele:</w:t>
      </w:r>
      <w:r w:rsidRPr="00105184">
        <w:rPr>
          <w:rFonts w:ascii="Trebuchet MS" w:hAnsi="Trebuchet MS"/>
          <w14:ligatures w14:val="standardContextual"/>
        </w:rPr>
        <w:t xml:space="preserve"> </w:t>
      </w:r>
    </w:p>
    <w:p w14:paraId="5B60890A" w14:textId="77777777" w:rsidR="00105184" w:rsidRPr="00105184" w:rsidRDefault="00105184" w:rsidP="00105184">
      <w:pPr>
        <w:spacing w:after="0" w:line="240" w:lineRule="auto"/>
        <w:ind w:left="90" w:firstLine="336"/>
        <w:contextualSpacing/>
        <w:jc w:val="both"/>
        <w:rPr>
          <w:rFonts w:ascii="Trebuchet MS" w:hAnsi="Trebuchet MS" w:cs="Arial"/>
          <w14:ligatures w14:val="standardContextual"/>
        </w:rPr>
      </w:pPr>
      <w:r w:rsidRPr="00105184">
        <w:rPr>
          <w:rFonts w:ascii="Trebuchet MS" w:hAnsi="Trebuchet MS" w:cs="Arial"/>
          <w14:ligatures w14:val="standardContextual"/>
        </w:rPr>
        <w:t xml:space="preserve">- proiectul </w:t>
      </w:r>
      <w:r w:rsidRPr="00105184">
        <w:rPr>
          <w:rFonts w:ascii="Trebuchet MS" w:hAnsi="Trebuchet MS" w:cs="Arial"/>
          <w:b/>
          <w:bCs/>
          <w14:ligatures w14:val="standardContextual"/>
        </w:rPr>
        <w:t>nu</w:t>
      </w:r>
      <w:r w:rsidRPr="00105184">
        <w:rPr>
          <w:rFonts w:ascii="Trebuchet MS" w:hAnsi="Trebuchet MS" w:cs="Arial"/>
          <w14:ligatures w14:val="standardContextual"/>
        </w:rPr>
        <w:t xml:space="preserve"> </w:t>
      </w:r>
      <w:r w:rsidRPr="00105184">
        <w:rPr>
          <w:rFonts w:ascii="Trebuchet MS" w:hAnsi="Trebuchet MS" w:cs="Arial"/>
          <w:b/>
          <w14:ligatures w14:val="standardContextual"/>
        </w:rPr>
        <w:t>intră</w:t>
      </w:r>
      <w:r w:rsidRPr="00105184">
        <w:rPr>
          <w:rFonts w:ascii="Trebuchet MS" w:hAnsi="Trebuchet MS" w:cs="Arial"/>
          <w14:ligatures w14:val="standardContextual"/>
        </w:rPr>
        <w:t xml:space="preserve"> sub incidenţa art. 48 si</w:t>
      </w:r>
      <w:r w:rsidRPr="00105184">
        <w:rPr>
          <w:rFonts w:ascii="Trebuchet MS" w:hAnsi="Trebuchet MS" w:cs="Arial"/>
          <w:b/>
          <w14:ligatures w14:val="standardContextual"/>
        </w:rPr>
        <w:t xml:space="preserve"> </w:t>
      </w:r>
      <w:r w:rsidRPr="00105184">
        <w:rPr>
          <w:rFonts w:ascii="Trebuchet MS" w:hAnsi="Trebuchet MS" w:cs="Arial"/>
          <w14:ligatures w14:val="standardContextual"/>
        </w:rPr>
        <w:t xml:space="preserve">art. 54 din Legea apelor nr.107/1996, cu modificările şi completările ulterioare. </w:t>
      </w:r>
    </w:p>
    <w:p w14:paraId="2176352D" w14:textId="77777777" w:rsidR="00105184" w:rsidRPr="00105184" w:rsidRDefault="00105184" w:rsidP="00105184">
      <w:pPr>
        <w:suppressAutoHyphens/>
        <w:spacing w:after="0" w:line="276" w:lineRule="auto"/>
        <w:contextualSpacing/>
        <w:jc w:val="both"/>
        <w:rPr>
          <w:rFonts w:ascii="Trebuchet MS" w:hAnsi="Trebuchet MS"/>
          <w14:ligatures w14:val="standardContextual"/>
        </w:rPr>
      </w:pPr>
    </w:p>
    <w:p w14:paraId="4EE2D271" w14:textId="77777777" w:rsidR="00105184" w:rsidRPr="00105184" w:rsidRDefault="00105184" w:rsidP="00105184">
      <w:pPr>
        <w:numPr>
          <w:ilvl w:val="0"/>
          <w:numId w:val="41"/>
        </w:numPr>
        <w:tabs>
          <w:tab w:val="left" w:pos="360"/>
        </w:tabs>
        <w:autoSpaceDE w:val="0"/>
        <w:autoSpaceDN w:val="0"/>
        <w:adjustRightInd w:val="0"/>
        <w:spacing w:after="0" w:line="276" w:lineRule="auto"/>
        <w:ind w:left="0" w:firstLine="270"/>
        <w:contextualSpacing/>
        <w:jc w:val="both"/>
        <w:rPr>
          <w:rFonts w:ascii="Trebuchet MS" w:hAnsi="Trebuchet MS"/>
          <w:b/>
          <w14:ligatures w14:val="standardContextual"/>
        </w:rPr>
      </w:pPr>
      <w:r w:rsidRPr="00105184">
        <w:rPr>
          <w:rFonts w:ascii="Trebuchet MS" w:hAnsi="Trebuchet MS"/>
          <w:b/>
          <w14:ligatures w14:val="standardContextual"/>
        </w:rPr>
        <w:t xml:space="preserve">Motivele pe baza carora s-a stabilit necesitatea neefectuarii evaluarii impactului asupra corpurilor de apa: </w:t>
      </w:r>
    </w:p>
    <w:p w14:paraId="6EB023BF" w14:textId="77777777" w:rsidR="00105184" w:rsidRPr="00105184" w:rsidRDefault="00105184" w:rsidP="00105184">
      <w:pPr>
        <w:autoSpaceDE w:val="0"/>
        <w:autoSpaceDN w:val="0"/>
        <w:adjustRightInd w:val="0"/>
        <w:spacing w:after="0" w:line="276" w:lineRule="auto"/>
        <w:ind w:left="360"/>
        <w:contextualSpacing/>
        <w:jc w:val="both"/>
        <w:rPr>
          <w:rFonts w:ascii="Trebuchet MS" w:hAnsi="Trebuchet MS"/>
          <w:b/>
          <w:sz w:val="16"/>
          <w14:ligatures w14:val="standardContextual"/>
        </w:rPr>
      </w:pPr>
      <w:r w:rsidRPr="00105184">
        <w:rPr>
          <w:rFonts w:ascii="Trebuchet MS" w:hAnsi="Trebuchet MS"/>
          <w14:ligatures w14:val="standardContextual"/>
        </w:rPr>
        <w:t>- proiectul nu intră sub incidenţa art. 48 si art. 54 din Legea apelor nr.107/1996, cu modificările şi completările ulterioare.</w:t>
      </w:r>
    </w:p>
    <w:p w14:paraId="76584966" w14:textId="77777777" w:rsidR="00105184" w:rsidRPr="00105184" w:rsidRDefault="00105184" w:rsidP="00105184">
      <w:pPr>
        <w:spacing w:before="60" w:after="60" w:line="276" w:lineRule="auto"/>
        <w:contextualSpacing/>
        <w:jc w:val="both"/>
        <w:rPr>
          <w:rFonts w:ascii="Trebuchet MS" w:hAnsi="Trebuchet MS"/>
          <w14:ligatures w14:val="standardContextual"/>
        </w:rPr>
      </w:pPr>
      <w:r w:rsidRPr="00105184">
        <w:rPr>
          <w:rFonts w:ascii="Trebuchet MS" w:hAnsi="Trebuchet MS"/>
          <w:b/>
          <w14:ligatures w14:val="standardContextual"/>
        </w:rPr>
        <w:t>Conditiile de realizare a proiectului:</w:t>
      </w:r>
    </w:p>
    <w:p w14:paraId="3404C75D"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Se vor respecta prevederile OUG nr. 195/2005, privind Protectia Mediului, aprobata cu modificari si completari ulterioare prin Legea nr. 265/2006 cu  modificările şi completările ulterioare;</w:t>
      </w:r>
    </w:p>
    <w:p w14:paraId="3661179F" w14:textId="77777777" w:rsidR="00105184" w:rsidRPr="00105184" w:rsidRDefault="00105184" w:rsidP="00105184">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105184">
        <w:rPr>
          <w:rFonts w:ascii="Trebuchet MS" w:eastAsia="Calibri" w:hAnsi="Trebuchet MS" w:cs="Times New Roman"/>
          <w:lang w:eastAsia="ar-SA"/>
        </w:rPr>
        <w:t xml:space="preserve">Se vor respecta conditiile  impuse de ceilalti avizatori prin avizele obtinute si proiectele inaintate spre avizare;  </w:t>
      </w:r>
    </w:p>
    <w:p w14:paraId="45D40AA0" w14:textId="77777777" w:rsidR="00105184" w:rsidRPr="00105184" w:rsidRDefault="00105184" w:rsidP="00105184">
      <w:pPr>
        <w:numPr>
          <w:ilvl w:val="0"/>
          <w:numId w:val="2"/>
        </w:numPr>
        <w:suppressAutoHyphens/>
        <w:spacing w:after="0" w:line="240" w:lineRule="auto"/>
        <w:jc w:val="both"/>
        <w:rPr>
          <w:rFonts w:ascii="Trebuchet MS" w:eastAsia="Calibri" w:hAnsi="Trebuchet MS" w:cs="Times New Roman"/>
        </w:rPr>
      </w:pPr>
      <w:r w:rsidRPr="00105184">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14:paraId="72A86A1F" w14:textId="77777777" w:rsidR="00105184" w:rsidRPr="00105184" w:rsidRDefault="00105184" w:rsidP="00105184">
      <w:pPr>
        <w:numPr>
          <w:ilvl w:val="0"/>
          <w:numId w:val="2"/>
        </w:numPr>
        <w:suppressAutoHyphens/>
        <w:spacing w:after="0" w:line="240" w:lineRule="auto"/>
        <w:jc w:val="both"/>
        <w:rPr>
          <w:rFonts w:ascii="Trebuchet MS" w:eastAsia="Calibri" w:hAnsi="Trebuchet MS" w:cs="Times New Roman"/>
        </w:rPr>
      </w:pPr>
      <w:r w:rsidRPr="00105184">
        <w:rPr>
          <w:rFonts w:ascii="Trebuchet MS" w:eastAsia="Calibri" w:hAnsi="Trebuchet MS" w:cs="Times New Roman"/>
        </w:rPr>
        <w:lastRenderedPageBreak/>
        <w:t>Se vor respecta in integralitate prevederile OUG nr. 92/2021 privind regimul deseurilor, cu modificarile si completarile ulterioare, aprobate prin Legea nr. 17/2023 pentru aprobarea Ordonantei de Urgenta a Guvernului nr. 92/2021 privind regimul deseurilor;</w:t>
      </w:r>
    </w:p>
    <w:p w14:paraId="41FC2AD6"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14:paraId="02042C16"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14:paraId="751C0162"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14:paraId="4E6E120D"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14:paraId="6FB75A75"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Terenul afectat temporar de lucrări, va fi adus la starea iniţială de utilizare;</w:t>
      </w:r>
    </w:p>
    <w:p w14:paraId="68161D42"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Răspunderea pentru refacerea amplasamentului, drumurilor de acces și tehnologice, etc. revine în totalitate titularului de proiect.</w:t>
      </w:r>
    </w:p>
    <w:p w14:paraId="336D5667" w14:textId="77777777" w:rsidR="00105184" w:rsidRPr="00105184" w:rsidRDefault="00105184" w:rsidP="00105184">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Se va respecta programul de lucru impus de Primaria Municipiului Făgăraș in concordanta cu programul de odihna a locuitorilor din zona in conformitate cu Legea nr. 61/1991 cu modificarile si completarile ulterioare, privind linistea publica, pe toata perioada de executie a lucrarilor de construire;</w:t>
      </w:r>
    </w:p>
    <w:p w14:paraId="049876B4" w14:textId="77777777" w:rsidR="00105184" w:rsidRPr="00105184" w:rsidRDefault="00105184" w:rsidP="00105184">
      <w:pPr>
        <w:numPr>
          <w:ilvl w:val="0"/>
          <w:numId w:val="2"/>
        </w:numPr>
        <w:suppressAutoHyphens/>
        <w:spacing w:after="0" w:line="240" w:lineRule="auto"/>
        <w:jc w:val="both"/>
        <w:rPr>
          <w:rFonts w:ascii="Trebuchet MS" w:eastAsia="Calibri" w:hAnsi="Trebuchet MS" w:cs="Times New Roman"/>
        </w:rPr>
      </w:pPr>
      <w:r w:rsidRPr="00105184">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14:paraId="680E7D3A" w14:textId="77777777" w:rsidR="00105184" w:rsidRPr="00105184" w:rsidRDefault="00105184" w:rsidP="00105184">
      <w:pPr>
        <w:numPr>
          <w:ilvl w:val="0"/>
          <w:numId w:val="2"/>
        </w:numPr>
        <w:suppressAutoHyphens/>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0EE70FDC"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Respectarea duratei de execuţie a proiectului astfel încât disconfortul generat de poluarea fonică să fie cât mai redus ca timp;</w:t>
      </w:r>
    </w:p>
    <w:p w14:paraId="51583314"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14:paraId="3FAC5D08" w14:textId="77777777" w:rsidR="00105184" w:rsidRPr="00105184" w:rsidRDefault="00105184" w:rsidP="00105184">
      <w:pPr>
        <w:numPr>
          <w:ilvl w:val="0"/>
          <w:numId w:val="2"/>
        </w:numPr>
        <w:suppressAutoHyphens/>
        <w:spacing w:after="0" w:line="240" w:lineRule="auto"/>
        <w:jc w:val="both"/>
        <w:rPr>
          <w:rFonts w:ascii="Trebuchet MS" w:eastAsia="Times New Roman" w:hAnsi="Trebuchet MS" w:cs="Times New Roman"/>
          <w:lang w:eastAsia="ar-SA"/>
        </w:rPr>
      </w:pPr>
      <w:r w:rsidRPr="00105184">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105184">
        <w:rPr>
          <w:rFonts w:ascii="Trebuchet MS" w:eastAsia="Calibri" w:hAnsi="Trebuchet MS" w:cs="Times New Roman"/>
          <w:lang w:eastAsia="ar-SA"/>
        </w:rPr>
        <w:t xml:space="preserve"> incadrarii valorilor parametrilor vibratiilor in limitele admisibile stabilite de SR 12025-2/94;</w:t>
      </w:r>
    </w:p>
    <w:p w14:paraId="5279E2C8" w14:textId="77777777" w:rsidR="00105184" w:rsidRPr="00105184" w:rsidRDefault="00105184" w:rsidP="00105184">
      <w:pPr>
        <w:numPr>
          <w:ilvl w:val="0"/>
          <w:numId w:val="2"/>
        </w:numPr>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In vederea mentinerii calitatii aerului, in parametrii optimi, in zona amplasamentului, in perioada realizarii lucrarilor de constructie, se vor respecta urmatoarele conditii:</w:t>
      </w:r>
    </w:p>
    <w:p w14:paraId="28FDFB8F" w14:textId="77777777" w:rsidR="00105184" w:rsidRPr="00105184" w:rsidRDefault="00105184" w:rsidP="00105184">
      <w:pPr>
        <w:numPr>
          <w:ilvl w:val="1"/>
          <w:numId w:val="3"/>
        </w:numPr>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14:paraId="32A85BD1" w14:textId="77777777" w:rsidR="00105184" w:rsidRPr="00105184" w:rsidRDefault="00105184" w:rsidP="00105184">
      <w:pPr>
        <w:numPr>
          <w:ilvl w:val="1"/>
          <w:numId w:val="3"/>
        </w:numPr>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minimizarea activitatilor generatoare de praf (taiere, macinare, spargerea betonului, nisip, pietris, activitati de sablare/slefuire, etc.);</w:t>
      </w:r>
    </w:p>
    <w:p w14:paraId="7FD7239C" w14:textId="77777777" w:rsidR="00105184" w:rsidRPr="00105184" w:rsidRDefault="00105184" w:rsidP="00105184">
      <w:pPr>
        <w:numPr>
          <w:ilvl w:val="1"/>
          <w:numId w:val="3"/>
        </w:numPr>
        <w:spacing w:after="0" w:line="240" w:lineRule="auto"/>
        <w:ind w:left="1080"/>
        <w:jc w:val="both"/>
        <w:rPr>
          <w:rFonts w:ascii="Trebuchet MS" w:eastAsia="Calibri" w:hAnsi="Trebuchet MS" w:cs="Times New Roman"/>
          <w:kern w:val="28"/>
          <w:lang w:eastAsia="ro-RO"/>
        </w:rPr>
      </w:pPr>
      <w:r w:rsidRPr="00105184">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14:paraId="7B7E0AD5" w14:textId="77777777" w:rsidR="00105184" w:rsidRPr="00105184" w:rsidRDefault="00105184" w:rsidP="00105184">
      <w:pPr>
        <w:numPr>
          <w:ilvl w:val="1"/>
          <w:numId w:val="3"/>
        </w:numPr>
        <w:spacing w:after="0" w:line="240" w:lineRule="auto"/>
        <w:ind w:left="1080"/>
        <w:jc w:val="both"/>
        <w:rPr>
          <w:rFonts w:ascii="Trebuchet MS" w:eastAsia="Calibri" w:hAnsi="Trebuchet MS" w:cs="Times New Roman"/>
        </w:rPr>
      </w:pPr>
      <w:r w:rsidRPr="00105184">
        <w:rPr>
          <w:rFonts w:ascii="Trebuchet MS" w:eastAsia="Calibri" w:hAnsi="Trebuchet MS" w:cs="Times New Roman"/>
          <w:kern w:val="28"/>
          <w:lang w:eastAsia="ro-RO"/>
        </w:rPr>
        <w:t>curatarea/spalarea vehiculelor care ies de pe santier;</w:t>
      </w:r>
    </w:p>
    <w:p w14:paraId="2D7294A0" w14:textId="77777777" w:rsidR="00105184" w:rsidRPr="00105184" w:rsidRDefault="00105184" w:rsidP="00105184">
      <w:pPr>
        <w:numPr>
          <w:ilvl w:val="0"/>
          <w:numId w:val="15"/>
        </w:numPr>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oprirea motoarelor tuturor vehiculelor aflate in stationare, in zona santierului.</w:t>
      </w:r>
    </w:p>
    <w:p w14:paraId="1FBC92B9" w14:textId="77777777" w:rsidR="00105184" w:rsidRPr="00105184" w:rsidRDefault="00105184" w:rsidP="00105184">
      <w:pPr>
        <w:numPr>
          <w:ilvl w:val="0"/>
          <w:numId w:val="2"/>
        </w:numPr>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20557975" w14:textId="77777777" w:rsidR="00105184" w:rsidRPr="00105184"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împrejmuirea corespunzătoare a zonelor de lucru, montarea de avertizoare, etc;</w:t>
      </w:r>
    </w:p>
    <w:p w14:paraId="0A214477" w14:textId="77777777" w:rsidR="00105184" w:rsidRPr="00105184"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14:paraId="394C3D3B" w14:textId="77777777" w:rsidR="00105184" w:rsidRPr="00105184"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rPr>
        <w:lastRenderedPageBreak/>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3CD5DC85" w14:textId="77777777" w:rsidR="00105184" w:rsidRPr="00105184"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iCs/>
        </w:rPr>
        <w:t>î</w:t>
      </w:r>
      <w:r w:rsidRPr="00105184">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14:paraId="7379BD38" w14:textId="77777777" w:rsidR="00105184" w:rsidRPr="00105184" w:rsidRDefault="00105184" w:rsidP="00105184">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se interzice stocarea temporară si depozitarea carburanţilor si substanţelor periculoase în zona aferenta amplasamentului;</w:t>
      </w:r>
    </w:p>
    <w:p w14:paraId="205D048F" w14:textId="77777777" w:rsidR="00105184" w:rsidRPr="00105184" w:rsidRDefault="00105184" w:rsidP="00105184">
      <w:pPr>
        <w:numPr>
          <w:ilvl w:val="0"/>
          <w:numId w:val="4"/>
        </w:numPr>
        <w:spacing w:after="0" w:line="240" w:lineRule="auto"/>
        <w:ind w:left="1080" w:right="144"/>
        <w:jc w:val="both"/>
        <w:rPr>
          <w:rFonts w:ascii="Trebuchet MS" w:eastAsia="MS Mincho" w:hAnsi="Trebuchet MS" w:cs="Times New Roman"/>
          <w:lang w:eastAsia="ja-JP" w:bidi="he-IL"/>
        </w:rPr>
      </w:pPr>
      <w:r w:rsidRPr="00105184">
        <w:rPr>
          <w:rFonts w:ascii="Trebuchet MS" w:eastAsia="MS Mincho" w:hAnsi="Trebuchet MS" w:cs="Times New Roman"/>
          <w:lang w:eastAsia="ja-JP" w:bidi="he-IL"/>
        </w:rPr>
        <w:t>în perioada de execuţie a lucrărilor vor fi stabilite zone de parcare a autovehiculelor si a utilajelor utilizate;</w:t>
      </w:r>
    </w:p>
    <w:p w14:paraId="2B849520" w14:textId="77777777" w:rsidR="00105184" w:rsidRPr="00105184" w:rsidRDefault="00105184" w:rsidP="00105184">
      <w:pPr>
        <w:numPr>
          <w:ilvl w:val="0"/>
          <w:numId w:val="4"/>
        </w:numPr>
        <w:spacing w:after="0" w:line="240" w:lineRule="auto"/>
        <w:ind w:left="1080" w:right="144"/>
        <w:jc w:val="both"/>
        <w:rPr>
          <w:rFonts w:ascii="Trebuchet MS" w:eastAsia="MS Mincho" w:hAnsi="Trebuchet MS" w:cs="Times New Roman"/>
          <w:lang w:eastAsia="ja-JP" w:bidi="he-IL"/>
        </w:rPr>
      </w:pPr>
      <w:r w:rsidRPr="00105184">
        <w:rPr>
          <w:rFonts w:ascii="Trebuchet MS" w:eastAsia="MS Mincho" w:hAnsi="Trebuchet MS" w:cs="Times New Roman"/>
          <w:lang w:eastAsia="ja-JP" w:bidi="he-IL"/>
        </w:rPr>
        <w:t>este interzisă părăsirea incintei organizării de şantier cu roţile autovehiculelor şi/sau caroseria murdară;</w:t>
      </w:r>
    </w:p>
    <w:p w14:paraId="1859C8CA" w14:textId="77777777" w:rsidR="00105184" w:rsidRPr="00105184" w:rsidRDefault="00105184" w:rsidP="00105184">
      <w:pPr>
        <w:numPr>
          <w:ilvl w:val="0"/>
          <w:numId w:val="4"/>
        </w:numPr>
        <w:spacing w:after="0" w:line="240" w:lineRule="auto"/>
        <w:ind w:left="1080"/>
        <w:jc w:val="both"/>
        <w:rPr>
          <w:rFonts w:ascii="Trebuchet MS" w:eastAsia="MS Mincho" w:hAnsi="Trebuchet MS" w:cs="Times New Roman"/>
          <w:lang w:eastAsia="ja-JP" w:bidi="he-IL"/>
        </w:rPr>
      </w:pPr>
      <w:r w:rsidRPr="00105184">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14:paraId="4778B0E5" w14:textId="77777777" w:rsidR="00105184" w:rsidRPr="00105184" w:rsidRDefault="00105184" w:rsidP="00105184">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105184">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14:paraId="7C270DEA" w14:textId="77777777" w:rsidR="00105184" w:rsidRPr="00105184" w:rsidRDefault="00105184" w:rsidP="00105184">
      <w:pPr>
        <w:numPr>
          <w:ilvl w:val="0"/>
          <w:numId w:val="5"/>
        </w:numPr>
        <w:autoSpaceDE w:val="0"/>
        <w:spacing w:after="0" w:line="240" w:lineRule="auto"/>
        <w:ind w:left="1080"/>
        <w:jc w:val="both"/>
        <w:rPr>
          <w:rFonts w:ascii="Trebuchet MS" w:eastAsia="Calibri" w:hAnsi="Trebuchet MS" w:cs="Times New Roman"/>
        </w:rPr>
      </w:pPr>
      <w:r w:rsidRPr="00105184">
        <w:rPr>
          <w:rFonts w:ascii="Trebuchet MS" w:eastAsia="Calibri" w:hAnsi="Trebuchet MS" w:cs="Times New Roman"/>
        </w:rPr>
        <w:t>Nivelul de zgomot se va incadra in limitele impuse de SR 10.009/2017;</w:t>
      </w:r>
    </w:p>
    <w:p w14:paraId="014DCA37" w14:textId="77777777" w:rsidR="00105184" w:rsidRPr="00105184" w:rsidRDefault="00105184" w:rsidP="00105184">
      <w:pPr>
        <w:autoSpaceDE w:val="0"/>
        <w:spacing w:after="0" w:line="240" w:lineRule="auto"/>
        <w:jc w:val="both"/>
        <w:rPr>
          <w:rFonts w:ascii="Trebuchet MS" w:eastAsia="Calibri" w:hAnsi="Trebuchet MS" w:cs="Times New Roman"/>
        </w:rPr>
      </w:pPr>
      <w:r w:rsidRPr="00105184">
        <w:rPr>
          <w:rFonts w:ascii="Trebuchet MS" w:eastAsia="Calibri" w:hAnsi="Trebuchet MS" w:cs="Times New Roman"/>
        </w:rPr>
        <w:t xml:space="preserve"> Se vor respecta  de asemenea  prevederile Ord. MS nr. 119/2014 privind aprobarea Normelor de igiena si sanatate publica privind mediul de viata al populatiei, actualizat 2023, cu modificarile si completarile ulterioare;</w:t>
      </w:r>
    </w:p>
    <w:p w14:paraId="20534B5E" w14:textId="77777777" w:rsidR="00105184" w:rsidRPr="00105184" w:rsidRDefault="00105184" w:rsidP="00105184">
      <w:pPr>
        <w:spacing w:after="0" w:line="240" w:lineRule="auto"/>
        <w:ind w:right="164" w:firstLine="720"/>
        <w:jc w:val="both"/>
        <w:rPr>
          <w:rFonts w:ascii="Trebuchet MS" w:eastAsia="Calibri" w:hAnsi="Trebuchet MS" w:cs="Times New Roman"/>
        </w:rPr>
      </w:pPr>
      <w:r w:rsidRPr="00105184">
        <w:rPr>
          <w:rFonts w:ascii="Trebuchet MS" w:eastAsia="Calibri" w:hAnsi="Trebuchet MS" w:cs="Times New Roman"/>
        </w:rPr>
        <w:t xml:space="preserve">In conformitate cu prevederile </w:t>
      </w:r>
      <w:r w:rsidRPr="00105184">
        <w:rPr>
          <w:rFonts w:ascii="Trebuchet MS" w:eastAsia="Calibri" w:hAnsi="Trebuchet MS" w:cs="Times New Roman"/>
          <w:b/>
        </w:rPr>
        <w:t>OUG nr. 195/2005</w:t>
      </w:r>
      <w:r w:rsidRPr="00105184">
        <w:rPr>
          <w:rFonts w:ascii="Trebuchet MS" w:eastAsia="Calibri" w:hAnsi="Trebuchet MS" w:cs="Times New Roman"/>
        </w:rPr>
        <w:t xml:space="preserve">, privind Protectia Mediului, aprobată cu modificari si completari prin </w:t>
      </w:r>
      <w:r w:rsidRPr="00105184">
        <w:rPr>
          <w:rFonts w:ascii="Trebuchet MS" w:eastAsia="Calibri" w:hAnsi="Trebuchet MS" w:cs="Times New Roman"/>
          <w:b/>
        </w:rPr>
        <w:t>Legea nr. 265/2006</w:t>
      </w:r>
      <w:r w:rsidRPr="00105184">
        <w:rPr>
          <w:rFonts w:ascii="Trebuchet MS" w:eastAsia="Calibri" w:hAnsi="Trebuchet MS" w:cs="Times New Roman"/>
        </w:rPr>
        <w:t xml:space="preserve"> cu modificările si completările ulterioare - "</w:t>
      </w:r>
      <w:r w:rsidRPr="00105184">
        <w:rPr>
          <w:rFonts w:ascii="Trebuchet MS" w:eastAsia="Calibri" w:hAnsi="Trebuchet MS" w:cs="Times New Roman"/>
          <w:b/>
        </w:rPr>
        <w:t>Art. 15 alin (2) lit a</w:t>
      </w:r>
      <w:r w:rsidRPr="00105184">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367F0F25" w14:textId="77777777" w:rsidR="00105184" w:rsidRPr="00105184" w:rsidRDefault="00105184" w:rsidP="00105184">
      <w:pPr>
        <w:autoSpaceDE w:val="0"/>
        <w:spacing w:after="0" w:line="240" w:lineRule="auto"/>
        <w:ind w:firstLine="720"/>
        <w:jc w:val="both"/>
        <w:rPr>
          <w:rFonts w:ascii="Trebuchet MS" w:eastAsia="Calibri" w:hAnsi="Trebuchet MS" w:cs="Times New Roman"/>
        </w:rPr>
      </w:pPr>
      <w:r w:rsidRPr="00105184">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105184">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105184">
        <w:rPr>
          <w:rFonts w:ascii="Trebuchet MS" w:eastAsia="Calibri" w:hAnsi="Trebuchet MS" w:cs="Times New Roman"/>
        </w:rPr>
        <w:t>”.</w:t>
      </w:r>
    </w:p>
    <w:p w14:paraId="4374D40C" w14:textId="77777777" w:rsidR="00105184" w:rsidRPr="00105184" w:rsidRDefault="00105184" w:rsidP="00105184">
      <w:pPr>
        <w:autoSpaceDE w:val="0"/>
        <w:spacing w:after="0" w:line="240" w:lineRule="auto"/>
        <w:contextualSpacing/>
        <w:jc w:val="both"/>
        <w:rPr>
          <w:rFonts w:ascii="Trebuchet MS" w:eastAsia="Calibri" w:hAnsi="Trebuchet MS" w:cs="Times New Roman"/>
          <w:bCs/>
        </w:rPr>
      </w:pPr>
    </w:p>
    <w:p w14:paraId="73F7AB2B" w14:textId="77777777" w:rsidR="00105184" w:rsidRPr="00105184" w:rsidRDefault="00105184" w:rsidP="00105184">
      <w:pPr>
        <w:autoSpaceDE w:val="0"/>
        <w:spacing w:after="0" w:line="240" w:lineRule="auto"/>
        <w:contextualSpacing/>
        <w:jc w:val="both"/>
        <w:rPr>
          <w:rFonts w:ascii="Trebuchet MS" w:eastAsia="Calibri" w:hAnsi="Trebuchet MS" w:cs="Times New Roman"/>
          <w:bCs/>
        </w:rPr>
      </w:pPr>
      <w:r w:rsidRPr="00105184">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14:paraId="7F6E9684" w14:textId="77777777" w:rsidR="00105184" w:rsidRPr="00105184" w:rsidRDefault="00105184" w:rsidP="00105184">
      <w:pPr>
        <w:spacing w:after="0" w:line="240" w:lineRule="auto"/>
        <w:contextualSpacing/>
        <w:jc w:val="both"/>
        <w:rPr>
          <w:rFonts w:ascii="Trebuchet MS" w:eastAsia="Calibri" w:hAnsi="Trebuchet MS" w:cs="Times New Roman"/>
        </w:rPr>
      </w:pPr>
    </w:p>
    <w:p w14:paraId="50913692" w14:textId="77777777" w:rsidR="00105184" w:rsidRPr="00105184" w:rsidRDefault="00105184" w:rsidP="00105184">
      <w:pPr>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14:paraId="6DE7592D" w14:textId="77777777" w:rsidR="00105184" w:rsidRPr="00105184" w:rsidRDefault="00105184" w:rsidP="00105184">
      <w:pPr>
        <w:spacing w:after="0" w:line="240" w:lineRule="auto"/>
        <w:contextualSpacing/>
        <w:jc w:val="both"/>
        <w:rPr>
          <w:rFonts w:ascii="Trebuchet MS" w:eastAsia="Calibri" w:hAnsi="Trebuchet MS" w:cs="Times New Roman"/>
          <w:bCs/>
        </w:rPr>
      </w:pPr>
    </w:p>
    <w:p w14:paraId="5F5500E4" w14:textId="77777777" w:rsidR="00105184" w:rsidRPr="00105184" w:rsidRDefault="00105184" w:rsidP="00105184">
      <w:pPr>
        <w:spacing w:after="0" w:line="240" w:lineRule="auto"/>
        <w:contextualSpacing/>
        <w:jc w:val="both"/>
        <w:rPr>
          <w:rFonts w:ascii="Trebuchet MS" w:eastAsia="Calibri" w:hAnsi="Trebuchet MS" w:cs="Times New Roman"/>
          <w:bCs/>
        </w:rPr>
      </w:pPr>
      <w:r w:rsidRPr="00105184">
        <w:rPr>
          <w:rFonts w:ascii="Trebuchet MS" w:eastAsia="Calibri" w:hAnsi="Trebuchet MS" w:cs="Times New Roman"/>
          <w:bCs/>
        </w:rPr>
        <w:t>Nerespectarea prevederilor prezentei decizii a A.P.M. Brașov se sanctioneaza conform prevederilor legale în vigoare.</w:t>
      </w:r>
    </w:p>
    <w:p w14:paraId="5B101A3F" w14:textId="77777777" w:rsidR="00105184" w:rsidRPr="00105184" w:rsidRDefault="00105184" w:rsidP="00105184">
      <w:pPr>
        <w:spacing w:after="0" w:line="240" w:lineRule="auto"/>
        <w:contextualSpacing/>
        <w:jc w:val="both"/>
        <w:rPr>
          <w:rFonts w:ascii="Trebuchet MS" w:eastAsia="Calibri" w:hAnsi="Trebuchet MS" w:cs="Times New Roman"/>
        </w:rPr>
      </w:pPr>
    </w:p>
    <w:p w14:paraId="13CBC08D" w14:textId="77777777" w:rsidR="00105184" w:rsidRPr="00105184" w:rsidRDefault="00105184" w:rsidP="00105184">
      <w:pPr>
        <w:spacing w:after="0" w:line="240" w:lineRule="auto"/>
        <w:contextualSpacing/>
        <w:jc w:val="both"/>
        <w:rPr>
          <w:rFonts w:ascii="Trebuchet MS" w:eastAsia="Calibri" w:hAnsi="Trebuchet MS" w:cs="Times New Roman"/>
        </w:rPr>
      </w:pPr>
      <w:r w:rsidRPr="00105184">
        <w:rPr>
          <w:rFonts w:ascii="Trebuchet MS" w:eastAsia="Calibri" w:hAnsi="Trebuchet MS" w:cs="Times New Roman"/>
        </w:rPr>
        <w:t>Pentru legalitatea si autenticitatea documentelor depuse la dosar se face raspunzator titularul proiectului.</w:t>
      </w:r>
    </w:p>
    <w:p w14:paraId="0AA696A6" w14:textId="77777777" w:rsidR="00105184" w:rsidRPr="00105184" w:rsidRDefault="00105184" w:rsidP="00105184">
      <w:pPr>
        <w:spacing w:after="0" w:line="240" w:lineRule="auto"/>
        <w:contextualSpacing/>
        <w:jc w:val="both"/>
        <w:rPr>
          <w:rFonts w:ascii="Trebuchet MS" w:eastAsia="Calibri" w:hAnsi="Trebuchet MS" w:cs="Times New Roman"/>
        </w:rPr>
      </w:pPr>
    </w:p>
    <w:p w14:paraId="33EE2556" w14:textId="77777777" w:rsidR="00105184" w:rsidRPr="00105184" w:rsidRDefault="00105184" w:rsidP="00105184">
      <w:pPr>
        <w:suppressAutoHyphens/>
        <w:spacing w:after="0" w:line="276" w:lineRule="auto"/>
        <w:ind w:right="26"/>
        <w:jc w:val="both"/>
        <w:rPr>
          <w:rFonts w:ascii="Trebuchet MS" w:eastAsia="Calibri" w:hAnsi="Trebuchet MS" w:cs="Times New Roman"/>
          <w:bCs/>
          <w:lang w:eastAsia="ar-SA"/>
        </w:rPr>
      </w:pPr>
      <w:r w:rsidRPr="00105184">
        <w:rPr>
          <w:rFonts w:ascii="Trebuchet MS" w:eastAsia="Calibri" w:hAnsi="Trebuchet MS" w:cs="Times New Roman"/>
          <w:bCs/>
          <w:lang w:eastAsia="ar-SA"/>
        </w:rPr>
        <w:t>Conform prevederilor Legii nr. 292/2018 :</w:t>
      </w:r>
    </w:p>
    <w:p w14:paraId="521B3593" w14:textId="77777777" w:rsidR="00105184" w:rsidRPr="00105184" w:rsidRDefault="00105184" w:rsidP="00105184">
      <w:pPr>
        <w:suppressAutoHyphens/>
        <w:spacing w:after="0" w:line="276" w:lineRule="auto"/>
        <w:ind w:right="26"/>
        <w:jc w:val="both"/>
        <w:rPr>
          <w:rFonts w:ascii="Trebuchet MS" w:eastAsia="Calibri" w:hAnsi="Trebuchet MS" w:cs="Times New Roman"/>
          <w:bCs/>
          <w:lang w:eastAsia="ar-SA"/>
        </w:rPr>
      </w:pPr>
      <w:r w:rsidRPr="00105184">
        <w:rPr>
          <w:rFonts w:ascii="Trebuchet MS" w:eastAsia="Calibri" w:hAnsi="Trebuchet MS" w:cs="Times New Roman"/>
          <w:bCs/>
          <w:lang w:eastAsia="ar-SA"/>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8E3205D" w14:textId="77777777" w:rsidR="00105184" w:rsidRPr="00105184" w:rsidRDefault="00105184" w:rsidP="00105184">
      <w:pPr>
        <w:suppressAutoHyphens/>
        <w:spacing w:after="0" w:line="276" w:lineRule="auto"/>
        <w:ind w:right="26"/>
        <w:jc w:val="both"/>
        <w:rPr>
          <w:rFonts w:ascii="Trebuchet MS" w:eastAsia="Calibri" w:hAnsi="Trebuchet MS" w:cs="Times New Roman"/>
          <w:bCs/>
          <w:lang w:eastAsia="ar-SA"/>
        </w:rPr>
      </w:pPr>
      <w:r w:rsidRPr="00105184">
        <w:rPr>
          <w:rFonts w:ascii="Trebuchet MS" w:eastAsia="Calibri" w:hAnsi="Trebuchet MS" w:cs="Times New Roman"/>
          <w:bCs/>
          <w:lang w:eastAsia="ar-SA"/>
        </w:rPr>
        <w:lastRenderedPageBreak/>
        <w:t xml:space="preserve"> - anexa 5, art. 43 alin. (4) procesul - verbal intocmit in situatia prevazuta la alin. (3) se anexeaza si face parte integranta din procesul - verbal de receptie la terminarea lucrarilor.</w:t>
      </w:r>
    </w:p>
    <w:p w14:paraId="3C5D996E" w14:textId="77777777" w:rsidR="00105184" w:rsidRPr="00105184" w:rsidRDefault="00105184" w:rsidP="00105184">
      <w:pPr>
        <w:suppressAutoHyphens/>
        <w:spacing w:after="0" w:line="276" w:lineRule="auto"/>
        <w:ind w:right="26"/>
        <w:jc w:val="both"/>
        <w:rPr>
          <w:rFonts w:ascii="Trebuchet MS" w:eastAsia="Calibri" w:hAnsi="Trebuchet MS" w:cs="Times New Roman"/>
          <w:bCs/>
          <w:iCs/>
          <w:lang w:eastAsia="ar-SA"/>
        </w:rPr>
      </w:pPr>
      <w:r w:rsidRPr="00105184">
        <w:rPr>
          <w:rFonts w:ascii="Trebuchet MS" w:eastAsia="Calibri" w:hAnsi="Trebuchet MS" w:cs="Times New Roman"/>
          <w:bCs/>
          <w:lang w:eastAsia="ar-SA"/>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105184">
        <w:rPr>
          <w:rFonts w:ascii="Trebuchet MS" w:eastAsia="Calibri" w:hAnsi="Trebuchet MS" w:cs="Times New Roman"/>
          <w:bCs/>
          <w:iCs/>
          <w:lang w:eastAsia="ar-SA"/>
        </w:rPr>
        <w:t>;</w:t>
      </w:r>
    </w:p>
    <w:p w14:paraId="6DD3DE5C" w14:textId="77777777" w:rsidR="00105184" w:rsidRPr="00105184" w:rsidRDefault="00105184" w:rsidP="00105184">
      <w:pPr>
        <w:suppressAutoHyphens/>
        <w:spacing w:after="0" w:line="276" w:lineRule="auto"/>
        <w:ind w:right="26"/>
        <w:jc w:val="both"/>
        <w:rPr>
          <w:rFonts w:ascii="Trebuchet MS" w:eastAsia="Calibri" w:hAnsi="Trebuchet MS" w:cs="Times New Roman"/>
          <w:bCs/>
          <w:iCs/>
          <w:lang w:eastAsia="ar-SA"/>
        </w:rPr>
      </w:pPr>
      <w:r w:rsidRPr="00105184">
        <w:rPr>
          <w:rFonts w:ascii="Trebuchet MS" w:eastAsia="Calibri" w:hAnsi="Trebuchet MS" w:cs="Times New Roman"/>
          <w:bCs/>
          <w:iCs/>
          <w:lang w:eastAsia="ar-SA"/>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406619C" w14:textId="77777777" w:rsidR="00105184" w:rsidRPr="00105184" w:rsidRDefault="00105184" w:rsidP="00105184">
      <w:pPr>
        <w:suppressAutoHyphens/>
        <w:spacing w:after="0" w:line="276" w:lineRule="auto"/>
        <w:ind w:right="26"/>
        <w:jc w:val="both"/>
        <w:rPr>
          <w:rFonts w:ascii="Trebuchet MS" w:eastAsia="Calibri" w:hAnsi="Trebuchet MS" w:cs="Times New Roman"/>
          <w:lang w:eastAsia="ar-SA"/>
        </w:rPr>
      </w:pPr>
      <w:r w:rsidRPr="00105184">
        <w:rPr>
          <w:rFonts w:ascii="Trebuchet MS" w:eastAsia="Calibri" w:hAnsi="Trebuchet MS" w:cs="Times New Roman"/>
          <w:bCs/>
          <w:iCs/>
          <w:lang w:eastAsia="ar-SA"/>
        </w:rPr>
        <w:t xml:space="preserve">   -art. 18, alin. (13 ) in cazul in care una dintre deciziile prevazute la alin. (8)</w:t>
      </w:r>
      <w:r w:rsidRPr="00105184">
        <w:rPr>
          <w:rFonts w:ascii="Trebuchet MS" w:eastAsia="Calibri" w:hAnsi="Trebuchet MS" w:cs="Times New Roman"/>
          <w:lang w:eastAsia="ar-SA"/>
        </w:rPr>
        <w:t xml:space="preserve"> si (9) nu se emite in termen de 5 ani de la emiterea acordului de mediu, titularul proiectului este obligat sa se adreseze autoritatii de mediu emitente in vederea confirmarii faptului ca acordul de mediu nu este depasit .</w:t>
      </w:r>
    </w:p>
    <w:p w14:paraId="33DB96FB"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en-US" w:eastAsia="ar-SA"/>
        </w:rPr>
        <w:t xml:space="preserve">   </w:t>
      </w:r>
      <w:r w:rsidRPr="00105184">
        <w:rPr>
          <w:rFonts w:ascii="Trebuchet MS" w:eastAsia="Calibri" w:hAnsi="Trebuchet MS" w:cs="Times New Roman"/>
          <w:lang w:val="fr-FR" w:eastAsia="ar-SA"/>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105184">
        <w:rPr>
          <w:rFonts w:ascii="Trebuchet MS" w:eastAsia="Calibri" w:hAnsi="Trebuchet MS" w:cs="Times New Roman"/>
          <w:lang w:val="fr-FR" w:eastAsia="ar-SA"/>
        </w:rPr>
        <w:t>de a</w:t>
      </w:r>
      <w:proofErr w:type="gramEnd"/>
      <w:r w:rsidRPr="00105184">
        <w:rPr>
          <w:rFonts w:ascii="Trebuchet MS" w:eastAsia="Calibri" w:hAnsi="Trebuchet MS" w:cs="Times New Roman"/>
          <w:lang w:val="fr-FR" w:eastAsia="ar-SA"/>
        </w:rPr>
        <w:t xml:space="preserve"> notifica autoritatea competentă emitentă.</w:t>
      </w:r>
    </w:p>
    <w:p w14:paraId="0A3BF806"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105184">
        <w:rPr>
          <w:rFonts w:ascii="Trebuchet MS" w:eastAsia="Calibri" w:hAnsi="Trebuchet MS" w:cs="Times New Roman"/>
          <w:vanish/>
          <w:lang w:val="fr-FR" w:eastAsia="ar-SA"/>
        </w:rPr>
        <w:t>&lt;LLNK 12004   554 12 2N1   0 47&gt;</w:t>
      </w:r>
      <w:r w:rsidRPr="00105184">
        <w:rPr>
          <w:rFonts w:ascii="Trebuchet MS" w:eastAsia="Calibri" w:hAnsi="Trebuchet MS" w:cs="Times New Roman"/>
          <w:u w:val="single"/>
          <w:lang w:val="fr-FR" w:eastAsia="ar-SA"/>
        </w:rPr>
        <w:t>Legii contenciosului administrativ nr. 554/2004</w:t>
      </w:r>
      <w:r w:rsidRPr="00105184">
        <w:rPr>
          <w:rFonts w:ascii="Trebuchet MS" w:eastAsia="Calibri" w:hAnsi="Trebuchet MS" w:cs="Times New Roman"/>
          <w:lang w:val="fr-FR" w:eastAsia="ar-SA"/>
        </w:rPr>
        <w:t>, cu modificările şi completările ulterioare.</w:t>
      </w:r>
    </w:p>
    <w:p w14:paraId="39A6B3AE"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B47E836"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0A43CD5"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Înainte </w:t>
      </w:r>
      <w:proofErr w:type="gramStart"/>
      <w:r w:rsidRPr="00105184">
        <w:rPr>
          <w:rFonts w:ascii="Trebuchet MS" w:eastAsia="Calibri" w:hAnsi="Trebuchet MS" w:cs="Times New Roman"/>
          <w:lang w:val="fr-FR" w:eastAsia="ar-SA"/>
        </w:rPr>
        <w:t>de a</w:t>
      </w:r>
      <w:proofErr w:type="gramEnd"/>
      <w:r w:rsidRPr="00105184">
        <w:rPr>
          <w:rFonts w:ascii="Trebuchet MS" w:eastAsia="Calibri" w:hAnsi="Trebuchet MS" w:cs="Times New Roman"/>
          <w:lang w:val="fr-FR" w:eastAsia="ar-SA"/>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7BE695B"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Autoritatea publică emitentă are obligaţia </w:t>
      </w:r>
      <w:proofErr w:type="gramStart"/>
      <w:r w:rsidRPr="00105184">
        <w:rPr>
          <w:rFonts w:ascii="Trebuchet MS" w:eastAsia="Calibri" w:hAnsi="Trebuchet MS" w:cs="Times New Roman"/>
          <w:lang w:val="fr-FR" w:eastAsia="ar-SA"/>
        </w:rPr>
        <w:t>de a</w:t>
      </w:r>
      <w:proofErr w:type="gramEnd"/>
      <w:r w:rsidRPr="00105184">
        <w:rPr>
          <w:rFonts w:ascii="Trebuchet MS" w:eastAsia="Calibri" w:hAnsi="Trebuchet MS" w:cs="Times New Roman"/>
          <w:lang w:val="fr-FR" w:eastAsia="ar-SA"/>
        </w:rPr>
        <w:t xml:space="preserve"> răspunde la plângerea prealabilă prevăzută la art. 22 alin. (1) în termen de 30 de zile de la data înregistrării acesteia la acea autoritate.</w:t>
      </w:r>
    </w:p>
    <w:p w14:paraId="3EDCA7D1"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t xml:space="preserve">    Procedura de soluţionare a plângerii prealabile prevăzută la art. 22 alin. (1) este gratuită şi trebuie să fie echitabilă, rapidă şi corectă.</w:t>
      </w:r>
    </w:p>
    <w:p w14:paraId="321EDC03" w14:textId="77777777" w:rsidR="00105184" w:rsidRPr="00105184" w:rsidRDefault="00105184" w:rsidP="00105184">
      <w:pPr>
        <w:suppressAutoHyphens/>
        <w:spacing w:after="0" w:line="276" w:lineRule="auto"/>
        <w:ind w:right="26"/>
        <w:jc w:val="both"/>
        <w:rPr>
          <w:rFonts w:ascii="Trebuchet MS" w:eastAsia="Calibri" w:hAnsi="Trebuchet MS" w:cs="Times New Roman"/>
          <w:lang w:val="fr-FR" w:eastAsia="ar-SA"/>
        </w:rPr>
      </w:pPr>
      <w:r w:rsidRPr="00105184">
        <w:rPr>
          <w:rFonts w:ascii="Trebuchet MS" w:eastAsia="Calibri" w:hAnsi="Trebuchet MS" w:cs="Times New Roman"/>
          <w:lang w:val="fr-FR" w:eastAsia="ar-SA"/>
        </w:rPr>
        <w:lastRenderedPageBreak/>
        <w:t xml:space="preserve">    Prezenta decizie poate fi contestată în conformitate cu prevederile Legii nr. 292/2018 privind evaluarea impactului anumitor proiecte publice şi private asupra mediului şi ale </w:t>
      </w:r>
      <w:r w:rsidRPr="00105184">
        <w:rPr>
          <w:rFonts w:ascii="Trebuchet MS" w:eastAsia="Calibri" w:hAnsi="Trebuchet MS" w:cs="Times New Roman"/>
          <w:vanish/>
          <w:lang w:val="fr-FR" w:eastAsia="ar-SA"/>
        </w:rPr>
        <w:t>&lt;LLNK 12004   554 12 2N1   0 18&gt;</w:t>
      </w:r>
      <w:r w:rsidRPr="00105184">
        <w:rPr>
          <w:rFonts w:ascii="Trebuchet MS" w:eastAsia="Calibri" w:hAnsi="Trebuchet MS" w:cs="Times New Roman"/>
          <w:u w:val="single"/>
          <w:lang w:val="fr-FR" w:eastAsia="ar-SA"/>
        </w:rPr>
        <w:t>Legii nr. 554/2004</w:t>
      </w:r>
      <w:r w:rsidRPr="00105184">
        <w:rPr>
          <w:rFonts w:ascii="Trebuchet MS" w:eastAsia="Calibri" w:hAnsi="Trebuchet MS" w:cs="Times New Roman"/>
          <w:lang w:val="fr-FR" w:eastAsia="ar-SA"/>
        </w:rPr>
        <w:t>, cu modificările şi completările ulterioare.</w:t>
      </w:r>
    </w:p>
    <w:p w14:paraId="64EB25D2" w14:textId="77777777" w:rsidR="00105184" w:rsidRPr="00105184" w:rsidRDefault="00105184" w:rsidP="00105184">
      <w:pPr>
        <w:suppressAutoHyphens/>
        <w:spacing w:after="0" w:line="276" w:lineRule="auto"/>
        <w:ind w:right="26"/>
        <w:jc w:val="both"/>
        <w:rPr>
          <w:rFonts w:ascii="Trebuchet MS" w:eastAsia="Calibri" w:hAnsi="Trebuchet MS" w:cs="Times New Roman"/>
          <w:bCs/>
          <w:lang w:eastAsia="ar-SA"/>
        </w:rPr>
      </w:pPr>
    </w:p>
    <w:p w14:paraId="2C16D51D" w14:textId="77777777" w:rsidR="00105184" w:rsidRPr="00105184" w:rsidRDefault="00105184" w:rsidP="00105184">
      <w:pPr>
        <w:spacing w:after="0" w:line="276" w:lineRule="auto"/>
        <w:contextualSpacing/>
        <w:jc w:val="center"/>
        <w:rPr>
          <w:rFonts w:ascii="Trebuchet MS" w:hAnsi="Trebuchet MS"/>
          <w:b/>
          <w14:ligatures w14:val="standardContextual"/>
        </w:rPr>
      </w:pPr>
      <w:r w:rsidRPr="00105184">
        <w:rPr>
          <w:rFonts w:ascii="Trebuchet MS" w:hAnsi="Trebuchet MS"/>
          <w:b/>
          <w14:ligatures w14:val="standardContextual"/>
        </w:rPr>
        <w:t>DIRECTOR EXECUTIV,</w:t>
      </w:r>
    </w:p>
    <w:p w14:paraId="02FA7BA0" w14:textId="77777777" w:rsidR="00105184" w:rsidRPr="00105184" w:rsidRDefault="00105184" w:rsidP="00105184">
      <w:pPr>
        <w:spacing w:after="0" w:line="276" w:lineRule="auto"/>
        <w:contextualSpacing/>
        <w:jc w:val="center"/>
        <w:rPr>
          <w:rFonts w:ascii="Trebuchet MS" w:hAnsi="Trebuchet MS"/>
          <w:b/>
          <w14:ligatures w14:val="standardContextual"/>
        </w:rPr>
      </w:pPr>
      <w:r w:rsidRPr="00105184">
        <w:rPr>
          <w:rFonts w:ascii="Trebuchet MS" w:hAnsi="Trebuchet MS"/>
          <w:b/>
          <w14:ligatures w14:val="standardContextual"/>
        </w:rPr>
        <w:t>Ciprian Marius BĂNCILĂ</w:t>
      </w:r>
    </w:p>
    <w:p w14:paraId="5E65648B" w14:textId="77777777" w:rsidR="00105184" w:rsidRPr="00105184" w:rsidRDefault="00105184" w:rsidP="00105184">
      <w:pPr>
        <w:spacing w:after="0" w:line="276" w:lineRule="auto"/>
        <w:contextualSpacing/>
        <w:jc w:val="center"/>
        <w:rPr>
          <w:rFonts w:ascii="Trebuchet MS" w:hAnsi="Trebuchet MS"/>
          <w:b/>
          <w14:ligatures w14:val="standardContextual"/>
        </w:rPr>
      </w:pPr>
    </w:p>
    <w:p w14:paraId="72CF03E8" w14:textId="77777777" w:rsidR="00105184" w:rsidRPr="00105184" w:rsidRDefault="00105184" w:rsidP="00105184">
      <w:pPr>
        <w:spacing w:after="0" w:line="276" w:lineRule="auto"/>
        <w:contextualSpacing/>
        <w:jc w:val="center"/>
        <w:rPr>
          <w:rFonts w:ascii="Trebuchet MS" w:hAnsi="Trebuchet MS"/>
          <w:b/>
          <w14:ligatures w14:val="standardContextual"/>
        </w:rPr>
      </w:pPr>
    </w:p>
    <w:p w14:paraId="0AD5E334" w14:textId="77777777" w:rsidR="00105184" w:rsidRPr="00105184" w:rsidRDefault="00105184" w:rsidP="00105184">
      <w:pPr>
        <w:spacing w:after="0" w:line="276" w:lineRule="auto"/>
        <w:contextualSpacing/>
        <w:rPr>
          <w:rFonts w:ascii="Trebuchet MS" w:hAnsi="Trebuchet MS"/>
          <w:b/>
          <w14:ligatures w14:val="standardContextual"/>
        </w:rPr>
      </w:pPr>
      <w:r w:rsidRPr="00105184">
        <w:rPr>
          <w:rFonts w:ascii="Trebuchet MS" w:hAnsi="Trebuchet MS"/>
          <w:b/>
          <w14:ligatures w14:val="standardContextual"/>
        </w:rPr>
        <w:t xml:space="preserve">   ȘEF SERVICIU A.A.A.,                                                                                     ȘEF BIROU C.F.M.,</w:t>
      </w:r>
    </w:p>
    <w:p w14:paraId="4A7A088C" w14:textId="77777777" w:rsidR="00105184" w:rsidRPr="00105184" w:rsidRDefault="00105184" w:rsidP="00105184">
      <w:pPr>
        <w:spacing w:after="0" w:line="276" w:lineRule="auto"/>
        <w:contextualSpacing/>
        <w:rPr>
          <w:rFonts w:ascii="Trebuchet MS" w:hAnsi="Trebuchet MS"/>
          <w:b/>
          <w14:ligatures w14:val="standardContextual"/>
        </w:rPr>
      </w:pPr>
      <w:r w:rsidRPr="00105184">
        <w:rPr>
          <w:rFonts w:ascii="Trebuchet MS" w:hAnsi="Trebuchet MS"/>
          <w:b/>
          <w14:ligatures w14:val="standardContextual"/>
        </w:rPr>
        <w:t xml:space="preserve">  Liliana Cristina COPACEA</w:t>
      </w:r>
      <w:r w:rsidRPr="00105184">
        <w:rPr>
          <w:rFonts w:ascii="Trebuchet MS" w:hAnsi="Trebuchet MS"/>
          <w:b/>
          <w14:ligatures w14:val="standardContextual"/>
        </w:rPr>
        <w:tab/>
      </w:r>
      <w:r w:rsidRPr="00105184">
        <w:rPr>
          <w:rFonts w:ascii="Trebuchet MS" w:hAnsi="Trebuchet MS"/>
          <w:b/>
          <w14:ligatures w14:val="standardContextual"/>
        </w:rPr>
        <w:tab/>
      </w:r>
      <w:r w:rsidRPr="00105184">
        <w:rPr>
          <w:rFonts w:ascii="Trebuchet MS" w:hAnsi="Trebuchet MS"/>
          <w:b/>
          <w14:ligatures w14:val="standardContextual"/>
        </w:rPr>
        <w:tab/>
        <w:t xml:space="preserve">   </w:t>
      </w:r>
      <w:r w:rsidRPr="00105184">
        <w:rPr>
          <w:rFonts w:ascii="Trebuchet MS" w:hAnsi="Trebuchet MS"/>
          <w:b/>
          <w14:ligatures w14:val="standardContextual"/>
        </w:rPr>
        <w:tab/>
        <w:t xml:space="preserve">                                                Daniel BORDEI</w:t>
      </w:r>
    </w:p>
    <w:p w14:paraId="46A6C7B6" w14:textId="77777777" w:rsidR="00105184" w:rsidRPr="00105184" w:rsidRDefault="00105184" w:rsidP="00105184">
      <w:pPr>
        <w:spacing w:after="0" w:line="276" w:lineRule="auto"/>
        <w:contextualSpacing/>
        <w:rPr>
          <w:rFonts w:ascii="Trebuchet MS" w:hAnsi="Trebuchet MS"/>
          <w:b/>
          <w14:ligatures w14:val="standardContextual"/>
        </w:rPr>
      </w:pPr>
    </w:p>
    <w:p w14:paraId="07487DB1" w14:textId="77777777" w:rsidR="00105184" w:rsidRPr="00105184" w:rsidRDefault="00105184" w:rsidP="00105184">
      <w:pPr>
        <w:spacing w:after="0" w:line="276" w:lineRule="auto"/>
        <w:contextualSpacing/>
        <w:jc w:val="center"/>
        <w:rPr>
          <w:rFonts w:ascii="Trebuchet MS" w:hAnsi="Trebuchet MS"/>
          <w:b/>
          <w14:ligatures w14:val="standardContextual"/>
        </w:rPr>
      </w:pPr>
    </w:p>
    <w:p w14:paraId="030AAA59" w14:textId="77777777" w:rsidR="00105184" w:rsidRPr="00105184" w:rsidRDefault="00105184" w:rsidP="00105184">
      <w:pPr>
        <w:spacing w:after="0" w:line="276" w:lineRule="auto"/>
        <w:contextualSpacing/>
        <w:rPr>
          <w:rFonts w:ascii="Trebuchet MS" w:hAnsi="Trebuchet MS"/>
          <w:b/>
          <w14:ligatures w14:val="standardContextual"/>
        </w:rPr>
      </w:pPr>
    </w:p>
    <w:p w14:paraId="4B35D0E7" w14:textId="77777777" w:rsidR="00105184" w:rsidRPr="00105184" w:rsidRDefault="00105184" w:rsidP="00105184">
      <w:pPr>
        <w:spacing w:after="0" w:line="276" w:lineRule="auto"/>
        <w:contextualSpacing/>
        <w:rPr>
          <w:rFonts w:ascii="Trebuchet MS" w:hAnsi="Trebuchet MS"/>
          <w:b/>
          <w14:ligatures w14:val="standardContextual"/>
        </w:rPr>
      </w:pPr>
      <w:r w:rsidRPr="00105184">
        <w:rPr>
          <w:rFonts w:ascii="Trebuchet MS" w:hAnsi="Trebuchet MS"/>
          <w:b/>
          <w14:ligatures w14:val="standardContextual"/>
        </w:rPr>
        <w:t xml:space="preserve">     ÎNTOCMIT:                                                                                                       ÎNTOCMIT:</w:t>
      </w:r>
    </w:p>
    <w:p w14:paraId="6A9C0D14" w14:textId="77777777" w:rsidR="00105184" w:rsidRPr="00105184" w:rsidRDefault="00105184" w:rsidP="00105184">
      <w:pPr>
        <w:spacing w:after="0" w:line="276" w:lineRule="auto"/>
        <w:contextualSpacing/>
        <w:rPr>
          <w:rFonts w:ascii="Trebuchet MS" w:hAnsi="Trebuchet MS"/>
          <w:b/>
          <w14:ligatures w14:val="standardContextual"/>
        </w:rPr>
      </w:pPr>
      <w:r w:rsidRPr="00105184">
        <w:rPr>
          <w:rFonts w:ascii="Trebuchet MS" w:hAnsi="Trebuchet MS"/>
          <w:b/>
          <w14:ligatures w14:val="standardContextual"/>
        </w:rPr>
        <w:t xml:space="preserve">   Consilier Mirela Mihaela CIUCIUR                                                                   Consilier Iulia ENE</w:t>
      </w:r>
    </w:p>
    <w:p w14:paraId="71C7A39D" w14:textId="77777777" w:rsidR="00D447FB" w:rsidRPr="00243098" w:rsidRDefault="00D447FB" w:rsidP="00243098"/>
    <w:sectPr w:rsidR="00D447FB" w:rsidRPr="00243098" w:rsidSect="004D07CB">
      <w:footerReference w:type="default" r:id="rId8"/>
      <w:headerReference w:type="first" r:id="rId9"/>
      <w:footerReference w:type="first" r:id="rId10"/>
      <w:pgSz w:w="11906" w:h="16838" w:code="9"/>
      <w:pgMar w:top="1440" w:right="1080" w:bottom="1440" w:left="990" w:header="567" w:footer="4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89B0" w14:textId="77777777" w:rsidR="005453DC" w:rsidRDefault="005453DC" w:rsidP="00143ACD">
      <w:pPr>
        <w:spacing w:after="0" w:line="240" w:lineRule="auto"/>
      </w:pPr>
      <w:r>
        <w:separator/>
      </w:r>
    </w:p>
  </w:endnote>
  <w:endnote w:type="continuationSeparator" w:id="0">
    <w:p w14:paraId="663821D5" w14:textId="77777777" w:rsidR="005453DC" w:rsidRDefault="005453D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14:paraId="5A207170" w14:textId="1F9DCD72" w:rsidR="00C669E4" w:rsidRPr="00FE758C" w:rsidRDefault="00C669E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05184">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003331FE">
              <w:rPr>
                <w:rFonts w:ascii="Trebuchet MS" w:hAnsi="Trebuchet MS"/>
                <w:b/>
                <w:bCs/>
                <w:sz w:val="16"/>
                <w:szCs w:val="16"/>
              </w:rPr>
              <w:t>13</w:t>
            </w:r>
          </w:p>
          <w:p w14:paraId="29ACBFCA" w14:textId="77777777" w:rsidR="00C669E4" w:rsidRPr="002C77D2" w:rsidRDefault="00C669E4" w:rsidP="00BB2BDF">
            <w:pPr>
              <w:spacing w:after="0" w:line="240" w:lineRule="auto"/>
              <w:rPr>
                <w:rFonts w:ascii="Trebuchet MS" w:hAnsi="Trebuchet MS" w:cs="Open Sans"/>
                <w:color w:val="000000"/>
                <w:shd w:val="clear" w:color="auto" w:fill="FFFFFF"/>
              </w:rPr>
            </w:pPr>
          </w:p>
          <w:p w14:paraId="634663A6" w14:textId="77777777" w:rsidR="00C669E4" w:rsidRPr="00DD65FA" w:rsidRDefault="00C669E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14:paraId="1E69CB25" w14:textId="77777777" w:rsidR="00C669E4" w:rsidRPr="001B47C8" w:rsidRDefault="00C669E4"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14:paraId="5BA31D3C" w14:textId="77777777" w:rsidR="00C669E4" w:rsidRDefault="00C669E4"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14:paraId="1BA57BFD" w14:textId="77777777" w:rsidR="00C669E4" w:rsidRDefault="00C669E4"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14:anchorId="239864CA" wp14:editId="285F4D3C">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1BCEFE"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7E0AAE9" w14:textId="77777777" w:rsidR="00C669E4" w:rsidRDefault="00C669E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864CA"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14:paraId="1A1BCEFE"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7E0AAE9" w14:textId="77777777" w:rsidR="00C669E4" w:rsidRDefault="00C669E4" w:rsidP="00BB2BDF">
                            <w:pPr>
                              <w:jc w:val="center"/>
                            </w:pPr>
                          </w:p>
                        </w:txbxContent>
                      </v:textbox>
                    </v:rect>
                  </w:pict>
                </mc:Fallback>
              </mc:AlternateContent>
            </w:r>
          </w:p>
          <w:p w14:paraId="36924FAF" w14:textId="77777777" w:rsidR="00C669E4" w:rsidRPr="00D62259" w:rsidRDefault="005453DC"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14:paraId="52C2E08A" w14:textId="61D8415E" w:rsidR="00C669E4" w:rsidRPr="00FE758C" w:rsidRDefault="00C669E4"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0518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05184">
              <w:rPr>
                <w:rFonts w:ascii="Trebuchet MS" w:hAnsi="Trebuchet MS"/>
                <w:b/>
                <w:bCs/>
                <w:noProof/>
                <w:sz w:val="16"/>
                <w:szCs w:val="16"/>
              </w:rPr>
              <w:t>13</w:t>
            </w:r>
            <w:r w:rsidRPr="00FE758C">
              <w:rPr>
                <w:rFonts w:ascii="Trebuchet MS" w:hAnsi="Trebuchet MS"/>
                <w:b/>
                <w:bCs/>
                <w:sz w:val="16"/>
                <w:szCs w:val="16"/>
              </w:rPr>
              <w:fldChar w:fldCharType="end"/>
            </w:r>
          </w:p>
          <w:p w14:paraId="192CF4B6" w14:textId="77777777" w:rsidR="00C669E4" w:rsidRPr="002C77D2" w:rsidRDefault="00C669E4" w:rsidP="00BB2BDF">
            <w:pPr>
              <w:spacing w:after="0" w:line="240" w:lineRule="auto"/>
              <w:rPr>
                <w:rFonts w:ascii="Trebuchet MS" w:hAnsi="Trebuchet MS" w:cs="Open Sans"/>
                <w:color w:val="000000"/>
                <w:shd w:val="clear" w:color="auto" w:fill="FFFFFF"/>
              </w:rPr>
            </w:pPr>
          </w:p>
          <w:p w14:paraId="6CB4B724" w14:textId="77777777" w:rsidR="00C669E4" w:rsidRPr="00DD65FA" w:rsidRDefault="00C669E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14:paraId="6BE2D5CA" w14:textId="77777777" w:rsidR="00C669E4" w:rsidRPr="001B47C8" w:rsidRDefault="00C669E4"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14:paraId="78308E01" w14:textId="77777777" w:rsidR="00C669E4" w:rsidRDefault="00C669E4"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14:paraId="79C4C4A8" w14:textId="77777777" w:rsidR="00C669E4" w:rsidRDefault="00C669E4"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14:anchorId="4DE72D0F" wp14:editId="38B886E5">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ECBD96"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1231FAC9" w14:textId="77777777" w:rsidR="00C669E4" w:rsidRDefault="00C669E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72D0F"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14:paraId="21ECBD96" w14:textId="77777777" w:rsidR="00C669E4" w:rsidRPr="00DD65FA" w:rsidRDefault="00C669E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1231FAC9" w14:textId="77777777" w:rsidR="00C669E4" w:rsidRDefault="00C669E4" w:rsidP="00BB2BDF">
                            <w:pPr>
                              <w:jc w:val="center"/>
                            </w:pPr>
                          </w:p>
                        </w:txbxContent>
                      </v:textbox>
                    </v:rect>
                  </w:pict>
                </mc:Fallback>
              </mc:AlternateContent>
            </w:r>
          </w:p>
          <w:p w14:paraId="0CB94A75" w14:textId="77777777" w:rsidR="00C669E4" w:rsidRPr="00D62259" w:rsidRDefault="005453DC" w:rsidP="00BB2BDF">
            <w:pPr>
              <w:pStyle w:val="Footer1"/>
              <w:ind w:left="284"/>
              <w:rPr>
                <w:sz w:val="16"/>
                <w:szCs w:val="16"/>
              </w:rPr>
            </w:pPr>
          </w:p>
        </w:sdtContent>
      </w:sdt>
    </w:sdtContent>
  </w:sdt>
  <w:p w14:paraId="3B6A33DC" w14:textId="77777777" w:rsidR="00C669E4" w:rsidRPr="00E84F3C" w:rsidRDefault="00C669E4"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1F84" w14:textId="77777777" w:rsidR="005453DC" w:rsidRDefault="005453DC" w:rsidP="00143ACD">
      <w:pPr>
        <w:spacing w:after="0" w:line="240" w:lineRule="auto"/>
      </w:pPr>
      <w:r>
        <w:separator/>
      </w:r>
    </w:p>
  </w:footnote>
  <w:footnote w:type="continuationSeparator" w:id="0">
    <w:p w14:paraId="674C1273" w14:textId="77777777" w:rsidR="005453DC" w:rsidRDefault="005453D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D0CC" w14:textId="77777777" w:rsidR="00C669E4" w:rsidRPr="007E6483" w:rsidRDefault="00C669E4"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14:anchorId="6B22C4F2" wp14:editId="2FEA6310">
          <wp:simplePos x="0" y="0"/>
          <wp:positionH relativeFrom="page">
            <wp:posOffset>9525</wp:posOffset>
          </wp:positionH>
          <wp:positionV relativeFrom="paragraph">
            <wp:posOffset>-238125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5D6CDA74" w14:textId="77777777" w:rsidR="00C669E4" w:rsidRDefault="00C669E4"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040D9C"/>
    <w:name w:val="WW8Num2"/>
    <w:lvl w:ilvl="0">
      <w:start w:val="1"/>
      <w:numFmt w:val="bullet"/>
      <w:lvlText w:val="o"/>
      <w:lvlJc w:val="left"/>
      <w:pPr>
        <w:tabs>
          <w:tab w:val="num" w:pos="208"/>
        </w:tabs>
        <w:ind w:left="928" w:hanging="360"/>
      </w:pPr>
      <w:rPr>
        <w:rFonts w:ascii="Courier New" w:hAnsi="Courier New" w:cs="Arial"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CE037AE"/>
    <w:lvl w:ilvl="0">
      <w:numFmt w:val="bullet"/>
      <w:lvlText w:val="-"/>
      <w:lvlJc w:val="left"/>
      <w:pPr>
        <w:ind w:left="720" w:hanging="360"/>
      </w:pPr>
      <w:rPr>
        <w:rFonts w:ascii="Arial" w:eastAsia="Times New Roman" w:hAnsi="Arial" w:cs="Arial" w:hint="default"/>
      </w:rPr>
    </w:lvl>
  </w:abstractNum>
  <w:abstractNum w:abstractNumId="2"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1E14"/>
    <w:multiLevelType w:val="hybridMultilevel"/>
    <w:tmpl w:val="4FA6EABC"/>
    <w:lvl w:ilvl="0" w:tplc="D8F4A028">
      <w:start w:val="1"/>
      <w:numFmt w:val="lowerLetter"/>
      <w:lvlText w:val="%1)"/>
      <w:lvlJc w:val="left"/>
      <w:pPr>
        <w:ind w:left="1425" w:hanging="360"/>
      </w:pPr>
      <w:rPr>
        <w:b/>
        <w:i/>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7"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F05802"/>
    <w:multiLevelType w:val="hybridMultilevel"/>
    <w:tmpl w:val="6C94D448"/>
    <w:lvl w:ilvl="0" w:tplc="EDF8F20C">
      <w:start w:val="1"/>
      <w:numFmt w:val="upperRoman"/>
      <w:lvlText w:val="%1."/>
      <w:lvlJc w:val="right"/>
      <w:pPr>
        <w:ind w:left="3552" w:hanging="360"/>
      </w:pPr>
      <w:rPr>
        <w:b/>
      </w:rPr>
    </w:lvl>
    <w:lvl w:ilvl="1" w:tplc="04180019" w:tentative="1">
      <w:start w:val="1"/>
      <w:numFmt w:val="lowerLetter"/>
      <w:lvlText w:val="%2."/>
      <w:lvlJc w:val="left"/>
      <w:pPr>
        <w:ind w:left="4272" w:hanging="360"/>
      </w:pPr>
    </w:lvl>
    <w:lvl w:ilvl="2" w:tplc="0418001B" w:tentative="1">
      <w:start w:val="1"/>
      <w:numFmt w:val="lowerRoman"/>
      <w:lvlText w:val="%3."/>
      <w:lvlJc w:val="right"/>
      <w:pPr>
        <w:ind w:left="4992" w:hanging="180"/>
      </w:pPr>
    </w:lvl>
    <w:lvl w:ilvl="3" w:tplc="0418000F" w:tentative="1">
      <w:start w:val="1"/>
      <w:numFmt w:val="decimal"/>
      <w:lvlText w:val="%4."/>
      <w:lvlJc w:val="left"/>
      <w:pPr>
        <w:ind w:left="5712" w:hanging="360"/>
      </w:pPr>
    </w:lvl>
    <w:lvl w:ilvl="4" w:tplc="04180019" w:tentative="1">
      <w:start w:val="1"/>
      <w:numFmt w:val="lowerLetter"/>
      <w:lvlText w:val="%5."/>
      <w:lvlJc w:val="left"/>
      <w:pPr>
        <w:ind w:left="6432" w:hanging="360"/>
      </w:pPr>
    </w:lvl>
    <w:lvl w:ilvl="5" w:tplc="0418001B" w:tentative="1">
      <w:start w:val="1"/>
      <w:numFmt w:val="lowerRoman"/>
      <w:lvlText w:val="%6."/>
      <w:lvlJc w:val="right"/>
      <w:pPr>
        <w:ind w:left="7152" w:hanging="180"/>
      </w:pPr>
    </w:lvl>
    <w:lvl w:ilvl="6" w:tplc="0418000F" w:tentative="1">
      <w:start w:val="1"/>
      <w:numFmt w:val="decimal"/>
      <w:lvlText w:val="%7."/>
      <w:lvlJc w:val="left"/>
      <w:pPr>
        <w:ind w:left="7872" w:hanging="360"/>
      </w:pPr>
    </w:lvl>
    <w:lvl w:ilvl="7" w:tplc="04180019" w:tentative="1">
      <w:start w:val="1"/>
      <w:numFmt w:val="lowerLetter"/>
      <w:lvlText w:val="%8."/>
      <w:lvlJc w:val="left"/>
      <w:pPr>
        <w:ind w:left="8592" w:hanging="360"/>
      </w:pPr>
    </w:lvl>
    <w:lvl w:ilvl="8" w:tplc="0418001B" w:tentative="1">
      <w:start w:val="1"/>
      <w:numFmt w:val="lowerRoman"/>
      <w:lvlText w:val="%9."/>
      <w:lvlJc w:val="right"/>
      <w:pPr>
        <w:ind w:left="9312" w:hanging="180"/>
      </w:pPr>
    </w:lvl>
  </w:abstractNum>
  <w:abstractNum w:abstractNumId="10"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11"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356C2E"/>
    <w:multiLevelType w:val="hybridMultilevel"/>
    <w:tmpl w:val="E2183812"/>
    <w:lvl w:ilvl="0" w:tplc="894CBEC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32252"/>
    <w:multiLevelType w:val="hybridMultilevel"/>
    <w:tmpl w:val="83409172"/>
    <w:lvl w:ilvl="0" w:tplc="4FBC487E">
      <w:start w:val="1"/>
      <w:numFmt w:val="bullet"/>
      <w:lvlText w:val="-"/>
      <w:lvlJc w:val="left"/>
      <w:pPr>
        <w:ind w:left="720" w:hanging="360"/>
      </w:pPr>
      <w:rPr>
        <w:rFonts w:ascii="Trebuchet MS" w:eastAsia="Garamond" w:hAnsi="Trebuchet MS"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8F46591"/>
    <w:multiLevelType w:val="hybridMultilevel"/>
    <w:tmpl w:val="FD80B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E26ED"/>
    <w:multiLevelType w:val="hybridMultilevel"/>
    <w:tmpl w:val="10142C98"/>
    <w:lvl w:ilvl="0" w:tplc="FFFFFFFF">
      <w:start w:val="1"/>
      <w:numFmt w:val="bullet"/>
      <w:lvlText w:val="-"/>
      <w:lvlJc w:val="left"/>
      <w:pPr>
        <w:tabs>
          <w:tab w:val="num" w:pos="1080"/>
        </w:tabs>
        <w:ind w:left="1080" w:hanging="360"/>
      </w:pPr>
      <w:rPr>
        <w:rFonts w:ascii="Times New Roman" w:eastAsia="MS Mincho"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F5435B"/>
    <w:multiLevelType w:val="hybridMultilevel"/>
    <w:tmpl w:val="3D02DCB2"/>
    <w:lvl w:ilvl="0" w:tplc="B4EC6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D5F97"/>
    <w:multiLevelType w:val="hybridMultilevel"/>
    <w:tmpl w:val="CBF64D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9159DB"/>
    <w:multiLevelType w:val="hybridMultilevel"/>
    <w:tmpl w:val="C80AA212"/>
    <w:lvl w:ilvl="0" w:tplc="0409000B">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8"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618D"/>
    <w:multiLevelType w:val="hybridMultilevel"/>
    <w:tmpl w:val="BBD6918A"/>
    <w:lvl w:ilvl="0" w:tplc="33D26706">
      <w:numFmt w:val="bullet"/>
      <w:lvlText w:val=""/>
      <w:lvlJc w:val="left"/>
      <w:pPr>
        <w:ind w:left="703" w:hanging="360"/>
      </w:pPr>
      <w:rPr>
        <w:rFonts w:ascii="Symbol" w:eastAsia="Times New Roman" w:hAnsi="Symbol" w:cs="Times New Roman"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1" w15:restartNumberingAfterBreak="0">
    <w:nsid w:val="507604DD"/>
    <w:multiLevelType w:val="hybridMultilevel"/>
    <w:tmpl w:val="40C8C8E6"/>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0DB1844"/>
    <w:multiLevelType w:val="hybridMultilevel"/>
    <w:tmpl w:val="0122EBC4"/>
    <w:lvl w:ilvl="0" w:tplc="33F25122">
      <w:start w:val="1"/>
      <w:numFmt w:val="lowerLetter"/>
      <w:lvlText w:val="%1)"/>
      <w:lvlJc w:val="left"/>
      <w:pPr>
        <w:ind w:left="1080" w:hanging="360"/>
      </w:pPr>
      <w:rPr>
        <w:rFonts w:hint="default"/>
        <w:b/>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5614D"/>
    <w:multiLevelType w:val="hybridMultilevel"/>
    <w:tmpl w:val="001C94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0"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42"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15"/>
  </w:num>
  <w:num w:numId="2">
    <w:abstractNumId w:val="17"/>
  </w:num>
  <w:num w:numId="3">
    <w:abstractNumId w:val="36"/>
  </w:num>
  <w:num w:numId="4">
    <w:abstractNumId w:val="11"/>
  </w:num>
  <w:num w:numId="5">
    <w:abstractNumId w:val="37"/>
  </w:num>
  <w:num w:numId="6">
    <w:abstractNumId w:val="4"/>
  </w:num>
  <w:num w:numId="7">
    <w:abstractNumId w:val="33"/>
  </w:num>
  <w:num w:numId="8">
    <w:abstractNumId w:val="8"/>
  </w:num>
  <w:num w:numId="9">
    <w:abstractNumId w:val="35"/>
  </w:num>
  <w:num w:numId="10">
    <w:abstractNumId w:val="5"/>
  </w:num>
  <w:num w:numId="11">
    <w:abstractNumId w:val="16"/>
  </w:num>
  <w:num w:numId="12">
    <w:abstractNumId w:val="40"/>
  </w:num>
  <w:num w:numId="13">
    <w:abstractNumId w:val="10"/>
  </w:num>
  <w:num w:numId="14">
    <w:abstractNumId w:val="39"/>
  </w:num>
  <w:num w:numId="15">
    <w:abstractNumId w:val="13"/>
  </w:num>
  <w:num w:numId="16">
    <w:abstractNumId w:val="7"/>
  </w:num>
  <w:num w:numId="17">
    <w:abstractNumId w:val="24"/>
  </w:num>
  <w:num w:numId="18">
    <w:abstractNumId w:val="3"/>
  </w:num>
  <w:num w:numId="19">
    <w:abstractNumId w:val="28"/>
  </w:num>
  <w:num w:numId="20">
    <w:abstractNumId w:val="27"/>
  </w:num>
  <w:num w:numId="21">
    <w:abstractNumId w:val="21"/>
  </w:num>
  <w:num w:numId="22">
    <w:abstractNumId w:val="29"/>
  </w:num>
  <w:num w:numId="23">
    <w:abstractNumId w:val="38"/>
  </w:num>
  <w:num w:numId="24">
    <w:abstractNumId w:val="41"/>
  </w:num>
  <w:num w:numId="25">
    <w:abstractNumId w:val="18"/>
  </w:num>
  <w:num w:numId="26">
    <w:abstractNumId w:val="19"/>
  </w:num>
  <w:num w:numId="27">
    <w:abstractNumId w:val="3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14"/>
  </w:num>
  <w:num w:numId="32">
    <w:abstractNumId w:val="30"/>
  </w:num>
  <w:num w:numId="33">
    <w:abstractNumId w:val="1"/>
  </w:num>
  <w:num w:numId="34">
    <w:abstractNumId w:val="12"/>
  </w:num>
  <w:num w:numId="35">
    <w:abstractNumId w:val="0"/>
  </w:num>
  <w:num w:numId="36">
    <w:abstractNumId w:val="42"/>
  </w:num>
  <w:num w:numId="37">
    <w:abstractNumId w:val="25"/>
  </w:num>
  <w:num w:numId="38">
    <w:abstractNumId w:val="6"/>
  </w:num>
  <w:num w:numId="39">
    <w:abstractNumId w:val="34"/>
  </w:num>
  <w:num w:numId="40">
    <w:abstractNumId w:val="32"/>
  </w:num>
  <w:num w:numId="41">
    <w:abstractNumId w:val="9"/>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5799"/>
    <w:rsid w:val="0007724C"/>
    <w:rsid w:val="00084944"/>
    <w:rsid w:val="0009091A"/>
    <w:rsid w:val="000A10AB"/>
    <w:rsid w:val="000B1F78"/>
    <w:rsid w:val="000C0E50"/>
    <w:rsid w:val="000D74E7"/>
    <w:rsid w:val="000E1DC5"/>
    <w:rsid w:val="000E1DC6"/>
    <w:rsid w:val="000E62A7"/>
    <w:rsid w:val="00100C7F"/>
    <w:rsid w:val="00105184"/>
    <w:rsid w:val="0010736C"/>
    <w:rsid w:val="001106DF"/>
    <w:rsid w:val="001130FC"/>
    <w:rsid w:val="00133E8B"/>
    <w:rsid w:val="00143ACD"/>
    <w:rsid w:val="00163E01"/>
    <w:rsid w:val="00165B26"/>
    <w:rsid w:val="00165D15"/>
    <w:rsid w:val="00174520"/>
    <w:rsid w:val="00190DD3"/>
    <w:rsid w:val="001B47C8"/>
    <w:rsid w:val="001C54DA"/>
    <w:rsid w:val="001C6F14"/>
    <w:rsid w:val="001D0AE7"/>
    <w:rsid w:val="001E500D"/>
    <w:rsid w:val="001F127E"/>
    <w:rsid w:val="001F2509"/>
    <w:rsid w:val="00202154"/>
    <w:rsid w:val="002275D3"/>
    <w:rsid w:val="00230785"/>
    <w:rsid w:val="00237AA0"/>
    <w:rsid w:val="00243098"/>
    <w:rsid w:val="002743D9"/>
    <w:rsid w:val="002850FF"/>
    <w:rsid w:val="002A28D1"/>
    <w:rsid w:val="002B6543"/>
    <w:rsid w:val="002B682D"/>
    <w:rsid w:val="00307E40"/>
    <w:rsid w:val="003331FE"/>
    <w:rsid w:val="003415E1"/>
    <w:rsid w:val="00341C03"/>
    <w:rsid w:val="00354326"/>
    <w:rsid w:val="003550E8"/>
    <w:rsid w:val="00372743"/>
    <w:rsid w:val="00380E23"/>
    <w:rsid w:val="003B57AA"/>
    <w:rsid w:val="004203D7"/>
    <w:rsid w:val="00422B40"/>
    <w:rsid w:val="00424812"/>
    <w:rsid w:val="004375A3"/>
    <w:rsid w:val="00452B85"/>
    <w:rsid w:val="004711D5"/>
    <w:rsid w:val="00482EF6"/>
    <w:rsid w:val="00492161"/>
    <w:rsid w:val="004A0897"/>
    <w:rsid w:val="004A5C08"/>
    <w:rsid w:val="004B28A0"/>
    <w:rsid w:val="004B7417"/>
    <w:rsid w:val="004C0CE7"/>
    <w:rsid w:val="004C3414"/>
    <w:rsid w:val="004C7186"/>
    <w:rsid w:val="004C72EF"/>
    <w:rsid w:val="004D07CB"/>
    <w:rsid w:val="004E449E"/>
    <w:rsid w:val="004F0F51"/>
    <w:rsid w:val="0051560F"/>
    <w:rsid w:val="0053065D"/>
    <w:rsid w:val="00531292"/>
    <w:rsid w:val="0054290A"/>
    <w:rsid w:val="00544CF6"/>
    <w:rsid w:val="005453DC"/>
    <w:rsid w:val="0057684B"/>
    <w:rsid w:val="00577683"/>
    <w:rsid w:val="005940BA"/>
    <w:rsid w:val="005968AC"/>
    <w:rsid w:val="005D1EB2"/>
    <w:rsid w:val="005D3899"/>
    <w:rsid w:val="00625269"/>
    <w:rsid w:val="006434CB"/>
    <w:rsid w:val="0066255E"/>
    <w:rsid w:val="006657A8"/>
    <w:rsid w:val="00680B29"/>
    <w:rsid w:val="0068465C"/>
    <w:rsid w:val="006A1311"/>
    <w:rsid w:val="006A20DF"/>
    <w:rsid w:val="006A261F"/>
    <w:rsid w:val="006A29C8"/>
    <w:rsid w:val="006C1E1A"/>
    <w:rsid w:val="006C4D48"/>
    <w:rsid w:val="006D65DB"/>
    <w:rsid w:val="006E562B"/>
    <w:rsid w:val="00722E90"/>
    <w:rsid w:val="0073011C"/>
    <w:rsid w:val="00753CCD"/>
    <w:rsid w:val="0075466D"/>
    <w:rsid w:val="00777F5D"/>
    <w:rsid w:val="007A4B1E"/>
    <w:rsid w:val="007A76C7"/>
    <w:rsid w:val="007C7441"/>
    <w:rsid w:val="007D4A5C"/>
    <w:rsid w:val="007E6483"/>
    <w:rsid w:val="007E64BA"/>
    <w:rsid w:val="007E6EFA"/>
    <w:rsid w:val="00805A77"/>
    <w:rsid w:val="0081504B"/>
    <w:rsid w:val="008441F2"/>
    <w:rsid w:val="00846163"/>
    <w:rsid w:val="008507D9"/>
    <w:rsid w:val="00853630"/>
    <w:rsid w:val="008602F0"/>
    <w:rsid w:val="008631FB"/>
    <w:rsid w:val="008722B7"/>
    <w:rsid w:val="0089277D"/>
    <w:rsid w:val="008C7811"/>
    <w:rsid w:val="008D246C"/>
    <w:rsid w:val="008E19DC"/>
    <w:rsid w:val="0090061B"/>
    <w:rsid w:val="009044F6"/>
    <w:rsid w:val="00906D3D"/>
    <w:rsid w:val="009142A5"/>
    <w:rsid w:val="009545F4"/>
    <w:rsid w:val="009576DA"/>
    <w:rsid w:val="0096012E"/>
    <w:rsid w:val="009660BC"/>
    <w:rsid w:val="0099455C"/>
    <w:rsid w:val="0099681F"/>
    <w:rsid w:val="009A3973"/>
    <w:rsid w:val="009B12C5"/>
    <w:rsid w:val="009B480A"/>
    <w:rsid w:val="009B5F83"/>
    <w:rsid w:val="009E3E55"/>
    <w:rsid w:val="009F62B3"/>
    <w:rsid w:val="00A00E64"/>
    <w:rsid w:val="00A0719A"/>
    <w:rsid w:val="00A22C8D"/>
    <w:rsid w:val="00A52A8E"/>
    <w:rsid w:val="00A81D80"/>
    <w:rsid w:val="00A906B5"/>
    <w:rsid w:val="00A95F55"/>
    <w:rsid w:val="00AA3092"/>
    <w:rsid w:val="00AA61A8"/>
    <w:rsid w:val="00AC0E52"/>
    <w:rsid w:val="00B4073E"/>
    <w:rsid w:val="00B43502"/>
    <w:rsid w:val="00B62272"/>
    <w:rsid w:val="00B66053"/>
    <w:rsid w:val="00B71AD9"/>
    <w:rsid w:val="00BB2B52"/>
    <w:rsid w:val="00BB2BDF"/>
    <w:rsid w:val="00BC6CD6"/>
    <w:rsid w:val="00BE0746"/>
    <w:rsid w:val="00C01AB9"/>
    <w:rsid w:val="00C02DFA"/>
    <w:rsid w:val="00C0307C"/>
    <w:rsid w:val="00C106F5"/>
    <w:rsid w:val="00C11185"/>
    <w:rsid w:val="00C223B8"/>
    <w:rsid w:val="00C332D4"/>
    <w:rsid w:val="00C545F6"/>
    <w:rsid w:val="00C61733"/>
    <w:rsid w:val="00C669E4"/>
    <w:rsid w:val="00C960BE"/>
    <w:rsid w:val="00CA3AF8"/>
    <w:rsid w:val="00CA4847"/>
    <w:rsid w:val="00CA79E8"/>
    <w:rsid w:val="00CB2534"/>
    <w:rsid w:val="00CD0885"/>
    <w:rsid w:val="00D1499F"/>
    <w:rsid w:val="00D356FA"/>
    <w:rsid w:val="00D41783"/>
    <w:rsid w:val="00D447FB"/>
    <w:rsid w:val="00D5217B"/>
    <w:rsid w:val="00D62259"/>
    <w:rsid w:val="00D70EB9"/>
    <w:rsid w:val="00D766B9"/>
    <w:rsid w:val="00D8381D"/>
    <w:rsid w:val="00D977FC"/>
    <w:rsid w:val="00DC03F0"/>
    <w:rsid w:val="00DD3FA6"/>
    <w:rsid w:val="00DE2032"/>
    <w:rsid w:val="00DE792C"/>
    <w:rsid w:val="00E17EB1"/>
    <w:rsid w:val="00E35AD6"/>
    <w:rsid w:val="00E632D3"/>
    <w:rsid w:val="00E63C81"/>
    <w:rsid w:val="00E72759"/>
    <w:rsid w:val="00E82CD9"/>
    <w:rsid w:val="00E84F3C"/>
    <w:rsid w:val="00E956D6"/>
    <w:rsid w:val="00ED25D0"/>
    <w:rsid w:val="00ED2C5C"/>
    <w:rsid w:val="00EF0718"/>
    <w:rsid w:val="00EF2777"/>
    <w:rsid w:val="00F00F0A"/>
    <w:rsid w:val="00F1090C"/>
    <w:rsid w:val="00F35403"/>
    <w:rsid w:val="00F42F08"/>
    <w:rsid w:val="00F63ED6"/>
    <w:rsid w:val="00FA69ED"/>
    <w:rsid w:val="00FB3937"/>
    <w:rsid w:val="00FB5C16"/>
    <w:rsid w:val="00FE4184"/>
    <w:rsid w:val="00FE758C"/>
    <w:rsid w:val="00FF3875"/>
    <w:rsid w:val="00FF5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D4B98D"/>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paragraph" w:styleId="BodyTextIndent">
    <w:name w:val="Body Text Indent"/>
    <w:basedOn w:val="Normal"/>
    <w:link w:val="BodyTextIndentChar"/>
    <w:uiPriority w:val="99"/>
    <w:semiHidden/>
    <w:unhideWhenUsed/>
    <w:rsid w:val="00C669E4"/>
    <w:pPr>
      <w:spacing w:after="120"/>
      <w:ind w:left="360"/>
    </w:pPr>
  </w:style>
  <w:style w:type="character" w:customStyle="1" w:styleId="BodyTextIndentChar">
    <w:name w:val="Body Text Indent Char"/>
    <w:basedOn w:val="DefaultParagraphFont"/>
    <w:link w:val="BodyTextIndent"/>
    <w:uiPriority w:val="99"/>
    <w:semiHidden/>
    <w:rsid w:val="00C6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7264-8EF5-412B-AC02-443C85AD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13</Pages>
  <Words>6529</Words>
  <Characters>37218</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45</cp:revision>
  <cp:lastPrinted>2024-05-07T07:58:00Z</cp:lastPrinted>
  <dcterms:created xsi:type="dcterms:W3CDTF">2024-02-27T05:41:00Z</dcterms:created>
  <dcterms:modified xsi:type="dcterms:W3CDTF">2024-05-20T12:59:00Z</dcterms:modified>
</cp:coreProperties>
</file>