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52AF" w14:textId="30D98A3D"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14:paraId="1B3DEBDA" w14:textId="2FC1B0A4" w:rsidR="00C43595" w:rsidRDefault="00F054E6" w:rsidP="00B1099B">
      <w:pPr>
        <w:suppressAutoHyphens/>
        <w:spacing w:after="0" w:line="240" w:lineRule="auto"/>
        <w:jc w:val="center"/>
        <w:rPr>
          <w:rFonts w:ascii="Trebuchet MS" w:hAnsi="Trebuchet MS"/>
          <w:b/>
          <w:lang w:eastAsia="ar-SA"/>
        </w:rPr>
      </w:pPr>
      <w:r>
        <w:rPr>
          <w:rFonts w:ascii="Trebuchet MS" w:hAnsi="Trebuchet MS"/>
          <w:b/>
          <w:lang w:eastAsia="ar-SA"/>
        </w:rPr>
        <w:t>PROIECT</w:t>
      </w:r>
    </w:p>
    <w:p w14:paraId="16FDB5F6" w14:textId="5D943EE6" w:rsid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14:paraId="1E3A5B36" w14:textId="182F7B7B" w:rsidR="00B1099B" w:rsidRDefault="00B1099B" w:rsidP="00B1099B">
      <w:pPr>
        <w:suppressAutoHyphens/>
        <w:spacing w:after="0" w:line="240" w:lineRule="auto"/>
        <w:jc w:val="both"/>
        <w:rPr>
          <w:rFonts w:ascii="Trebuchet MS" w:hAnsi="Trebuchet MS"/>
          <w:lang w:eastAsia="ar-SA"/>
        </w:rPr>
      </w:pPr>
    </w:p>
    <w:p w14:paraId="70A0ED2E" w14:textId="77777777" w:rsidR="00C43595" w:rsidRPr="00B1099B" w:rsidRDefault="00C43595" w:rsidP="00B1099B">
      <w:pPr>
        <w:suppressAutoHyphens/>
        <w:spacing w:after="0" w:line="240" w:lineRule="auto"/>
        <w:jc w:val="both"/>
        <w:rPr>
          <w:rFonts w:ascii="Trebuchet MS" w:hAnsi="Trebuchet MS"/>
          <w:lang w:eastAsia="ar-SA"/>
        </w:rPr>
      </w:pPr>
    </w:p>
    <w:p w14:paraId="3FC9ECFA" w14:textId="674BEEF0"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 xml:space="preserve">Ca urmare a solicitării de emitere a acordului de mediu adresate de </w:t>
      </w:r>
      <w:r w:rsidRPr="00B1099B">
        <w:rPr>
          <w:rFonts w:ascii="Trebuchet MS" w:hAnsi="Trebuchet MS"/>
          <w:b/>
        </w:rPr>
        <w:t xml:space="preserve">SC </w:t>
      </w:r>
      <w:r w:rsidR="00F054E6">
        <w:rPr>
          <w:rFonts w:ascii="Trebuchet MS" w:hAnsi="Trebuchet MS"/>
          <w:b/>
        </w:rPr>
        <w:t xml:space="preserve">PREMIUM PORC SIBIU </w:t>
      </w:r>
      <w:r w:rsidRPr="00B1099B">
        <w:rPr>
          <w:rFonts w:ascii="Trebuchet MS" w:hAnsi="Trebuchet MS"/>
          <w:b/>
        </w:rPr>
        <w:t>SRL</w:t>
      </w:r>
      <w:r w:rsidRPr="00FB6226">
        <w:rPr>
          <w:rFonts w:ascii="Trebuchet MS" w:hAnsi="Trebuchet MS"/>
          <w:b/>
        </w:rPr>
        <w:t>,</w:t>
      </w:r>
      <w:r w:rsidRPr="00B1099B">
        <w:rPr>
          <w:rFonts w:ascii="Trebuchet MS" w:hAnsi="Trebuchet MS"/>
        </w:rPr>
        <w:t xml:space="preserve"> </w:t>
      </w:r>
      <w:r w:rsidR="00FB6226" w:rsidRPr="00FB6226">
        <w:rPr>
          <w:rFonts w:ascii="Trebuchet MS" w:hAnsi="Trebuchet MS"/>
          <w:b/>
        </w:rPr>
        <w:t>prin Calamet Claudia</w:t>
      </w:r>
      <w:r w:rsidR="00FB6226">
        <w:rPr>
          <w:rFonts w:ascii="Trebuchet MS" w:hAnsi="Trebuchet MS"/>
        </w:rPr>
        <w:t xml:space="preserve">, </w:t>
      </w:r>
      <w:r w:rsidRPr="00B1099B">
        <w:rPr>
          <w:rFonts w:ascii="Trebuchet MS" w:hAnsi="Trebuchet MS"/>
        </w:rPr>
        <w:t>cu</w:t>
      </w:r>
      <w:r w:rsidRPr="00B1099B">
        <w:rPr>
          <w:rFonts w:ascii="Trebuchet MS" w:hAnsi="Trebuchet MS"/>
          <w:b/>
        </w:rPr>
        <w:t xml:space="preserve"> </w:t>
      </w:r>
      <w:r w:rsidR="00F054E6">
        <w:rPr>
          <w:rFonts w:ascii="Trebuchet MS" w:hAnsi="Trebuchet MS"/>
        </w:rPr>
        <w:t>sediul în jud. Vrancea</w:t>
      </w:r>
      <w:r w:rsidRPr="00B1099B">
        <w:rPr>
          <w:rFonts w:ascii="Trebuchet MS" w:hAnsi="Trebuchet MS"/>
        </w:rPr>
        <w:t xml:space="preserve">, </w:t>
      </w:r>
      <w:r w:rsidR="00F054E6">
        <w:rPr>
          <w:rFonts w:ascii="Trebuchet MS" w:hAnsi="Trebuchet MS"/>
        </w:rPr>
        <w:t>comuna Golești, sat Golești, strada DJ 205C, km 1</w:t>
      </w:r>
      <w:r w:rsidRPr="00B1099B">
        <w:rPr>
          <w:rFonts w:ascii="Trebuchet MS" w:hAnsi="Trebuchet MS"/>
          <w:lang w:eastAsia="ar-SA"/>
        </w:rPr>
        <w:t xml:space="preserve">, </w:t>
      </w:r>
      <w:r w:rsidR="00F054E6">
        <w:rPr>
          <w:rFonts w:ascii="Trebuchet MS" w:hAnsi="Trebuchet MS"/>
          <w:lang w:eastAsia="ar-SA"/>
        </w:rPr>
        <w:t xml:space="preserve">complex Suintest, C47, camera 3, </w:t>
      </w:r>
      <w:r w:rsidRPr="00B1099B">
        <w:rPr>
          <w:rFonts w:ascii="Trebuchet MS" w:hAnsi="Trebuchet MS"/>
        </w:rPr>
        <w:t>înregis</w:t>
      </w:r>
      <w:r w:rsidR="00F054E6">
        <w:rPr>
          <w:rFonts w:ascii="Trebuchet MS" w:hAnsi="Trebuchet MS"/>
        </w:rPr>
        <w:t>trată la APM Brașov cu nr.  1898 din 12.02.2024</w:t>
      </w:r>
      <w:r w:rsidRPr="00B1099B">
        <w:rPr>
          <w:rFonts w:ascii="Trebuchet MS" w:hAnsi="Trebuchet MS"/>
        </w:rPr>
        <w:t>, în baza:</w:t>
      </w:r>
    </w:p>
    <w:p w14:paraId="4094FBCD" w14:textId="77777777"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14:paraId="2E8CBE2B" w14:textId="77777777"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14:paraId="6868312A" w14:textId="1F8A5018"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și ca urmare a completării docu</w:t>
      </w:r>
      <w:r w:rsidR="00F054E6">
        <w:rPr>
          <w:rFonts w:ascii="Trebuchet MS" w:hAnsi="Trebuchet MS"/>
          <w:lang w:eastAsia="ar-SA"/>
        </w:rPr>
        <w:t>mentației cu nr. 2993/04.03.2024, nr. 4298/27.03.2024, nr. 4660/03.04.2024, 5469/19.04.2024, nr. 6592/17.05.2024</w:t>
      </w:r>
      <w:r w:rsidRPr="00B1099B">
        <w:rPr>
          <w:rFonts w:ascii="Trebuchet MS" w:hAnsi="Trebuchet MS"/>
          <w:lang w:eastAsia="ar-SA"/>
        </w:rPr>
        <w:t xml:space="preserve">,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ca urmare a consultărilor desfăşurate în cadrul şedinţei Comisiei de Analiza Tehnică d</w:t>
      </w:r>
      <w:r w:rsidR="00F054E6">
        <w:rPr>
          <w:rFonts w:ascii="Trebuchet MS" w:hAnsi="Trebuchet MS"/>
        </w:rPr>
        <w:t>in data de 15.05</w:t>
      </w:r>
      <w:r w:rsidRPr="00B1099B">
        <w:rPr>
          <w:rFonts w:ascii="Trebuchet MS" w:hAnsi="Trebuchet MS"/>
        </w:rPr>
        <w:t xml:space="preserve">.2024, că proiectul </w:t>
      </w:r>
      <w:r w:rsidRPr="00B1099B">
        <w:rPr>
          <w:rFonts w:ascii="Trebuchet MS" w:hAnsi="Trebuchet MS"/>
          <w:b/>
          <w:lang w:eastAsia="ar-SA"/>
        </w:rPr>
        <w:t>„</w:t>
      </w:r>
      <w:r w:rsidR="00F054E6">
        <w:rPr>
          <w:rFonts w:ascii="Trebuchet MS" w:hAnsi="Trebuchet MS"/>
          <w:b/>
          <w:lang w:eastAsia="ar-SA"/>
        </w:rPr>
        <w:t>Modernizare fermă suine Feldioara</w:t>
      </w:r>
      <w:r w:rsidRPr="00B1099B">
        <w:rPr>
          <w:rFonts w:ascii="Trebuchet MS" w:hAnsi="Trebuchet MS"/>
          <w:b/>
          <w:lang w:eastAsia="ar-SA"/>
        </w:rPr>
        <w:t>”</w:t>
      </w:r>
      <w:r w:rsidRPr="00B1099B">
        <w:rPr>
          <w:rFonts w:ascii="Trebuchet MS" w:hAnsi="Trebuchet MS"/>
          <w:lang w:eastAsia="ar-SA"/>
        </w:rPr>
        <w:t>, propus a fi real</w:t>
      </w:r>
      <w:r w:rsidR="00F054E6">
        <w:rPr>
          <w:rFonts w:ascii="Trebuchet MS" w:hAnsi="Trebuchet MS"/>
          <w:lang w:eastAsia="ar-SA"/>
        </w:rPr>
        <w:t>izat în jud. Brașov, comuna Feldioara, sat Feldioara, strada Octavian Goga, nr. 219</w:t>
      </w:r>
      <w:r w:rsidRPr="00B1099B">
        <w:rPr>
          <w:rFonts w:ascii="Trebuchet MS" w:hAnsi="Trebuchet MS"/>
          <w:lang w:eastAsia="ar-SA"/>
        </w:rPr>
        <w:t>, amplasament ide</w:t>
      </w:r>
      <w:r w:rsidR="00F054E6">
        <w:rPr>
          <w:rFonts w:ascii="Trebuchet MS" w:hAnsi="Trebuchet MS"/>
          <w:lang w:eastAsia="ar-SA"/>
        </w:rPr>
        <w:t>ntificat prin CF nr. 105653 Feldioara, nr. cad. 105653</w:t>
      </w:r>
      <w:r w:rsidRPr="00B1099B">
        <w:rPr>
          <w:rFonts w:ascii="Trebuchet MS" w:hAnsi="Trebuchet MS"/>
          <w:lang w:eastAsia="ar-SA"/>
        </w:rPr>
        <w:t>, conform Ce</w:t>
      </w:r>
      <w:r w:rsidR="00F054E6">
        <w:rPr>
          <w:rFonts w:ascii="Trebuchet MS" w:hAnsi="Trebuchet MS"/>
          <w:lang w:eastAsia="ar-SA"/>
        </w:rPr>
        <w:t>rtificatului de Urbanism nr. 88 din 19.09</w:t>
      </w:r>
      <w:r w:rsidRPr="00B1099B">
        <w:rPr>
          <w:rFonts w:ascii="Trebuchet MS" w:hAnsi="Trebuchet MS"/>
          <w:lang w:eastAsia="ar-SA"/>
        </w:rPr>
        <w:t>.2023, elibera</w:t>
      </w:r>
      <w:r w:rsidR="00F054E6">
        <w:rPr>
          <w:rFonts w:ascii="Trebuchet MS" w:hAnsi="Trebuchet MS"/>
          <w:lang w:eastAsia="ar-SA"/>
        </w:rPr>
        <w:t>t de Primăria Comunei Feldioara</w:t>
      </w:r>
      <w:r w:rsidRPr="00B1099B">
        <w:rPr>
          <w:rFonts w:ascii="Trebuchet MS" w:hAnsi="Trebuchet MS"/>
          <w:lang w:eastAsia="ar-SA"/>
        </w:rPr>
        <w:t>,</w:t>
      </w:r>
      <w:r w:rsidRPr="00B1099B">
        <w:rPr>
          <w:rFonts w:ascii="Trebuchet MS" w:hAnsi="Trebuchet MS"/>
        </w:rPr>
        <w:t xml:space="preserve"> </w:t>
      </w:r>
      <w:r w:rsidRPr="00B1099B">
        <w:rPr>
          <w:rFonts w:ascii="Trebuchet MS" w:hAnsi="Trebuchet MS"/>
          <w:b/>
          <w:i/>
        </w:rPr>
        <w:t>nu se supune evaluării impactului asupra mediului, nu se supune evaluării adecvate și nu se supune evaluării impactului asupra corpurilor de apa.</w:t>
      </w:r>
      <w:r w:rsidRPr="00B1099B">
        <w:rPr>
          <w:rFonts w:ascii="Trebuchet MS" w:hAnsi="Trebuchet MS"/>
        </w:rPr>
        <w:t xml:space="preserve">   </w:t>
      </w:r>
    </w:p>
    <w:p w14:paraId="00330548" w14:textId="77777777" w:rsidR="00B1099B" w:rsidRPr="00B1099B" w:rsidRDefault="00B1099B" w:rsidP="00B1099B">
      <w:pPr>
        <w:suppressAutoHyphens/>
        <w:spacing w:after="0" w:line="240" w:lineRule="auto"/>
        <w:jc w:val="both"/>
        <w:rPr>
          <w:rFonts w:ascii="Trebuchet MS" w:hAnsi="Trebuchet MS"/>
          <w:lang w:eastAsia="ar-SA"/>
        </w:rPr>
      </w:pPr>
    </w:p>
    <w:p w14:paraId="405E59A6" w14:textId="77777777"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14:paraId="7EA1FB83" w14:textId="77777777"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14:paraId="273AC062" w14:textId="3EDA3795" w:rsidR="00B1099B" w:rsidRPr="00B1099B" w:rsidRDefault="00B1099B" w:rsidP="00C60DBE">
      <w:pPr>
        <w:numPr>
          <w:ilvl w:val="0"/>
          <w:numId w:val="13"/>
        </w:numPr>
        <w:autoSpaceDE w:val="0"/>
        <w:autoSpaceDN w:val="0"/>
        <w:adjustRightInd w:val="0"/>
        <w:spacing w:after="0" w:line="240" w:lineRule="auto"/>
        <w:jc w:val="both"/>
        <w:rPr>
          <w:rFonts w:ascii="Trebuchet MS" w:hAnsi="Trebuchet MS"/>
          <w:i/>
          <w:lang w:val="fr-FR"/>
        </w:rPr>
      </w:pPr>
      <w:r w:rsidRPr="00B1099B">
        <w:rPr>
          <w:rFonts w:ascii="Trebuchet MS" w:eastAsia="Times New Roman" w:hAnsi="Trebuchet MS"/>
          <w:lang w:eastAsia="ar-SA"/>
        </w:rPr>
        <w:t xml:space="preserve">proiectul se încadreaza în prevederile Legii nr. 292/2018, privind evaluarea impactului anumitor proiecte publice si private asupra mediului, </w:t>
      </w:r>
      <w:r w:rsidRPr="00B1099B">
        <w:rPr>
          <w:rFonts w:ascii="Trebuchet MS" w:hAnsi="Trebuchet MS"/>
          <w:b/>
          <w:lang w:val="fr-FR"/>
        </w:rPr>
        <w:t>Anexa nr. 2,</w:t>
      </w:r>
      <w:r w:rsidR="002C7360" w:rsidRPr="002C7360">
        <w:rPr>
          <w:rFonts w:ascii="Trebuchet MS" w:hAnsi="Trebuchet MS"/>
          <w:i/>
        </w:rPr>
        <w:t xml:space="preserve"> </w:t>
      </w:r>
      <w:r w:rsidR="002C7360" w:rsidRPr="00033F06">
        <w:rPr>
          <w:rFonts w:ascii="Trebuchet MS" w:hAnsi="Trebuchet MS"/>
          <w:i/>
        </w:rPr>
        <w:t xml:space="preserve">la pct. 1, lit. </w:t>
      </w:r>
      <w:r w:rsidR="002C7360" w:rsidRPr="00F75DE1">
        <w:rPr>
          <w:rFonts w:ascii="Trebuchet MS" w:hAnsi="Trebuchet MS"/>
          <w:i/>
        </w:rPr>
        <w:t xml:space="preserve">e) </w:t>
      </w:r>
      <w:r w:rsidR="002C7360" w:rsidRPr="00F75DE1">
        <w:rPr>
          <w:rFonts w:ascii="Trebuchet MS" w:hAnsi="Trebuchet MS" w:cs="Courier New"/>
          <w:i/>
          <w:lang w:val="en-US"/>
        </w:rPr>
        <w:t xml:space="preserve">instalaţii pentru creşterea intensivă a animalelor de fermă, altele decât cele incluse în anexa nr. </w:t>
      </w:r>
      <w:proofErr w:type="gramStart"/>
      <w:r w:rsidR="002C7360" w:rsidRPr="00F75DE1">
        <w:rPr>
          <w:rFonts w:ascii="Trebuchet MS" w:hAnsi="Trebuchet MS" w:cs="Courier New"/>
          <w:i/>
          <w:lang w:val="en-US"/>
        </w:rPr>
        <w:t>1</w:t>
      </w:r>
      <w:proofErr w:type="gramEnd"/>
      <w:r w:rsidR="002C7360" w:rsidRPr="00F75DE1">
        <w:rPr>
          <w:rFonts w:ascii="Trebuchet MS" w:hAnsi="Trebuchet MS" w:cs="Courier New"/>
          <w:i/>
          <w:lang w:val="en-US"/>
        </w:rPr>
        <w:t xml:space="preserve">, </w:t>
      </w:r>
      <w:r w:rsidR="002C7360" w:rsidRPr="00F75DE1">
        <w:rPr>
          <w:rFonts w:ascii="Trebuchet MS" w:hAnsi="Trebuchet MS"/>
          <w:i/>
        </w:rPr>
        <w:t>coroborat cu pct. 13, lit. a) Orice modificări sau extinderi, altele decât cele prevăzute la pct. 24 din anexa nr. 1, ale proiectelor prevăzute în anexa nr. 1 sau în prezenta anexă, deja autorizate, executate sau în curs de a fi executate, care pot avea efecte semnifi</w:t>
      </w:r>
      <w:r w:rsidR="002C7360">
        <w:rPr>
          <w:rFonts w:ascii="Trebuchet MS" w:hAnsi="Trebuchet MS"/>
          <w:i/>
        </w:rPr>
        <w:t>cative negative asupra mediului</w:t>
      </w:r>
      <w:r w:rsidRPr="00B1099B">
        <w:rPr>
          <w:rFonts w:ascii="Trebuchet MS" w:hAnsi="Trebuchet MS"/>
          <w:i/>
        </w:rPr>
        <w:t>.</w:t>
      </w:r>
    </w:p>
    <w:p w14:paraId="13F349BE" w14:textId="77777777" w:rsidR="00B1099B" w:rsidRPr="00B1099B" w:rsidRDefault="00B1099B" w:rsidP="00C60DBE">
      <w:pPr>
        <w:numPr>
          <w:ilvl w:val="0"/>
          <w:numId w:val="13"/>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7760C534" w14:textId="77777777" w:rsidR="00B1099B" w:rsidRPr="00B1099B" w:rsidRDefault="00B1099B" w:rsidP="00C60DBE">
      <w:pPr>
        <w:numPr>
          <w:ilvl w:val="0"/>
          <w:numId w:val="13"/>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14:paraId="567A4B28" w14:textId="77777777" w:rsidR="00B1099B" w:rsidRPr="00B1099B" w:rsidRDefault="00B1099B" w:rsidP="00C60DBE">
      <w:pPr>
        <w:numPr>
          <w:ilvl w:val="0"/>
          <w:numId w:val="13"/>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2CA233B2" w14:textId="77777777"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14:paraId="65A5F84C" w14:textId="77777777"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14:paraId="6D955519" w14:textId="0E53BCC4"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i/>
          <w:u w:val="single"/>
        </w:rPr>
        <w:lastRenderedPageBreak/>
        <w:t>Caracterizarea zonei de amplasament:</w:t>
      </w:r>
      <w:r w:rsidRPr="00B1099B">
        <w:rPr>
          <w:rFonts w:ascii="Trebuchet MS" w:hAnsi="Trebuchet MS"/>
        </w:rPr>
        <w:t xml:space="preserve"> Terenul pe care se va realiza proiectul este ampl</w:t>
      </w:r>
      <w:r w:rsidR="00FB6226">
        <w:rPr>
          <w:rFonts w:ascii="Trebuchet MS" w:hAnsi="Trebuchet MS"/>
        </w:rPr>
        <w:t>asat în intravilanul comunei Feldioara, sat Feldioara, strada Octavian Goga, nr. 219,</w:t>
      </w:r>
      <w:r w:rsidRPr="00B1099B">
        <w:rPr>
          <w:rFonts w:ascii="Trebuchet MS" w:hAnsi="Trebuchet MS"/>
        </w:rPr>
        <w:t xml:space="preserve"> pe </w:t>
      </w:r>
      <w:r w:rsidR="00FB6226">
        <w:rPr>
          <w:rFonts w:ascii="Trebuchet MS" w:hAnsi="Trebuchet MS"/>
        </w:rPr>
        <w:t>amplasamentul fermei de creștere a suinelor aparținând societății Premium Porc Sibiu</w:t>
      </w:r>
      <w:r w:rsidRPr="00B1099B">
        <w:rPr>
          <w:rFonts w:ascii="Trebuchet MS" w:hAnsi="Trebuchet MS"/>
        </w:rPr>
        <w:t xml:space="preserve"> SRL</w:t>
      </w:r>
      <w:r w:rsidR="005C31B7">
        <w:rPr>
          <w:rFonts w:ascii="Trebuchet MS" w:hAnsi="Trebuchet MS"/>
        </w:rPr>
        <w:t xml:space="preserve">, identificat prin CF nr. </w:t>
      </w:r>
      <w:r w:rsidR="005C31B7">
        <w:rPr>
          <w:rFonts w:ascii="Trebuchet MS" w:hAnsi="Trebuchet MS"/>
          <w:lang w:eastAsia="ar-SA"/>
        </w:rPr>
        <w:t>105653 Feldioara, nr. cad. 105653</w:t>
      </w:r>
      <w:r w:rsidRPr="00B1099B">
        <w:rPr>
          <w:rFonts w:ascii="Trebuchet MS" w:hAnsi="Trebuchet MS"/>
        </w:rPr>
        <w:t>.</w:t>
      </w:r>
    </w:p>
    <w:p w14:paraId="14EE9DBD" w14:textId="0A9F267C" w:rsidR="00B1099B" w:rsidRPr="00B1099B" w:rsidRDefault="00B1099B" w:rsidP="00B1099B">
      <w:pPr>
        <w:spacing w:after="0" w:line="240" w:lineRule="auto"/>
        <w:jc w:val="both"/>
        <w:rPr>
          <w:rFonts w:ascii="Trebuchet MS" w:hAnsi="Trebuchet MS"/>
          <w:iCs/>
        </w:rPr>
      </w:pPr>
      <w:r w:rsidRPr="00B1099B">
        <w:rPr>
          <w:rFonts w:ascii="Trebuchet MS" w:hAnsi="Trebuchet MS"/>
        </w:rPr>
        <w:t>Conform Planului Urbanisti</w:t>
      </w:r>
      <w:r w:rsidR="00BD2E94">
        <w:rPr>
          <w:rFonts w:ascii="Trebuchet MS" w:hAnsi="Trebuchet MS"/>
        </w:rPr>
        <w:t>c General al comunei Feldioara</w:t>
      </w:r>
      <w:r w:rsidRPr="00B1099B">
        <w:rPr>
          <w:rFonts w:ascii="Trebuchet MS" w:hAnsi="Trebuchet MS"/>
        </w:rPr>
        <w:t xml:space="preserve">, amplasamentul proiectului se </w:t>
      </w:r>
      <w:r w:rsidR="00EF68D0">
        <w:rPr>
          <w:rFonts w:ascii="Trebuchet MS" w:hAnsi="Trebuchet MS"/>
        </w:rPr>
        <w:t>află în intravilanul comunei Feldioara</w:t>
      </w:r>
      <w:r w:rsidRPr="00B1099B">
        <w:rPr>
          <w:rFonts w:ascii="Trebuchet MS" w:hAnsi="Trebuchet MS"/>
        </w:rPr>
        <w:t>, în zona</w:t>
      </w:r>
      <w:r w:rsidR="00EF68D0">
        <w:rPr>
          <w:rFonts w:ascii="Trebuchet MS" w:hAnsi="Trebuchet MS"/>
        </w:rPr>
        <w:t xml:space="preserve"> cu unități agricole, depozite</w:t>
      </w:r>
      <w:r w:rsidRPr="00B1099B">
        <w:rPr>
          <w:rFonts w:ascii="Trebuchet MS" w:hAnsi="Trebuchet MS"/>
          <w:iCs/>
        </w:rPr>
        <w:t xml:space="preserve">. </w:t>
      </w:r>
    </w:p>
    <w:p w14:paraId="212626AA" w14:textId="77777777"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lang w:val="fr-FR"/>
        </w:rPr>
        <w:t>Vecinatăți :</w:t>
      </w:r>
    </w:p>
    <w:p w14:paraId="4FA61AC7" w14:textId="5393F255" w:rsidR="00B1099B" w:rsidRPr="00B1099B" w:rsidRDefault="00BA476C" w:rsidP="00C60DBE">
      <w:pPr>
        <w:numPr>
          <w:ilvl w:val="0"/>
          <w:numId w:val="25"/>
        </w:numPr>
        <w:spacing w:after="0" w:line="240" w:lineRule="auto"/>
        <w:contextualSpacing/>
        <w:jc w:val="both"/>
        <w:rPr>
          <w:rFonts w:ascii="Trebuchet MS" w:hAnsi="Trebuchet MS"/>
          <w:lang w:val="fr-FR"/>
        </w:rPr>
      </w:pPr>
      <w:r>
        <w:rPr>
          <w:rFonts w:ascii="Trebuchet MS" w:hAnsi="Trebuchet MS"/>
          <w:lang w:val="fr-FR"/>
        </w:rPr>
        <w:t xml:space="preserve">Nord – </w:t>
      </w:r>
      <w:r w:rsidR="0073651D">
        <w:rPr>
          <w:rFonts w:ascii="Trebuchet MS" w:hAnsi="Trebuchet MS"/>
          <w:lang w:val="fr-FR"/>
        </w:rPr>
        <w:t>drum acces și strada Octavian Goga</w:t>
      </w:r>
      <w:r w:rsidR="00B1099B" w:rsidRPr="00B1099B">
        <w:rPr>
          <w:rFonts w:ascii="Trebuchet MS" w:hAnsi="Trebuchet MS"/>
          <w:lang w:val="fr-FR"/>
        </w:rPr>
        <w:t>;</w:t>
      </w:r>
    </w:p>
    <w:p w14:paraId="61323EF3" w14:textId="54B0C10F"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 xml:space="preserve">Sud </w:t>
      </w:r>
      <w:r w:rsidR="001828E7">
        <w:rPr>
          <w:rFonts w:ascii="Trebuchet MS" w:hAnsi="Trebuchet MS"/>
          <w:lang w:val="fr-FR"/>
        </w:rPr>
        <w:t>–</w:t>
      </w:r>
      <w:r w:rsidR="0073651D">
        <w:rPr>
          <w:rFonts w:ascii="Trebuchet MS" w:hAnsi="Trebuchet MS"/>
          <w:lang w:val="fr-FR"/>
        </w:rPr>
        <w:t xml:space="preserve"> terenuri agricole proprietate privată</w:t>
      </w:r>
      <w:r w:rsidRPr="00B1099B">
        <w:rPr>
          <w:rFonts w:ascii="Trebuchet MS" w:hAnsi="Trebuchet MS"/>
          <w:lang w:val="fr-FR"/>
        </w:rPr>
        <w:t>;</w:t>
      </w:r>
    </w:p>
    <w:p w14:paraId="5FA5E923" w14:textId="34B449C4"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Est -</w:t>
      </w:r>
      <w:r w:rsidR="0073651D">
        <w:rPr>
          <w:rFonts w:ascii="Trebuchet MS" w:hAnsi="Trebuchet MS"/>
          <w:lang w:val="fr-FR"/>
        </w:rPr>
        <w:t xml:space="preserve"> terenuri agricole proprietate privată</w:t>
      </w:r>
      <w:r w:rsidRPr="00B1099B">
        <w:rPr>
          <w:rFonts w:ascii="Trebuchet MS" w:hAnsi="Trebuchet MS"/>
          <w:lang w:val="fr-FR"/>
        </w:rPr>
        <w:t>;</w:t>
      </w:r>
    </w:p>
    <w:p w14:paraId="7AEDBD07" w14:textId="0543E8F5"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Vest -</w:t>
      </w:r>
      <w:r w:rsidR="0073651D">
        <w:rPr>
          <w:rFonts w:ascii="Trebuchet MS" w:hAnsi="Trebuchet MS"/>
          <w:lang w:val="fr-FR"/>
        </w:rPr>
        <w:t xml:space="preserve"> terenuri agricole proprietate privată.</w:t>
      </w:r>
    </w:p>
    <w:p w14:paraId="1736CE16" w14:textId="77777777" w:rsidR="001B703B" w:rsidRDefault="00B1099B" w:rsidP="00CC6054">
      <w:pPr>
        <w:spacing w:after="0" w:line="240" w:lineRule="auto"/>
        <w:contextualSpacing/>
        <w:jc w:val="both"/>
        <w:rPr>
          <w:rFonts w:ascii="Trebuchet MS" w:hAnsi="Trebuchet MS" w:cs="Times New Roman"/>
          <w:color w:val="000000"/>
        </w:rPr>
      </w:pPr>
      <w:r w:rsidRPr="00B1099B">
        <w:rPr>
          <w:rFonts w:ascii="Trebuchet MS" w:hAnsi="Trebuchet MS"/>
          <w:i/>
          <w:u w:val="single"/>
        </w:rPr>
        <w:t>Scopul investiției și elemente de corelare-coordonare:</w:t>
      </w:r>
      <w:r w:rsidRPr="00B1099B">
        <w:rPr>
          <w:rFonts w:ascii="Trebuchet MS" w:hAnsi="Trebuchet MS"/>
        </w:rPr>
        <w:t xml:space="preserve"> </w:t>
      </w:r>
      <w:r w:rsidR="00F342BC">
        <w:rPr>
          <w:rFonts w:ascii="Trebuchet MS" w:hAnsi="Trebuchet MS"/>
        </w:rPr>
        <w:t>p</w:t>
      </w:r>
      <w:r w:rsidRPr="00B1099B">
        <w:rPr>
          <w:rFonts w:ascii="Trebuchet MS" w:hAnsi="Trebuchet MS"/>
        </w:rPr>
        <w:t>rin proiect se propun</w:t>
      </w:r>
      <w:r w:rsidR="00CC6054">
        <w:rPr>
          <w:rFonts w:ascii="Trebuchet MS" w:hAnsi="Trebuchet MS"/>
        </w:rPr>
        <w:t xml:space="preserve">e </w:t>
      </w:r>
      <w:r w:rsidR="00963C1B">
        <w:rPr>
          <w:rFonts w:ascii="Trebuchet MS" w:hAnsi="Trebuchet MS"/>
        </w:rPr>
        <w:t xml:space="preserve">modernizarea fermei de suine de la Feldioara aparținând SC Premium Porc Sibiu SRL, </w:t>
      </w:r>
      <w:r w:rsidR="00963C1B">
        <w:rPr>
          <w:rFonts w:ascii="Trebuchet MS" w:hAnsi="Trebuchet MS" w:cs="Times New Roman"/>
          <w:color w:val="000000"/>
        </w:rPr>
        <w:t>în vederea creșterii purceilor înțărcați (tineretului porcin) până la greutatea de 25 kg</w:t>
      </w:r>
      <w:r w:rsidR="001B703B">
        <w:rPr>
          <w:rFonts w:ascii="Trebuchet MS" w:hAnsi="Trebuchet MS" w:cs="Times New Roman"/>
          <w:color w:val="000000"/>
        </w:rPr>
        <w:t xml:space="preserve">. </w:t>
      </w:r>
    </w:p>
    <w:p w14:paraId="57120638" w14:textId="7B9B7DD2" w:rsidR="00963C1B" w:rsidRDefault="001B703B" w:rsidP="00CC6054">
      <w:pPr>
        <w:spacing w:after="0" w:line="240" w:lineRule="auto"/>
        <w:contextualSpacing/>
        <w:jc w:val="both"/>
        <w:rPr>
          <w:rFonts w:ascii="Trebuchet MS" w:hAnsi="Trebuchet MS" w:cs="Times New Roman"/>
          <w:color w:val="000000"/>
        </w:rPr>
      </w:pPr>
      <w:r>
        <w:rPr>
          <w:rFonts w:ascii="Trebuchet MS" w:hAnsi="Trebuchet MS" w:cs="Times New Roman"/>
          <w:color w:val="000000"/>
        </w:rPr>
        <w:t>Î</w:t>
      </w:r>
      <w:r w:rsidR="00963C1B">
        <w:rPr>
          <w:rFonts w:ascii="Trebuchet MS" w:hAnsi="Trebuchet MS" w:cs="Times New Roman"/>
          <w:color w:val="000000"/>
        </w:rPr>
        <w:t xml:space="preserve">n halele H1-H4, </w:t>
      </w:r>
      <w:r>
        <w:rPr>
          <w:rFonts w:ascii="Trebuchet MS" w:hAnsi="Trebuchet MS" w:cs="Times New Roman"/>
          <w:color w:val="000000"/>
        </w:rPr>
        <w:t>se</w:t>
      </w:r>
      <w:r w:rsidR="00963C1B">
        <w:rPr>
          <w:rFonts w:ascii="Trebuchet MS" w:hAnsi="Trebuchet MS" w:cs="Times New Roman"/>
          <w:color w:val="000000"/>
        </w:rPr>
        <w:t xml:space="preserve"> vor crea condițiile necesare unei creșe de creștere a tineretului porcin (purcei întărcați) de la </w:t>
      </w:r>
      <w:r>
        <w:rPr>
          <w:rFonts w:ascii="Trebuchet MS" w:hAnsi="Trebuchet MS" w:cs="Times New Roman"/>
          <w:color w:val="000000"/>
        </w:rPr>
        <w:t xml:space="preserve">greutatea de </w:t>
      </w:r>
      <w:r w:rsidR="00963C1B">
        <w:rPr>
          <w:rFonts w:ascii="Trebuchet MS" w:hAnsi="Trebuchet MS" w:cs="Times New Roman"/>
          <w:color w:val="000000"/>
        </w:rPr>
        <w:t>7 kg până la greutatea de 25 kg, când tineretul se va transfera în cele 16 hale de îngrășare H5 – H20</w:t>
      </w:r>
      <w:r>
        <w:rPr>
          <w:rFonts w:ascii="Trebuchet MS" w:hAnsi="Trebuchet MS" w:cs="Times New Roman"/>
          <w:color w:val="000000"/>
        </w:rPr>
        <w:t>.</w:t>
      </w:r>
    </w:p>
    <w:p w14:paraId="5BCF7024" w14:textId="15EB8952" w:rsidR="001B703B" w:rsidRDefault="001B703B" w:rsidP="00CC6054">
      <w:pPr>
        <w:spacing w:after="0" w:line="240" w:lineRule="auto"/>
        <w:contextualSpacing/>
        <w:jc w:val="both"/>
        <w:rPr>
          <w:rFonts w:ascii="Trebuchet MS" w:hAnsi="Trebuchet MS"/>
        </w:rPr>
      </w:pPr>
      <w:r>
        <w:rPr>
          <w:rFonts w:ascii="Trebuchet MS" w:hAnsi="Trebuchet MS" w:cs="Times New Roman"/>
          <w:color w:val="000000"/>
        </w:rPr>
        <w:t>Lucrările propuse sunt următoarele:</w:t>
      </w:r>
    </w:p>
    <w:p w14:paraId="095B4ED8" w14:textId="0A20A4FC" w:rsidR="0074492E" w:rsidRDefault="00CC6054" w:rsidP="00CC6054">
      <w:pPr>
        <w:spacing w:after="0" w:line="240" w:lineRule="auto"/>
        <w:contextualSpacing/>
        <w:jc w:val="both"/>
        <w:rPr>
          <w:rFonts w:ascii="Trebuchet MS" w:hAnsi="Trebuchet MS"/>
        </w:rPr>
      </w:pPr>
      <w:r>
        <w:rPr>
          <w:rFonts w:ascii="Trebuchet MS" w:hAnsi="Trebuchet MS"/>
        </w:rPr>
        <w:t xml:space="preserve">- </w:t>
      </w:r>
      <w:r w:rsidR="0074492E">
        <w:rPr>
          <w:rFonts w:ascii="Trebuchet MS" w:hAnsi="Trebuchet MS"/>
        </w:rPr>
        <w:t>modificarea compartiment</w:t>
      </w:r>
      <w:r w:rsidR="0074492E" w:rsidRPr="0074492E">
        <w:rPr>
          <w:rFonts w:ascii="Trebuchet MS" w:hAnsi="Trebuchet MS"/>
        </w:rPr>
        <w:t xml:space="preserve">ării </w:t>
      </w:r>
      <w:r w:rsidR="001B703B">
        <w:rPr>
          <w:rFonts w:ascii="Trebuchet MS" w:hAnsi="Trebuchet MS"/>
        </w:rPr>
        <w:t xml:space="preserve">halelor H1-H4 </w:t>
      </w:r>
      <w:r w:rsidR="0074492E" w:rsidRPr="0074492E">
        <w:rPr>
          <w:rFonts w:ascii="Trebuchet MS" w:hAnsi="Trebuchet MS"/>
        </w:rPr>
        <w:t>în vederea creșterii tineretului porcin (purcei</w:t>
      </w:r>
      <w:r w:rsidR="0074492E">
        <w:rPr>
          <w:rFonts w:ascii="Trebuchet MS" w:hAnsi="Trebuchet MS"/>
        </w:rPr>
        <w:t>lor</w:t>
      </w:r>
      <w:r w:rsidR="0074492E" w:rsidRPr="0074492E">
        <w:rPr>
          <w:rFonts w:ascii="Trebuchet MS" w:hAnsi="Trebuchet MS"/>
        </w:rPr>
        <w:t xml:space="preserve"> înțărcați) până la greutatea de 25 kg</w:t>
      </w:r>
      <w:r w:rsidR="0074492E">
        <w:rPr>
          <w:rFonts w:ascii="Trebuchet MS" w:hAnsi="Trebuchet MS"/>
        </w:rPr>
        <w:t>,</w:t>
      </w:r>
      <w:r w:rsidR="0074492E" w:rsidRPr="0074492E">
        <w:rPr>
          <w:rFonts w:ascii="Trebuchet MS" w:hAnsi="Trebuchet MS"/>
        </w:rPr>
        <w:t xml:space="preserve"> când acestia vor fi transferati în cele 16 hale de îngrășare </w:t>
      </w:r>
      <w:r>
        <w:rPr>
          <w:rFonts w:ascii="Trebuchet MS" w:hAnsi="Trebuchet MS"/>
        </w:rPr>
        <w:t xml:space="preserve">existente, </w:t>
      </w:r>
      <w:r w:rsidR="0074492E" w:rsidRPr="0074492E">
        <w:rPr>
          <w:rFonts w:ascii="Trebuchet MS" w:hAnsi="Trebuchet MS"/>
        </w:rPr>
        <w:t>H5-H20. Halele vor fi prevăzute cu sisteme de furajare, adăpare, climatizare corespunzătoare pentru cresterea tineretului porcin;</w:t>
      </w:r>
    </w:p>
    <w:p w14:paraId="3F9C039C" w14:textId="674D92B4" w:rsidR="002549A5" w:rsidRDefault="0074492E" w:rsidP="0074492E">
      <w:pPr>
        <w:contextualSpacing/>
        <w:jc w:val="both"/>
        <w:rPr>
          <w:rFonts w:ascii="Trebuchet MS" w:hAnsi="Trebuchet MS"/>
        </w:rPr>
      </w:pPr>
      <w:r w:rsidRPr="0074492E">
        <w:rPr>
          <w:rFonts w:ascii="Trebuchet MS" w:hAnsi="Trebuchet MS"/>
        </w:rPr>
        <w:t>-</w:t>
      </w:r>
      <w:r w:rsidR="00C81E39">
        <w:rPr>
          <w:rFonts w:ascii="Trebuchet MS" w:hAnsi="Trebuchet MS"/>
        </w:rPr>
        <w:t xml:space="preserve"> </w:t>
      </w:r>
      <w:r w:rsidRPr="0074492E">
        <w:rPr>
          <w:rFonts w:ascii="Trebuchet MS" w:hAnsi="Trebuchet MS"/>
        </w:rPr>
        <w:t>înlocuirea cuvelor și pardoselilor existente</w:t>
      </w:r>
      <w:r w:rsidR="00CC6054">
        <w:rPr>
          <w:rFonts w:ascii="Trebuchet MS" w:hAnsi="Trebuchet MS"/>
        </w:rPr>
        <w:t xml:space="preserve"> aferente halelor H1-H4</w:t>
      </w:r>
      <w:r w:rsidR="002549A5">
        <w:rPr>
          <w:rFonts w:ascii="Trebuchet MS" w:hAnsi="Trebuchet MS"/>
        </w:rPr>
        <w:t>;</w:t>
      </w:r>
      <w:r w:rsidRPr="0074492E">
        <w:rPr>
          <w:rFonts w:ascii="Trebuchet MS" w:hAnsi="Trebuchet MS"/>
        </w:rPr>
        <w:t xml:space="preserve"> </w:t>
      </w:r>
    </w:p>
    <w:p w14:paraId="631242F1" w14:textId="48AFC91E" w:rsidR="002549A5" w:rsidRDefault="002549A5" w:rsidP="0074492E">
      <w:pPr>
        <w:contextualSpacing/>
        <w:jc w:val="both"/>
        <w:rPr>
          <w:rFonts w:ascii="Trebuchet MS" w:hAnsi="Trebuchet MS"/>
        </w:rPr>
      </w:pPr>
      <w:r>
        <w:rPr>
          <w:rFonts w:ascii="Trebuchet MS" w:hAnsi="Trebuchet MS"/>
        </w:rPr>
        <w:t xml:space="preserve">- </w:t>
      </w:r>
      <w:r w:rsidR="0074492E" w:rsidRPr="0074492E">
        <w:rPr>
          <w:rFonts w:ascii="Trebuchet MS" w:hAnsi="Trebuchet MS"/>
        </w:rPr>
        <w:t>înlocuirea în</w:t>
      </w:r>
      <w:r>
        <w:rPr>
          <w:rFonts w:ascii="Trebuchet MS" w:hAnsi="Trebuchet MS"/>
        </w:rPr>
        <w:t>velitorilor aferente H1-H4, care sunt degradate</w:t>
      </w:r>
      <w:r w:rsidR="005C31B7">
        <w:rPr>
          <w:rFonts w:ascii="Trebuchet MS" w:hAnsi="Trebuchet MS"/>
        </w:rPr>
        <w:t xml:space="preserve"> și neperformante din punct de vedere energetic</w:t>
      </w:r>
      <w:r>
        <w:rPr>
          <w:rFonts w:ascii="Trebuchet MS" w:hAnsi="Trebuchet MS"/>
        </w:rPr>
        <w:t>;</w:t>
      </w:r>
      <w:r w:rsidR="0074492E" w:rsidRPr="0074492E">
        <w:rPr>
          <w:rFonts w:ascii="Trebuchet MS" w:hAnsi="Trebuchet MS"/>
        </w:rPr>
        <w:t xml:space="preserve"> </w:t>
      </w:r>
    </w:p>
    <w:p w14:paraId="2D0EB1F6" w14:textId="50770944" w:rsidR="002549A5" w:rsidRDefault="002549A5" w:rsidP="0074492E">
      <w:pPr>
        <w:contextualSpacing/>
        <w:jc w:val="both"/>
        <w:rPr>
          <w:rFonts w:ascii="Trebuchet MS" w:hAnsi="Trebuchet MS"/>
        </w:rPr>
      </w:pPr>
      <w:r>
        <w:rPr>
          <w:rFonts w:ascii="Trebuchet MS" w:hAnsi="Trebuchet MS"/>
        </w:rPr>
        <w:t xml:space="preserve">- </w:t>
      </w:r>
      <w:r w:rsidR="0074492E" w:rsidRPr="0074492E">
        <w:rPr>
          <w:rFonts w:ascii="Trebuchet MS" w:hAnsi="Trebuchet MS"/>
        </w:rPr>
        <w:t xml:space="preserve">construirea a 2 coridoare tehnologice transversale, care vor fi racordate la coridorul tehnologic existent in dreptul halei </w:t>
      </w:r>
      <w:r>
        <w:rPr>
          <w:rFonts w:ascii="Trebuchet MS" w:hAnsi="Trebuchet MS"/>
        </w:rPr>
        <w:t>H5;</w:t>
      </w:r>
    </w:p>
    <w:p w14:paraId="64D5BC78" w14:textId="058CE338" w:rsidR="002549A5" w:rsidRDefault="002549A5" w:rsidP="0074492E">
      <w:pPr>
        <w:contextualSpacing/>
        <w:jc w:val="both"/>
        <w:rPr>
          <w:rFonts w:ascii="Trebuchet MS" w:hAnsi="Trebuchet MS"/>
        </w:rPr>
      </w:pPr>
      <w:r>
        <w:rPr>
          <w:rFonts w:ascii="Trebuchet MS" w:hAnsi="Trebuchet MS"/>
        </w:rPr>
        <w:t xml:space="preserve">- </w:t>
      </w:r>
      <w:r w:rsidR="0074492E" w:rsidRPr="0074492E">
        <w:rPr>
          <w:rFonts w:ascii="Trebuchet MS" w:hAnsi="Trebuchet MS"/>
        </w:rPr>
        <w:t>construirea unei incinte de 21 mp pentru amplasarea a 4 centrale termice murale necesare încălzirii în pardoseală a halelor</w:t>
      </w:r>
      <w:r w:rsidR="0074492E">
        <w:rPr>
          <w:rFonts w:ascii="Trebuchet MS" w:hAnsi="Trebuchet MS"/>
        </w:rPr>
        <w:t xml:space="preserve"> H1-H4</w:t>
      </w:r>
      <w:r>
        <w:rPr>
          <w:rFonts w:ascii="Trebuchet MS" w:hAnsi="Trebuchet MS"/>
        </w:rPr>
        <w:t>;</w:t>
      </w:r>
      <w:r w:rsidR="0074492E" w:rsidRPr="0074492E">
        <w:rPr>
          <w:rFonts w:ascii="Trebuchet MS" w:hAnsi="Trebuchet MS"/>
        </w:rPr>
        <w:t xml:space="preserve"> </w:t>
      </w:r>
    </w:p>
    <w:p w14:paraId="553CBD33" w14:textId="28093010" w:rsidR="002549A5" w:rsidRDefault="002549A5" w:rsidP="0074492E">
      <w:pPr>
        <w:contextualSpacing/>
        <w:jc w:val="both"/>
        <w:rPr>
          <w:rFonts w:ascii="Trebuchet MS" w:hAnsi="Trebuchet MS"/>
        </w:rPr>
      </w:pPr>
      <w:r>
        <w:rPr>
          <w:rFonts w:ascii="Trebuchet MS" w:hAnsi="Trebuchet MS"/>
        </w:rPr>
        <w:t xml:space="preserve">- </w:t>
      </w:r>
      <w:r w:rsidR="0074492E" w:rsidRPr="0074492E">
        <w:rPr>
          <w:rFonts w:ascii="Trebuchet MS" w:hAnsi="Trebuchet MS"/>
        </w:rPr>
        <w:t xml:space="preserve">construirea unei camere tehnice de furajare care va cuprinde instalațiile necesare cântăririi și mixării furajului </w:t>
      </w:r>
      <w:r w:rsidR="0074492E">
        <w:rPr>
          <w:rFonts w:ascii="Trebuchet MS" w:hAnsi="Trebuchet MS"/>
        </w:rPr>
        <w:t xml:space="preserve">necesar pentru creșterea tineretului porcin, </w:t>
      </w:r>
      <w:r w:rsidR="00CC6054">
        <w:rPr>
          <w:rFonts w:ascii="Trebuchet MS" w:hAnsi="Trebuchet MS"/>
        </w:rPr>
        <w:t xml:space="preserve">cu </w:t>
      </w:r>
      <w:r w:rsidR="0074492E" w:rsidRPr="0074492E">
        <w:rPr>
          <w:rFonts w:ascii="Trebuchet MS" w:hAnsi="Trebuchet MS"/>
        </w:rPr>
        <w:t>capacitate</w:t>
      </w:r>
      <w:r w:rsidR="00CC6054">
        <w:rPr>
          <w:rFonts w:ascii="Trebuchet MS" w:hAnsi="Trebuchet MS"/>
        </w:rPr>
        <w:t>a</w:t>
      </w:r>
      <w:r w:rsidR="0074492E" w:rsidRPr="0074492E">
        <w:rPr>
          <w:rFonts w:ascii="Trebuchet MS" w:hAnsi="Trebuchet MS"/>
        </w:rPr>
        <w:t xml:space="preserve"> 70 kg/sarjă</w:t>
      </w:r>
      <w:r>
        <w:rPr>
          <w:rFonts w:ascii="Trebuchet MS" w:hAnsi="Trebuchet MS"/>
        </w:rPr>
        <w:t>;</w:t>
      </w:r>
    </w:p>
    <w:p w14:paraId="4237CAC8" w14:textId="365E74AF" w:rsidR="0074492E" w:rsidRPr="0074492E" w:rsidRDefault="002549A5" w:rsidP="0074492E">
      <w:pPr>
        <w:contextualSpacing/>
        <w:jc w:val="both"/>
        <w:rPr>
          <w:rFonts w:ascii="Trebuchet MS" w:hAnsi="Trebuchet MS"/>
        </w:rPr>
      </w:pPr>
      <w:r>
        <w:rPr>
          <w:rFonts w:ascii="Trebuchet MS" w:hAnsi="Trebuchet MS"/>
        </w:rPr>
        <w:t>-</w:t>
      </w:r>
      <w:r w:rsidR="004A0D06" w:rsidRPr="004A0D06">
        <w:rPr>
          <w:rFonts w:ascii="Trebuchet MS" w:hAnsi="Trebuchet MS"/>
        </w:rPr>
        <w:t xml:space="preserve"> </w:t>
      </w:r>
      <w:r w:rsidR="004A0D06">
        <w:rPr>
          <w:rFonts w:ascii="Trebuchet MS" w:hAnsi="Trebuchet MS"/>
        </w:rPr>
        <w:t>Construire</w:t>
      </w:r>
      <w:r w:rsidR="00194367">
        <w:rPr>
          <w:rFonts w:ascii="Trebuchet MS" w:hAnsi="Trebuchet MS"/>
        </w:rPr>
        <w:t>a unei</w:t>
      </w:r>
      <w:r w:rsidR="004A0D06">
        <w:rPr>
          <w:rFonts w:ascii="Trebuchet MS" w:hAnsi="Trebuchet MS"/>
        </w:rPr>
        <w:t xml:space="preserve"> </w:t>
      </w:r>
      <w:r w:rsidR="00194367">
        <w:rPr>
          <w:rFonts w:ascii="Trebuchet MS" w:hAnsi="Trebuchet MS"/>
        </w:rPr>
        <w:t>platforme</w:t>
      </w:r>
      <w:r w:rsidR="004A0D06">
        <w:rPr>
          <w:rFonts w:ascii="Trebuchet MS" w:hAnsi="Trebuchet MS"/>
        </w:rPr>
        <w:t xml:space="preserve"> siloz</w:t>
      </w:r>
      <w:r w:rsidR="0074492E" w:rsidRPr="0074492E">
        <w:rPr>
          <w:rFonts w:ascii="Trebuchet MS" w:hAnsi="Trebuchet MS"/>
        </w:rPr>
        <w:t>.</w:t>
      </w:r>
    </w:p>
    <w:p w14:paraId="0CE81481" w14:textId="2CCF1BCA" w:rsidR="00B1099B" w:rsidRPr="004C2E84" w:rsidRDefault="008B7E8B" w:rsidP="008B7E8B">
      <w:pPr>
        <w:spacing w:after="0" w:line="240" w:lineRule="auto"/>
        <w:contextualSpacing/>
        <w:jc w:val="both"/>
        <w:rPr>
          <w:rFonts w:ascii="Trebuchet MS" w:hAnsi="Trebuchet MS"/>
          <w:bCs/>
        </w:rPr>
      </w:pPr>
      <w:r>
        <w:rPr>
          <w:rFonts w:ascii="Trebuchet MS" w:hAnsi="Trebuchet MS"/>
          <w:i/>
          <w:u w:val="single"/>
        </w:rPr>
        <w:t>Situaţia existentă:</w:t>
      </w:r>
      <w:r>
        <w:rPr>
          <w:rFonts w:ascii="Trebuchet MS" w:hAnsi="Trebuchet MS"/>
          <w:i/>
        </w:rPr>
        <w:t xml:space="preserve"> </w:t>
      </w:r>
      <w:r w:rsidR="00B1099B" w:rsidRPr="00B1099B">
        <w:rPr>
          <w:rFonts w:ascii="Trebuchet MS" w:hAnsi="Trebuchet MS"/>
        </w:rPr>
        <w:t>La punctu</w:t>
      </w:r>
      <w:r w:rsidR="004C2E84">
        <w:rPr>
          <w:rFonts w:ascii="Trebuchet MS" w:hAnsi="Trebuchet MS"/>
        </w:rPr>
        <w:t>l de lucru din jud. Brașov</w:t>
      </w:r>
      <w:r w:rsidR="00B1099B" w:rsidRPr="00B1099B">
        <w:rPr>
          <w:rFonts w:ascii="Trebuchet MS" w:hAnsi="Trebuchet MS"/>
        </w:rPr>
        <w:t xml:space="preserve">, </w:t>
      </w:r>
      <w:r w:rsidR="004C2E84">
        <w:rPr>
          <w:rFonts w:ascii="Trebuchet MS" w:hAnsi="Trebuchet MS"/>
        </w:rPr>
        <w:t xml:space="preserve">comuna Feldioara, sat Feldioara, </w:t>
      </w:r>
      <w:r w:rsidR="00B1099B" w:rsidRPr="00B1099B">
        <w:rPr>
          <w:rFonts w:ascii="Trebuchet MS" w:hAnsi="Trebuchet MS"/>
        </w:rPr>
        <w:t>strada</w:t>
      </w:r>
      <w:r w:rsidR="004C2E84">
        <w:rPr>
          <w:rFonts w:ascii="Trebuchet MS" w:hAnsi="Trebuchet MS"/>
        </w:rPr>
        <w:t xml:space="preserve"> Octavian Goga nr. 219,  SC Premium Porc Sibiu SRL</w:t>
      </w:r>
      <w:r w:rsidR="00B1099B" w:rsidRPr="00B1099B">
        <w:rPr>
          <w:rFonts w:ascii="Trebuchet MS" w:hAnsi="Trebuchet MS"/>
        </w:rPr>
        <w:t xml:space="preserve"> desfăşoară activităţile conform cod CAEN rev. 2:</w:t>
      </w:r>
      <w:r w:rsidR="0080253F">
        <w:rPr>
          <w:rFonts w:ascii="Trebuchet MS" w:hAnsi="Trebuchet MS"/>
        </w:rPr>
        <w:t xml:space="preserve"> </w:t>
      </w:r>
      <w:r w:rsidR="0080253F" w:rsidRPr="00B454D7">
        <w:rPr>
          <w:rFonts w:ascii="Trebuchet MS" w:hAnsi="Trebuchet MS" w:cs="Times New Roman"/>
          <w:bCs/>
          <w:noProof/>
          <w:lang w:eastAsia="ro-RO"/>
        </w:rPr>
        <w:t>0146-</w:t>
      </w:r>
      <w:r w:rsidR="0080253F" w:rsidRPr="00B454D7">
        <w:rPr>
          <w:rFonts w:ascii="Trebuchet MS" w:hAnsi="Trebuchet MS" w:cs="Times New Roman"/>
          <w:bCs/>
          <w:i/>
          <w:noProof/>
          <w:lang w:eastAsia="ro-RO"/>
        </w:rPr>
        <w:t xml:space="preserve"> </w:t>
      </w:r>
      <w:r w:rsidR="0080253F" w:rsidRPr="00B454D7">
        <w:rPr>
          <w:rFonts w:ascii="Trebuchet MS" w:hAnsi="Trebuchet MS" w:cs="Times New Roman"/>
          <w:bCs/>
          <w:noProof/>
          <w:lang w:eastAsia="ro-RO"/>
        </w:rPr>
        <w:t>C</w:t>
      </w:r>
      <w:r w:rsidR="0080253F">
        <w:rPr>
          <w:rFonts w:ascii="Trebuchet MS" w:hAnsi="Trebuchet MS" w:cs="Times New Roman"/>
          <w:bCs/>
          <w:noProof/>
          <w:lang w:eastAsia="ro-RO"/>
        </w:rPr>
        <w:t xml:space="preserve">reșterea </w:t>
      </w:r>
      <w:r w:rsidR="006F35A0">
        <w:rPr>
          <w:rFonts w:ascii="Trebuchet MS" w:hAnsi="Trebuchet MS" w:cs="Times New Roman"/>
          <w:bCs/>
          <w:noProof/>
          <w:lang w:eastAsia="ro-RO"/>
        </w:rPr>
        <w:t>porcinelor</w:t>
      </w:r>
      <w:r w:rsidR="0080253F">
        <w:rPr>
          <w:rFonts w:ascii="Trebuchet MS" w:hAnsi="Trebuchet MS" w:cs="Times New Roman"/>
          <w:bCs/>
          <w:noProof/>
          <w:lang w:eastAsia="ro-RO"/>
        </w:rPr>
        <w:t xml:space="preserve">, </w:t>
      </w:r>
      <w:r w:rsidR="0080253F" w:rsidRPr="00B454D7">
        <w:rPr>
          <w:rFonts w:ascii="Trebuchet MS" w:hAnsi="Trebuchet MS" w:cs="Times New Roman"/>
          <w:bCs/>
          <w:noProof/>
          <w:lang w:eastAsia="ro-RO"/>
        </w:rPr>
        <w:t>cod CAEN rev. 2: 5210 - Depozitări</w:t>
      </w:r>
      <w:r w:rsidR="00B1099B" w:rsidRPr="00B1099B">
        <w:rPr>
          <w:rFonts w:ascii="Trebuchet MS" w:hAnsi="Trebuchet MS"/>
        </w:rPr>
        <w:t xml:space="preserve">, reglementate de A.P.M. Braşov prin </w:t>
      </w:r>
      <w:r w:rsidR="00B1099B" w:rsidRPr="00B1099B">
        <w:rPr>
          <w:rFonts w:ascii="Trebuchet MS" w:hAnsi="Trebuchet MS"/>
          <w:bCs/>
        </w:rPr>
        <w:t>A</w:t>
      </w:r>
      <w:r w:rsidR="0080253F">
        <w:rPr>
          <w:rFonts w:ascii="Trebuchet MS" w:hAnsi="Trebuchet MS"/>
          <w:bCs/>
        </w:rPr>
        <w:t>utorizaţia Integrată de Mediu</w:t>
      </w:r>
      <w:r w:rsidR="00B1099B" w:rsidRPr="00B1099B">
        <w:rPr>
          <w:rFonts w:ascii="Trebuchet MS" w:hAnsi="Trebuchet MS"/>
          <w:bCs/>
        </w:rPr>
        <w:t xml:space="preserve"> </w:t>
      </w:r>
      <w:r w:rsidR="0080253F" w:rsidRPr="0080253F">
        <w:rPr>
          <w:rFonts w:ascii="Trebuchet MS" w:hAnsi="Trebuchet MS" w:cs="Times New Roman"/>
        </w:rPr>
        <w:t>BV 1 din 12.03.2015,</w:t>
      </w:r>
      <w:r w:rsidR="0080253F" w:rsidRPr="005E4661">
        <w:rPr>
          <w:rFonts w:ascii="Trebuchet MS" w:hAnsi="Trebuchet MS" w:cs="Times New Roman"/>
        </w:rPr>
        <w:t xml:space="preserve"> revizuită</w:t>
      </w:r>
      <w:r w:rsidR="0080253F">
        <w:rPr>
          <w:rFonts w:ascii="Trebuchet MS" w:hAnsi="Trebuchet MS" w:cs="Times New Roman"/>
        </w:rPr>
        <w:t xml:space="preserve"> în data de </w:t>
      </w:r>
      <w:r w:rsidR="0080253F" w:rsidRPr="00BF685F">
        <w:rPr>
          <w:rFonts w:ascii="Trebuchet MS" w:hAnsi="Trebuchet MS" w:cs="Times New Roman"/>
        </w:rPr>
        <w:t>11.09.2018,</w:t>
      </w:r>
      <w:r w:rsidR="0080253F">
        <w:rPr>
          <w:rFonts w:ascii="Trebuchet MS" w:hAnsi="Trebuchet MS" w:cs="Times New Roman"/>
          <w:b/>
        </w:rPr>
        <w:t xml:space="preserve"> </w:t>
      </w:r>
      <w:r w:rsidR="0080253F" w:rsidRPr="00BF685F">
        <w:rPr>
          <w:rFonts w:ascii="Trebuchet MS" w:hAnsi="Trebuchet MS" w:cs="Times New Roman"/>
        </w:rPr>
        <w:t>revizuită în data de 06.11.2023</w:t>
      </w:r>
    </w:p>
    <w:p w14:paraId="67944EAD" w14:textId="128D8A70" w:rsidR="0080253F" w:rsidRDefault="00B1099B" w:rsidP="008B7E8B">
      <w:pPr>
        <w:pStyle w:val="BodyText21"/>
        <w:ind w:firstLine="0"/>
        <w:rPr>
          <w:rFonts w:ascii="Trebuchet MS" w:hAnsi="Trebuchet MS"/>
          <w:bCs/>
          <w:sz w:val="22"/>
          <w:szCs w:val="22"/>
          <w:lang w:val="fr-FR"/>
        </w:rPr>
      </w:pPr>
      <w:r w:rsidRPr="00B1099B">
        <w:rPr>
          <w:rFonts w:ascii="Trebuchet MS" w:hAnsi="Trebuchet MS"/>
          <w:sz w:val="22"/>
          <w:szCs w:val="22"/>
          <w:lang w:val="fr-FR"/>
        </w:rPr>
        <w:t xml:space="preserve">Categoria de activitate conform </w:t>
      </w:r>
      <w:r w:rsidRPr="00B1099B">
        <w:rPr>
          <w:rFonts w:ascii="Trebuchet MS" w:hAnsi="Trebuchet MS"/>
          <w:color w:val="000000"/>
          <w:sz w:val="22"/>
          <w:szCs w:val="22"/>
        </w:rPr>
        <w:t xml:space="preserve">Legii nr. 278/2013 privind emisiile industriale, cu modificările și completările ulterioare, se încadrează în </w:t>
      </w:r>
      <w:r w:rsidRPr="00B1099B">
        <w:rPr>
          <w:rFonts w:ascii="Trebuchet MS" w:hAnsi="Trebuchet MS"/>
          <w:sz w:val="22"/>
          <w:szCs w:val="22"/>
          <w:lang w:val="fr-FR"/>
        </w:rPr>
        <w:t xml:space="preserve">Anexa 1, </w:t>
      </w:r>
      <w:r w:rsidRPr="00B1099B">
        <w:rPr>
          <w:rFonts w:ascii="Trebuchet MS" w:hAnsi="Trebuchet MS"/>
          <w:bCs/>
          <w:sz w:val="22"/>
          <w:szCs w:val="22"/>
          <w:lang w:val="fr-FR"/>
        </w:rPr>
        <w:t>pct. 6.</w:t>
      </w:r>
      <w:r w:rsidR="00664F64">
        <w:rPr>
          <w:rFonts w:ascii="Trebuchet MS" w:hAnsi="Trebuchet MS"/>
          <w:bCs/>
          <w:sz w:val="22"/>
          <w:szCs w:val="22"/>
          <w:lang w:val="fr-FR"/>
        </w:rPr>
        <w:t>6.</w:t>
      </w:r>
      <w:r w:rsidR="00AD5A37">
        <w:rPr>
          <w:rFonts w:ascii="Trebuchet MS" w:hAnsi="Trebuchet MS"/>
          <w:bCs/>
          <w:sz w:val="22"/>
          <w:szCs w:val="22"/>
          <w:lang w:val="fr-FR"/>
        </w:rPr>
        <w:t>: Creșterea intensivă a păsărilor de curte și a porcilor, cu capacități de peste b) 2000 locuri pentru porci de producție (peste 30 kg).</w:t>
      </w:r>
    </w:p>
    <w:p w14:paraId="07594AD6" w14:textId="4A9F0143" w:rsidR="00B1099B" w:rsidRPr="008B7E8B" w:rsidRDefault="004315BB" w:rsidP="008B7E8B">
      <w:pPr>
        <w:pStyle w:val="BodyText21"/>
        <w:ind w:firstLine="0"/>
        <w:rPr>
          <w:rFonts w:ascii="Trebuchet MS" w:hAnsi="Trebuchet MS"/>
          <w:sz w:val="22"/>
          <w:szCs w:val="22"/>
        </w:rPr>
      </w:pPr>
      <w:r>
        <w:rPr>
          <w:rFonts w:ascii="Trebuchet MS" w:hAnsi="Trebuchet MS"/>
          <w:bCs/>
          <w:sz w:val="22"/>
          <w:szCs w:val="22"/>
          <w:lang w:val="fr-FR"/>
        </w:rPr>
        <w:t>Conform autoriza</w:t>
      </w:r>
      <w:r>
        <w:rPr>
          <w:rFonts w:ascii="Trebuchet MS" w:hAnsi="Trebuchet MS"/>
          <w:bCs/>
          <w:sz w:val="22"/>
          <w:szCs w:val="22"/>
          <w:lang w:val="ro-RO"/>
        </w:rPr>
        <w:t>ț</w:t>
      </w:r>
      <w:r>
        <w:rPr>
          <w:rFonts w:ascii="Trebuchet MS" w:hAnsi="Trebuchet MS"/>
          <w:bCs/>
          <w:sz w:val="22"/>
          <w:szCs w:val="22"/>
          <w:lang w:val="fr-FR"/>
        </w:rPr>
        <w:t>iei integrate de mediu</w:t>
      </w:r>
      <w:r w:rsidR="00AD5A37">
        <w:rPr>
          <w:rFonts w:ascii="Trebuchet MS" w:hAnsi="Trebuchet MS"/>
          <w:bCs/>
          <w:sz w:val="22"/>
          <w:szCs w:val="22"/>
          <w:lang w:val="fr-FR"/>
        </w:rPr>
        <w:t xml:space="preserve">, </w:t>
      </w:r>
      <w:r w:rsidR="00AD5A37" w:rsidRPr="00AD5A37">
        <w:rPr>
          <w:rFonts w:ascii="Trebuchet MS" w:hAnsi="Trebuchet MS"/>
          <w:bCs/>
          <w:sz w:val="22"/>
          <w:szCs w:val="22"/>
          <w:lang w:val="fr-FR"/>
        </w:rPr>
        <w:t>c</w:t>
      </w:r>
      <w:r w:rsidR="00B1099B" w:rsidRPr="00AD5A37">
        <w:rPr>
          <w:rFonts w:ascii="Trebuchet MS" w:hAnsi="Trebuchet MS"/>
          <w:iCs/>
          <w:sz w:val="22"/>
          <w:szCs w:val="22"/>
          <w:lang w:val="it-IT"/>
        </w:rPr>
        <w:t xml:space="preserve">apacitatea de </w:t>
      </w:r>
      <w:r w:rsidR="00EE44F2" w:rsidRPr="00AD5A37">
        <w:rPr>
          <w:rFonts w:ascii="Trebuchet MS" w:hAnsi="Trebuchet MS"/>
          <w:iCs/>
          <w:sz w:val="22"/>
          <w:szCs w:val="22"/>
          <w:lang w:val="it-IT"/>
        </w:rPr>
        <w:t xml:space="preserve">creștere </w:t>
      </w:r>
      <w:r w:rsidR="00B1099B" w:rsidRPr="00AD5A37">
        <w:rPr>
          <w:rFonts w:ascii="Trebuchet MS" w:hAnsi="Trebuchet MS"/>
          <w:iCs/>
          <w:sz w:val="22"/>
          <w:szCs w:val="22"/>
          <w:lang w:val="it-IT"/>
        </w:rPr>
        <w:t>a instala</w:t>
      </w:r>
      <w:r w:rsidR="00B1099B" w:rsidRPr="00AD5A37">
        <w:rPr>
          <w:rFonts w:ascii="Calibri" w:hAnsi="Calibri" w:cs="Calibri"/>
          <w:iCs/>
          <w:sz w:val="22"/>
          <w:szCs w:val="22"/>
          <w:lang w:val="it-IT"/>
        </w:rPr>
        <w:t>ƫ</w:t>
      </w:r>
      <w:r w:rsidR="00B1099B" w:rsidRPr="00AD5A37">
        <w:rPr>
          <w:rFonts w:ascii="Trebuchet MS" w:hAnsi="Trebuchet MS"/>
          <w:iCs/>
          <w:sz w:val="22"/>
          <w:szCs w:val="22"/>
          <w:lang w:val="it-IT"/>
        </w:rPr>
        <w:t>iei IED</w:t>
      </w:r>
      <w:r w:rsidR="00B1099B" w:rsidRPr="00B1099B">
        <w:rPr>
          <w:rFonts w:ascii="Trebuchet MS" w:hAnsi="Trebuchet MS"/>
          <w:sz w:val="22"/>
          <w:szCs w:val="22"/>
          <w:lang w:val="it-IT"/>
        </w:rPr>
        <w:t xml:space="preserve"> este de </w:t>
      </w:r>
      <w:r w:rsidR="00AD5A37">
        <w:rPr>
          <w:rFonts w:ascii="Trebuchet MS" w:hAnsi="Trebuchet MS"/>
          <w:sz w:val="22"/>
          <w:szCs w:val="22"/>
        </w:rPr>
        <w:t xml:space="preserve">36000 locuri porci de producție (peste 30 </w:t>
      </w:r>
      <w:proofErr w:type="gramStart"/>
      <w:r w:rsidR="00AD5A37">
        <w:rPr>
          <w:rFonts w:ascii="Trebuchet MS" w:hAnsi="Trebuchet MS"/>
          <w:sz w:val="22"/>
          <w:szCs w:val="22"/>
        </w:rPr>
        <w:t>kg)</w:t>
      </w:r>
      <w:r w:rsidR="00D15B49">
        <w:rPr>
          <w:rFonts w:ascii="Trebuchet MS" w:hAnsi="Trebuchet MS"/>
          <w:sz w:val="22"/>
          <w:szCs w:val="22"/>
        </w:rPr>
        <w:t>/</w:t>
      </w:r>
      <w:proofErr w:type="gramEnd"/>
      <w:r w:rsidR="00D15B49">
        <w:rPr>
          <w:rFonts w:ascii="Trebuchet MS" w:hAnsi="Trebuchet MS"/>
          <w:sz w:val="22"/>
          <w:szCs w:val="22"/>
        </w:rPr>
        <w:t>serie, 3 serii/an, 94 zile/serie, 108000 locuri/an.</w:t>
      </w:r>
      <w:r w:rsidR="005C31B7">
        <w:rPr>
          <w:rFonts w:ascii="Trebuchet MS" w:hAnsi="Trebuchet MS"/>
          <w:sz w:val="22"/>
          <w:szCs w:val="22"/>
        </w:rPr>
        <w:t xml:space="preserve"> Fluxul tehnologic existent prevede popularea celor 20 de hale H1-H20 cu purcei la greutatea de 25 kg, îngrășarea </w:t>
      </w:r>
      <w:r w:rsidR="003F2CDC">
        <w:rPr>
          <w:rFonts w:ascii="Trebuchet MS" w:hAnsi="Trebuchet MS"/>
          <w:sz w:val="22"/>
          <w:szCs w:val="22"/>
        </w:rPr>
        <w:t>porcilor până la greutatea de 95</w:t>
      </w:r>
      <w:r w:rsidR="005C31B7">
        <w:rPr>
          <w:rFonts w:ascii="Trebuchet MS" w:hAnsi="Trebuchet MS"/>
          <w:sz w:val="22"/>
          <w:szCs w:val="22"/>
        </w:rPr>
        <w:t xml:space="preserve"> – 110 kg și la final, livrarea porcilor grași </w:t>
      </w:r>
      <w:r w:rsidR="00001570">
        <w:rPr>
          <w:rFonts w:ascii="Trebuchet MS" w:hAnsi="Trebuchet MS"/>
          <w:sz w:val="22"/>
          <w:szCs w:val="22"/>
        </w:rPr>
        <w:t xml:space="preserve">pentru sacrificare în abatoare, </w:t>
      </w:r>
      <w:r w:rsidR="003F2CDC">
        <w:rPr>
          <w:rFonts w:ascii="Trebuchet MS" w:hAnsi="Trebuchet MS"/>
          <w:sz w:val="22"/>
          <w:szCs w:val="22"/>
        </w:rPr>
        <w:t>perioada</w:t>
      </w:r>
      <w:r w:rsidR="005C31B7">
        <w:rPr>
          <w:rFonts w:ascii="Trebuchet MS" w:hAnsi="Trebuchet MS"/>
          <w:sz w:val="22"/>
          <w:szCs w:val="22"/>
        </w:rPr>
        <w:t xml:space="preserve"> </w:t>
      </w:r>
      <w:r w:rsidR="003F2CDC">
        <w:rPr>
          <w:rFonts w:ascii="Trebuchet MS" w:hAnsi="Trebuchet MS"/>
          <w:sz w:val="22"/>
          <w:szCs w:val="22"/>
        </w:rPr>
        <w:t>vidului sanitar fiind</w:t>
      </w:r>
      <w:r w:rsidR="005C31B7">
        <w:rPr>
          <w:rFonts w:ascii="Trebuchet MS" w:hAnsi="Trebuchet MS"/>
          <w:sz w:val="22"/>
          <w:szCs w:val="22"/>
        </w:rPr>
        <w:t xml:space="preserve"> 4 - 6 zile.</w:t>
      </w:r>
    </w:p>
    <w:p w14:paraId="5C962A7C" w14:textId="77777777" w:rsidR="006426DB" w:rsidRDefault="00B1099B" w:rsidP="009710E4">
      <w:pPr>
        <w:autoSpaceDE w:val="0"/>
        <w:autoSpaceDN w:val="0"/>
        <w:adjustRightInd w:val="0"/>
        <w:spacing w:after="0" w:line="240" w:lineRule="auto"/>
        <w:ind w:right="-23"/>
        <w:jc w:val="both"/>
        <w:rPr>
          <w:rFonts w:ascii="Trebuchet MS" w:hAnsi="Trebuchet MS" w:cs="Times New Roman"/>
          <w:color w:val="000000"/>
        </w:rPr>
      </w:pPr>
      <w:r w:rsidRPr="00B1099B">
        <w:rPr>
          <w:rFonts w:ascii="Trebuchet MS" w:hAnsi="Trebuchet MS" w:cs="Times New Roman"/>
          <w:i/>
          <w:u w:val="single"/>
        </w:rPr>
        <w:t>Situaţia propusă:</w:t>
      </w:r>
      <w:r w:rsidRPr="00B1099B">
        <w:rPr>
          <w:rFonts w:ascii="Trebuchet MS" w:hAnsi="Trebuchet MS" w:cs="Times New Roman"/>
        </w:rPr>
        <w:t xml:space="preserve"> </w:t>
      </w:r>
      <w:r w:rsidRPr="00B1099B">
        <w:rPr>
          <w:rFonts w:ascii="Trebuchet MS" w:hAnsi="Trebuchet MS" w:cs="Times New Roman"/>
          <w:color w:val="000000"/>
        </w:rPr>
        <w:t xml:space="preserve">Proiectul prevede </w:t>
      </w:r>
      <w:r w:rsidR="006426DB">
        <w:rPr>
          <w:rFonts w:ascii="Trebuchet MS" w:hAnsi="Trebuchet MS" w:cs="Times New Roman"/>
          <w:color w:val="000000"/>
        </w:rPr>
        <w:t>realizarea următoarelor lucrări:</w:t>
      </w:r>
    </w:p>
    <w:p w14:paraId="336001B5" w14:textId="6AAE4A26" w:rsidR="00FA3DC2" w:rsidRPr="008400A6" w:rsidRDefault="006426DB" w:rsidP="001B703B">
      <w:pPr>
        <w:autoSpaceDE w:val="0"/>
        <w:autoSpaceDN w:val="0"/>
        <w:adjustRightInd w:val="0"/>
        <w:spacing w:after="0" w:line="240" w:lineRule="auto"/>
        <w:ind w:right="-23"/>
        <w:jc w:val="both"/>
        <w:rPr>
          <w:rFonts w:ascii="Trebuchet MS" w:hAnsi="Trebuchet MS"/>
        </w:rPr>
      </w:pPr>
      <w:r>
        <w:rPr>
          <w:rFonts w:ascii="Trebuchet MS" w:hAnsi="Trebuchet MS" w:cs="Times New Roman"/>
          <w:color w:val="000000"/>
        </w:rPr>
        <w:t xml:space="preserve">1. </w:t>
      </w:r>
      <w:r w:rsidR="000747A7">
        <w:rPr>
          <w:rFonts w:ascii="Trebuchet MS" w:hAnsi="Trebuchet MS"/>
        </w:rPr>
        <w:t>M</w:t>
      </w:r>
      <w:r w:rsidR="00E9745B">
        <w:rPr>
          <w:rFonts w:ascii="Trebuchet MS" w:hAnsi="Trebuchet MS"/>
        </w:rPr>
        <w:t>odif</w:t>
      </w:r>
      <w:r w:rsidR="00960425">
        <w:rPr>
          <w:rFonts w:ascii="Trebuchet MS" w:hAnsi="Trebuchet MS"/>
        </w:rPr>
        <w:t>icare compartimentare hale</w:t>
      </w:r>
      <w:r w:rsidR="00556159">
        <w:rPr>
          <w:rFonts w:ascii="Trebuchet MS" w:hAnsi="Trebuchet MS"/>
        </w:rPr>
        <w:t xml:space="preserve"> </w:t>
      </w:r>
      <w:r w:rsidR="001B703B">
        <w:rPr>
          <w:rFonts w:ascii="Trebuchet MS" w:hAnsi="Trebuchet MS"/>
        </w:rPr>
        <w:t xml:space="preserve">H1, H2, H3, H4, </w:t>
      </w:r>
      <w:r w:rsidR="00E9745B">
        <w:rPr>
          <w:rFonts w:ascii="Trebuchet MS" w:hAnsi="Trebuchet MS"/>
        </w:rPr>
        <w:t xml:space="preserve">după cum urmează: 4 compartimente/hală, din care 2 compartimente a câte 44 boxe </w:t>
      </w:r>
      <w:r w:rsidR="00D15B49">
        <w:rPr>
          <w:rFonts w:ascii="Trebuchet MS" w:hAnsi="Trebuchet MS"/>
        </w:rPr>
        <w:t>cu dimensiunile de (</w:t>
      </w:r>
      <w:r w:rsidR="00E9745B">
        <w:rPr>
          <w:rFonts w:ascii="Trebuchet MS" w:hAnsi="Trebuchet MS"/>
        </w:rPr>
        <w:t>2</w:t>
      </w:r>
      <w:r w:rsidR="00D15B49">
        <w:rPr>
          <w:rFonts w:ascii="Trebuchet MS" w:hAnsi="Trebuchet MS"/>
        </w:rPr>
        <w:t>,00</w:t>
      </w:r>
      <w:r w:rsidR="00E9745B">
        <w:rPr>
          <w:rFonts w:ascii="Trebuchet MS" w:hAnsi="Trebuchet MS"/>
        </w:rPr>
        <w:t xml:space="preserve"> </w:t>
      </w:r>
      <w:r w:rsidR="008737D7">
        <w:rPr>
          <w:rFonts w:ascii="Trebuchet MS" w:hAnsi="Trebuchet MS"/>
        </w:rPr>
        <w:t xml:space="preserve">m </w:t>
      </w:r>
      <w:r w:rsidR="00E9745B">
        <w:rPr>
          <w:rFonts w:ascii="Trebuchet MS" w:hAnsi="Trebuchet MS"/>
        </w:rPr>
        <w:t>x 3,98 m</w:t>
      </w:r>
      <w:r w:rsidR="00D15B49">
        <w:rPr>
          <w:rFonts w:ascii="Trebuchet MS" w:hAnsi="Trebuchet MS"/>
        </w:rPr>
        <w:t>)/boxă și 2 compartimente a câte 40 boxe, 36 boxe cu dimensiunile (2,00 m x 3,98 m)/boxă și 4 boxe cu dimensiunile (3,00 x 3,98 m)/boxă.</w:t>
      </w:r>
      <w:r w:rsidR="00556159">
        <w:rPr>
          <w:rFonts w:ascii="Trebuchet MS" w:hAnsi="Trebuchet MS"/>
        </w:rPr>
        <w:t xml:space="preserve"> În urma compartimentării celor 4 hale va rezulta un spați</w:t>
      </w:r>
      <w:r w:rsidR="00F30122">
        <w:rPr>
          <w:rFonts w:ascii="Trebuchet MS" w:hAnsi="Trebuchet MS"/>
        </w:rPr>
        <w:t xml:space="preserve">u de </w:t>
      </w:r>
      <w:r w:rsidR="00F30122" w:rsidRPr="008400A6">
        <w:rPr>
          <w:rFonts w:ascii="Trebuchet MS" w:hAnsi="Trebuchet MS"/>
        </w:rPr>
        <w:lastRenderedPageBreak/>
        <w:t>0,30 mp/cap tineret porcin, cu respectarea Ordinului ANSVSA nr. 202/2006, privind spațiul corespunzător pentru bunăstare</w:t>
      </w:r>
      <w:r w:rsidR="00D74C36" w:rsidRPr="008400A6">
        <w:rPr>
          <w:rFonts w:ascii="Trebuchet MS" w:hAnsi="Trebuchet MS"/>
        </w:rPr>
        <w:t>.</w:t>
      </w:r>
    </w:p>
    <w:p w14:paraId="2F90A9A5" w14:textId="77DCFED5" w:rsidR="009710E4" w:rsidRPr="008400A6" w:rsidRDefault="00FA3DC2" w:rsidP="001B703B">
      <w:pPr>
        <w:autoSpaceDE w:val="0"/>
        <w:autoSpaceDN w:val="0"/>
        <w:adjustRightInd w:val="0"/>
        <w:spacing w:after="0" w:line="240" w:lineRule="auto"/>
        <w:ind w:right="-23"/>
        <w:jc w:val="both"/>
        <w:rPr>
          <w:rFonts w:ascii="Trebuchet MS" w:hAnsi="Trebuchet MS"/>
        </w:rPr>
      </w:pPr>
      <w:r w:rsidRPr="008400A6">
        <w:rPr>
          <w:rFonts w:ascii="Trebuchet MS" w:hAnsi="Trebuchet MS"/>
        </w:rPr>
        <w:t xml:space="preserve">Halele H1-H4 vor fi prevăzute cu sisteme de furajare, adăpare, </w:t>
      </w:r>
      <w:r w:rsidR="008400A6" w:rsidRPr="008400A6">
        <w:rPr>
          <w:rFonts w:ascii="Trebuchet MS" w:hAnsi="Trebuchet MS"/>
        </w:rPr>
        <w:t xml:space="preserve">ventilație, </w:t>
      </w:r>
      <w:r w:rsidRPr="008400A6">
        <w:rPr>
          <w:rFonts w:ascii="Trebuchet MS" w:hAnsi="Trebuchet MS"/>
        </w:rPr>
        <w:t>climatizare</w:t>
      </w:r>
      <w:r w:rsidR="008400A6" w:rsidRPr="008400A6">
        <w:rPr>
          <w:rFonts w:ascii="Trebuchet MS" w:hAnsi="Trebuchet MS"/>
        </w:rPr>
        <w:t>, iluminat</w:t>
      </w:r>
      <w:r w:rsidRPr="008400A6">
        <w:rPr>
          <w:rFonts w:ascii="Trebuchet MS" w:hAnsi="Trebuchet MS"/>
        </w:rPr>
        <w:t xml:space="preserve"> corespunzătoare pentru cresterea tineretului porcin, după cum urmează:</w:t>
      </w:r>
    </w:p>
    <w:p w14:paraId="3B7C72AB" w14:textId="2FEB4433" w:rsidR="00FA3DC2" w:rsidRPr="008400A6" w:rsidRDefault="00FA3DC2" w:rsidP="008400A6">
      <w:pPr>
        <w:autoSpaceDE w:val="0"/>
        <w:autoSpaceDN w:val="0"/>
        <w:adjustRightInd w:val="0"/>
        <w:spacing w:after="0" w:line="240" w:lineRule="auto"/>
        <w:ind w:right="-23"/>
        <w:jc w:val="both"/>
        <w:rPr>
          <w:rFonts w:ascii="Trebuchet MS" w:hAnsi="Trebuchet MS"/>
        </w:rPr>
      </w:pPr>
      <w:r w:rsidRPr="008400A6">
        <w:rPr>
          <w:rFonts w:ascii="Trebuchet MS" w:hAnsi="Trebuchet MS"/>
        </w:rPr>
        <w:t xml:space="preserve">- sistem furajare: </w:t>
      </w:r>
      <w:r w:rsidR="0017511D" w:rsidRPr="008400A6">
        <w:rPr>
          <w:rFonts w:ascii="Trebuchet MS" w:hAnsi="Trebuchet MS"/>
        </w:rPr>
        <w:t xml:space="preserve">se </w:t>
      </w:r>
      <w:r w:rsidR="008400A6" w:rsidRPr="008400A6">
        <w:rPr>
          <w:rFonts w:ascii="Trebuchet MS" w:hAnsi="Trebuchet MS"/>
        </w:rPr>
        <w:t>va realiza</w:t>
      </w:r>
      <w:r w:rsidR="0017511D" w:rsidRPr="008400A6">
        <w:rPr>
          <w:rFonts w:ascii="Trebuchet MS" w:hAnsi="Trebuchet MS"/>
        </w:rPr>
        <w:t xml:space="preserve"> direct din camera tehnică de furajare </w:t>
      </w:r>
      <w:r w:rsidR="0017511D" w:rsidRPr="008400A6">
        <w:rPr>
          <w:rFonts w:ascii="Trebuchet MS" w:hAnsi="Trebuchet MS" w:cs="Arial"/>
          <w:bCs/>
          <w:lang w:val="it-IT"/>
        </w:rPr>
        <w:t xml:space="preserve">prin intermediul unui sistem de distribuție </w:t>
      </w:r>
      <w:r w:rsidR="008400A6" w:rsidRPr="008400A6">
        <w:rPr>
          <w:rFonts w:ascii="Trebuchet MS" w:hAnsi="Trebuchet MS" w:cs="Arial"/>
          <w:bCs/>
          <w:lang w:val="it-IT"/>
        </w:rPr>
        <w:t xml:space="preserve">automatizat: </w:t>
      </w:r>
      <w:r w:rsidRPr="008400A6">
        <w:rPr>
          <w:rFonts w:ascii="Trebuchet MS" w:hAnsi="Trebuchet MS"/>
        </w:rPr>
        <w:t>2 linii de furajare/hală</w:t>
      </w:r>
      <w:r w:rsidR="00415AD6" w:rsidRPr="008400A6">
        <w:rPr>
          <w:rFonts w:ascii="Trebuchet MS" w:hAnsi="Trebuchet MS"/>
        </w:rPr>
        <w:t>;</w:t>
      </w:r>
    </w:p>
    <w:p w14:paraId="560E1138" w14:textId="61D788F1" w:rsidR="00415AD6" w:rsidRPr="008400A6" w:rsidRDefault="00415AD6" w:rsidP="008400A6">
      <w:pPr>
        <w:pStyle w:val="BodyTextIndent3"/>
        <w:spacing w:after="0" w:line="240" w:lineRule="auto"/>
        <w:ind w:left="0"/>
        <w:jc w:val="both"/>
        <w:rPr>
          <w:rFonts w:ascii="Trebuchet MS" w:hAnsi="Trebuchet MS" w:cs="Arial"/>
          <w:sz w:val="22"/>
          <w:szCs w:val="22"/>
        </w:rPr>
      </w:pPr>
      <w:r w:rsidRPr="008400A6">
        <w:rPr>
          <w:rFonts w:ascii="Trebuchet MS" w:hAnsi="Trebuchet MS"/>
          <w:sz w:val="22"/>
          <w:szCs w:val="22"/>
        </w:rPr>
        <w:t xml:space="preserve">- sistem adăpare: </w:t>
      </w:r>
      <w:r w:rsidR="008400A6" w:rsidRPr="008400A6">
        <w:rPr>
          <w:rFonts w:ascii="Trebuchet MS" w:hAnsi="Trebuchet MS" w:cs="Arial"/>
          <w:bCs/>
          <w:sz w:val="22"/>
          <w:szCs w:val="22"/>
          <w:lang w:val="it-IT"/>
        </w:rPr>
        <w:t xml:space="preserve">se </w:t>
      </w:r>
      <w:r w:rsidR="008400A6" w:rsidRPr="008400A6">
        <w:rPr>
          <w:rFonts w:ascii="Trebuchet MS" w:hAnsi="Trebuchet MS" w:cs="Arial"/>
          <w:bCs/>
          <w:sz w:val="22"/>
          <w:szCs w:val="22"/>
          <w:lang w:val="it-IT"/>
        </w:rPr>
        <w:t>va realiza</w:t>
      </w:r>
      <w:r w:rsidR="008400A6" w:rsidRPr="008400A6">
        <w:rPr>
          <w:rFonts w:ascii="Trebuchet MS" w:hAnsi="Trebuchet MS" w:cs="Arial"/>
          <w:bCs/>
          <w:sz w:val="22"/>
          <w:szCs w:val="22"/>
          <w:lang w:val="it-IT"/>
        </w:rPr>
        <w:t xml:space="preserve"> prin intermediul instalațiilor de adăpare cu control automatizat</w:t>
      </w:r>
      <w:r w:rsidR="008400A6" w:rsidRPr="008400A6">
        <w:rPr>
          <w:rFonts w:ascii="Trebuchet MS" w:hAnsi="Trebuchet MS" w:cs="Arial"/>
          <w:bCs/>
          <w:sz w:val="22"/>
          <w:szCs w:val="22"/>
          <w:lang w:val="it-IT"/>
        </w:rPr>
        <w:t xml:space="preserve">: </w:t>
      </w:r>
      <w:r w:rsidR="00D8531E" w:rsidRPr="008400A6">
        <w:rPr>
          <w:rFonts w:ascii="Trebuchet MS" w:hAnsi="Trebuchet MS"/>
          <w:sz w:val="22"/>
          <w:szCs w:val="22"/>
        </w:rPr>
        <w:t>4 linii de adăpare/hală, prevăzute cu suzete de inox în număr de 2</w:t>
      </w:r>
      <w:r w:rsidR="005668AD" w:rsidRPr="008400A6">
        <w:rPr>
          <w:rFonts w:ascii="Trebuchet MS" w:hAnsi="Trebuchet MS"/>
          <w:sz w:val="22"/>
          <w:szCs w:val="22"/>
        </w:rPr>
        <w:t>/</w:t>
      </w:r>
      <w:r w:rsidR="00D8531E" w:rsidRPr="008400A6">
        <w:rPr>
          <w:rFonts w:ascii="Trebuchet MS" w:hAnsi="Trebuchet MS"/>
          <w:sz w:val="22"/>
          <w:szCs w:val="22"/>
        </w:rPr>
        <w:t>boxă, regulator de presiune, filtru și dozatoare de medicamente;</w:t>
      </w:r>
    </w:p>
    <w:p w14:paraId="0B5FA110" w14:textId="49CB0444" w:rsidR="00D8531E" w:rsidRPr="008400A6" w:rsidRDefault="00D8531E" w:rsidP="001B703B">
      <w:pPr>
        <w:autoSpaceDE w:val="0"/>
        <w:autoSpaceDN w:val="0"/>
        <w:adjustRightInd w:val="0"/>
        <w:spacing w:after="0" w:line="240" w:lineRule="auto"/>
        <w:ind w:right="-23"/>
        <w:jc w:val="both"/>
        <w:rPr>
          <w:rFonts w:ascii="Trebuchet MS" w:hAnsi="Trebuchet MS"/>
        </w:rPr>
      </w:pPr>
      <w:r w:rsidRPr="008400A6">
        <w:rPr>
          <w:rFonts w:ascii="Trebuchet MS" w:hAnsi="Trebuchet MS"/>
        </w:rPr>
        <w:t>-</w:t>
      </w:r>
      <w:r w:rsidR="008400A6" w:rsidRPr="008400A6">
        <w:rPr>
          <w:rFonts w:ascii="Trebuchet MS" w:hAnsi="Trebuchet MS"/>
        </w:rPr>
        <w:t xml:space="preserve"> sistem ventilație</w:t>
      </w:r>
      <w:r w:rsidRPr="008400A6">
        <w:rPr>
          <w:rFonts w:ascii="Trebuchet MS" w:hAnsi="Trebuchet MS"/>
        </w:rPr>
        <w:t>: halele vor fi prevăzute cu ve</w:t>
      </w:r>
      <w:r w:rsidR="005668AD" w:rsidRPr="008400A6">
        <w:rPr>
          <w:rFonts w:ascii="Trebuchet MS" w:hAnsi="Trebuchet MS"/>
        </w:rPr>
        <w:t>ntilatoare de coamă</w:t>
      </w:r>
      <w:r w:rsidR="00124607" w:rsidRPr="008400A6">
        <w:rPr>
          <w:rFonts w:ascii="Trebuchet MS" w:hAnsi="Trebuchet MS"/>
        </w:rPr>
        <w:t>-</w:t>
      </w:r>
      <w:r w:rsidRPr="008400A6">
        <w:rPr>
          <w:rFonts w:ascii="Trebuchet MS" w:hAnsi="Trebuchet MS"/>
        </w:rPr>
        <w:t xml:space="preserve"> </w:t>
      </w:r>
      <w:r w:rsidR="005668AD" w:rsidRPr="008400A6">
        <w:rPr>
          <w:rFonts w:ascii="Trebuchet MS" w:hAnsi="Trebuchet MS"/>
        </w:rPr>
        <w:t>12</w:t>
      </w:r>
      <w:r w:rsidRPr="008400A6">
        <w:rPr>
          <w:rFonts w:ascii="Trebuchet MS" w:hAnsi="Trebuchet MS"/>
        </w:rPr>
        <w:t xml:space="preserve"> ventilatoare de co</w:t>
      </w:r>
      <w:r w:rsidR="005668AD" w:rsidRPr="008400A6">
        <w:rPr>
          <w:rFonts w:ascii="Trebuchet MS" w:hAnsi="Trebuchet MS"/>
        </w:rPr>
        <w:t>amă/hală cu capacitatea de 26910</w:t>
      </w:r>
      <w:r w:rsidR="008400A6" w:rsidRPr="008400A6">
        <w:rPr>
          <w:rFonts w:ascii="Trebuchet MS" w:hAnsi="Trebuchet MS"/>
        </w:rPr>
        <w:t xml:space="preserve"> mc/h;</w:t>
      </w:r>
    </w:p>
    <w:p w14:paraId="49D21120" w14:textId="4503FDF1" w:rsidR="008400A6" w:rsidRPr="008400A6" w:rsidRDefault="008400A6" w:rsidP="008400A6">
      <w:pPr>
        <w:spacing w:after="0" w:line="240" w:lineRule="auto"/>
        <w:jc w:val="both"/>
        <w:rPr>
          <w:rFonts w:ascii="Trebuchet MS" w:hAnsi="Trebuchet MS" w:cs="Arial"/>
          <w:bCs/>
          <w:lang w:val="it-IT"/>
        </w:rPr>
      </w:pPr>
      <w:r w:rsidRPr="008400A6">
        <w:rPr>
          <w:rFonts w:ascii="Trebuchet MS" w:hAnsi="Trebuchet MS" w:cs="Arial"/>
          <w:bCs/>
          <w:lang w:val="it-IT"/>
        </w:rPr>
        <w:t>- sistem</w:t>
      </w:r>
      <w:r w:rsidRPr="008400A6">
        <w:rPr>
          <w:rFonts w:ascii="Trebuchet MS" w:hAnsi="Trebuchet MS" w:cs="Arial"/>
          <w:bCs/>
          <w:lang w:val="it-IT"/>
        </w:rPr>
        <w:t xml:space="preserve"> de î</w:t>
      </w:r>
      <w:r w:rsidR="00955394">
        <w:rPr>
          <w:rFonts w:ascii="Trebuchet MS" w:hAnsi="Trebuchet MS" w:cs="Arial"/>
          <w:bCs/>
          <w:lang w:val="it-IT"/>
        </w:rPr>
        <w:t>ncă</w:t>
      </w:r>
      <w:r w:rsidRPr="008400A6">
        <w:rPr>
          <w:rFonts w:ascii="Trebuchet MS" w:hAnsi="Trebuchet MS" w:cs="Arial"/>
          <w:bCs/>
          <w:lang w:val="it-IT"/>
        </w:rPr>
        <w:t>lzire ș</w:t>
      </w:r>
      <w:r w:rsidR="00955394">
        <w:rPr>
          <w:rFonts w:ascii="Trebuchet MS" w:hAnsi="Trebuchet MS" w:cs="Arial"/>
          <w:bCs/>
          <w:lang w:val="it-IT"/>
        </w:rPr>
        <w:t>i climatizare automată</w:t>
      </w:r>
      <w:r w:rsidRPr="008400A6">
        <w:rPr>
          <w:rFonts w:ascii="Trebuchet MS" w:hAnsi="Trebuchet MS" w:cs="Arial"/>
          <w:bCs/>
          <w:lang w:val="it-IT"/>
        </w:rPr>
        <w:t xml:space="preserve">: </w:t>
      </w:r>
      <w:r w:rsidR="00955394">
        <w:rPr>
          <w:rFonts w:ascii="Trebuchet MS" w:hAnsi="Trebuchet MS" w:cs="Arial"/>
          <w:bCs/>
          <w:lang w:val="it-IT"/>
        </w:rPr>
        <w:t>temperatura optimă</w:t>
      </w:r>
      <w:r w:rsidRPr="008400A6">
        <w:rPr>
          <w:rFonts w:ascii="Trebuchet MS" w:hAnsi="Trebuchet MS" w:cs="Arial"/>
          <w:bCs/>
          <w:lang w:val="it-IT"/>
        </w:rPr>
        <w:t xml:space="preserve"> se </w:t>
      </w:r>
      <w:r w:rsidRPr="008400A6">
        <w:rPr>
          <w:rFonts w:ascii="Trebuchet MS" w:hAnsi="Trebuchet MS" w:cs="Arial"/>
          <w:bCs/>
          <w:lang w:val="it-IT"/>
        </w:rPr>
        <w:t xml:space="preserve">va </w:t>
      </w:r>
      <w:r w:rsidRPr="008400A6">
        <w:rPr>
          <w:rFonts w:ascii="Trebuchet MS" w:hAnsi="Trebuchet MS" w:cs="Arial"/>
          <w:bCs/>
          <w:lang w:val="it-IT"/>
        </w:rPr>
        <w:t xml:space="preserve">asigura, în caz de necesitate, cu ajutorul aerotermelor </w:t>
      </w:r>
      <w:r w:rsidRPr="008400A6">
        <w:rPr>
          <w:rFonts w:ascii="Trebuchet MS" w:hAnsi="Trebuchet MS" w:cs="Arial"/>
          <w:bCs/>
          <w:lang w:val="it-IT"/>
        </w:rPr>
        <w:t>1400 – 7700 mc/h;</w:t>
      </w:r>
    </w:p>
    <w:p w14:paraId="0C6F6E36" w14:textId="49108DD5" w:rsidR="008400A6" w:rsidRPr="008400A6" w:rsidRDefault="008400A6" w:rsidP="008400A6">
      <w:pPr>
        <w:spacing w:after="0" w:line="240" w:lineRule="auto"/>
        <w:jc w:val="both"/>
        <w:rPr>
          <w:rFonts w:ascii="Trebuchet MS" w:hAnsi="Trebuchet MS" w:cs="Arial"/>
          <w:bCs/>
          <w:lang w:val="it-IT"/>
        </w:rPr>
      </w:pPr>
      <w:r w:rsidRPr="008400A6">
        <w:rPr>
          <w:rFonts w:ascii="Trebuchet MS" w:hAnsi="Trebuchet MS" w:cs="Arial"/>
          <w:bCs/>
          <w:lang w:val="it-IT"/>
        </w:rPr>
        <w:t>- sistem</w:t>
      </w:r>
      <w:r w:rsidRPr="008400A6">
        <w:rPr>
          <w:rFonts w:ascii="Trebuchet MS" w:hAnsi="Trebuchet MS" w:cs="Arial"/>
          <w:bCs/>
          <w:lang w:val="it-IT"/>
        </w:rPr>
        <w:t xml:space="preserve"> de iluminat</w:t>
      </w:r>
      <w:r w:rsidRPr="008400A6">
        <w:rPr>
          <w:rFonts w:ascii="Trebuchet MS" w:hAnsi="Trebuchet MS" w:cs="Arial"/>
          <w:bCs/>
          <w:lang w:val="it-IT"/>
        </w:rPr>
        <w:t xml:space="preserve">: </w:t>
      </w:r>
      <w:r w:rsidRPr="008400A6">
        <w:rPr>
          <w:rFonts w:ascii="Trebuchet MS" w:hAnsi="Trebuchet MS" w:cs="Arial"/>
          <w:bCs/>
          <w:lang w:val="it-IT"/>
        </w:rPr>
        <w:t xml:space="preserve">iluminarea se </w:t>
      </w:r>
      <w:r w:rsidRPr="008400A6">
        <w:rPr>
          <w:rFonts w:ascii="Trebuchet MS" w:hAnsi="Trebuchet MS" w:cs="Arial"/>
          <w:bCs/>
          <w:lang w:val="it-IT"/>
        </w:rPr>
        <w:t xml:space="preserve">va </w:t>
      </w:r>
      <w:r w:rsidRPr="008400A6">
        <w:rPr>
          <w:rFonts w:ascii="Trebuchet MS" w:hAnsi="Trebuchet MS" w:cs="Arial"/>
          <w:bCs/>
          <w:lang w:val="it-IT"/>
        </w:rPr>
        <w:t xml:space="preserve">realizeaza prin intermediul </w:t>
      </w:r>
      <w:r w:rsidR="004245C4">
        <w:rPr>
          <w:rFonts w:ascii="Trebuchet MS" w:hAnsi="Trebuchet MS" w:cs="Arial"/>
          <w:bCs/>
          <w:lang w:val="it-IT"/>
        </w:rPr>
        <w:t>corpurilor de iluminat tip lampă, 1 lampă/boxă</w:t>
      </w:r>
      <w:r w:rsidRPr="008400A6">
        <w:rPr>
          <w:rFonts w:ascii="Trebuchet MS" w:hAnsi="Trebuchet MS" w:cs="Arial"/>
          <w:bCs/>
          <w:lang w:val="it-IT"/>
        </w:rPr>
        <w:t>.</w:t>
      </w:r>
    </w:p>
    <w:p w14:paraId="2B1DFA58" w14:textId="71B230B9" w:rsidR="00556159" w:rsidRDefault="00630DB4" w:rsidP="00B1099B">
      <w:pPr>
        <w:spacing w:after="0" w:line="240" w:lineRule="auto"/>
        <w:jc w:val="both"/>
        <w:rPr>
          <w:rFonts w:ascii="Trebuchet MS" w:hAnsi="Trebuchet MS"/>
        </w:rPr>
      </w:pPr>
      <w:r>
        <w:rPr>
          <w:rFonts w:ascii="Trebuchet MS" w:hAnsi="Trebuchet MS"/>
        </w:rPr>
        <w:t>B)</w:t>
      </w:r>
      <w:r w:rsidR="000747A7">
        <w:rPr>
          <w:rFonts w:ascii="Trebuchet MS" w:hAnsi="Trebuchet MS"/>
        </w:rPr>
        <w:t xml:space="preserve"> Î</w:t>
      </w:r>
      <w:r w:rsidR="00960425">
        <w:rPr>
          <w:rFonts w:ascii="Trebuchet MS" w:hAnsi="Trebuchet MS"/>
        </w:rPr>
        <w:t>nlocuire cuve și pardoseli</w:t>
      </w:r>
      <w:r w:rsidR="00556159">
        <w:rPr>
          <w:rFonts w:ascii="Trebuchet MS" w:hAnsi="Trebuchet MS"/>
        </w:rPr>
        <w:t xml:space="preserve"> aferente halelor H1-H4</w:t>
      </w:r>
      <w:r>
        <w:rPr>
          <w:rFonts w:ascii="Trebuchet MS" w:hAnsi="Trebuchet MS"/>
        </w:rPr>
        <w:t>:</w:t>
      </w:r>
    </w:p>
    <w:p w14:paraId="20DD265C" w14:textId="20D8FA5B" w:rsidR="00630DB4" w:rsidRDefault="00630DB4" w:rsidP="00B1099B">
      <w:pPr>
        <w:spacing w:after="0" w:line="240" w:lineRule="auto"/>
        <w:jc w:val="both"/>
        <w:rPr>
          <w:rFonts w:ascii="Trebuchet MS" w:hAnsi="Trebuchet MS"/>
        </w:rPr>
      </w:pPr>
      <w:r>
        <w:rPr>
          <w:rFonts w:ascii="Trebuchet MS" w:hAnsi="Trebuchet MS"/>
        </w:rPr>
        <w:t xml:space="preserve">- se vor realiza 4 cuve aferente halelor, câte o cuvă pentru fiecare hală, </w:t>
      </w:r>
      <w:r w:rsidR="003B1FA7">
        <w:rPr>
          <w:rFonts w:ascii="Trebuchet MS" w:hAnsi="Trebuchet MS"/>
        </w:rPr>
        <w:t xml:space="preserve">din beton armat, in vederea canalizării corespunzătoare a dejecțiilor semilichide. Fiecare cuvă va fi </w:t>
      </w:r>
      <w:r>
        <w:rPr>
          <w:rFonts w:ascii="Trebuchet MS" w:hAnsi="Trebuchet MS"/>
        </w:rPr>
        <w:t>compusă din 2 canale lon</w:t>
      </w:r>
      <w:r w:rsidR="003B1FA7">
        <w:rPr>
          <w:rFonts w:ascii="Trebuchet MS" w:hAnsi="Trebuchet MS"/>
        </w:rPr>
        <w:t>gitudinale cu secțiunea cuprinsă între 0,70 m și 2,00 m și înălțimea cuprinsă între 0,50 m și 0,70 m, prevăzute cu sistem de evacuare prin vacuum</w:t>
      </w:r>
      <w:r w:rsidR="00D526B3">
        <w:rPr>
          <w:rFonts w:ascii="Trebuchet MS" w:hAnsi="Trebuchet MS"/>
        </w:rPr>
        <w:t xml:space="preserve"> printr-o conductă PVC Dn 315 mm</w:t>
      </w:r>
      <w:r w:rsidR="003B1FA7">
        <w:rPr>
          <w:rFonts w:ascii="Trebuchet MS" w:hAnsi="Trebuchet MS"/>
        </w:rPr>
        <w:t xml:space="preserve">, care vor asigura evacuarea apelor uzate tehnologice și a dejecțiilor semilichide spre canalizarea exterioară existentă din tuburi de beton Dn 500 mm și de aici în bazinul colector </w:t>
      </w:r>
      <w:r w:rsidR="00AB3F7B">
        <w:rPr>
          <w:rFonts w:ascii="Trebuchet MS" w:hAnsi="Trebuchet MS"/>
        </w:rPr>
        <w:t xml:space="preserve">existent, </w:t>
      </w:r>
      <w:r w:rsidR="003B1FA7">
        <w:rPr>
          <w:rFonts w:ascii="Trebuchet MS" w:hAnsi="Trebuchet MS"/>
        </w:rPr>
        <w:t>aferent H1-H4 cu capacitatea de V= 200 mc.</w:t>
      </w:r>
    </w:p>
    <w:p w14:paraId="3F093C04" w14:textId="7556ED55" w:rsidR="00D526B3" w:rsidRDefault="00D526B3" w:rsidP="00B1099B">
      <w:pPr>
        <w:spacing w:after="0" w:line="240" w:lineRule="auto"/>
        <w:jc w:val="both"/>
        <w:rPr>
          <w:rFonts w:ascii="Trebuchet MS" w:hAnsi="Trebuchet MS"/>
        </w:rPr>
      </w:pPr>
      <w:r>
        <w:rPr>
          <w:rFonts w:ascii="Trebuchet MS" w:hAnsi="Trebuchet MS"/>
        </w:rPr>
        <w:t xml:space="preserve">- </w:t>
      </w:r>
      <w:r w:rsidR="00F460B1">
        <w:rPr>
          <w:rFonts w:ascii="Trebuchet MS" w:hAnsi="Trebuchet MS"/>
        </w:rPr>
        <w:t xml:space="preserve">în cele 4 hale </w:t>
      </w:r>
      <w:r>
        <w:rPr>
          <w:rFonts w:ascii="Trebuchet MS" w:hAnsi="Trebuchet MS"/>
        </w:rPr>
        <w:t xml:space="preserve">se va realiza </w:t>
      </w:r>
      <w:r w:rsidR="00F460B1">
        <w:rPr>
          <w:rFonts w:ascii="Trebuchet MS" w:hAnsi="Trebuchet MS"/>
        </w:rPr>
        <w:t xml:space="preserve">o </w:t>
      </w:r>
      <w:r>
        <w:rPr>
          <w:rFonts w:ascii="Trebuchet MS" w:hAnsi="Trebuchet MS"/>
        </w:rPr>
        <w:t xml:space="preserve">pardoseală perforată cu grătare din fontă, având dimensiunile </w:t>
      </w:r>
      <w:r w:rsidR="00F460B1">
        <w:rPr>
          <w:rFonts w:ascii="Trebuchet MS" w:hAnsi="Trebuchet MS"/>
        </w:rPr>
        <w:t>(</w:t>
      </w:r>
      <w:r>
        <w:rPr>
          <w:rFonts w:ascii="Trebuchet MS" w:hAnsi="Trebuchet MS"/>
        </w:rPr>
        <w:t>180 x 40 x 3,80</w:t>
      </w:r>
      <w:r w:rsidR="00F460B1">
        <w:rPr>
          <w:rFonts w:ascii="Trebuchet MS" w:hAnsi="Trebuchet MS"/>
        </w:rPr>
        <w:t>)</w:t>
      </w:r>
      <w:r>
        <w:rPr>
          <w:rFonts w:ascii="Trebuchet MS" w:hAnsi="Trebuchet MS"/>
        </w:rPr>
        <w:t xml:space="preserve"> cm, specifice creșterii tineretulu</w:t>
      </w:r>
      <w:r w:rsidR="00F460B1">
        <w:rPr>
          <w:rFonts w:ascii="Trebuchet MS" w:hAnsi="Trebuchet MS"/>
        </w:rPr>
        <w:t xml:space="preserve">i porcin, cu posibilitatea </w:t>
      </w:r>
      <w:r w:rsidR="006F705B">
        <w:rPr>
          <w:rFonts w:ascii="Trebuchet MS" w:hAnsi="Trebuchet MS"/>
        </w:rPr>
        <w:t xml:space="preserve">realizării încălzirii </w:t>
      </w:r>
      <w:r w:rsidR="00BB1C44">
        <w:rPr>
          <w:rFonts w:ascii="Trebuchet MS" w:hAnsi="Trebuchet MS"/>
        </w:rPr>
        <w:t xml:space="preserve">halelor </w:t>
      </w:r>
      <w:r w:rsidR="006F705B">
        <w:rPr>
          <w:rFonts w:ascii="Trebuchet MS" w:hAnsi="Trebuchet MS"/>
        </w:rPr>
        <w:t>prin</w:t>
      </w:r>
      <w:r w:rsidR="00F460B1">
        <w:rPr>
          <w:rFonts w:ascii="Trebuchet MS" w:hAnsi="Trebuchet MS"/>
        </w:rPr>
        <w:t xml:space="preserve"> pardoseală.</w:t>
      </w:r>
    </w:p>
    <w:p w14:paraId="26A48BE0" w14:textId="5951A479" w:rsidR="00C81E39" w:rsidRDefault="00C81E39" w:rsidP="00B1099B">
      <w:pPr>
        <w:spacing w:after="0" w:line="240" w:lineRule="auto"/>
        <w:jc w:val="both"/>
        <w:rPr>
          <w:rFonts w:ascii="Trebuchet MS" w:hAnsi="Trebuchet MS"/>
        </w:rPr>
      </w:pPr>
      <w:r>
        <w:rPr>
          <w:rFonts w:ascii="Trebuchet MS" w:hAnsi="Trebuchet MS"/>
        </w:rPr>
        <w:t xml:space="preserve">C) </w:t>
      </w:r>
      <w:r w:rsidR="000747A7">
        <w:rPr>
          <w:rFonts w:ascii="Trebuchet MS" w:hAnsi="Trebuchet MS"/>
        </w:rPr>
        <w:t>Î</w:t>
      </w:r>
      <w:r w:rsidR="00960425">
        <w:rPr>
          <w:rFonts w:ascii="Trebuchet MS" w:hAnsi="Trebuchet MS"/>
        </w:rPr>
        <w:t>nlocuire</w:t>
      </w:r>
      <w:r w:rsidR="00BB1C44" w:rsidRPr="0074492E">
        <w:rPr>
          <w:rFonts w:ascii="Trebuchet MS" w:hAnsi="Trebuchet MS"/>
        </w:rPr>
        <w:t xml:space="preserve"> în</w:t>
      </w:r>
      <w:r w:rsidR="00960425">
        <w:rPr>
          <w:rFonts w:ascii="Trebuchet MS" w:hAnsi="Trebuchet MS"/>
        </w:rPr>
        <w:t>velitori</w:t>
      </w:r>
      <w:r w:rsidR="00BB1C44">
        <w:rPr>
          <w:rFonts w:ascii="Trebuchet MS" w:hAnsi="Trebuchet MS"/>
        </w:rPr>
        <w:t xml:space="preserve"> aferente H1-H4</w:t>
      </w:r>
      <w:r w:rsidR="00B03A3F">
        <w:rPr>
          <w:rFonts w:ascii="Trebuchet MS" w:hAnsi="Trebuchet MS"/>
        </w:rPr>
        <w:t>: se propun învelitori din panouri tip sandwich cu grosimea de 8 cm, iar tavanul placat la intrados cu tablă.</w:t>
      </w:r>
      <w:r w:rsidR="00040C7F">
        <w:rPr>
          <w:rFonts w:ascii="Trebuchet MS" w:hAnsi="Trebuchet MS"/>
        </w:rPr>
        <w:t xml:space="preserve"> </w:t>
      </w:r>
      <w:r w:rsidR="00B03A3F">
        <w:rPr>
          <w:rFonts w:ascii="Trebuchet MS" w:hAnsi="Trebuchet MS"/>
        </w:rPr>
        <w:t>La exterior halele se vor placa cu polistiren expandat de 10 cm.</w:t>
      </w:r>
    </w:p>
    <w:p w14:paraId="310A0BCC" w14:textId="25934C1B" w:rsidR="00630DB4" w:rsidRDefault="00963C1B" w:rsidP="00B1099B">
      <w:pPr>
        <w:spacing w:after="0" w:line="240" w:lineRule="auto"/>
        <w:jc w:val="both"/>
        <w:rPr>
          <w:rFonts w:ascii="Trebuchet MS" w:hAnsi="Trebuchet MS"/>
        </w:rPr>
      </w:pPr>
      <w:r>
        <w:rPr>
          <w:rFonts w:ascii="Trebuchet MS" w:hAnsi="Trebuchet MS"/>
        </w:rPr>
        <w:t xml:space="preserve">2) </w:t>
      </w:r>
      <w:r w:rsidR="000747A7">
        <w:rPr>
          <w:rFonts w:ascii="Trebuchet MS" w:hAnsi="Trebuchet MS"/>
        </w:rPr>
        <w:t>C</w:t>
      </w:r>
      <w:r w:rsidR="000747A7" w:rsidRPr="0074492E">
        <w:rPr>
          <w:rFonts w:ascii="Trebuchet MS" w:hAnsi="Trebuchet MS"/>
        </w:rPr>
        <w:t>onstruirea a 2 cor</w:t>
      </w:r>
      <w:r w:rsidR="00C32EB7">
        <w:rPr>
          <w:rFonts w:ascii="Trebuchet MS" w:hAnsi="Trebuchet MS"/>
        </w:rPr>
        <w:t>idoare tehnologice transversale: se vor construi 2 coridoare tehnologice transversale ce se vor racorda la coridorul tehnologic existent din dreptul halei H5. Acestea vor avea fundații izolate din beton armat și parapeți din blocheți de beton. La partea superioară se prevede o structură metalică pentru acoperiș, iar închiderea se va realiza din panouri tip sandwich.</w:t>
      </w:r>
    </w:p>
    <w:p w14:paraId="6217AF07" w14:textId="7009990A" w:rsidR="009710E4" w:rsidRDefault="00B3683D" w:rsidP="00B1099B">
      <w:pPr>
        <w:spacing w:after="0" w:line="240" w:lineRule="auto"/>
        <w:jc w:val="both"/>
        <w:rPr>
          <w:rFonts w:ascii="Trebuchet MS" w:hAnsi="Trebuchet MS"/>
        </w:rPr>
      </w:pPr>
      <w:r>
        <w:rPr>
          <w:rFonts w:ascii="Trebuchet MS" w:hAnsi="Trebuchet MS"/>
        </w:rPr>
        <w:t>E). C</w:t>
      </w:r>
      <w:r w:rsidR="007C3656">
        <w:rPr>
          <w:rFonts w:ascii="Trebuchet MS" w:hAnsi="Trebuchet MS"/>
        </w:rPr>
        <w:t>onstruire</w:t>
      </w:r>
      <w:r w:rsidRPr="0074492E">
        <w:rPr>
          <w:rFonts w:ascii="Trebuchet MS" w:hAnsi="Trebuchet MS"/>
        </w:rPr>
        <w:t xml:space="preserve"> </w:t>
      </w:r>
      <w:r w:rsidR="007C3656">
        <w:rPr>
          <w:rFonts w:ascii="Trebuchet MS" w:hAnsi="Trebuchet MS"/>
        </w:rPr>
        <w:t xml:space="preserve">incintă </w:t>
      </w:r>
      <w:r w:rsidRPr="0074492E">
        <w:rPr>
          <w:rFonts w:ascii="Trebuchet MS" w:hAnsi="Trebuchet MS"/>
        </w:rPr>
        <w:t>pentru amplasarea a 4 centrale termice murale necesare încălzirii în pardoseală a halelor</w:t>
      </w:r>
      <w:r>
        <w:rPr>
          <w:rFonts w:ascii="Trebuchet MS" w:hAnsi="Trebuchet MS"/>
        </w:rPr>
        <w:t xml:space="preserve"> H1-H4</w:t>
      </w:r>
      <w:r w:rsidR="00EB2DA0">
        <w:rPr>
          <w:rFonts w:ascii="Trebuchet MS" w:hAnsi="Trebuchet MS"/>
        </w:rPr>
        <w:t>, regim de înălțim</w:t>
      </w:r>
      <w:r w:rsidR="007C3656">
        <w:rPr>
          <w:rFonts w:ascii="Trebuchet MS" w:hAnsi="Trebuchet MS"/>
        </w:rPr>
        <w:t>e parter.</w:t>
      </w:r>
    </w:p>
    <w:p w14:paraId="69DA4ABF" w14:textId="0614B59A" w:rsidR="00C32EB7" w:rsidRDefault="007C3656" w:rsidP="00B1099B">
      <w:pPr>
        <w:spacing w:after="0" w:line="240" w:lineRule="auto"/>
        <w:jc w:val="both"/>
        <w:rPr>
          <w:rFonts w:ascii="Trebuchet MS" w:hAnsi="Trebuchet MS"/>
        </w:rPr>
      </w:pPr>
      <w:r>
        <w:rPr>
          <w:rFonts w:ascii="Trebuchet MS" w:hAnsi="Trebuchet MS"/>
        </w:rPr>
        <w:t>Construcția propusă va avea următoarele caracteristici: Sc= 21 mp, înălțime maximă la coamă de 2,70 m, structură metalică, închideri din panouri tip sandwich, fundație din beton armat.</w:t>
      </w:r>
      <w:r w:rsidR="003D2D8D">
        <w:rPr>
          <w:rFonts w:ascii="Trebuchet MS" w:hAnsi="Trebuchet MS"/>
        </w:rPr>
        <w:t xml:space="preserve"> </w:t>
      </w:r>
    </w:p>
    <w:p w14:paraId="63878592" w14:textId="618696F8" w:rsidR="003D2D8D" w:rsidRDefault="003D2D8D" w:rsidP="00B1099B">
      <w:pPr>
        <w:spacing w:after="0" w:line="240" w:lineRule="auto"/>
        <w:jc w:val="both"/>
        <w:rPr>
          <w:rFonts w:ascii="Trebuchet MS" w:hAnsi="Trebuchet MS"/>
        </w:rPr>
      </w:pPr>
      <w:r>
        <w:rPr>
          <w:rFonts w:ascii="Trebuchet MS" w:hAnsi="Trebuchet MS"/>
        </w:rPr>
        <w:t xml:space="preserve">Centralele termice propuse vor fi cu tiraj forțat, în condensație, de tip Ariston, cu puterea de 150 kW fiecare, </w:t>
      </w:r>
      <w:r w:rsidR="00D851D1">
        <w:rPr>
          <w:rFonts w:ascii="Trebuchet MS" w:hAnsi="Trebuchet MS"/>
        </w:rPr>
        <w:t>care vor funcționa cu gaze naturale</w:t>
      </w:r>
      <w:r>
        <w:rPr>
          <w:rFonts w:ascii="Trebuchet MS" w:hAnsi="Trebuchet MS"/>
        </w:rPr>
        <w:t>.</w:t>
      </w:r>
    </w:p>
    <w:p w14:paraId="6E110453" w14:textId="7FDA45FA" w:rsidR="00C32EB7" w:rsidRDefault="00960425" w:rsidP="00B1099B">
      <w:pPr>
        <w:spacing w:after="0" w:line="240" w:lineRule="auto"/>
        <w:jc w:val="both"/>
        <w:rPr>
          <w:rFonts w:ascii="Trebuchet MS" w:hAnsi="Trebuchet MS"/>
        </w:rPr>
      </w:pPr>
      <w:r>
        <w:rPr>
          <w:rFonts w:ascii="Trebuchet MS" w:hAnsi="Trebuchet MS"/>
        </w:rPr>
        <w:t>F). Construire cameră tehnică</w:t>
      </w:r>
      <w:r w:rsidRPr="0074492E">
        <w:rPr>
          <w:rFonts w:ascii="Trebuchet MS" w:hAnsi="Trebuchet MS"/>
        </w:rPr>
        <w:t xml:space="preserve"> de furajare</w:t>
      </w:r>
      <w:r w:rsidR="00717CD0">
        <w:rPr>
          <w:rFonts w:ascii="Trebuchet MS" w:hAnsi="Trebuchet MS"/>
        </w:rPr>
        <w:t>, cu Sc= 40 mp,</w:t>
      </w:r>
      <w:r w:rsidRPr="0074492E">
        <w:rPr>
          <w:rFonts w:ascii="Trebuchet MS" w:hAnsi="Trebuchet MS"/>
        </w:rPr>
        <w:t xml:space="preserve"> care va cuprinde instalațiile necesare cântăririi și mixării furajului </w:t>
      </w:r>
      <w:r>
        <w:rPr>
          <w:rFonts w:ascii="Trebuchet MS" w:hAnsi="Trebuchet MS"/>
        </w:rPr>
        <w:t>necesar pent</w:t>
      </w:r>
      <w:r w:rsidR="00717CD0">
        <w:rPr>
          <w:rFonts w:ascii="Trebuchet MS" w:hAnsi="Trebuchet MS"/>
        </w:rPr>
        <w:t>ru creșterea tineretului porcin. Camera tehnică de furajare va fi compusă dintr-un dozator cu mixer de cântărire,</w:t>
      </w:r>
      <w:r>
        <w:rPr>
          <w:rFonts w:ascii="Trebuchet MS" w:hAnsi="Trebuchet MS"/>
        </w:rPr>
        <w:t xml:space="preserve"> cu </w:t>
      </w:r>
      <w:r w:rsidRPr="0074492E">
        <w:rPr>
          <w:rFonts w:ascii="Trebuchet MS" w:hAnsi="Trebuchet MS"/>
        </w:rPr>
        <w:t>capacitate</w:t>
      </w:r>
      <w:r>
        <w:rPr>
          <w:rFonts w:ascii="Trebuchet MS" w:hAnsi="Trebuchet MS"/>
        </w:rPr>
        <w:t>a</w:t>
      </w:r>
      <w:r w:rsidRPr="0074492E">
        <w:rPr>
          <w:rFonts w:ascii="Trebuchet MS" w:hAnsi="Trebuchet MS"/>
        </w:rPr>
        <w:t xml:space="preserve"> 70 kg/sarjă</w:t>
      </w:r>
      <w:r w:rsidR="00717CD0">
        <w:rPr>
          <w:rFonts w:ascii="Trebuchet MS" w:hAnsi="Trebuchet MS"/>
        </w:rPr>
        <w:t xml:space="preserve"> și un buncăr cu pâlnie care va alimenta automat liniile de furajare (2 linii de furajare/hală).</w:t>
      </w:r>
    </w:p>
    <w:p w14:paraId="685A0740" w14:textId="16B3AEB0" w:rsidR="00C32EB7" w:rsidRDefault="00DB7FA4" w:rsidP="00B1099B">
      <w:pPr>
        <w:spacing w:after="0" w:line="240" w:lineRule="auto"/>
        <w:jc w:val="both"/>
        <w:rPr>
          <w:rFonts w:ascii="Trebuchet MS" w:hAnsi="Trebuchet MS"/>
        </w:rPr>
      </w:pPr>
      <w:r>
        <w:rPr>
          <w:rFonts w:ascii="Trebuchet MS" w:hAnsi="Trebuchet MS"/>
        </w:rPr>
        <w:t>G). Construire platformă siloz</w:t>
      </w:r>
      <w:r w:rsidR="00550886">
        <w:rPr>
          <w:rFonts w:ascii="Trebuchet MS" w:hAnsi="Trebuchet MS"/>
        </w:rPr>
        <w:t>, cu Sc= 84 mp, fundație din beton armat, pe care</w:t>
      </w:r>
      <w:r>
        <w:rPr>
          <w:rFonts w:ascii="Trebuchet MS" w:hAnsi="Trebuchet MS"/>
        </w:rPr>
        <w:t xml:space="preserve"> se vor </w:t>
      </w:r>
      <w:r w:rsidR="00550886">
        <w:rPr>
          <w:rFonts w:ascii="Trebuchet MS" w:hAnsi="Trebuchet MS"/>
        </w:rPr>
        <w:t>amplasa</w:t>
      </w:r>
      <w:r w:rsidRPr="0074492E">
        <w:rPr>
          <w:rFonts w:ascii="Trebuchet MS" w:hAnsi="Trebuchet MS"/>
        </w:rPr>
        <w:t xml:space="preserve"> 7 silozuri de furajare necesare hrănirii tineretului porc</w:t>
      </w:r>
      <w:r w:rsidR="006A5F50">
        <w:rPr>
          <w:rFonts w:ascii="Trebuchet MS" w:hAnsi="Trebuchet MS"/>
        </w:rPr>
        <w:t>in, cu capacitatea totală de 292</w:t>
      </w:r>
      <w:r w:rsidRPr="0074492E">
        <w:rPr>
          <w:rFonts w:ascii="Trebuchet MS" w:hAnsi="Trebuchet MS"/>
        </w:rPr>
        <w:t xml:space="preserve"> mc</w:t>
      </w:r>
      <w:r>
        <w:rPr>
          <w:rFonts w:ascii="Trebuchet MS" w:hAnsi="Trebuchet MS"/>
        </w:rPr>
        <w:t xml:space="preserve">, respectiv: </w:t>
      </w:r>
      <w:r w:rsidR="006A5F50">
        <w:rPr>
          <w:rFonts w:ascii="Trebuchet MS" w:hAnsi="Trebuchet MS"/>
        </w:rPr>
        <w:t>1</w:t>
      </w:r>
      <w:r w:rsidR="00550886">
        <w:rPr>
          <w:rFonts w:ascii="Trebuchet MS" w:hAnsi="Trebuchet MS"/>
        </w:rPr>
        <w:t xml:space="preserve"> x 16 mc, 2 x 28 mc, 4 x 55 mc. Silozurile </w:t>
      </w:r>
      <w:r w:rsidR="00124389">
        <w:rPr>
          <w:rFonts w:ascii="Trebuchet MS" w:hAnsi="Trebuchet MS"/>
        </w:rPr>
        <w:t>se vor amplasa în fața halelor H2 – H</w:t>
      </w:r>
      <w:r w:rsidR="00550886">
        <w:rPr>
          <w:rFonts w:ascii="Trebuchet MS" w:hAnsi="Trebuchet MS"/>
        </w:rPr>
        <w:t>3</w:t>
      </w:r>
      <w:r w:rsidR="00FA3DC2">
        <w:rPr>
          <w:rFonts w:ascii="Trebuchet MS" w:hAnsi="Trebuchet MS"/>
        </w:rPr>
        <w:t xml:space="preserve"> și vor fi din tablă galvanizată tratată electrostatic</w:t>
      </w:r>
      <w:r w:rsidR="00124389">
        <w:rPr>
          <w:rFonts w:ascii="Trebuchet MS" w:hAnsi="Trebuchet MS"/>
        </w:rPr>
        <w:t>.</w:t>
      </w:r>
    </w:p>
    <w:p w14:paraId="16D1A635" w14:textId="37B23DF5" w:rsidR="00310603" w:rsidRDefault="00904F6A" w:rsidP="00B1099B">
      <w:pPr>
        <w:spacing w:after="0" w:line="240" w:lineRule="auto"/>
        <w:jc w:val="both"/>
        <w:rPr>
          <w:rFonts w:ascii="Trebuchet MS" w:hAnsi="Trebuchet MS"/>
        </w:rPr>
      </w:pPr>
      <w:r>
        <w:rPr>
          <w:rFonts w:ascii="Trebuchet MS" w:hAnsi="Trebuchet MS"/>
        </w:rPr>
        <w:t xml:space="preserve">În urma implementării proiectului capacitatea nominală de creștere se va modifica astfel: </w:t>
      </w:r>
    </w:p>
    <w:p w14:paraId="5BECF9DE" w14:textId="6DB25BFE" w:rsidR="00310603" w:rsidRDefault="00904F6A" w:rsidP="00310603">
      <w:pPr>
        <w:pStyle w:val="ListParagraph"/>
        <w:numPr>
          <w:ilvl w:val="0"/>
          <w:numId w:val="38"/>
        </w:numPr>
        <w:jc w:val="both"/>
        <w:rPr>
          <w:rFonts w:ascii="Trebuchet MS" w:hAnsi="Trebuchet MS"/>
        </w:rPr>
      </w:pPr>
      <w:r w:rsidRPr="00310603">
        <w:rPr>
          <w:rFonts w:ascii="Trebuchet MS" w:hAnsi="Trebuchet MS"/>
        </w:rPr>
        <w:t>19500 locuri purcei întărcați</w:t>
      </w:r>
      <w:r w:rsidR="00310603" w:rsidRPr="00310603">
        <w:rPr>
          <w:rFonts w:ascii="Trebuchet MS" w:hAnsi="Trebuchet MS"/>
        </w:rPr>
        <w:t>/serie</w:t>
      </w:r>
      <w:r w:rsidR="00310603">
        <w:rPr>
          <w:rFonts w:ascii="Trebuchet MS" w:hAnsi="Trebuchet MS"/>
        </w:rPr>
        <w:t>, 6 serii/an, 117000 locuri purcei întărcați/an</w:t>
      </w:r>
      <w:r w:rsidR="00F032BD">
        <w:rPr>
          <w:rFonts w:ascii="Trebuchet MS" w:hAnsi="Trebuchet MS"/>
        </w:rPr>
        <w:t>;</w:t>
      </w:r>
    </w:p>
    <w:p w14:paraId="2B12146F" w14:textId="195CDC12" w:rsidR="00963C1B" w:rsidRPr="00FE0A35" w:rsidRDefault="00904F6A" w:rsidP="00FE0A35">
      <w:pPr>
        <w:pStyle w:val="ListParagraph"/>
        <w:numPr>
          <w:ilvl w:val="0"/>
          <w:numId w:val="38"/>
        </w:numPr>
        <w:jc w:val="both"/>
        <w:rPr>
          <w:rFonts w:ascii="Trebuchet MS" w:hAnsi="Trebuchet MS"/>
        </w:rPr>
      </w:pPr>
      <w:proofErr w:type="gramStart"/>
      <w:r w:rsidRPr="00310603">
        <w:rPr>
          <w:rFonts w:ascii="Trebuchet MS" w:hAnsi="Trebuchet MS"/>
        </w:rPr>
        <w:t>28800</w:t>
      </w:r>
      <w:proofErr w:type="gramEnd"/>
      <w:r w:rsidRPr="00310603">
        <w:rPr>
          <w:rFonts w:ascii="Trebuchet MS" w:hAnsi="Trebuchet MS"/>
        </w:rPr>
        <w:t xml:space="preserve"> locuri porci de producție (peste 30 kg)</w:t>
      </w:r>
      <w:r w:rsidR="00F032BD">
        <w:rPr>
          <w:rFonts w:ascii="Trebuchet MS" w:hAnsi="Trebuchet MS"/>
        </w:rPr>
        <w:t>/serie, 3 serii/an, 86400 locuri porci de producție/an</w:t>
      </w:r>
      <w:r w:rsidRPr="00310603">
        <w:rPr>
          <w:rFonts w:ascii="Trebuchet MS" w:hAnsi="Trebuchet MS"/>
        </w:rPr>
        <w:t>.</w:t>
      </w:r>
    </w:p>
    <w:p w14:paraId="7228B34D" w14:textId="77777777" w:rsidR="00954DE4" w:rsidRDefault="00954DE4" w:rsidP="00C46AA1">
      <w:pPr>
        <w:shd w:val="clear" w:color="auto" w:fill="FFFFFF"/>
        <w:spacing w:after="0" w:line="240" w:lineRule="auto"/>
        <w:jc w:val="both"/>
        <w:rPr>
          <w:rFonts w:ascii="Trebuchet MS" w:eastAsia="Times New Roman" w:hAnsi="Trebuchet MS"/>
          <w:b/>
        </w:rPr>
      </w:pPr>
    </w:p>
    <w:p w14:paraId="2FAEB14D" w14:textId="0E01B27A" w:rsidR="00B1099B" w:rsidRPr="00C46AA1" w:rsidRDefault="00B1099B" w:rsidP="00C46AA1">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b/>
        </w:rPr>
        <w:lastRenderedPageBreak/>
        <w:t>Materiile prime, energia și combustibilii utilizați, cu modul de asigurare a acestora</w:t>
      </w:r>
    </w:p>
    <w:p w14:paraId="41DB930C" w14:textId="77777777" w:rsidR="006943CD" w:rsidRPr="00C46AA1" w:rsidRDefault="006943CD" w:rsidP="00C46AA1">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u w:val="single"/>
        </w:rPr>
        <w:t>In perioada de execuţie</w:t>
      </w:r>
      <w:r w:rsidRPr="00C46AA1">
        <w:rPr>
          <w:rFonts w:ascii="Trebuchet MS" w:eastAsia="Times New Roman" w:hAnsi="Trebuchet MS"/>
        </w:rPr>
        <w:t xml:space="preserve">: </w:t>
      </w:r>
    </w:p>
    <w:p w14:paraId="1FA4FB38" w14:textId="0DDFB2D8" w:rsidR="006943CD" w:rsidRPr="00C46AA1" w:rsidRDefault="006943CD" w:rsidP="00C46AA1">
      <w:pPr>
        <w:shd w:val="clear" w:color="auto" w:fill="FFFFFF"/>
        <w:spacing w:after="0" w:line="240" w:lineRule="auto"/>
        <w:ind w:firstLine="18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rPr>
        <w:t xml:space="preserve"> </w:t>
      </w:r>
      <w:r w:rsidRPr="00C46AA1">
        <w:rPr>
          <w:rFonts w:ascii="Trebuchet MS" w:eastAsia="Times New Roman" w:hAnsi="Trebuchet MS"/>
          <w:i/>
        </w:rPr>
        <w:t>Materii prime</w:t>
      </w:r>
      <w:r w:rsidRPr="00C46AA1">
        <w:rPr>
          <w:rFonts w:ascii="Trebuchet MS" w:eastAsia="Times New Roman" w:hAnsi="Trebuchet MS"/>
        </w:rPr>
        <w:t>: agregate naturale (nisip, pietriş) pentru realizarea fundaţiilor construcțiilor</w:t>
      </w:r>
      <w:r w:rsidR="00BA3116" w:rsidRPr="00C46AA1">
        <w:rPr>
          <w:rFonts w:ascii="Trebuchet MS" w:eastAsia="Times New Roman" w:hAnsi="Trebuchet MS"/>
        </w:rPr>
        <w:t xml:space="preserve"> şi platformei de siloz, precum și următoarele materiale necesare modernizării halelor H1-H4:</w:t>
      </w:r>
    </w:p>
    <w:p w14:paraId="3E578B86"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armaturi din otel-beton  – 72 tone;</w:t>
      </w:r>
    </w:p>
    <w:p w14:paraId="3F907397"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beton simplu armat   – 1140 mc;</w:t>
      </w:r>
    </w:p>
    <w:p w14:paraId="23AF2E84"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beton armat C16/20 – 2140 mc;</w:t>
      </w:r>
    </w:p>
    <w:p w14:paraId="12983C72"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conducta alimentare apa rece Ø 110 mm – 180 ml;</w:t>
      </w:r>
    </w:p>
    <w:p w14:paraId="7553A79E"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cablu subteran energie electrica – 150 ml;</w:t>
      </w:r>
    </w:p>
    <w:p w14:paraId="2552602C" w14:textId="0C3799F4" w:rsidR="00BA3116" w:rsidRPr="00C46AA1" w:rsidRDefault="00FA6DE2" w:rsidP="00C46AA1">
      <w:pPr>
        <w:numPr>
          <w:ilvl w:val="0"/>
          <w:numId w:val="39"/>
        </w:numPr>
        <w:spacing w:after="0" w:line="240" w:lineRule="auto"/>
        <w:contextualSpacing/>
        <w:jc w:val="both"/>
        <w:rPr>
          <w:rFonts w:ascii="Trebuchet MS" w:hAnsi="Trebuchet MS" w:cs="Arial"/>
          <w:bCs/>
        </w:rPr>
      </w:pPr>
      <w:r>
        <w:rPr>
          <w:rFonts w:ascii="Trebuchet MS" w:hAnsi="Trebuchet MS" w:cs="Arial"/>
          <w:bCs/>
        </w:rPr>
        <w:t>î</w:t>
      </w:r>
      <w:r w:rsidR="00BA3116" w:rsidRPr="00C46AA1">
        <w:rPr>
          <w:rFonts w:ascii="Trebuchet MS" w:hAnsi="Trebuchet MS" w:cs="Arial"/>
          <w:bCs/>
        </w:rPr>
        <w:t>nve</w:t>
      </w:r>
      <w:r w:rsidR="00E73D1E" w:rsidRPr="00C46AA1">
        <w:rPr>
          <w:rFonts w:ascii="Trebuchet MS" w:hAnsi="Trebuchet MS" w:cs="Arial"/>
          <w:bCs/>
        </w:rPr>
        <w:t>litoare din panouri sandwich (pentru</w:t>
      </w:r>
      <w:r w:rsidR="00BA3116" w:rsidRPr="00C46AA1">
        <w:rPr>
          <w:rFonts w:ascii="Trebuchet MS" w:hAnsi="Trebuchet MS" w:cs="Arial"/>
          <w:bCs/>
        </w:rPr>
        <w:t xml:space="preserve"> acoperis si coridoare) – 7824 mp;</w:t>
      </w:r>
    </w:p>
    <w:p w14:paraId="6440308E" w14:textId="5B6F28CD" w:rsidR="00BA3116" w:rsidRPr="00C46AA1" w:rsidRDefault="00FA6DE2" w:rsidP="00C46AA1">
      <w:pPr>
        <w:numPr>
          <w:ilvl w:val="0"/>
          <w:numId w:val="39"/>
        </w:numPr>
        <w:spacing w:after="0" w:line="240" w:lineRule="auto"/>
        <w:contextualSpacing/>
        <w:jc w:val="both"/>
        <w:rPr>
          <w:rFonts w:ascii="Trebuchet MS" w:hAnsi="Trebuchet MS" w:cs="Arial"/>
          <w:bCs/>
        </w:rPr>
      </w:pPr>
      <w:r>
        <w:rPr>
          <w:rFonts w:ascii="Trebuchet MS" w:hAnsi="Trebuchet MS" w:cs="Arial"/>
          <w:bCs/>
        </w:rPr>
        <w:t>termosistem pentru izolaț</w:t>
      </w:r>
      <w:r w:rsidR="00BA3116" w:rsidRPr="00C46AA1">
        <w:rPr>
          <w:rFonts w:ascii="Trebuchet MS" w:hAnsi="Trebuchet MS" w:cs="Arial"/>
          <w:bCs/>
        </w:rPr>
        <w:t>ie – 2740 mp;</w:t>
      </w:r>
    </w:p>
    <w:p w14:paraId="0D9396C0"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concasat din demolari (utilizat la umpluturi pentru cuve si pardoseli) – 1168 mc;</w:t>
      </w:r>
    </w:p>
    <w:p w14:paraId="720AEB16" w14:textId="77777777" w:rsidR="00BA3116" w:rsidRPr="00C46AA1" w:rsidRDefault="00BA3116" w:rsidP="00C46AA1">
      <w:pPr>
        <w:numPr>
          <w:ilvl w:val="0"/>
          <w:numId w:val="39"/>
        </w:numPr>
        <w:spacing w:after="0" w:line="240" w:lineRule="auto"/>
        <w:contextualSpacing/>
        <w:jc w:val="both"/>
        <w:rPr>
          <w:rFonts w:ascii="Trebuchet MS" w:hAnsi="Trebuchet MS" w:cs="Arial"/>
          <w:bCs/>
        </w:rPr>
      </w:pPr>
      <w:r w:rsidRPr="00C46AA1">
        <w:rPr>
          <w:rFonts w:ascii="Trebuchet MS" w:hAnsi="Trebuchet MS" w:cs="Arial"/>
          <w:bCs/>
        </w:rPr>
        <w:t>lemn – 17,8 mc;</w:t>
      </w:r>
    </w:p>
    <w:p w14:paraId="27E992B2" w14:textId="1066DA61" w:rsidR="00BA3116" w:rsidRPr="00C46AA1" w:rsidRDefault="00FA6DE2" w:rsidP="00C46AA1">
      <w:pPr>
        <w:numPr>
          <w:ilvl w:val="0"/>
          <w:numId w:val="39"/>
        </w:numPr>
        <w:spacing w:after="0" w:line="240" w:lineRule="auto"/>
        <w:contextualSpacing/>
        <w:jc w:val="both"/>
        <w:rPr>
          <w:rFonts w:ascii="Trebuchet MS" w:hAnsi="Trebuchet MS" w:cs="Arial"/>
          <w:bCs/>
        </w:rPr>
      </w:pPr>
      <w:r>
        <w:rPr>
          <w:rFonts w:ascii="Trebuchet MS" w:hAnsi="Trebuchet MS" w:cs="Arial"/>
          <w:bCs/>
        </w:rPr>
        <w:t>pă</w:t>
      </w:r>
      <w:r w:rsidR="00BA3116" w:rsidRPr="00C46AA1">
        <w:rPr>
          <w:rFonts w:ascii="Trebuchet MS" w:hAnsi="Trebuchet MS" w:cs="Arial"/>
          <w:bCs/>
        </w:rPr>
        <w:t>m</w:t>
      </w:r>
      <w:r>
        <w:rPr>
          <w:rFonts w:ascii="Trebuchet MS" w:hAnsi="Trebuchet MS" w:cs="Arial"/>
          <w:bCs/>
        </w:rPr>
        <w:t>â</w:t>
      </w:r>
      <w:r w:rsidR="00BA3116" w:rsidRPr="00C46AA1">
        <w:rPr>
          <w:rFonts w:ascii="Trebuchet MS" w:hAnsi="Trebuchet MS" w:cs="Arial"/>
          <w:bCs/>
        </w:rPr>
        <w:t>nt (rezultat din excavatii) – 193 mc</w:t>
      </w:r>
      <w:r w:rsidR="00E73D1E" w:rsidRPr="00C46AA1">
        <w:rPr>
          <w:rFonts w:ascii="Trebuchet MS" w:hAnsi="Trebuchet MS" w:cs="Arial"/>
          <w:bCs/>
        </w:rPr>
        <w:t>;</w:t>
      </w:r>
    </w:p>
    <w:p w14:paraId="46AD7920" w14:textId="0B6A54B0" w:rsidR="00BA3116" w:rsidRPr="00C46AA1" w:rsidRDefault="00892802" w:rsidP="00C46AA1">
      <w:pPr>
        <w:numPr>
          <w:ilvl w:val="0"/>
          <w:numId w:val="39"/>
        </w:numPr>
        <w:spacing w:after="0" w:line="240" w:lineRule="auto"/>
        <w:jc w:val="both"/>
        <w:rPr>
          <w:rFonts w:ascii="Trebuchet MS" w:hAnsi="Trebuchet MS" w:cs="Arial"/>
          <w:bCs/>
        </w:rPr>
      </w:pPr>
      <w:r>
        <w:rPr>
          <w:rFonts w:ascii="Trebuchet MS" w:hAnsi="Trebuchet MS" w:cs="Arial"/>
          <w:bCs/>
        </w:rPr>
        <w:t>ușă</w:t>
      </w:r>
      <w:r w:rsidR="00E73D1E" w:rsidRPr="00C46AA1">
        <w:rPr>
          <w:rFonts w:ascii="Trebuchet MS" w:hAnsi="Trebuchet MS" w:cs="Arial"/>
          <w:bCs/>
        </w:rPr>
        <w:t xml:space="preserve"> 210 mm x 120 mm - 2  buc;</w:t>
      </w:r>
    </w:p>
    <w:p w14:paraId="080C9EE3" w14:textId="43A959C1" w:rsidR="00BA3116" w:rsidRPr="00C46AA1" w:rsidRDefault="00E02D40" w:rsidP="00C46AA1">
      <w:pPr>
        <w:numPr>
          <w:ilvl w:val="0"/>
          <w:numId w:val="39"/>
        </w:numPr>
        <w:spacing w:after="0" w:line="240" w:lineRule="auto"/>
        <w:jc w:val="both"/>
        <w:rPr>
          <w:rFonts w:ascii="Trebuchet MS" w:hAnsi="Trebuchet MS" w:cs="Arial"/>
          <w:bCs/>
        </w:rPr>
      </w:pPr>
      <w:r>
        <w:rPr>
          <w:rFonts w:ascii="Trebuchet MS" w:hAnsi="Trebuchet MS" w:cs="Arial"/>
          <w:bCs/>
        </w:rPr>
        <w:t>tâmplă</w:t>
      </w:r>
      <w:r w:rsidR="00E73D1E" w:rsidRPr="00C46AA1">
        <w:rPr>
          <w:rFonts w:ascii="Trebuchet MS" w:hAnsi="Trebuchet MS" w:cs="Arial"/>
          <w:bCs/>
        </w:rPr>
        <w:t>rie PVC - 3,6 mp;</w:t>
      </w:r>
    </w:p>
    <w:p w14:paraId="63542FB8" w14:textId="15E49FD4" w:rsidR="00BA3116" w:rsidRPr="00C46AA1" w:rsidRDefault="00100EB9" w:rsidP="00C46AA1">
      <w:pPr>
        <w:numPr>
          <w:ilvl w:val="0"/>
          <w:numId w:val="39"/>
        </w:numPr>
        <w:spacing w:after="0" w:line="240" w:lineRule="auto"/>
        <w:jc w:val="both"/>
        <w:rPr>
          <w:rFonts w:ascii="Trebuchet MS" w:hAnsi="Trebuchet MS" w:cs="Arial"/>
          <w:bCs/>
        </w:rPr>
      </w:pPr>
      <w:r>
        <w:rPr>
          <w:rFonts w:ascii="Trebuchet MS" w:hAnsi="Trebuchet MS" w:cs="Arial"/>
          <w:bCs/>
        </w:rPr>
        <w:t>ț</w:t>
      </w:r>
      <w:r w:rsidR="00BA3116" w:rsidRPr="00C46AA1">
        <w:rPr>
          <w:rFonts w:ascii="Trebuchet MS" w:hAnsi="Trebuchet MS" w:cs="Arial"/>
          <w:bCs/>
        </w:rPr>
        <w:t>eav</w:t>
      </w:r>
      <w:r>
        <w:rPr>
          <w:rFonts w:ascii="Trebuchet MS" w:hAnsi="Trebuchet MS" w:cs="Arial"/>
          <w:bCs/>
        </w:rPr>
        <w:t>ă</w:t>
      </w:r>
      <w:r w:rsidR="00BA3116" w:rsidRPr="00C46AA1">
        <w:rPr>
          <w:rFonts w:ascii="Trebuchet MS" w:hAnsi="Trebuchet MS" w:cs="Arial"/>
          <w:bCs/>
        </w:rPr>
        <w:t xml:space="preserve"> rectan</w:t>
      </w:r>
      <w:r w:rsidR="00E73D1E" w:rsidRPr="00C46AA1">
        <w:rPr>
          <w:rFonts w:ascii="Trebuchet MS" w:hAnsi="Trebuchet MS" w:cs="Arial"/>
          <w:bCs/>
        </w:rPr>
        <w:t>gular</w:t>
      </w:r>
      <w:r>
        <w:rPr>
          <w:rFonts w:ascii="Trebuchet MS" w:hAnsi="Trebuchet MS" w:cs="Arial"/>
          <w:bCs/>
        </w:rPr>
        <w:t>ă</w:t>
      </w:r>
      <w:r w:rsidR="00E73D1E" w:rsidRPr="00C46AA1">
        <w:rPr>
          <w:rFonts w:ascii="Trebuchet MS" w:hAnsi="Trebuchet MS" w:cs="Arial"/>
          <w:bCs/>
        </w:rPr>
        <w:t xml:space="preserve"> 100 x 100 mm - 540 m.</w:t>
      </w:r>
    </w:p>
    <w:p w14:paraId="17464E3D" w14:textId="77777777" w:rsidR="006943CD" w:rsidRPr="00C46AA1" w:rsidRDefault="006943CD" w:rsidP="00C46AA1">
      <w:pPr>
        <w:shd w:val="clear" w:color="auto" w:fill="FFFFFF"/>
        <w:spacing w:after="0" w:line="240" w:lineRule="auto"/>
        <w:ind w:firstLine="18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rPr>
        <w:t xml:space="preserve">   </w:t>
      </w:r>
      <w:r w:rsidRPr="00C46AA1">
        <w:rPr>
          <w:rFonts w:ascii="Trebuchet MS" w:eastAsia="Times New Roman" w:hAnsi="Trebuchet MS"/>
          <w:i/>
        </w:rPr>
        <w:t>Energia</w:t>
      </w:r>
      <w:r w:rsidRPr="00C46AA1">
        <w:rPr>
          <w:rFonts w:ascii="Trebuchet MS" w:eastAsia="Times New Roman" w:hAnsi="Trebuchet MS"/>
        </w:rPr>
        <w:t>: din reţeaua de energie electrică existentă în zonă;</w:t>
      </w:r>
    </w:p>
    <w:p w14:paraId="7F344B27" w14:textId="77777777" w:rsidR="006943CD" w:rsidRPr="00C46AA1" w:rsidRDefault="006943CD" w:rsidP="00C46AA1">
      <w:pPr>
        <w:shd w:val="clear" w:color="auto" w:fill="FFFFFF"/>
        <w:spacing w:after="0" w:line="240" w:lineRule="auto"/>
        <w:ind w:firstLine="18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rPr>
        <w:t xml:space="preserve"> </w:t>
      </w:r>
      <w:r w:rsidRPr="00C46AA1">
        <w:rPr>
          <w:rFonts w:ascii="Trebuchet MS" w:eastAsia="Times New Roman" w:hAnsi="Trebuchet MS"/>
          <w:i/>
        </w:rPr>
        <w:t>Combustibili:</w:t>
      </w:r>
      <w:r w:rsidRPr="00C46AA1">
        <w:rPr>
          <w:rFonts w:ascii="Trebuchet MS" w:eastAsia="Times New Roman" w:hAnsi="Trebuchet MS"/>
        </w:rPr>
        <w:t xml:space="preserve"> motorină pentru funcţionarea utilajelor, echipamentelor şi mijloacelor de transport materiale de construcţii şi echipamente tehnologice. Nu se vor depozita combustibili pe amplasament.</w:t>
      </w:r>
    </w:p>
    <w:p w14:paraId="143424EF" w14:textId="77777777" w:rsidR="006943CD" w:rsidRPr="00C46AA1" w:rsidRDefault="006943CD" w:rsidP="00C46AA1">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u w:val="single"/>
        </w:rPr>
        <w:t>In perioada de funcţionare</w:t>
      </w:r>
      <w:r w:rsidRPr="00C46AA1">
        <w:rPr>
          <w:rFonts w:ascii="Trebuchet MS" w:eastAsia="Times New Roman" w:hAnsi="Trebuchet MS"/>
        </w:rPr>
        <w:t xml:space="preserve">: </w:t>
      </w:r>
    </w:p>
    <w:p w14:paraId="2F79B1C7" w14:textId="21D1ADD3" w:rsidR="006943CD" w:rsidRDefault="006943CD" w:rsidP="00C46AA1">
      <w:pPr>
        <w:shd w:val="clear" w:color="auto" w:fill="FFFFFF"/>
        <w:spacing w:after="0" w:line="240" w:lineRule="auto"/>
        <w:ind w:firstLine="720"/>
        <w:jc w:val="both"/>
        <w:rPr>
          <w:rFonts w:ascii="Trebuchet MS" w:eastAsia="Times New Roman" w:hAnsi="Trebuchet MS"/>
          <w:i/>
        </w:rPr>
      </w:pPr>
      <w:r w:rsidRPr="00C46AA1">
        <w:rPr>
          <w:rFonts w:ascii="Trebuchet MS" w:eastAsia="Times New Roman" w:hAnsi="Trebuchet MS"/>
        </w:rPr>
        <w:sym w:font="Wingdings" w:char="F09F"/>
      </w:r>
      <w:r w:rsidRPr="00C46AA1">
        <w:rPr>
          <w:rFonts w:ascii="Trebuchet MS" w:eastAsia="Times New Roman" w:hAnsi="Trebuchet MS"/>
        </w:rPr>
        <w:t xml:space="preserve"> </w:t>
      </w:r>
      <w:r w:rsidR="00FF5962" w:rsidRPr="00C46AA1">
        <w:rPr>
          <w:rFonts w:ascii="Trebuchet MS" w:eastAsia="Times New Roman" w:hAnsi="Trebuchet MS"/>
          <w:i/>
        </w:rPr>
        <w:t>Materii prime, materiale auxiliare</w:t>
      </w:r>
      <w:r w:rsidR="00450C3B">
        <w:rPr>
          <w:rFonts w:ascii="Trebuchet MS" w:eastAsia="Times New Roman" w:hAnsi="Trebuchet MS"/>
          <w:i/>
        </w:rPr>
        <w:t xml:space="preserve"> utilizate în perioada de funcționare aferente halelor ce fac obiectul prezentului proiect</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66"/>
        <w:gridCol w:w="1524"/>
        <w:gridCol w:w="1559"/>
        <w:gridCol w:w="1524"/>
        <w:gridCol w:w="1595"/>
        <w:gridCol w:w="1440"/>
      </w:tblGrid>
      <w:tr w:rsidR="00EF18FD" w:rsidRPr="00EF18FD" w14:paraId="5D8A1304" w14:textId="77777777" w:rsidTr="00EF2DDD">
        <w:trPr>
          <w:trHeight w:val="146"/>
          <w:tblHeader/>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4C867" w14:textId="77777777" w:rsidR="00C52630" w:rsidRPr="00EF18FD" w:rsidRDefault="00C52630" w:rsidP="004C35BA">
            <w:pPr>
              <w:spacing w:after="0" w:line="276" w:lineRule="auto"/>
              <w:jc w:val="center"/>
              <w:rPr>
                <w:rFonts w:ascii="Trebuchet MS" w:hAnsi="Trebuchet MS" w:cs="Arial"/>
                <w:b/>
                <w:lang w:val="it-IT"/>
              </w:rPr>
            </w:pPr>
            <w:r w:rsidRPr="00EF18FD">
              <w:rPr>
                <w:rFonts w:ascii="Trebuchet MS" w:hAnsi="Trebuchet MS" w:cs="Arial"/>
                <w:b/>
                <w:lang w:val="it-IT"/>
              </w:rPr>
              <w:t>Nr.</w:t>
            </w:r>
          </w:p>
          <w:p w14:paraId="32D8F3F5" w14:textId="77777777" w:rsidR="00C52630" w:rsidRPr="00EF18FD" w:rsidRDefault="00C52630" w:rsidP="004C35BA">
            <w:pPr>
              <w:spacing w:after="0" w:line="276" w:lineRule="auto"/>
              <w:jc w:val="center"/>
              <w:rPr>
                <w:rFonts w:ascii="Trebuchet MS" w:hAnsi="Trebuchet MS" w:cs="Arial"/>
                <w:b/>
                <w:lang w:val="it-IT"/>
              </w:rPr>
            </w:pPr>
            <w:r w:rsidRPr="00EF18FD">
              <w:rPr>
                <w:rFonts w:ascii="Trebuchet MS" w:hAnsi="Trebuchet MS" w:cs="Arial"/>
                <w:b/>
                <w:lang w:val="it-IT"/>
              </w:rPr>
              <w:t>crt.</w:t>
            </w:r>
          </w:p>
        </w:tc>
        <w:tc>
          <w:tcPr>
            <w:tcW w:w="1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3BDFE" w14:textId="77777777" w:rsidR="00C52630" w:rsidRPr="00EF18FD" w:rsidRDefault="00C52630" w:rsidP="004C35BA">
            <w:pPr>
              <w:spacing w:after="0" w:line="276" w:lineRule="auto"/>
              <w:jc w:val="center"/>
              <w:rPr>
                <w:rFonts w:ascii="Trebuchet MS" w:hAnsi="Trebuchet MS" w:cs="Arial"/>
                <w:lang w:val="it-IT"/>
              </w:rPr>
            </w:pPr>
            <w:r w:rsidRPr="00EF18FD">
              <w:rPr>
                <w:rFonts w:ascii="Trebuchet MS" w:hAnsi="Trebuchet MS" w:cs="Arial"/>
                <w:b/>
                <w:lang w:val="it-IT"/>
              </w:rPr>
              <w:t>Materii prime auxiliare</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6C931" w14:textId="53A43010" w:rsidR="00C52630" w:rsidRPr="00EF18FD" w:rsidRDefault="00C52630" w:rsidP="004C35BA">
            <w:pPr>
              <w:spacing w:after="0" w:line="276" w:lineRule="auto"/>
              <w:jc w:val="center"/>
              <w:rPr>
                <w:rFonts w:ascii="Trebuchet MS" w:hAnsi="Trebuchet MS" w:cs="Arial"/>
                <w:b/>
              </w:rPr>
            </w:pPr>
            <w:r w:rsidRPr="00EF18FD">
              <w:rPr>
                <w:rFonts w:ascii="Trebuchet MS" w:hAnsi="Trebuchet MS" w:cs="Arial"/>
                <w:b/>
              </w:rPr>
              <w:t>Cantitate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1CDD" w14:textId="77777777" w:rsidR="00C52630" w:rsidRPr="00EF18FD" w:rsidRDefault="00C52630" w:rsidP="004C35BA">
            <w:pPr>
              <w:spacing w:after="0" w:line="276" w:lineRule="auto"/>
              <w:jc w:val="center"/>
              <w:rPr>
                <w:rFonts w:ascii="Trebuchet MS" w:hAnsi="Trebuchet MS" w:cs="Arial"/>
                <w:b/>
              </w:rPr>
            </w:pPr>
            <w:r w:rsidRPr="00EF18FD">
              <w:rPr>
                <w:rFonts w:ascii="Trebuchet MS" w:hAnsi="Trebuchet MS" w:cs="Arial"/>
                <w:b/>
              </w:rPr>
              <w:t>Destinaţie</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D3D41" w14:textId="2AB87CC4" w:rsidR="00C52630" w:rsidRPr="00EF18FD" w:rsidRDefault="00C52630" w:rsidP="004C35BA">
            <w:pPr>
              <w:spacing w:after="0" w:line="276" w:lineRule="auto"/>
              <w:jc w:val="center"/>
              <w:rPr>
                <w:rFonts w:ascii="Trebuchet MS" w:hAnsi="Trebuchet MS" w:cs="Arial"/>
                <w:b/>
              </w:rPr>
            </w:pPr>
            <w:r w:rsidRPr="00EF18FD">
              <w:rPr>
                <w:rFonts w:ascii="Trebuchet MS" w:hAnsi="Trebuchet MS" w:cs="Arial"/>
                <w:b/>
              </w:rPr>
              <w:t>Provenienţă</w:t>
            </w:r>
          </w:p>
        </w:tc>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A70D" w14:textId="77777777" w:rsidR="00C52630" w:rsidRPr="00EF18FD" w:rsidRDefault="00C52630" w:rsidP="004C35BA">
            <w:pPr>
              <w:spacing w:after="0" w:line="276" w:lineRule="auto"/>
              <w:jc w:val="center"/>
              <w:rPr>
                <w:rFonts w:ascii="Trebuchet MS" w:hAnsi="Trebuchet MS" w:cs="Arial"/>
                <w:b/>
              </w:rPr>
            </w:pPr>
            <w:r w:rsidRPr="00EF18FD">
              <w:rPr>
                <w:rFonts w:ascii="Trebuchet MS" w:hAnsi="Trebuchet MS" w:cs="Arial"/>
                <w:b/>
              </w:rPr>
              <w:t>Mod de depozitare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441B" w14:textId="27C7167A" w:rsidR="00EF2DDD" w:rsidRDefault="00C52630" w:rsidP="004C35BA">
            <w:pPr>
              <w:spacing w:after="0" w:line="276" w:lineRule="auto"/>
              <w:jc w:val="center"/>
              <w:rPr>
                <w:rFonts w:ascii="Trebuchet MS" w:hAnsi="Trebuchet MS" w:cs="Arial"/>
                <w:b/>
              </w:rPr>
            </w:pPr>
            <w:r w:rsidRPr="00EF18FD">
              <w:rPr>
                <w:rFonts w:ascii="Trebuchet MS" w:hAnsi="Trebuchet MS" w:cs="Arial"/>
                <w:b/>
              </w:rPr>
              <w:t>Periculozi</w:t>
            </w:r>
            <w:r w:rsidR="00EF2DDD">
              <w:rPr>
                <w:rFonts w:ascii="Trebuchet MS" w:hAnsi="Trebuchet MS" w:cs="Arial"/>
                <w:b/>
              </w:rPr>
              <w:t>-</w:t>
            </w:r>
          </w:p>
          <w:p w14:paraId="3F0C7FA8" w14:textId="4A23FAE0" w:rsidR="00C52630" w:rsidRPr="00EF18FD" w:rsidRDefault="00C52630" w:rsidP="004C35BA">
            <w:pPr>
              <w:spacing w:after="0" w:line="276" w:lineRule="auto"/>
              <w:jc w:val="center"/>
              <w:rPr>
                <w:rFonts w:ascii="Trebuchet MS" w:hAnsi="Trebuchet MS" w:cs="Arial"/>
                <w:b/>
              </w:rPr>
            </w:pPr>
            <w:r w:rsidRPr="00EF18FD">
              <w:rPr>
                <w:rFonts w:ascii="Trebuchet MS" w:hAnsi="Trebuchet MS" w:cs="Arial"/>
                <w:b/>
              </w:rPr>
              <w:t>tate</w:t>
            </w:r>
          </w:p>
        </w:tc>
      </w:tr>
      <w:tr w:rsidR="003B6E55" w:rsidRPr="00EF18FD" w14:paraId="6C5CD995" w14:textId="77777777" w:rsidTr="00EF2DDD">
        <w:trPr>
          <w:trHeight w:val="146"/>
          <w:jc w:val="center"/>
        </w:trPr>
        <w:tc>
          <w:tcPr>
            <w:tcW w:w="591" w:type="dxa"/>
            <w:tcBorders>
              <w:top w:val="single" w:sz="4" w:space="0" w:color="auto"/>
              <w:left w:val="single" w:sz="4" w:space="0" w:color="auto"/>
              <w:bottom w:val="single" w:sz="4" w:space="0" w:color="auto"/>
              <w:right w:val="single" w:sz="4" w:space="0" w:color="auto"/>
            </w:tcBorders>
            <w:vAlign w:val="center"/>
          </w:tcPr>
          <w:p w14:paraId="15086922" w14:textId="77777777" w:rsidR="00C52630" w:rsidRPr="00EF18FD" w:rsidRDefault="00C52630" w:rsidP="00EF18FD">
            <w:pPr>
              <w:spacing w:after="0" w:line="276" w:lineRule="auto"/>
              <w:jc w:val="center"/>
              <w:rPr>
                <w:rFonts w:ascii="Trebuchet MS" w:hAnsi="Trebuchet MS" w:cs="Arial"/>
              </w:rPr>
            </w:pPr>
            <w:r w:rsidRPr="00EF18FD">
              <w:rPr>
                <w:rFonts w:ascii="Trebuchet MS" w:hAnsi="Trebuchet MS" w:cs="Arial"/>
              </w:rPr>
              <w:t>1</w:t>
            </w:r>
          </w:p>
        </w:tc>
        <w:tc>
          <w:tcPr>
            <w:tcW w:w="1566" w:type="dxa"/>
            <w:tcBorders>
              <w:top w:val="single" w:sz="4" w:space="0" w:color="auto"/>
              <w:left w:val="single" w:sz="4" w:space="0" w:color="auto"/>
              <w:bottom w:val="single" w:sz="4" w:space="0" w:color="auto"/>
              <w:right w:val="single" w:sz="4" w:space="0" w:color="auto"/>
            </w:tcBorders>
            <w:vAlign w:val="center"/>
          </w:tcPr>
          <w:p w14:paraId="7EB5E74F"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Furaje concentrate peletizate</w:t>
            </w:r>
          </w:p>
        </w:tc>
        <w:tc>
          <w:tcPr>
            <w:tcW w:w="1524" w:type="dxa"/>
            <w:tcBorders>
              <w:top w:val="single" w:sz="4" w:space="0" w:color="auto"/>
              <w:left w:val="single" w:sz="4" w:space="0" w:color="auto"/>
              <w:bottom w:val="single" w:sz="4" w:space="0" w:color="auto"/>
              <w:right w:val="single" w:sz="4" w:space="0" w:color="auto"/>
            </w:tcBorders>
            <w:vAlign w:val="center"/>
          </w:tcPr>
          <w:p w14:paraId="2377B71D" w14:textId="1D20164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780 t/serie</w:t>
            </w:r>
          </w:p>
        </w:tc>
        <w:tc>
          <w:tcPr>
            <w:tcW w:w="1559" w:type="dxa"/>
            <w:tcBorders>
              <w:top w:val="single" w:sz="4" w:space="0" w:color="auto"/>
              <w:left w:val="single" w:sz="4" w:space="0" w:color="auto"/>
              <w:bottom w:val="single" w:sz="4" w:space="0" w:color="auto"/>
              <w:right w:val="single" w:sz="4" w:space="0" w:color="auto"/>
            </w:tcBorders>
            <w:vAlign w:val="center"/>
          </w:tcPr>
          <w:p w14:paraId="42B89F4A"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 xml:space="preserve">Pentru hranirea tineretului porcin </w:t>
            </w:r>
          </w:p>
          <w:p w14:paraId="3FC3A5DC"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(H1-H4)</w:t>
            </w:r>
          </w:p>
        </w:tc>
        <w:tc>
          <w:tcPr>
            <w:tcW w:w="1524" w:type="dxa"/>
            <w:tcBorders>
              <w:top w:val="single" w:sz="4" w:space="0" w:color="auto"/>
              <w:left w:val="single" w:sz="4" w:space="0" w:color="auto"/>
              <w:bottom w:val="single" w:sz="4" w:space="0" w:color="auto"/>
              <w:right w:val="single" w:sz="4" w:space="0" w:color="auto"/>
            </w:tcBorders>
            <w:vAlign w:val="center"/>
          </w:tcPr>
          <w:p w14:paraId="4FBEC9CE" w14:textId="5F48B716" w:rsidR="00C52630" w:rsidRPr="00EF18FD" w:rsidRDefault="00C52630" w:rsidP="00EF2DDD">
            <w:pPr>
              <w:spacing w:after="0" w:line="276" w:lineRule="auto"/>
              <w:rPr>
                <w:rFonts w:ascii="Trebuchet MS" w:hAnsi="Trebuchet MS" w:cs="Arial"/>
              </w:rPr>
            </w:pPr>
            <w:r w:rsidRPr="00EF18FD">
              <w:rPr>
                <w:rFonts w:ascii="Trebuchet MS" w:hAnsi="Trebuchet MS" w:cs="Arial"/>
              </w:rPr>
              <w:t xml:space="preserve">FNC Premium Porc Grup </w:t>
            </w:r>
            <w:r w:rsidR="006A5F50">
              <w:rPr>
                <w:rFonts w:ascii="Trebuchet MS" w:hAnsi="Trebuchet MS" w:cs="Arial"/>
              </w:rPr>
              <w:t>sau terț</w:t>
            </w:r>
            <w:r w:rsidRPr="00EF18FD">
              <w:rPr>
                <w:rFonts w:ascii="Trebuchet MS" w:hAnsi="Trebuchet MS" w:cs="Arial"/>
              </w:rPr>
              <w:t>i</w:t>
            </w:r>
          </w:p>
        </w:tc>
        <w:tc>
          <w:tcPr>
            <w:tcW w:w="1595" w:type="dxa"/>
            <w:tcBorders>
              <w:top w:val="single" w:sz="4" w:space="0" w:color="auto"/>
              <w:left w:val="single" w:sz="4" w:space="0" w:color="auto"/>
              <w:bottom w:val="single" w:sz="4" w:space="0" w:color="auto"/>
              <w:right w:val="single" w:sz="4" w:space="0" w:color="auto"/>
            </w:tcBorders>
            <w:vAlign w:val="center"/>
          </w:tcPr>
          <w:p w14:paraId="6550B85A" w14:textId="77777777" w:rsidR="00C52630" w:rsidRPr="00EF18FD" w:rsidRDefault="00C52630" w:rsidP="00EF18FD">
            <w:pPr>
              <w:spacing w:after="0" w:line="276" w:lineRule="auto"/>
              <w:rPr>
                <w:rFonts w:ascii="Trebuchet MS" w:hAnsi="Trebuchet MS" w:cs="Arial"/>
                <w:iCs/>
              </w:rPr>
            </w:pPr>
            <w:r w:rsidRPr="00EF18FD">
              <w:rPr>
                <w:rFonts w:ascii="Trebuchet MS" w:hAnsi="Trebuchet MS" w:cs="Arial"/>
                <w:iCs/>
              </w:rPr>
              <w:t xml:space="preserve">7 silozuri furajare </w:t>
            </w:r>
          </w:p>
          <w:p w14:paraId="64BD50B3"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iCs/>
                <w:lang w:val="it-IT"/>
              </w:rPr>
              <w:t>(1 x 16 mc; 2 x 28 mc si 4 x 55 mc)</w:t>
            </w:r>
          </w:p>
        </w:tc>
        <w:tc>
          <w:tcPr>
            <w:tcW w:w="1440" w:type="dxa"/>
            <w:tcBorders>
              <w:top w:val="single" w:sz="4" w:space="0" w:color="auto"/>
              <w:left w:val="single" w:sz="4" w:space="0" w:color="auto"/>
              <w:bottom w:val="single" w:sz="4" w:space="0" w:color="auto"/>
              <w:right w:val="single" w:sz="4" w:space="0" w:color="auto"/>
            </w:tcBorders>
            <w:vAlign w:val="center"/>
          </w:tcPr>
          <w:p w14:paraId="4DCDD478"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Nepericulos</w:t>
            </w:r>
          </w:p>
        </w:tc>
      </w:tr>
      <w:tr w:rsidR="003B6E55" w:rsidRPr="00EF18FD" w14:paraId="28824708" w14:textId="77777777" w:rsidTr="00EF2DDD">
        <w:trPr>
          <w:trHeight w:val="146"/>
          <w:jc w:val="center"/>
        </w:trPr>
        <w:tc>
          <w:tcPr>
            <w:tcW w:w="591" w:type="dxa"/>
            <w:tcBorders>
              <w:top w:val="single" w:sz="4" w:space="0" w:color="auto"/>
              <w:left w:val="single" w:sz="4" w:space="0" w:color="auto"/>
              <w:bottom w:val="single" w:sz="4" w:space="0" w:color="auto"/>
              <w:right w:val="single" w:sz="4" w:space="0" w:color="auto"/>
            </w:tcBorders>
            <w:vAlign w:val="center"/>
          </w:tcPr>
          <w:p w14:paraId="411408BD" w14:textId="77777777" w:rsidR="00C52630" w:rsidRPr="00EF18FD" w:rsidRDefault="00C52630" w:rsidP="00EF18FD">
            <w:pPr>
              <w:spacing w:after="0" w:line="276" w:lineRule="auto"/>
              <w:jc w:val="center"/>
              <w:rPr>
                <w:rFonts w:ascii="Trebuchet MS" w:hAnsi="Trebuchet MS" w:cs="Arial"/>
              </w:rPr>
            </w:pPr>
            <w:r w:rsidRPr="00EF18FD">
              <w:rPr>
                <w:rFonts w:ascii="Trebuchet MS" w:hAnsi="Trebuchet MS" w:cs="Arial"/>
              </w:rPr>
              <w:t>2</w:t>
            </w:r>
          </w:p>
        </w:tc>
        <w:tc>
          <w:tcPr>
            <w:tcW w:w="1566" w:type="dxa"/>
            <w:tcBorders>
              <w:top w:val="single" w:sz="4" w:space="0" w:color="auto"/>
              <w:left w:val="single" w:sz="4" w:space="0" w:color="auto"/>
              <w:bottom w:val="single" w:sz="4" w:space="0" w:color="auto"/>
              <w:right w:val="single" w:sz="4" w:space="0" w:color="auto"/>
            </w:tcBorders>
            <w:vAlign w:val="center"/>
          </w:tcPr>
          <w:p w14:paraId="38A00BCF"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lang w:val="en-US"/>
              </w:rPr>
              <w:t>Medicamente si vaccinuri</w:t>
            </w:r>
          </w:p>
        </w:tc>
        <w:tc>
          <w:tcPr>
            <w:tcW w:w="1524" w:type="dxa"/>
            <w:tcBorders>
              <w:top w:val="single" w:sz="4" w:space="0" w:color="auto"/>
              <w:left w:val="single" w:sz="4" w:space="0" w:color="auto"/>
              <w:bottom w:val="single" w:sz="4" w:space="0" w:color="auto"/>
              <w:right w:val="single" w:sz="4" w:space="0" w:color="auto"/>
            </w:tcBorders>
            <w:vAlign w:val="center"/>
          </w:tcPr>
          <w:p w14:paraId="6EF1D32C" w14:textId="5951C08E"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450 kg/serie</w:t>
            </w:r>
          </w:p>
        </w:tc>
        <w:tc>
          <w:tcPr>
            <w:tcW w:w="1559" w:type="dxa"/>
            <w:tcBorders>
              <w:top w:val="single" w:sz="4" w:space="0" w:color="auto"/>
              <w:left w:val="single" w:sz="4" w:space="0" w:color="auto"/>
              <w:bottom w:val="single" w:sz="4" w:space="0" w:color="auto"/>
              <w:right w:val="single" w:sz="4" w:space="0" w:color="auto"/>
            </w:tcBorders>
            <w:vAlign w:val="center"/>
          </w:tcPr>
          <w:p w14:paraId="4E3F2A0E" w14:textId="71C8380B" w:rsidR="00C52630" w:rsidRPr="00EF18FD" w:rsidRDefault="00EF18FD" w:rsidP="00EF18FD">
            <w:pPr>
              <w:spacing w:after="0" w:line="276" w:lineRule="auto"/>
              <w:jc w:val="both"/>
              <w:rPr>
                <w:rFonts w:ascii="Trebuchet MS" w:hAnsi="Trebuchet MS" w:cs="Arial"/>
              </w:rPr>
            </w:pPr>
            <w:r w:rsidRPr="00EF18FD">
              <w:rPr>
                <w:rFonts w:ascii="Trebuchet MS" w:hAnsi="Trebuchet MS" w:cs="Arial"/>
              </w:rPr>
              <w:t>Pentru tratament tineret porcin</w:t>
            </w:r>
          </w:p>
        </w:tc>
        <w:tc>
          <w:tcPr>
            <w:tcW w:w="1524" w:type="dxa"/>
            <w:tcBorders>
              <w:top w:val="single" w:sz="4" w:space="0" w:color="auto"/>
              <w:left w:val="single" w:sz="4" w:space="0" w:color="auto"/>
              <w:bottom w:val="single" w:sz="4" w:space="0" w:color="auto"/>
              <w:right w:val="single" w:sz="4" w:space="0" w:color="auto"/>
            </w:tcBorders>
            <w:vAlign w:val="center"/>
          </w:tcPr>
          <w:p w14:paraId="683D4AA7" w14:textId="77777777" w:rsidR="00C52630" w:rsidRPr="00EF18FD" w:rsidRDefault="00C52630" w:rsidP="00EF2DDD">
            <w:pPr>
              <w:spacing w:after="0" w:line="276" w:lineRule="auto"/>
              <w:rPr>
                <w:rFonts w:ascii="Trebuchet MS" w:hAnsi="Trebuchet MS" w:cs="Arial"/>
              </w:rPr>
            </w:pPr>
            <w:r w:rsidRPr="00EF18FD">
              <w:rPr>
                <w:rFonts w:ascii="Trebuchet MS" w:hAnsi="Trebuchet MS" w:cs="Arial"/>
              </w:rPr>
              <w:t>De la furnzori specializati/  autorizati</w:t>
            </w:r>
          </w:p>
        </w:tc>
        <w:tc>
          <w:tcPr>
            <w:tcW w:w="1595" w:type="dxa"/>
            <w:tcBorders>
              <w:top w:val="single" w:sz="4" w:space="0" w:color="auto"/>
              <w:left w:val="single" w:sz="4" w:space="0" w:color="auto"/>
              <w:bottom w:val="single" w:sz="4" w:space="0" w:color="auto"/>
              <w:right w:val="single" w:sz="4" w:space="0" w:color="auto"/>
            </w:tcBorders>
            <w:vAlign w:val="center"/>
          </w:tcPr>
          <w:p w14:paraId="1265D445" w14:textId="77777777" w:rsidR="00C52630" w:rsidRPr="00EF18FD" w:rsidRDefault="00C52630" w:rsidP="00EF18FD">
            <w:pPr>
              <w:spacing w:after="0" w:line="276" w:lineRule="auto"/>
              <w:rPr>
                <w:rFonts w:ascii="Trebuchet MS" w:hAnsi="Trebuchet MS" w:cs="Arial"/>
              </w:rPr>
            </w:pPr>
            <w:r w:rsidRPr="00EF18FD">
              <w:rPr>
                <w:rFonts w:ascii="Trebuchet MS" w:hAnsi="Trebuchet MS" w:cs="Arial"/>
              </w:rPr>
              <w:t>In spatii distincte securizate</w:t>
            </w:r>
          </w:p>
        </w:tc>
        <w:tc>
          <w:tcPr>
            <w:tcW w:w="1440" w:type="dxa"/>
            <w:tcBorders>
              <w:top w:val="single" w:sz="4" w:space="0" w:color="auto"/>
              <w:left w:val="single" w:sz="4" w:space="0" w:color="auto"/>
              <w:bottom w:val="single" w:sz="4" w:space="0" w:color="auto"/>
              <w:right w:val="single" w:sz="4" w:space="0" w:color="auto"/>
            </w:tcBorders>
            <w:vAlign w:val="center"/>
          </w:tcPr>
          <w:p w14:paraId="678D083F"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Periculos</w:t>
            </w:r>
          </w:p>
        </w:tc>
      </w:tr>
      <w:tr w:rsidR="003B6E55" w:rsidRPr="00EF18FD" w14:paraId="25614151" w14:textId="77777777" w:rsidTr="00EF2DDD">
        <w:trPr>
          <w:trHeight w:val="1520"/>
          <w:jc w:val="center"/>
        </w:trPr>
        <w:tc>
          <w:tcPr>
            <w:tcW w:w="591" w:type="dxa"/>
            <w:tcBorders>
              <w:top w:val="single" w:sz="4" w:space="0" w:color="auto"/>
              <w:left w:val="single" w:sz="4" w:space="0" w:color="auto"/>
              <w:bottom w:val="single" w:sz="4" w:space="0" w:color="auto"/>
              <w:right w:val="single" w:sz="4" w:space="0" w:color="auto"/>
            </w:tcBorders>
            <w:vAlign w:val="center"/>
          </w:tcPr>
          <w:p w14:paraId="28EBD832" w14:textId="77777777" w:rsidR="00C52630" w:rsidRPr="00EF18FD" w:rsidRDefault="00C52630" w:rsidP="00EF18FD">
            <w:pPr>
              <w:spacing w:after="0" w:line="276" w:lineRule="auto"/>
              <w:jc w:val="center"/>
              <w:rPr>
                <w:rFonts w:ascii="Trebuchet MS" w:hAnsi="Trebuchet MS" w:cs="Arial"/>
              </w:rPr>
            </w:pPr>
            <w:r w:rsidRPr="00EF18FD">
              <w:rPr>
                <w:rFonts w:ascii="Trebuchet MS" w:hAnsi="Trebuchet MS" w:cs="Arial"/>
              </w:rPr>
              <w:t>3</w:t>
            </w:r>
          </w:p>
        </w:tc>
        <w:tc>
          <w:tcPr>
            <w:tcW w:w="1566" w:type="dxa"/>
            <w:tcBorders>
              <w:top w:val="single" w:sz="4" w:space="0" w:color="auto"/>
              <w:left w:val="single" w:sz="4" w:space="0" w:color="auto"/>
              <w:bottom w:val="single" w:sz="4" w:space="0" w:color="auto"/>
              <w:right w:val="single" w:sz="4" w:space="0" w:color="auto"/>
            </w:tcBorders>
            <w:vAlign w:val="center"/>
          </w:tcPr>
          <w:p w14:paraId="7AD1CB48" w14:textId="77777777" w:rsidR="00C52630" w:rsidRPr="00EF18FD" w:rsidRDefault="00C52630" w:rsidP="00EF18FD">
            <w:pPr>
              <w:spacing w:after="0" w:line="276" w:lineRule="auto"/>
              <w:rPr>
                <w:rFonts w:ascii="Trebuchet MS" w:hAnsi="Trebuchet MS" w:cs="Arial"/>
              </w:rPr>
            </w:pPr>
            <w:r w:rsidRPr="00EF18FD">
              <w:rPr>
                <w:rFonts w:ascii="Trebuchet MS" w:hAnsi="Trebuchet MS" w:cs="Arial"/>
              </w:rPr>
              <w:t xml:space="preserve"> </w:t>
            </w:r>
            <w:r w:rsidRPr="00EF18FD">
              <w:rPr>
                <w:rFonts w:ascii="Trebuchet MS" w:hAnsi="Trebuchet MS" w:cs="Arial"/>
                <w:lang w:val="en-US"/>
              </w:rPr>
              <w:t>Detergenți și dezinfectanți</w:t>
            </w:r>
          </w:p>
        </w:tc>
        <w:tc>
          <w:tcPr>
            <w:tcW w:w="1524" w:type="dxa"/>
            <w:tcBorders>
              <w:top w:val="single" w:sz="4" w:space="0" w:color="auto"/>
              <w:left w:val="single" w:sz="4" w:space="0" w:color="auto"/>
              <w:bottom w:val="single" w:sz="4" w:space="0" w:color="auto"/>
              <w:right w:val="single" w:sz="4" w:space="0" w:color="auto"/>
            </w:tcBorders>
            <w:vAlign w:val="center"/>
          </w:tcPr>
          <w:p w14:paraId="5D70702E" w14:textId="025B82E2" w:rsidR="00C52630" w:rsidRPr="00EF18FD" w:rsidRDefault="00C52630" w:rsidP="00EF18FD">
            <w:pPr>
              <w:spacing w:after="0" w:line="276" w:lineRule="auto"/>
              <w:jc w:val="both"/>
              <w:rPr>
                <w:rFonts w:ascii="Trebuchet MS" w:hAnsi="Trebuchet MS" w:cs="Arial"/>
                <w:lang w:val="it-IT"/>
              </w:rPr>
            </w:pPr>
            <w:r w:rsidRPr="00EF18FD">
              <w:rPr>
                <w:rFonts w:ascii="Trebuchet MS" w:hAnsi="Trebuchet MS" w:cs="Arial"/>
                <w:lang w:val="it-IT"/>
              </w:rPr>
              <w:t>4,9 t/serie</w:t>
            </w:r>
          </w:p>
        </w:tc>
        <w:tc>
          <w:tcPr>
            <w:tcW w:w="1559" w:type="dxa"/>
            <w:tcBorders>
              <w:top w:val="single" w:sz="4" w:space="0" w:color="auto"/>
              <w:left w:val="single" w:sz="4" w:space="0" w:color="auto"/>
              <w:bottom w:val="single" w:sz="4" w:space="0" w:color="auto"/>
              <w:right w:val="single" w:sz="4" w:space="0" w:color="auto"/>
            </w:tcBorders>
            <w:vAlign w:val="center"/>
          </w:tcPr>
          <w:p w14:paraId="3D8C8B9F" w14:textId="54C0A82F"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Pentru dezinfectie hale</w:t>
            </w:r>
            <w:r w:rsidR="00C63A6A" w:rsidRPr="00EF18FD">
              <w:rPr>
                <w:rFonts w:ascii="Trebuchet MS" w:hAnsi="Trebuchet MS" w:cs="Arial"/>
              </w:rPr>
              <w:t xml:space="preserve"> H1-H4, </w:t>
            </w:r>
            <w:r w:rsidRPr="00EF18FD">
              <w:rPr>
                <w:rFonts w:ascii="Trebuchet MS" w:hAnsi="Trebuchet MS" w:cs="Arial"/>
              </w:rPr>
              <w:t xml:space="preserve">coridoare </w:t>
            </w:r>
            <w:r w:rsidR="00C63A6A" w:rsidRPr="00EF18FD">
              <w:rPr>
                <w:rFonts w:ascii="Trebuchet MS" w:hAnsi="Trebuchet MS" w:cs="Arial"/>
              </w:rPr>
              <w:t>tehnologice</w:t>
            </w:r>
          </w:p>
        </w:tc>
        <w:tc>
          <w:tcPr>
            <w:tcW w:w="1524" w:type="dxa"/>
            <w:tcBorders>
              <w:top w:val="single" w:sz="4" w:space="0" w:color="auto"/>
              <w:left w:val="single" w:sz="4" w:space="0" w:color="auto"/>
              <w:bottom w:val="single" w:sz="4" w:space="0" w:color="auto"/>
              <w:right w:val="single" w:sz="4" w:space="0" w:color="auto"/>
            </w:tcBorders>
            <w:vAlign w:val="center"/>
          </w:tcPr>
          <w:p w14:paraId="53D536B7" w14:textId="77777777" w:rsidR="00C52630" w:rsidRPr="00EF18FD" w:rsidRDefault="00C52630" w:rsidP="00EF2DDD">
            <w:pPr>
              <w:spacing w:after="0" w:line="276" w:lineRule="auto"/>
              <w:rPr>
                <w:rFonts w:ascii="Trebuchet MS" w:hAnsi="Trebuchet MS" w:cs="Arial"/>
              </w:rPr>
            </w:pPr>
          </w:p>
          <w:p w14:paraId="35A0F029" w14:textId="390F207A" w:rsidR="00C52630" w:rsidRPr="00EF18FD" w:rsidRDefault="00C52630" w:rsidP="00EF2DDD">
            <w:pPr>
              <w:spacing w:after="0" w:line="276" w:lineRule="auto"/>
              <w:rPr>
                <w:rFonts w:ascii="Trebuchet MS" w:hAnsi="Trebuchet MS" w:cs="Arial"/>
              </w:rPr>
            </w:pPr>
            <w:r w:rsidRPr="00EF18FD">
              <w:rPr>
                <w:rFonts w:ascii="Trebuchet MS" w:hAnsi="Trebuchet MS" w:cs="Arial"/>
              </w:rPr>
              <w:t>De la furn</w:t>
            </w:r>
            <w:r w:rsidR="00C63A6A" w:rsidRPr="00EF18FD">
              <w:rPr>
                <w:rFonts w:ascii="Trebuchet MS" w:hAnsi="Trebuchet MS" w:cs="Arial"/>
              </w:rPr>
              <w:t>i</w:t>
            </w:r>
            <w:r w:rsidRPr="00EF18FD">
              <w:rPr>
                <w:rFonts w:ascii="Trebuchet MS" w:hAnsi="Trebuchet MS" w:cs="Arial"/>
              </w:rPr>
              <w:t>zori specializati/  autorizati</w:t>
            </w:r>
          </w:p>
        </w:tc>
        <w:tc>
          <w:tcPr>
            <w:tcW w:w="1595" w:type="dxa"/>
            <w:tcBorders>
              <w:top w:val="single" w:sz="4" w:space="0" w:color="auto"/>
              <w:left w:val="single" w:sz="4" w:space="0" w:color="auto"/>
              <w:bottom w:val="single" w:sz="4" w:space="0" w:color="auto"/>
              <w:right w:val="single" w:sz="4" w:space="0" w:color="auto"/>
            </w:tcBorders>
            <w:vAlign w:val="center"/>
          </w:tcPr>
          <w:p w14:paraId="7A2A1B06" w14:textId="77777777" w:rsidR="00C52630" w:rsidRPr="00EF18FD" w:rsidRDefault="00C52630" w:rsidP="00EF18FD">
            <w:pPr>
              <w:spacing w:after="0" w:line="276" w:lineRule="auto"/>
              <w:rPr>
                <w:rFonts w:ascii="Trebuchet MS" w:hAnsi="Trebuchet MS" w:cs="Arial"/>
              </w:rPr>
            </w:pPr>
            <w:r w:rsidRPr="00EF18FD">
              <w:rPr>
                <w:rFonts w:ascii="Trebuchet MS" w:hAnsi="Trebuchet MS" w:cs="Arial"/>
              </w:rPr>
              <w:t>In spatii distincte securizate</w:t>
            </w:r>
          </w:p>
        </w:tc>
        <w:tc>
          <w:tcPr>
            <w:tcW w:w="1440" w:type="dxa"/>
            <w:tcBorders>
              <w:top w:val="single" w:sz="4" w:space="0" w:color="auto"/>
              <w:left w:val="single" w:sz="4" w:space="0" w:color="auto"/>
              <w:bottom w:val="single" w:sz="4" w:space="0" w:color="auto"/>
              <w:right w:val="single" w:sz="4" w:space="0" w:color="auto"/>
            </w:tcBorders>
            <w:vAlign w:val="center"/>
          </w:tcPr>
          <w:p w14:paraId="3C5BB5FB"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Periculos</w:t>
            </w:r>
          </w:p>
        </w:tc>
      </w:tr>
      <w:tr w:rsidR="003B6E55" w:rsidRPr="00EF18FD" w14:paraId="78895F20" w14:textId="77777777" w:rsidTr="00EF2DDD">
        <w:trPr>
          <w:trHeight w:val="1520"/>
          <w:jc w:val="center"/>
        </w:trPr>
        <w:tc>
          <w:tcPr>
            <w:tcW w:w="591" w:type="dxa"/>
            <w:tcBorders>
              <w:top w:val="single" w:sz="4" w:space="0" w:color="auto"/>
              <w:left w:val="single" w:sz="4" w:space="0" w:color="auto"/>
              <w:bottom w:val="single" w:sz="4" w:space="0" w:color="auto"/>
              <w:right w:val="single" w:sz="4" w:space="0" w:color="auto"/>
            </w:tcBorders>
            <w:vAlign w:val="center"/>
          </w:tcPr>
          <w:p w14:paraId="1F137FD1" w14:textId="77777777" w:rsidR="00C52630" w:rsidRPr="00EF18FD" w:rsidRDefault="00C52630" w:rsidP="00EF18FD">
            <w:pPr>
              <w:spacing w:after="0" w:line="276" w:lineRule="auto"/>
              <w:jc w:val="center"/>
              <w:rPr>
                <w:rFonts w:ascii="Trebuchet MS" w:hAnsi="Trebuchet MS" w:cs="Arial"/>
              </w:rPr>
            </w:pPr>
            <w:r w:rsidRPr="00EF18FD">
              <w:rPr>
                <w:rFonts w:ascii="Trebuchet MS" w:hAnsi="Trebuchet MS" w:cs="Arial"/>
              </w:rPr>
              <w:t>4</w:t>
            </w:r>
          </w:p>
        </w:tc>
        <w:tc>
          <w:tcPr>
            <w:tcW w:w="1566" w:type="dxa"/>
            <w:tcBorders>
              <w:top w:val="single" w:sz="4" w:space="0" w:color="auto"/>
              <w:left w:val="single" w:sz="4" w:space="0" w:color="auto"/>
              <w:bottom w:val="single" w:sz="4" w:space="0" w:color="auto"/>
              <w:right w:val="single" w:sz="4" w:space="0" w:color="auto"/>
            </w:tcBorders>
            <w:vAlign w:val="center"/>
          </w:tcPr>
          <w:p w14:paraId="4A1B4207"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 xml:space="preserve"> Rumegus</w:t>
            </w:r>
          </w:p>
        </w:tc>
        <w:tc>
          <w:tcPr>
            <w:tcW w:w="1524" w:type="dxa"/>
            <w:tcBorders>
              <w:top w:val="single" w:sz="4" w:space="0" w:color="auto"/>
              <w:left w:val="single" w:sz="4" w:space="0" w:color="auto"/>
              <w:bottom w:val="single" w:sz="4" w:space="0" w:color="auto"/>
              <w:right w:val="single" w:sz="4" w:space="0" w:color="auto"/>
            </w:tcBorders>
            <w:vAlign w:val="center"/>
          </w:tcPr>
          <w:p w14:paraId="12C0DCDD" w14:textId="257D762D" w:rsidR="00C52630" w:rsidRPr="00EF18FD" w:rsidRDefault="00C52630" w:rsidP="00EF18FD">
            <w:pPr>
              <w:spacing w:after="0" w:line="276" w:lineRule="auto"/>
              <w:jc w:val="both"/>
              <w:rPr>
                <w:rFonts w:ascii="Trebuchet MS" w:hAnsi="Trebuchet MS" w:cs="Arial"/>
                <w:lang w:val="it-IT"/>
              </w:rPr>
            </w:pPr>
            <w:r w:rsidRPr="00EF18FD">
              <w:rPr>
                <w:rFonts w:ascii="Trebuchet MS" w:hAnsi="Trebuchet MS" w:cs="Arial"/>
              </w:rPr>
              <w:t>19,5 t/serie</w:t>
            </w:r>
          </w:p>
        </w:tc>
        <w:tc>
          <w:tcPr>
            <w:tcW w:w="1559" w:type="dxa"/>
            <w:tcBorders>
              <w:top w:val="single" w:sz="4" w:space="0" w:color="auto"/>
              <w:left w:val="single" w:sz="4" w:space="0" w:color="auto"/>
              <w:bottom w:val="single" w:sz="4" w:space="0" w:color="auto"/>
              <w:right w:val="single" w:sz="4" w:space="0" w:color="auto"/>
            </w:tcBorders>
            <w:vAlign w:val="center"/>
          </w:tcPr>
          <w:p w14:paraId="0BE5C75B" w14:textId="77777777" w:rsidR="00C52630" w:rsidRPr="00EF18FD" w:rsidRDefault="00C52630" w:rsidP="00EF18FD">
            <w:pPr>
              <w:spacing w:after="0" w:line="276" w:lineRule="auto"/>
              <w:rPr>
                <w:rFonts w:ascii="Trebuchet MS" w:hAnsi="Trebuchet MS" w:cs="Arial"/>
              </w:rPr>
            </w:pPr>
            <w:r w:rsidRPr="00EF18FD">
              <w:rPr>
                <w:rFonts w:ascii="Trebuchet MS" w:hAnsi="Trebuchet MS" w:cs="Arial"/>
              </w:rPr>
              <w:t>Pat uscat tineret porcin</w:t>
            </w:r>
          </w:p>
        </w:tc>
        <w:tc>
          <w:tcPr>
            <w:tcW w:w="1524" w:type="dxa"/>
            <w:tcBorders>
              <w:top w:val="single" w:sz="4" w:space="0" w:color="auto"/>
              <w:left w:val="single" w:sz="4" w:space="0" w:color="auto"/>
              <w:bottom w:val="single" w:sz="4" w:space="0" w:color="auto"/>
              <w:right w:val="single" w:sz="4" w:space="0" w:color="auto"/>
            </w:tcBorders>
            <w:vAlign w:val="center"/>
          </w:tcPr>
          <w:p w14:paraId="091DA2F6" w14:textId="77777777" w:rsidR="00C52630" w:rsidRPr="00EF18FD" w:rsidRDefault="00C52630" w:rsidP="00EF2DDD">
            <w:pPr>
              <w:spacing w:after="0" w:line="276" w:lineRule="auto"/>
              <w:rPr>
                <w:rFonts w:ascii="Trebuchet MS" w:hAnsi="Trebuchet MS" w:cs="Arial"/>
              </w:rPr>
            </w:pPr>
            <w:r w:rsidRPr="00EF18FD">
              <w:rPr>
                <w:rFonts w:ascii="Trebuchet MS" w:hAnsi="Trebuchet MS" w:cs="Arial"/>
              </w:rPr>
              <w:t>De la furnzori specializati/  autorizati</w:t>
            </w:r>
          </w:p>
        </w:tc>
        <w:tc>
          <w:tcPr>
            <w:tcW w:w="1595" w:type="dxa"/>
            <w:tcBorders>
              <w:top w:val="single" w:sz="4" w:space="0" w:color="auto"/>
              <w:left w:val="single" w:sz="4" w:space="0" w:color="auto"/>
              <w:bottom w:val="single" w:sz="4" w:space="0" w:color="auto"/>
              <w:right w:val="single" w:sz="4" w:space="0" w:color="auto"/>
            </w:tcBorders>
            <w:vAlign w:val="center"/>
          </w:tcPr>
          <w:p w14:paraId="510173FC" w14:textId="3464D5E0" w:rsidR="00C52630" w:rsidRPr="00EF18FD" w:rsidRDefault="00C63A6A" w:rsidP="00EF18FD">
            <w:pPr>
              <w:spacing w:after="0" w:line="276" w:lineRule="auto"/>
              <w:rPr>
                <w:rFonts w:ascii="Trebuchet MS" w:hAnsi="Trebuchet MS" w:cs="Arial"/>
              </w:rPr>
            </w:pPr>
            <w:r w:rsidRPr="00EF18FD">
              <w:rPr>
                <w:rFonts w:ascii="Trebuchet MS" w:hAnsi="Trebuchet MS" w:cs="Arial"/>
              </w:rPr>
              <w:t>În spații special amenajate</w:t>
            </w:r>
          </w:p>
        </w:tc>
        <w:tc>
          <w:tcPr>
            <w:tcW w:w="1440" w:type="dxa"/>
            <w:tcBorders>
              <w:top w:val="single" w:sz="4" w:space="0" w:color="auto"/>
              <w:left w:val="single" w:sz="4" w:space="0" w:color="auto"/>
              <w:bottom w:val="single" w:sz="4" w:space="0" w:color="auto"/>
              <w:right w:val="single" w:sz="4" w:space="0" w:color="auto"/>
            </w:tcBorders>
            <w:vAlign w:val="center"/>
          </w:tcPr>
          <w:p w14:paraId="3FCB625D" w14:textId="77777777" w:rsidR="00C52630" w:rsidRPr="00EF18FD" w:rsidRDefault="00C52630" w:rsidP="00EF18FD">
            <w:pPr>
              <w:spacing w:after="0" w:line="276" w:lineRule="auto"/>
              <w:jc w:val="both"/>
              <w:rPr>
                <w:rFonts w:ascii="Trebuchet MS" w:hAnsi="Trebuchet MS" w:cs="Arial"/>
              </w:rPr>
            </w:pPr>
            <w:r w:rsidRPr="00EF18FD">
              <w:rPr>
                <w:rFonts w:ascii="Trebuchet MS" w:hAnsi="Trebuchet MS" w:cs="Arial"/>
              </w:rPr>
              <w:t>Nepericulos</w:t>
            </w:r>
          </w:p>
        </w:tc>
      </w:tr>
      <w:tr w:rsidR="003B6E55" w:rsidRPr="00EF18FD" w14:paraId="78152A0F" w14:textId="77777777" w:rsidTr="00EF2DDD">
        <w:trPr>
          <w:trHeight w:val="1520"/>
          <w:jc w:val="center"/>
        </w:trPr>
        <w:tc>
          <w:tcPr>
            <w:tcW w:w="591" w:type="dxa"/>
            <w:tcBorders>
              <w:top w:val="single" w:sz="4" w:space="0" w:color="auto"/>
              <w:left w:val="single" w:sz="4" w:space="0" w:color="auto"/>
              <w:bottom w:val="single" w:sz="4" w:space="0" w:color="auto"/>
              <w:right w:val="single" w:sz="4" w:space="0" w:color="auto"/>
            </w:tcBorders>
            <w:vAlign w:val="center"/>
          </w:tcPr>
          <w:p w14:paraId="49134A8E" w14:textId="77777777" w:rsidR="00C52630" w:rsidRPr="00EF18FD" w:rsidRDefault="00C52630" w:rsidP="004C35BA">
            <w:pPr>
              <w:spacing w:line="276" w:lineRule="auto"/>
              <w:jc w:val="center"/>
              <w:rPr>
                <w:rFonts w:ascii="Trebuchet MS" w:hAnsi="Trebuchet MS" w:cs="Arial"/>
              </w:rPr>
            </w:pPr>
            <w:r w:rsidRPr="00EF18FD">
              <w:rPr>
                <w:rFonts w:ascii="Trebuchet MS" w:hAnsi="Trebuchet MS" w:cs="Arial"/>
              </w:rPr>
              <w:lastRenderedPageBreak/>
              <w:t>5</w:t>
            </w:r>
          </w:p>
        </w:tc>
        <w:tc>
          <w:tcPr>
            <w:tcW w:w="1566" w:type="dxa"/>
            <w:tcBorders>
              <w:top w:val="single" w:sz="4" w:space="0" w:color="auto"/>
              <w:left w:val="single" w:sz="4" w:space="0" w:color="auto"/>
              <w:bottom w:val="single" w:sz="4" w:space="0" w:color="auto"/>
              <w:right w:val="single" w:sz="4" w:space="0" w:color="auto"/>
            </w:tcBorders>
            <w:vAlign w:val="center"/>
          </w:tcPr>
          <w:p w14:paraId="04201436" w14:textId="77777777" w:rsidR="00C52630" w:rsidRPr="00EF18FD" w:rsidRDefault="00C52630" w:rsidP="00021C8F">
            <w:pPr>
              <w:spacing w:line="276" w:lineRule="auto"/>
              <w:jc w:val="both"/>
              <w:rPr>
                <w:rFonts w:ascii="Trebuchet MS" w:hAnsi="Trebuchet MS" w:cs="Arial"/>
              </w:rPr>
            </w:pPr>
            <w:r w:rsidRPr="00EF18FD">
              <w:rPr>
                <w:rFonts w:ascii="Trebuchet MS" w:hAnsi="Trebuchet MS" w:cs="Arial"/>
              </w:rPr>
              <w:t xml:space="preserve"> Raticide</w:t>
            </w:r>
          </w:p>
        </w:tc>
        <w:tc>
          <w:tcPr>
            <w:tcW w:w="1524" w:type="dxa"/>
            <w:tcBorders>
              <w:top w:val="single" w:sz="4" w:space="0" w:color="auto"/>
              <w:left w:val="single" w:sz="4" w:space="0" w:color="auto"/>
              <w:bottom w:val="single" w:sz="4" w:space="0" w:color="auto"/>
              <w:right w:val="single" w:sz="4" w:space="0" w:color="auto"/>
            </w:tcBorders>
            <w:vAlign w:val="center"/>
          </w:tcPr>
          <w:p w14:paraId="5DB4214D" w14:textId="77777777" w:rsidR="00C52630" w:rsidRPr="00EF18FD" w:rsidRDefault="00C52630" w:rsidP="00021C8F">
            <w:pPr>
              <w:spacing w:line="276" w:lineRule="auto"/>
              <w:jc w:val="both"/>
              <w:rPr>
                <w:rFonts w:ascii="Trebuchet MS" w:hAnsi="Trebuchet MS" w:cs="Arial"/>
                <w:lang w:val="es-ES"/>
              </w:rPr>
            </w:pPr>
          </w:p>
          <w:p w14:paraId="626E5DF6" w14:textId="77777777" w:rsidR="00C52630" w:rsidRPr="00EF18FD" w:rsidRDefault="00C52630" w:rsidP="00021C8F">
            <w:pPr>
              <w:spacing w:line="276" w:lineRule="auto"/>
              <w:jc w:val="both"/>
              <w:rPr>
                <w:rFonts w:ascii="Trebuchet MS" w:hAnsi="Trebuchet MS" w:cs="Arial"/>
                <w:lang w:val="es-ES"/>
              </w:rPr>
            </w:pPr>
          </w:p>
          <w:p w14:paraId="3F17A226" w14:textId="77777777" w:rsidR="00C52630" w:rsidRPr="00EF18FD" w:rsidRDefault="00C52630" w:rsidP="00021C8F">
            <w:pPr>
              <w:spacing w:line="276" w:lineRule="auto"/>
              <w:jc w:val="both"/>
              <w:rPr>
                <w:rFonts w:ascii="Trebuchet MS" w:hAnsi="Trebuchet MS" w:cs="Arial"/>
                <w:lang w:val="es-ES"/>
              </w:rPr>
            </w:pPr>
            <w:r w:rsidRPr="00EF18FD">
              <w:rPr>
                <w:rFonts w:ascii="Trebuchet MS" w:hAnsi="Trebuchet MS" w:cs="Arial"/>
                <w:lang w:val="es-ES"/>
              </w:rPr>
              <w:t>1 kg/luna</w:t>
            </w:r>
          </w:p>
          <w:p w14:paraId="08B46858" w14:textId="77777777" w:rsidR="00C52630" w:rsidRPr="00EF18FD" w:rsidRDefault="00C52630" w:rsidP="00021C8F">
            <w:pPr>
              <w:spacing w:line="276" w:lineRule="auto"/>
              <w:jc w:val="both"/>
              <w:rPr>
                <w:rFonts w:ascii="Trebuchet MS" w:hAnsi="Trebuchet MS" w:cs="Arial"/>
                <w:lang w:val="es-ES"/>
              </w:rPr>
            </w:pPr>
          </w:p>
          <w:p w14:paraId="0C13B7F6" w14:textId="77777777" w:rsidR="00C52630" w:rsidRPr="00EF18FD" w:rsidRDefault="00C52630" w:rsidP="00021C8F">
            <w:pPr>
              <w:spacing w:line="276" w:lineRule="auto"/>
              <w:jc w:val="both"/>
              <w:rPr>
                <w:rFonts w:ascii="Trebuchet MS" w:hAnsi="Trebuchet MS" w:cs="Arial"/>
                <w:lang w:val="es-ES"/>
              </w:rPr>
            </w:pPr>
            <w:r w:rsidRPr="00EF18FD">
              <w:rPr>
                <w:rFonts w:ascii="Trebuchet MS" w:hAnsi="Trebuchet MS" w:cs="Arial"/>
                <w:lang w:val="es-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B85107C" w14:textId="77777777" w:rsidR="00C52630" w:rsidRPr="00EF18FD" w:rsidRDefault="00C52630" w:rsidP="00021C8F">
            <w:pPr>
              <w:spacing w:line="276" w:lineRule="auto"/>
              <w:jc w:val="both"/>
              <w:rPr>
                <w:rFonts w:ascii="Trebuchet MS" w:hAnsi="Trebuchet MS" w:cs="Arial"/>
              </w:rPr>
            </w:pPr>
            <w:r w:rsidRPr="00EF18FD">
              <w:rPr>
                <w:rFonts w:ascii="Trebuchet MS" w:hAnsi="Trebuchet MS" w:cs="Arial"/>
              </w:rPr>
              <w:t>Pentru eliminare rozatoare</w:t>
            </w:r>
          </w:p>
        </w:tc>
        <w:tc>
          <w:tcPr>
            <w:tcW w:w="1524" w:type="dxa"/>
            <w:tcBorders>
              <w:top w:val="single" w:sz="4" w:space="0" w:color="auto"/>
              <w:left w:val="single" w:sz="4" w:space="0" w:color="auto"/>
              <w:bottom w:val="single" w:sz="4" w:space="0" w:color="auto"/>
              <w:right w:val="single" w:sz="4" w:space="0" w:color="auto"/>
            </w:tcBorders>
            <w:vAlign w:val="center"/>
          </w:tcPr>
          <w:p w14:paraId="6AD6671F" w14:textId="77777777" w:rsidR="00C52630" w:rsidRPr="00EF18FD" w:rsidRDefault="00C52630" w:rsidP="00EF2DDD">
            <w:pPr>
              <w:spacing w:line="276" w:lineRule="auto"/>
              <w:rPr>
                <w:rFonts w:ascii="Trebuchet MS" w:hAnsi="Trebuchet MS" w:cs="Arial"/>
              </w:rPr>
            </w:pPr>
          </w:p>
          <w:p w14:paraId="3E3EF6B0" w14:textId="77777777" w:rsidR="00C52630" w:rsidRPr="00EF18FD" w:rsidRDefault="00C52630" w:rsidP="00EF2DDD">
            <w:pPr>
              <w:spacing w:after="0" w:line="276" w:lineRule="auto"/>
              <w:rPr>
                <w:rFonts w:ascii="Trebuchet MS" w:hAnsi="Trebuchet MS" w:cs="Arial"/>
              </w:rPr>
            </w:pPr>
            <w:r w:rsidRPr="00EF18FD">
              <w:rPr>
                <w:rFonts w:ascii="Trebuchet MS" w:hAnsi="Trebuchet MS" w:cs="Arial"/>
              </w:rPr>
              <w:t>De la furnzori specializati/  autorizati</w:t>
            </w:r>
          </w:p>
        </w:tc>
        <w:tc>
          <w:tcPr>
            <w:tcW w:w="1595" w:type="dxa"/>
            <w:tcBorders>
              <w:top w:val="single" w:sz="4" w:space="0" w:color="auto"/>
              <w:left w:val="single" w:sz="4" w:space="0" w:color="auto"/>
              <w:bottom w:val="single" w:sz="4" w:space="0" w:color="auto"/>
              <w:right w:val="single" w:sz="4" w:space="0" w:color="auto"/>
            </w:tcBorders>
            <w:vAlign w:val="center"/>
          </w:tcPr>
          <w:p w14:paraId="108AA378" w14:textId="77777777" w:rsidR="00C52630" w:rsidRPr="00EF18FD" w:rsidRDefault="00C52630" w:rsidP="00EF18FD">
            <w:pPr>
              <w:spacing w:after="0" w:line="276" w:lineRule="auto"/>
              <w:rPr>
                <w:rFonts w:ascii="Trebuchet MS" w:hAnsi="Trebuchet MS" w:cs="Arial"/>
              </w:rPr>
            </w:pPr>
            <w:r w:rsidRPr="00EF18FD">
              <w:rPr>
                <w:rFonts w:ascii="Trebuchet MS" w:hAnsi="Trebuchet MS" w:cs="Arial"/>
              </w:rPr>
              <w:t>In spatii distincte securizate</w:t>
            </w:r>
          </w:p>
        </w:tc>
        <w:tc>
          <w:tcPr>
            <w:tcW w:w="1440" w:type="dxa"/>
            <w:tcBorders>
              <w:top w:val="single" w:sz="4" w:space="0" w:color="auto"/>
              <w:left w:val="single" w:sz="4" w:space="0" w:color="auto"/>
              <w:bottom w:val="single" w:sz="4" w:space="0" w:color="auto"/>
              <w:right w:val="single" w:sz="4" w:space="0" w:color="auto"/>
            </w:tcBorders>
            <w:vAlign w:val="center"/>
          </w:tcPr>
          <w:p w14:paraId="31ADEACB" w14:textId="77777777" w:rsidR="00C52630" w:rsidRPr="00EF18FD" w:rsidRDefault="00C52630" w:rsidP="00021C8F">
            <w:pPr>
              <w:spacing w:line="276" w:lineRule="auto"/>
              <w:jc w:val="both"/>
              <w:rPr>
                <w:rFonts w:ascii="Trebuchet MS" w:hAnsi="Trebuchet MS" w:cs="Arial"/>
              </w:rPr>
            </w:pPr>
            <w:r w:rsidRPr="00EF18FD">
              <w:rPr>
                <w:rFonts w:ascii="Trebuchet MS" w:hAnsi="Trebuchet MS" w:cs="Arial"/>
              </w:rPr>
              <w:t>Periculos</w:t>
            </w:r>
          </w:p>
        </w:tc>
      </w:tr>
    </w:tbl>
    <w:p w14:paraId="6EF3BB89" w14:textId="77777777" w:rsidR="00C52630" w:rsidRPr="00C46AA1" w:rsidRDefault="00C52630" w:rsidP="00C46AA1">
      <w:pPr>
        <w:shd w:val="clear" w:color="auto" w:fill="FFFFFF"/>
        <w:spacing w:after="0" w:line="240" w:lineRule="auto"/>
        <w:ind w:firstLine="720"/>
        <w:jc w:val="both"/>
        <w:rPr>
          <w:rFonts w:ascii="Trebuchet MS" w:eastAsia="Times New Roman" w:hAnsi="Trebuchet MS"/>
        </w:rPr>
      </w:pPr>
    </w:p>
    <w:p w14:paraId="6AA5E7AC" w14:textId="77777777" w:rsidR="006943CD" w:rsidRPr="00C46AA1" w:rsidRDefault="006943CD" w:rsidP="00C46AA1">
      <w:pPr>
        <w:spacing w:after="0" w:line="240" w:lineRule="auto"/>
        <w:ind w:left="720"/>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rPr>
        <w:t xml:space="preserve"> </w:t>
      </w:r>
      <w:r w:rsidRPr="00C46AA1">
        <w:rPr>
          <w:rFonts w:ascii="Trebuchet MS" w:eastAsia="Times New Roman" w:hAnsi="Trebuchet MS"/>
          <w:i/>
        </w:rPr>
        <w:t>Energia</w:t>
      </w:r>
      <w:r w:rsidRPr="00C46AA1">
        <w:rPr>
          <w:rFonts w:ascii="Trebuchet MS" w:eastAsia="Times New Roman" w:hAnsi="Trebuchet MS"/>
        </w:rPr>
        <w:t>: din reţeaua de energie electrică existentă în zonă;</w:t>
      </w:r>
    </w:p>
    <w:p w14:paraId="2694AC44" w14:textId="755C4193" w:rsidR="00B1099B" w:rsidRPr="00C46AA1" w:rsidRDefault="00B1099B" w:rsidP="00C46AA1">
      <w:pPr>
        <w:spacing w:after="0" w:line="240" w:lineRule="auto"/>
        <w:ind w:left="72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rPr>
        <w:t xml:space="preserve"> </w:t>
      </w:r>
      <w:r w:rsidRPr="00C46AA1">
        <w:rPr>
          <w:rFonts w:ascii="Trebuchet MS" w:eastAsia="Times New Roman" w:hAnsi="Trebuchet MS"/>
          <w:i/>
        </w:rPr>
        <w:t>Combustibili:</w:t>
      </w:r>
      <w:r w:rsidR="00FF5962" w:rsidRPr="00C46AA1">
        <w:rPr>
          <w:rFonts w:ascii="Trebuchet MS" w:eastAsia="Times New Roman" w:hAnsi="Trebuchet MS"/>
        </w:rPr>
        <w:t xml:space="preserve"> </w:t>
      </w:r>
      <w:r w:rsidRPr="00C46AA1">
        <w:rPr>
          <w:rFonts w:ascii="Trebuchet MS" w:eastAsia="Times New Roman" w:hAnsi="Trebuchet MS"/>
        </w:rPr>
        <w:t xml:space="preserve">gazele </w:t>
      </w:r>
      <w:r w:rsidR="00FF5962" w:rsidRPr="00C46AA1">
        <w:rPr>
          <w:rFonts w:ascii="Trebuchet MS" w:eastAsia="Times New Roman" w:hAnsi="Trebuchet MS"/>
        </w:rPr>
        <w:t>naturale utilizate drept combustibil în centralele termice murale propuse prin branșam</w:t>
      </w:r>
      <w:r w:rsidR="003B6E55">
        <w:rPr>
          <w:rFonts w:ascii="Trebuchet MS" w:eastAsia="Times New Roman" w:hAnsi="Trebuchet MS"/>
        </w:rPr>
        <w:t>ent la rețeaua de gaze naturale; motorina utilizată la încălzirea halelor</w:t>
      </w:r>
    </w:p>
    <w:p w14:paraId="30A179CE"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Racordarea la rețelele utilitare existente în zonă</w:t>
      </w:r>
    </w:p>
    <w:p w14:paraId="3DCAAA27" w14:textId="619F2371" w:rsidR="00B1099B" w:rsidRDefault="00B1099B" w:rsidP="00B1099B">
      <w:pPr>
        <w:shd w:val="clear" w:color="auto" w:fill="FFFFFF"/>
        <w:spacing w:after="0" w:line="240" w:lineRule="auto"/>
        <w:jc w:val="both"/>
        <w:rPr>
          <w:rFonts w:ascii="Trebuchet MS" w:hAnsi="Trebuchet MS"/>
        </w:rPr>
      </w:pPr>
      <w:r w:rsidRPr="00B1099B">
        <w:rPr>
          <w:rFonts w:ascii="Trebuchet MS" w:hAnsi="Trebuchet MS"/>
          <w:u w:val="single"/>
        </w:rPr>
        <w:t>Alimentarea cu apă</w:t>
      </w:r>
      <w:r w:rsidRPr="00B1099B">
        <w:rPr>
          <w:rFonts w:ascii="Trebuchet MS" w:eastAsia="Times New Roman" w:hAnsi="Trebuchet MS"/>
          <w:u w:val="single"/>
        </w:rPr>
        <w:t>:</w:t>
      </w:r>
      <w:r w:rsidRPr="00B1099B">
        <w:rPr>
          <w:rFonts w:ascii="Trebuchet MS" w:eastAsia="Times New Roman" w:hAnsi="Trebuchet MS"/>
        </w:rPr>
        <w:t xml:space="preserve"> </w:t>
      </w:r>
      <w:r w:rsidR="00BD1B61">
        <w:rPr>
          <w:rFonts w:ascii="Trebuchet MS" w:hAnsi="Trebuchet MS"/>
        </w:rPr>
        <w:t>Apa pentru adăpare</w:t>
      </w:r>
      <w:r w:rsidR="009B1DA2">
        <w:rPr>
          <w:rFonts w:ascii="Trebuchet MS" w:hAnsi="Trebuchet MS"/>
        </w:rPr>
        <w:t>a tineretului porcin</w:t>
      </w:r>
      <w:r w:rsidR="00BD1B61">
        <w:rPr>
          <w:rFonts w:ascii="Trebuchet MS" w:hAnsi="Trebuchet MS"/>
        </w:rPr>
        <w:t xml:space="preserve"> și </w:t>
      </w:r>
      <w:r w:rsidR="009B1DA2">
        <w:rPr>
          <w:rFonts w:ascii="Trebuchet MS" w:hAnsi="Trebuchet MS"/>
        </w:rPr>
        <w:t xml:space="preserve">apa </w:t>
      </w:r>
      <w:r w:rsidR="00BD1B61">
        <w:rPr>
          <w:rFonts w:ascii="Trebuchet MS" w:hAnsi="Trebuchet MS"/>
        </w:rPr>
        <w:t>în scop tehnologic</w:t>
      </w:r>
      <w:r w:rsidR="009B1DA2">
        <w:rPr>
          <w:rFonts w:ascii="Trebuchet MS" w:hAnsi="Trebuchet MS"/>
        </w:rPr>
        <w:t xml:space="preserve"> (igienizare hale H1-H4)</w:t>
      </w:r>
      <w:r w:rsidRPr="00B1099B">
        <w:rPr>
          <w:rFonts w:ascii="Trebuchet MS" w:hAnsi="Trebuchet MS"/>
        </w:rPr>
        <w:t xml:space="preserve"> va fi asigurată din reţeaua de alimentare cu apă existentă</w:t>
      </w:r>
      <w:r w:rsidR="00BD1B61">
        <w:rPr>
          <w:rFonts w:ascii="Trebuchet MS" w:hAnsi="Trebuchet MS"/>
        </w:rPr>
        <w:t xml:space="preserve"> în fermă. </w:t>
      </w:r>
    </w:p>
    <w:p w14:paraId="311F9519" w14:textId="73CCC9AA" w:rsidR="00FF0D56" w:rsidRDefault="00FF0D56" w:rsidP="00B1099B">
      <w:pPr>
        <w:shd w:val="clear" w:color="auto" w:fill="FFFFFF"/>
        <w:spacing w:after="0" w:line="240" w:lineRule="auto"/>
        <w:jc w:val="both"/>
        <w:rPr>
          <w:rFonts w:ascii="Trebuchet MS" w:hAnsi="Trebuchet MS"/>
        </w:rPr>
      </w:pPr>
      <w:r>
        <w:rPr>
          <w:rFonts w:ascii="Trebuchet MS" w:hAnsi="Trebuchet MS"/>
        </w:rPr>
        <w:t>Necesar de apă pentru adăpat purcei înțărcați: Qzimax= 19656 mc/an</w:t>
      </w:r>
      <w:r w:rsidR="007052D7">
        <w:rPr>
          <w:rFonts w:ascii="Trebuchet MS" w:hAnsi="Trebuchet MS"/>
        </w:rPr>
        <w:t>;</w:t>
      </w:r>
    </w:p>
    <w:p w14:paraId="126175BF" w14:textId="06D1C07E" w:rsidR="007052D7" w:rsidRDefault="007052D7" w:rsidP="00B1099B">
      <w:pPr>
        <w:shd w:val="clear" w:color="auto" w:fill="FFFFFF"/>
        <w:spacing w:after="0" w:line="240" w:lineRule="auto"/>
        <w:jc w:val="both"/>
        <w:rPr>
          <w:rFonts w:ascii="Trebuchet MS" w:hAnsi="Trebuchet MS"/>
        </w:rPr>
      </w:pPr>
      <w:r>
        <w:rPr>
          <w:rFonts w:ascii="Trebuchet MS" w:hAnsi="Trebuchet MS"/>
        </w:rPr>
        <w:t xml:space="preserve">Necesar de apă pentru igienizare hale </w:t>
      </w:r>
      <w:r w:rsidR="00F45B0B">
        <w:rPr>
          <w:rFonts w:ascii="Trebuchet MS" w:hAnsi="Trebuchet MS"/>
        </w:rPr>
        <w:t>H1</w:t>
      </w:r>
      <w:r>
        <w:rPr>
          <w:rFonts w:ascii="Trebuchet MS" w:hAnsi="Trebuchet MS"/>
        </w:rPr>
        <w:t>-H4, în perioada vidului sanitar: Qzimax= 2340 mc/an.</w:t>
      </w:r>
    </w:p>
    <w:p w14:paraId="16F1B49C" w14:textId="6DC0FC77" w:rsidR="009B1DA2" w:rsidRDefault="004442F8" w:rsidP="00B1099B">
      <w:pPr>
        <w:shd w:val="clear" w:color="auto" w:fill="FFFFFF"/>
        <w:spacing w:after="0" w:line="240" w:lineRule="auto"/>
        <w:jc w:val="both"/>
        <w:rPr>
          <w:rFonts w:ascii="Trebuchet MS" w:hAnsi="Trebuchet MS"/>
        </w:rPr>
      </w:pPr>
      <w:r w:rsidRPr="004442F8">
        <w:rPr>
          <w:rFonts w:ascii="Trebuchet MS" w:hAnsi="Trebuchet MS"/>
          <w:u w:val="single"/>
        </w:rPr>
        <w:t>Sursa:</w:t>
      </w:r>
      <w:r>
        <w:rPr>
          <w:rFonts w:ascii="Trebuchet MS" w:hAnsi="Trebuchet MS"/>
        </w:rPr>
        <w:t xml:space="preserve"> proprie, subterană. </w:t>
      </w:r>
      <w:r w:rsidR="009B1DA2">
        <w:rPr>
          <w:rFonts w:ascii="Trebuchet MS" w:hAnsi="Trebuchet MS"/>
        </w:rPr>
        <w:t>A</w:t>
      </w:r>
      <w:r>
        <w:rPr>
          <w:rFonts w:ascii="Trebuchet MS" w:hAnsi="Trebuchet MS"/>
        </w:rPr>
        <w:t xml:space="preserve">limentarea cu apă </w:t>
      </w:r>
      <w:r w:rsidR="00C14079">
        <w:rPr>
          <w:rFonts w:ascii="Trebuchet MS" w:hAnsi="Trebuchet MS"/>
        </w:rPr>
        <w:t>(adăpare</w:t>
      </w:r>
      <w:r>
        <w:rPr>
          <w:rFonts w:ascii="Trebuchet MS" w:hAnsi="Trebuchet MS"/>
        </w:rPr>
        <w:t xml:space="preserve"> purcei întărcați</w:t>
      </w:r>
      <w:r w:rsidR="00C14079">
        <w:rPr>
          <w:rFonts w:ascii="Trebuchet MS" w:hAnsi="Trebuchet MS"/>
        </w:rPr>
        <w:t>+igienizare hale</w:t>
      </w:r>
      <w:r>
        <w:rPr>
          <w:rFonts w:ascii="Trebuchet MS" w:hAnsi="Trebuchet MS"/>
        </w:rPr>
        <w:t xml:space="preserve"> H1-H4</w:t>
      </w:r>
      <w:r w:rsidR="00C14079">
        <w:rPr>
          <w:rFonts w:ascii="Trebuchet MS" w:hAnsi="Trebuchet MS"/>
        </w:rPr>
        <w:t>)</w:t>
      </w:r>
      <w:r w:rsidR="009B1DA2">
        <w:rPr>
          <w:rFonts w:ascii="Trebuchet MS" w:hAnsi="Trebuchet MS"/>
        </w:rPr>
        <w:t xml:space="preserve"> se realizează din subteran, prin intermediul unui foraj de mare adâncime, cu următoarele caracteristici tehnice: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1276"/>
        <w:gridCol w:w="1276"/>
        <w:gridCol w:w="2693"/>
        <w:gridCol w:w="1730"/>
      </w:tblGrid>
      <w:tr w:rsidR="009B1DA2" w:rsidRPr="009B1DA2" w14:paraId="4FD33105" w14:textId="77777777" w:rsidTr="00667BD7">
        <w:tc>
          <w:tcPr>
            <w:tcW w:w="959" w:type="dxa"/>
            <w:shd w:val="clear" w:color="auto" w:fill="auto"/>
            <w:vAlign w:val="center"/>
          </w:tcPr>
          <w:p w14:paraId="2EED4840"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Foraj</w:t>
            </w:r>
          </w:p>
        </w:tc>
        <w:tc>
          <w:tcPr>
            <w:tcW w:w="850" w:type="dxa"/>
            <w:shd w:val="clear" w:color="auto" w:fill="auto"/>
            <w:vAlign w:val="center"/>
          </w:tcPr>
          <w:p w14:paraId="5FF99A49"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H</w:t>
            </w:r>
          </w:p>
          <w:p w14:paraId="05A0D6F6"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(m)</w:t>
            </w:r>
          </w:p>
        </w:tc>
        <w:tc>
          <w:tcPr>
            <w:tcW w:w="1134" w:type="dxa"/>
            <w:shd w:val="clear" w:color="auto" w:fill="auto"/>
            <w:vAlign w:val="center"/>
          </w:tcPr>
          <w:p w14:paraId="06635930" w14:textId="48436C13"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NHs</w:t>
            </w:r>
          </w:p>
          <w:p w14:paraId="2C61344C"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(m)</w:t>
            </w:r>
          </w:p>
        </w:tc>
        <w:tc>
          <w:tcPr>
            <w:tcW w:w="1276" w:type="dxa"/>
            <w:shd w:val="clear" w:color="auto" w:fill="auto"/>
            <w:vAlign w:val="center"/>
          </w:tcPr>
          <w:p w14:paraId="28200162" w14:textId="5D95ED51"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NHd</w:t>
            </w:r>
          </w:p>
          <w:p w14:paraId="6EE1C1CC"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(m)</w:t>
            </w:r>
          </w:p>
        </w:tc>
        <w:tc>
          <w:tcPr>
            <w:tcW w:w="1276" w:type="dxa"/>
            <w:shd w:val="clear" w:color="auto" w:fill="auto"/>
            <w:vAlign w:val="center"/>
          </w:tcPr>
          <w:p w14:paraId="65D4ADF6" w14:textId="77777777" w:rsidR="009B1DA2" w:rsidRPr="009B1DA2" w:rsidRDefault="009B1DA2" w:rsidP="003F5888">
            <w:pPr>
              <w:spacing w:after="0"/>
              <w:jc w:val="center"/>
              <w:rPr>
                <w:rFonts w:ascii="Trebuchet MS" w:hAnsi="Trebuchet MS" w:cs="Arial"/>
                <w:vertAlign w:val="subscript"/>
                <w:lang w:val="es-ES"/>
              </w:rPr>
            </w:pPr>
            <w:r w:rsidRPr="009B1DA2">
              <w:rPr>
                <w:rFonts w:ascii="Trebuchet MS" w:hAnsi="Trebuchet MS" w:cs="Arial"/>
                <w:lang w:val="es-ES"/>
              </w:rPr>
              <w:t>Q</w:t>
            </w:r>
            <w:r w:rsidRPr="009B1DA2">
              <w:rPr>
                <w:rFonts w:ascii="Trebuchet MS" w:hAnsi="Trebuchet MS" w:cs="Arial"/>
                <w:vertAlign w:val="subscript"/>
                <w:lang w:val="es-ES"/>
              </w:rPr>
              <w:t>max</w:t>
            </w:r>
          </w:p>
          <w:p w14:paraId="2B22A424"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(l/s)</w:t>
            </w:r>
          </w:p>
        </w:tc>
        <w:tc>
          <w:tcPr>
            <w:tcW w:w="2693" w:type="dxa"/>
            <w:shd w:val="clear" w:color="auto" w:fill="auto"/>
            <w:vAlign w:val="center"/>
          </w:tcPr>
          <w:p w14:paraId="6AFFB086"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Pompa</w:t>
            </w:r>
          </w:p>
        </w:tc>
        <w:tc>
          <w:tcPr>
            <w:tcW w:w="1730" w:type="dxa"/>
            <w:shd w:val="clear" w:color="auto" w:fill="auto"/>
            <w:vAlign w:val="center"/>
          </w:tcPr>
          <w:p w14:paraId="6E23EE67"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Coordonate</w:t>
            </w:r>
          </w:p>
          <w:p w14:paraId="3BD40511" w14:textId="5BBE232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Stereo 70</w:t>
            </w:r>
          </w:p>
        </w:tc>
      </w:tr>
      <w:tr w:rsidR="009B1DA2" w:rsidRPr="009B1DA2" w14:paraId="5F9B8AD3" w14:textId="77777777" w:rsidTr="00667BD7">
        <w:tc>
          <w:tcPr>
            <w:tcW w:w="959" w:type="dxa"/>
            <w:vAlign w:val="center"/>
          </w:tcPr>
          <w:p w14:paraId="740C7078"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F1</w:t>
            </w:r>
          </w:p>
        </w:tc>
        <w:tc>
          <w:tcPr>
            <w:tcW w:w="850" w:type="dxa"/>
            <w:vAlign w:val="center"/>
          </w:tcPr>
          <w:p w14:paraId="1C439BC4"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205</w:t>
            </w:r>
          </w:p>
        </w:tc>
        <w:tc>
          <w:tcPr>
            <w:tcW w:w="1134" w:type="dxa"/>
            <w:vAlign w:val="center"/>
          </w:tcPr>
          <w:p w14:paraId="68BB5E88"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artezian</w:t>
            </w:r>
          </w:p>
        </w:tc>
        <w:tc>
          <w:tcPr>
            <w:tcW w:w="1276" w:type="dxa"/>
            <w:vAlign w:val="center"/>
          </w:tcPr>
          <w:p w14:paraId="77266750" w14:textId="77777777"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-3,2</w:t>
            </w:r>
          </w:p>
        </w:tc>
        <w:tc>
          <w:tcPr>
            <w:tcW w:w="1276" w:type="dxa"/>
            <w:vAlign w:val="center"/>
          </w:tcPr>
          <w:p w14:paraId="17565516" w14:textId="6C6C4E0D" w:rsidR="009B1DA2" w:rsidRPr="009B1DA2" w:rsidRDefault="009B1DA2" w:rsidP="003F5888">
            <w:pPr>
              <w:spacing w:after="0"/>
              <w:jc w:val="center"/>
              <w:rPr>
                <w:rFonts w:ascii="Trebuchet MS" w:hAnsi="Trebuchet MS" w:cs="Arial"/>
                <w:lang w:val="es-ES"/>
              </w:rPr>
            </w:pPr>
            <w:r w:rsidRPr="009B1DA2">
              <w:rPr>
                <w:rFonts w:ascii="Trebuchet MS" w:hAnsi="Trebuchet MS" w:cs="Arial"/>
                <w:lang w:val="es-ES"/>
              </w:rPr>
              <w:t>12,0</w:t>
            </w:r>
            <w:r w:rsidR="003F5888">
              <w:rPr>
                <w:rFonts w:ascii="Trebuchet MS" w:hAnsi="Trebuchet MS" w:cs="Arial"/>
                <w:lang w:val="es-ES"/>
              </w:rPr>
              <w:t>0</w:t>
            </w:r>
          </w:p>
        </w:tc>
        <w:tc>
          <w:tcPr>
            <w:tcW w:w="2693" w:type="dxa"/>
          </w:tcPr>
          <w:p w14:paraId="660AEB8E" w14:textId="577ACCF6" w:rsidR="009B1DA2" w:rsidRPr="009B1DA2" w:rsidRDefault="00387E29" w:rsidP="00D93407">
            <w:pPr>
              <w:tabs>
                <w:tab w:val="center" w:pos="2476"/>
                <w:tab w:val="right" w:pos="9406"/>
              </w:tabs>
              <w:spacing w:after="0"/>
              <w:jc w:val="both"/>
              <w:rPr>
                <w:rFonts w:ascii="Trebuchet MS" w:hAnsi="Trebuchet MS" w:cs="Arial"/>
                <w:lang w:val="es-ES"/>
              </w:rPr>
            </w:pPr>
            <w:r>
              <w:rPr>
                <w:rFonts w:ascii="Trebuchet MS" w:hAnsi="Trebuchet MS" w:cs="Arial"/>
                <w:lang w:val="es-ES"/>
              </w:rPr>
              <w:t>Pompă submersibilă</w:t>
            </w:r>
          </w:p>
          <w:p w14:paraId="4BFB9A20" w14:textId="77777777" w:rsidR="009B1DA2" w:rsidRPr="009B1DA2" w:rsidRDefault="009B1DA2" w:rsidP="009B1DA2">
            <w:pPr>
              <w:tabs>
                <w:tab w:val="center" w:pos="4703"/>
                <w:tab w:val="right" w:pos="9406"/>
              </w:tabs>
              <w:spacing w:after="0"/>
              <w:jc w:val="both"/>
              <w:rPr>
                <w:rFonts w:ascii="Trebuchet MS" w:hAnsi="Trebuchet MS" w:cs="Arial"/>
                <w:lang w:val="es-ES"/>
              </w:rPr>
            </w:pPr>
            <w:r w:rsidRPr="009B1DA2">
              <w:rPr>
                <w:rFonts w:ascii="Trebuchet MS" w:hAnsi="Trebuchet MS" w:cs="Arial"/>
                <w:lang w:val="es-ES"/>
              </w:rPr>
              <w:t>cu Q = 40 - 55 mc/h,</w:t>
            </w:r>
          </w:p>
          <w:p w14:paraId="0E549AEA" w14:textId="77777777" w:rsidR="009B1DA2" w:rsidRPr="009B1DA2" w:rsidRDefault="009B1DA2" w:rsidP="009B1DA2">
            <w:pPr>
              <w:tabs>
                <w:tab w:val="center" w:pos="4703"/>
                <w:tab w:val="right" w:pos="9406"/>
              </w:tabs>
              <w:spacing w:after="0"/>
              <w:jc w:val="both"/>
              <w:rPr>
                <w:rFonts w:ascii="Trebuchet MS" w:hAnsi="Trebuchet MS" w:cs="Arial"/>
                <w:lang w:val="es-ES"/>
              </w:rPr>
            </w:pPr>
            <w:r w:rsidRPr="009B1DA2">
              <w:rPr>
                <w:rFonts w:ascii="Trebuchet MS" w:hAnsi="Trebuchet MS" w:cs="Arial"/>
                <w:lang w:val="es-ES"/>
              </w:rPr>
              <w:t>Hp = 45 - 60 mCA</w:t>
            </w:r>
          </w:p>
        </w:tc>
        <w:tc>
          <w:tcPr>
            <w:tcW w:w="1730" w:type="dxa"/>
          </w:tcPr>
          <w:p w14:paraId="5EC7BBF4" w14:textId="28CA46F3" w:rsidR="009B1DA2" w:rsidRPr="009B1DA2" w:rsidRDefault="009B1DA2" w:rsidP="009B1DA2">
            <w:pPr>
              <w:tabs>
                <w:tab w:val="center" w:pos="4703"/>
                <w:tab w:val="right" w:pos="9406"/>
              </w:tabs>
              <w:spacing w:after="0"/>
              <w:jc w:val="both"/>
              <w:rPr>
                <w:rFonts w:ascii="Trebuchet MS" w:hAnsi="Trebuchet MS" w:cs="Arial"/>
                <w:lang w:val="es-ES"/>
              </w:rPr>
            </w:pPr>
            <w:r w:rsidRPr="009B1DA2">
              <w:rPr>
                <w:rFonts w:ascii="Trebuchet MS" w:hAnsi="Trebuchet MS" w:cs="Arial"/>
                <w:lang w:val="es-ES"/>
              </w:rPr>
              <w:t>X: 478591,720</w:t>
            </w:r>
          </w:p>
          <w:p w14:paraId="2F825B47" w14:textId="41845E39" w:rsidR="009B1DA2" w:rsidRPr="009B1DA2" w:rsidRDefault="009B1DA2" w:rsidP="009B1DA2">
            <w:pPr>
              <w:tabs>
                <w:tab w:val="center" w:pos="4703"/>
                <w:tab w:val="right" w:pos="9406"/>
              </w:tabs>
              <w:spacing w:after="0"/>
              <w:jc w:val="both"/>
              <w:rPr>
                <w:rFonts w:ascii="Trebuchet MS" w:hAnsi="Trebuchet MS" w:cs="Arial"/>
                <w:lang w:val="es-ES"/>
              </w:rPr>
            </w:pPr>
            <w:r w:rsidRPr="009B1DA2">
              <w:rPr>
                <w:rFonts w:ascii="Trebuchet MS" w:hAnsi="Trebuchet MS" w:cs="Arial"/>
                <w:lang w:val="es-ES"/>
              </w:rPr>
              <w:t>Y: 544675,590</w:t>
            </w:r>
          </w:p>
          <w:p w14:paraId="36F49241" w14:textId="16980384" w:rsidR="009B1DA2" w:rsidRPr="009B1DA2" w:rsidRDefault="009B1DA2" w:rsidP="009B1DA2">
            <w:pPr>
              <w:tabs>
                <w:tab w:val="center" w:pos="4703"/>
                <w:tab w:val="right" w:pos="9406"/>
              </w:tabs>
              <w:spacing w:after="0"/>
              <w:jc w:val="both"/>
              <w:rPr>
                <w:rFonts w:ascii="Trebuchet MS" w:hAnsi="Trebuchet MS" w:cs="Arial"/>
                <w:lang w:val="es-ES"/>
              </w:rPr>
            </w:pPr>
            <w:r w:rsidRPr="009B1DA2">
              <w:rPr>
                <w:rFonts w:ascii="Trebuchet MS" w:hAnsi="Trebuchet MS" w:cs="Arial"/>
                <w:lang w:val="es-ES"/>
              </w:rPr>
              <w:t>Z: 493,01</w:t>
            </w:r>
          </w:p>
        </w:tc>
      </w:tr>
    </w:tbl>
    <w:p w14:paraId="2D7470D0" w14:textId="6C963EA2" w:rsidR="009B1DA2" w:rsidRPr="00FF0D56" w:rsidRDefault="00156C8F" w:rsidP="00B1099B">
      <w:pPr>
        <w:shd w:val="clear" w:color="auto" w:fill="FFFFFF"/>
        <w:spacing w:after="0" w:line="240" w:lineRule="auto"/>
        <w:jc w:val="both"/>
        <w:rPr>
          <w:rFonts w:ascii="Trebuchet MS" w:eastAsia="Times New Roman" w:hAnsi="Trebuchet MS"/>
        </w:rPr>
      </w:pPr>
      <w:r w:rsidRPr="00FF0D56">
        <w:rPr>
          <w:rFonts w:ascii="Trebuchet MS" w:eastAsia="Times New Roman" w:hAnsi="Trebuchet MS"/>
          <w:u w:val="single"/>
        </w:rPr>
        <w:t>I</w:t>
      </w:r>
      <w:r w:rsidR="00C553FE" w:rsidRPr="00FF0D56">
        <w:rPr>
          <w:rFonts w:ascii="Trebuchet MS" w:eastAsia="Times New Roman" w:hAnsi="Trebuchet MS"/>
          <w:u w:val="single"/>
        </w:rPr>
        <w:t>nstalații de tratare</w:t>
      </w:r>
      <w:r w:rsidRPr="00FF0D56">
        <w:rPr>
          <w:rFonts w:ascii="Trebuchet MS" w:eastAsia="Times New Roman" w:hAnsi="Trebuchet MS"/>
          <w:u w:val="single"/>
        </w:rPr>
        <w:t>:</w:t>
      </w:r>
      <w:r w:rsidRPr="00FF0D56">
        <w:rPr>
          <w:rFonts w:ascii="Trebuchet MS" w:eastAsia="Times New Roman" w:hAnsi="Trebuchet MS"/>
        </w:rPr>
        <w:t xml:space="preserve"> filtre de suspensii și filtre cu cărbune activ.</w:t>
      </w:r>
    </w:p>
    <w:p w14:paraId="0E2AECC2" w14:textId="600C8DC7" w:rsidR="00156C8F" w:rsidRPr="00FF0D56" w:rsidRDefault="00156C8F" w:rsidP="00B1099B">
      <w:pPr>
        <w:shd w:val="clear" w:color="auto" w:fill="FFFFFF"/>
        <w:spacing w:after="0" w:line="240" w:lineRule="auto"/>
        <w:jc w:val="both"/>
        <w:rPr>
          <w:rFonts w:ascii="Trebuchet MS" w:eastAsia="Times New Roman" w:hAnsi="Trebuchet MS"/>
        </w:rPr>
      </w:pPr>
      <w:r w:rsidRPr="00FF0D56">
        <w:rPr>
          <w:rFonts w:ascii="Trebuchet MS" w:eastAsia="Times New Roman" w:hAnsi="Trebuchet MS"/>
          <w:u w:val="single"/>
        </w:rPr>
        <w:t>Instalații de aducțiune și de înmagazinare:</w:t>
      </w:r>
      <w:r w:rsidRPr="00FF0D56">
        <w:rPr>
          <w:rFonts w:ascii="Trebuchet MS" w:eastAsia="Times New Roman" w:hAnsi="Trebuchet MS"/>
        </w:rPr>
        <w:t xml:space="preserve"> </w:t>
      </w:r>
      <w:r w:rsidR="00E743F0" w:rsidRPr="00FF0D56">
        <w:rPr>
          <w:rFonts w:ascii="Trebuchet MS" w:eastAsia="Times New Roman" w:hAnsi="Trebuchet MS"/>
        </w:rPr>
        <w:t xml:space="preserve">de la foraj apa este transportată printr-o conductă HDPE Pn 10, Dn 200 mm, în lungime totală de L= 380 m, </w:t>
      </w:r>
      <w:r w:rsidR="006975CD" w:rsidRPr="00FF0D56">
        <w:rPr>
          <w:rFonts w:ascii="Trebuchet MS" w:eastAsia="Times New Roman" w:hAnsi="Trebuchet MS"/>
        </w:rPr>
        <w:t xml:space="preserve">până </w:t>
      </w:r>
      <w:r w:rsidR="00E743F0" w:rsidRPr="00FF0D56">
        <w:rPr>
          <w:rFonts w:ascii="Trebuchet MS" w:eastAsia="Times New Roman" w:hAnsi="Trebuchet MS"/>
        </w:rPr>
        <w:t xml:space="preserve">la rezervoarele de înmagazinare apă cu capacitatea de </w:t>
      </w:r>
      <w:r w:rsidR="00DD3261" w:rsidRPr="00FF0D56">
        <w:rPr>
          <w:rFonts w:ascii="Trebuchet MS" w:eastAsia="Times New Roman" w:hAnsi="Trebuchet MS"/>
        </w:rPr>
        <w:t>V1= 200 mc și V2= 300 mc, supraterane, din beton armat.</w:t>
      </w:r>
    </w:p>
    <w:p w14:paraId="2657C855" w14:textId="644D302B" w:rsidR="00DD3261" w:rsidRPr="00FF0D56" w:rsidRDefault="00E20591" w:rsidP="00342E85">
      <w:pPr>
        <w:autoSpaceDE w:val="0"/>
        <w:autoSpaceDN w:val="0"/>
        <w:adjustRightInd w:val="0"/>
        <w:spacing w:after="0" w:line="240" w:lineRule="auto"/>
        <w:jc w:val="both"/>
        <w:rPr>
          <w:rFonts w:ascii="Trebuchet MS" w:hAnsi="Trebuchet MS" w:cs="Arial"/>
          <w:lang w:val="en-US"/>
        </w:rPr>
      </w:pPr>
      <w:r w:rsidRPr="00FF0D56">
        <w:rPr>
          <w:rFonts w:ascii="Trebuchet MS" w:hAnsi="Trebuchet MS" w:cs="Arial"/>
          <w:lang w:val="en-US"/>
        </w:rPr>
        <w:t>Presiunea î</w:t>
      </w:r>
      <w:r w:rsidR="00DD3261" w:rsidRPr="00FF0D56">
        <w:rPr>
          <w:rFonts w:ascii="Trebuchet MS" w:hAnsi="Trebuchet MS" w:cs="Arial"/>
          <w:lang w:val="en-US"/>
        </w:rPr>
        <w:t>n</w:t>
      </w:r>
      <w:r w:rsidRPr="00FF0D56">
        <w:rPr>
          <w:rFonts w:ascii="Trebuchet MS" w:hAnsi="Trebuchet MS" w:cs="Arial"/>
          <w:lang w:val="en-US"/>
        </w:rPr>
        <w:t xml:space="preserve"> reț</w:t>
      </w:r>
      <w:r w:rsidR="00DD3261" w:rsidRPr="00FF0D56">
        <w:rPr>
          <w:rFonts w:ascii="Trebuchet MS" w:hAnsi="Trebuchet MS" w:cs="Arial"/>
          <w:lang w:val="en-US"/>
        </w:rPr>
        <w:t>eaua</w:t>
      </w:r>
      <w:r w:rsidR="00FF0D56" w:rsidRPr="00FF0D56">
        <w:rPr>
          <w:rFonts w:ascii="Trebuchet MS" w:hAnsi="Trebuchet MS" w:cs="Arial"/>
          <w:lang w:val="en-US"/>
        </w:rPr>
        <w:t xml:space="preserve"> de distribuție este asigurată</w:t>
      </w:r>
      <w:r w:rsidR="00DD3261" w:rsidRPr="00FF0D56">
        <w:rPr>
          <w:rFonts w:ascii="Trebuchet MS" w:hAnsi="Trebuchet MS" w:cs="Arial"/>
          <w:lang w:val="en-US"/>
        </w:rPr>
        <w:t xml:space="preserve"> de o statie de pompare, echipa</w:t>
      </w:r>
      <w:r w:rsidR="00FF0D56" w:rsidRPr="00FF0D56">
        <w:rPr>
          <w:rFonts w:ascii="Trebuchet MS" w:hAnsi="Trebuchet MS" w:cs="Arial"/>
          <w:lang w:val="en-US"/>
        </w:rPr>
        <w:t>tă</w:t>
      </w:r>
      <w:r w:rsidR="00DD3261" w:rsidRPr="00FF0D56">
        <w:rPr>
          <w:rFonts w:ascii="Trebuchet MS" w:hAnsi="Trebuchet MS" w:cs="Arial"/>
          <w:lang w:val="en-US"/>
        </w:rPr>
        <w:t xml:space="preserve"> cu grup de pompare compus din 3 (trei) pompe având caracteristicile tehnice </w:t>
      </w:r>
      <w:r w:rsidR="00342E85" w:rsidRPr="00FF0D56">
        <w:rPr>
          <w:rFonts w:ascii="Trebuchet MS" w:hAnsi="Trebuchet MS" w:cs="Arial"/>
          <w:lang w:val="en-US"/>
        </w:rPr>
        <w:t>Q</w:t>
      </w:r>
      <w:r w:rsidR="00DD3261" w:rsidRPr="00FF0D56">
        <w:rPr>
          <w:rFonts w:ascii="Trebuchet MS" w:hAnsi="Trebuchet MS" w:cs="Arial"/>
          <w:lang w:val="en-US"/>
        </w:rPr>
        <w:t>= 40 – 60 mc/h, Hp = 50 - 60 m, P = 3 x 9</w:t>
      </w:r>
      <w:proofErr w:type="gramStart"/>
      <w:r w:rsidR="00DD3261" w:rsidRPr="00FF0D56">
        <w:rPr>
          <w:rFonts w:ascii="Trebuchet MS" w:hAnsi="Trebuchet MS" w:cs="Arial"/>
          <w:lang w:val="en-US"/>
        </w:rPr>
        <w:t>,7</w:t>
      </w:r>
      <w:proofErr w:type="gramEnd"/>
      <w:r w:rsidR="00DD3261" w:rsidRPr="00FF0D56">
        <w:rPr>
          <w:rFonts w:ascii="Trebuchet MS" w:hAnsi="Trebuchet MS" w:cs="Arial"/>
          <w:lang w:val="en-US"/>
        </w:rPr>
        <w:t xml:space="preserve"> kW si doi recipienti hidrofor cu volumul de 5 mc fiecare.</w:t>
      </w:r>
    </w:p>
    <w:p w14:paraId="116826DC" w14:textId="3966711C" w:rsidR="00BA04F2" w:rsidRPr="00990F2C" w:rsidRDefault="00B1099B" w:rsidP="00990F2C">
      <w:pPr>
        <w:shd w:val="clear" w:color="auto" w:fill="FFFFFF"/>
        <w:spacing w:after="0" w:line="240" w:lineRule="auto"/>
        <w:jc w:val="both"/>
        <w:rPr>
          <w:rFonts w:ascii="Trebuchet MS" w:eastAsia="MS Mincho" w:hAnsi="Trebuchet MS"/>
        </w:rPr>
      </w:pPr>
      <w:r w:rsidRPr="00990F2C">
        <w:rPr>
          <w:rFonts w:ascii="Trebuchet MS" w:hAnsi="Trebuchet MS"/>
          <w:u w:val="single"/>
        </w:rPr>
        <w:t>Evacuarea apelor uzate</w:t>
      </w:r>
      <w:r w:rsidR="00BA04F2" w:rsidRPr="00990F2C">
        <w:rPr>
          <w:rFonts w:ascii="Trebuchet MS" w:hAnsi="Trebuchet MS"/>
          <w:u w:val="single"/>
        </w:rPr>
        <w:t xml:space="preserve"> și a dejecțiilor semilichide</w:t>
      </w:r>
      <w:r w:rsidR="00E5361E" w:rsidRPr="00990F2C">
        <w:rPr>
          <w:rFonts w:ascii="Trebuchet MS" w:hAnsi="Trebuchet MS"/>
          <w:u w:val="single"/>
        </w:rPr>
        <w:t xml:space="preserve"> provenite din halele H1-H4</w:t>
      </w:r>
      <w:r w:rsidRPr="00990F2C">
        <w:rPr>
          <w:rFonts w:ascii="Trebuchet MS" w:hAnsi="Trebuchet MS"/>
        </w:rPr>
        <w:t xml:space="preserve">: Apele uzate </w:t>
      </w:r>
      <w:r w:rsidR="00F30122" w:rsidRPr="00990F2C">
        <w:rPr>
          <w:rFonts w:ascii="Trebuchet MS" w:hAnsi="Trebuchet MS"/>
        </w:rPr>
        <w:t>tehnologice, rezu</w:t>
      </w:r>
      <w:r w:rsidR="00E5361E" w:rsidRPr="00990F2C">
        <w:rPr>
          <w:rFonts w:ascii="Trebuchet MS" w:hAnsi="Trebuchet MS"/>
        </w:rPr>
        <w:t>ltate de la igienizarea halelor</w:t>
      </w:r>
      <w:r w:rsidR="00F30122" w:rsidRPr="00990F2C">
        <w:rPr>
          <w:rFonts w:ascii="Trebuchet MS" w:hAnsi="Trebuchet MS"/>
        </w:rPr>
        <w:t>,</w:t>
      </w:r>
      <w:r w:rsidR="00BA04F2" w:rsidRPr="00990F2C">
        <w:rPr>
          <w:rFonts w:ascii="Trebuchet MS" w:hAnsi="Trebuchet MS"/>
        </w:rPr>
        <w:t xml:space="preserve"> împreună cu dejecțiile semilichide</w:t>
      </w:r>
      <w:r w:rsidR="00E5361E" w:rsidRPr="00990F2C">
        <w:rPr>
          <w:rFonts w:ascii="Trebuchet MS" w:hAnsi="Trebuchet MS"/>
        </w:rPr>
        <w:t>, provenite din boxe</w:t>
      </w:r>
      <w:r w:rsidR="00BA04F2" w:rsidRPr="00990F2C">
        <w:rPr>
          <w:rFonts w:ascii="Trebuchet MS" w:hAnsi="Trebuchet MS"/>
        </w:rPr>
        <w:t xml:space="preserve">, </w:t>
      </w:r>
      <w:r w:rsidR="00BA04F2" w:rsidRPr="00990F2C">
        <w:rPr>
          <w:rFonts w:ascii="Trebuchet MS" w:eastAsia="MS Mincho" w:hAnsi="Trebuchet MS"/>
        </w:rPr>
        <w:t>cad gravitational prin pard</w:t>
      </w:r>
      <w:r w:rsidR="008F42A9" w:rsidRPr="00990F2C">
        <w:rPr>
          <w:rFonts w:ascii="Trebuchet MS" w:eastAsia="MS Mincho" w:hAnsi="Trebuchet MS"/>
        </w:rPr>
        <w:t>oseala perforata prevazută</w:t>
      </w:r>
      <w:r w:rsidR="00BA04F2" w:rsidRPr="00990F2C">
        <w:rPr>
          <w:rFonts w:ascii="Trebuchet MS" w:eastAsia="MS Mincho" w:hAnsi="Trebuchet MS"/>
        </w:rPr>
        <w:t xml:space="preserve"> cu </w:t>
      </w:r>
      <w:r w:rsidR="008F42A9" w:rsidRPr="00990F2C">
        <w:rPr>
          <w:rFonts w:ascii="Trebuchet MS" w:eastAsia="MS Mincho" w:hAnsi="Trebuchet MS"/>
        </w:rPr>
        <w:t>gră</w:t>
      </w:r>
      <w:r w:rsidR="00BA04F2" w:rsidRPr="00990F2C">
        <w:rPr>
          <w:rFonts w:ascii="Trebuchet MS" w:eastAsia="MS Mincho" w:hAnsi="Trebuchet MS"/>
        </w:rPr>
        <w:t>tare</w:t>
      </w:r>
      <w:r w:rsidR="008F42A9" w:rsidRPr="00990F2C">
        <w:rPr>
          <w:rFonts w:ascii="Trebuchet MS" w:eastAsia="MS Mincho" w:hAnsi="Trebuchet MS"/>
        </w:rPr>
        <w:t>,</w:t>
      </w:r>
      <w:r w:rsidR="00BA04F2" w:rsidRPr="00990F2C">
        <w:rPr>
          <w:rFonts w:ascii="Trebuchet MS" w:eastAsia="MS Mincho" w:hAnsi="Trebuchet MS"/>
        </w:rPr>
        <w:t xml:space="preserve"> fiind colectate în cuvele prevăzute cu câte 2 canale longitudinale/hală, iar de aici</w:t>
      </w:r>
      <w:r w:rsidR="008F42A9" w:rsidRPr="00990F2C">
        <w:rPr>
          <w:rFonts w:ascii="Trebuchet MS" w:eastAsia="MS Mincho" w:hAnsi="Trebuchet MS"/>
        </w:rPr>
        <w:t>, prin intermediul unui sistem de evacuare prin vacuum,</w:t>
      </w:r>
      <w:r w:rsidR="00BA04F2" w:rsidRPr="00990F2C">
        <w:rPr>
          <w:rFonts w:ascii="Trebuchet MS" w:eastAsia="MS Mincho" w:hAnsi="Trebuchet MS"/>
        </w:rPr>
        <w:t xml:space="preserve"> sunt trimise </w:t>
      </w:r>
      <w:r w:rsidR="008F42A9" w:rsidRPr="00990F2C">
        <w:rPr>
          <w:rFonts w:ascii="Trebuchet MS" w:eastAsia="MS Mincho" w:hAnsi="Trebuchet MS"/>
        </w:rPr>
        <w:t xml:space="preserve">spre canalizarea exterioară executată din tuburi de beton Dn 500 mm și în bazinul </w:t>
      </w:r>
      <w:r w:rsidR="00442EC8" w:rsidRPr="00990F2C">
        <w:rPr>
          <w:rFonts w:ascii="Trebuchet MS" w:eastAsia="MS Mincho" w:hAnsi="Trebuchet MS"/>
        </w:rPr>
        <w:t xml:space="preserve">subteran, </w:t>
      </w:r>
      <w:r w:rsidR="008F42A9" w:rsidRPr="00990F2C">
        <w:rPr>
          <w:rFonts w:ascii="Trebuchet MS" w:eastAsia="MS Mincho" w:hAnsi="Trebuchet MS"/>
        </w:rPr>
        <w:t>colector aferent halelor H1-H4, cu capacitatea de V</w:t>
      </w:r>
      <w:r w:rsidR="00442EC8" w:rsidRPr="00990F2C">
        <w:rPr>
          <w:rFonts w:ascii="Trebuchet MS" w:eastAsia="MS Mincho" w:hAnsi="Trebuchet MS"/>
        </w:rPr>
        <w:t>1</w:t>
      </w:r>
      <w:r w:rsidR="008F42A9" w:rsidRPr="00990F2C">
        <w:rPr>
          <w:rFonts w:ascii="Trebuchet MS" w:eastAsia="MS Mincho" w:hAnsi="Trebuchet MS"/>
        </w:rPr>
        <w:t xml:space="preserve">= 200 mc, apoi </w:t>
      </w:r>
      <w:r w:rsidR="00442EC8" w:rsidRPr="00990F2C">
        <w:rPr>
          <w:rFonts w:ascii="Trebuchet MS" w:eastAsia="MS Mincho" w:hAnsi="Trebuchet MS"/>
        </w:rPr>
        <w:t xml:space="preserve">pe traseul existent, </w:t>
      </w:r>
      <w:r w:rsidR="00F7102F" w:rsidRPr="00990F2C">
        <w:rPr>
          <w:rFonts w:ascii="Trebuchet MS" w:eastAsia="MS Mincho" w:hAnsi="Trebuchet MS"/>
        </w:rPr>
        <w:t>astfel:</w:t>
      </w:r>
    </w:p>
    <w:p w14:paraId="2948427B" w14:textId="19082780" w:rsidR="00BA04F2" w:rsidRPr="00990F2C" w:rsidRDefault="00BD4FBC" w:rsidP="00990F2C">
      <w:pPr>
        <w:spacing w:after="0" w:line="240" w:lineRule="auto"/>
        <w:ind w:firstLine="708"/>
        <w:jc w:val="both"/>
        <w:rPr>
          <w:rFonts w:ascii="Trebuchet MS" w:eastAsia="Calibri" w:hAnsi="Trebuchet MS" w:cs="Arial"/>
          <w:iCs/>
        </w:rPr>
      </w:pPr>
      <w:r w:rsidRPr="00990F2C">
        <w:rPr>
          <w:rFonts w:ascii="Trebuchet MS" w:eastAsia="Calibri" w:hAnsi="Trebuchet MS" w:cs="Arial"/>
          <w:bCs/>
        </w:rPr>
        <w:t>d</w:t>
      </w:r>
      <w:r w:rsidR="00BB4221" w:rsidRPr="00990F2C">
        <w:rPr>
          <w:rFonts w:ascii="Trebuchet MS" w:eastAsia="Calibri" w:hAnsi="Trebuchet MS" w:cs="Arial"/>
          <w:bCs/>
        </w:rPr>
        <w:t>in b</w:t>
      </w:r>
      <w:r w:rsidR="00BA04F2" w:rsidRPr="00990F2C">
        <w:rPr>
          <w:rFonts w:ascii="Trebuchet MS" w:eastAsia="Calibri" w:hAnsi="Trebuchet MS" w:cs="Arial"/>
          <w:bCs/>
        </w:rPr>
        <w:t xml:space="preserve">azinul subteran de colectare cu </w:t>
      </w:r>
      <w:r w:rsidR="00BA04F2" w:rsidRPr="00990F2C">
        <w:rPr>
          <w:rFonts w:ascii="Trebuchet MS" w:eastAsia="Calibri" w:hAnsi="Trebuchet MS" w:cs="Arial"/>
          <w:iCs/>
        </w:rPr>
        <w:t>V</w:t>
      </w:r>
      <w:r w:rsidR="00F7102F" w:rsidRPr="00990F2C">
        <w:rPr>
          <w:rFonts w:ascii="Trebuchet MS" w:eastAsia="Calibri" w:hAnsi="Trebuchet MS" w:cs="Arial"/>
          <w:iCs/>
        </w:rPr>
        <w:t>1</w:t>
      </w:r>
      <w:r w:rsidR="00BB4221" w:rsidRPr="00990F2C">
        <w:rPr>
          <w:rFonts w:ascii="Trebuchet MS" w:eastAsia="Calibri" w:hAnsi="Trebuchet MS" w:cs="Arial"/>
          <w:iCs/>
        </w:rPr>
        <w:t xml:space="preserve"> = 200 mc, </w:t>
      </w:r>
      <w:r w:rsidR="00BA04F2" w:rsidRPr="00990F2C">
        <w:rPr>
          <w:rFonts w:ascii="Trebuchet MS" w:eastAsia="Calibri" w:hAnsi="Trebuchet MS" w:cs="Arial"/>
          <w:iCs/>
        </w:rPr>
        <w:t xml:space="preserve">prevazut cu pompa submersibila </w:t>
      </w:r>
      <w:r w:rsidR="00095827" w:rsidRPr="00990F2C">
        <w:rPr>
          <w:rFonts w:ascii="Trebuchet MS" w:eastAsia="Calibri" w:hAnsi="Trebuchet MS" w:cs="Arial"/>
          <w:iCs/>
        </w:rPr>
        <w:t>avâ</w:t>
      </w:r>
      <w:r w:rsidR="00BA04F2" w:rsidRPr="00990F2C">
        <w:rPr>
          <w:rFonts w:ascii="Trebuchet MS" w:eastAsia="Calibri" w:hAnsi="Trebuchet MS" w:cs="Arial"/>
          <w:iCs/>
        </w:rPr>
        <w:t xml:space="preserve">nd Q = 15 </w:t>
      </w:r>
      <w:r w:rsidR="00E53052" w:rsidRPr="00990F2C">
        <w:rPr>
          <w:rFonts w:ascii="Trebuchet MS" w:eastAsia="Calibri" w:hAnsi="Trebuchet MS" w:cs="Arial"/>
          <w:iCs/>
        </w:rPr>
        <w:t>l/s,</w:t>
      </w:r>
      <w:r w:rsidR="00095827" w:rsidRPr="00990F2C">
        <w:rPr>
          <w:rFonts w:ascii="Trebuchet MS" w:eastAsia="Calibri" w:hAnsi="Trebuchet MS" w:cs="Arial"/>
          <w:iCs/>
        </w:rPr>
        <w:t xml:space="preserve"> H</w:t>
      </w:r>
      <w:r w:rsidR="00BB4221" w:rsidRPr="00990F2C">
        <w:rPr>
          <w:rFonts w:ascii="Trebuchet MS" w:eastAsia="Calibri" w:hAnsi="Trebuchet MS" w:cs="Arial"/>
          <w:iCs/>
        </w:rPr>
        <w:t xml:space="preserve">= 15 mCA, dejecțiile semilichide și apa uzată tehnologică, </w:t>
      </w:r>
      <w:r w:rsidR="00BA04F2" w:rsidRPr="00990F2C">
        <w:rPr>
          <w:rFonts w:ascii="Trebuchet MS" w:eastAsia="Calibri" w:hAnsi="Trebuchet MS" w:cs="Arial"/>
          <w:iCs/>
        </w:rPr>
        <w:t xml:space="preserve">sunt transportate printr-o conducta </w:t>
      </w:r>
      <w:r w:rsidR="00BB4221" w:rsidRPr="00990F2C">
        <w:rPr>
          <w:rFonts w:ascii="Trebuchet MS" w:eastAsia="Calibri" w:hAnsi="Trebuchet MS" w:cs="Arial"/>
          <w:iCs/>
        </w:rPr>
        <w:t>HDPE</w:t>
      </w:r>
      <w:r w:rsidR="00BA04F2" w:rsidRPr="00990F2C">
        <w:rPr>
          <w:rFonts w:ascii="Trebuchet MS" w:eastAsia="Calibri" w:hAnsi="Trebuchet MS" w:cs="Arial"/>
          <w:iCs/>
        </w:rPr>
        <w:t xml:space="preserve"> PN10 </w:t>
      </w:r>
      <w:r w:rsidR="00BB4221" w:rsidRPr="00990F2C">
        <w:rPr>
          <w:rFonts w:ascii="Trebuchet MS" w:eastAsia="Calibri" w:hAnsi="Trebuchet MS" w:cs="Arial"/>
          <w:iCs/>
        </w:rPr>
        <w:t xml:space="preserve">Dn </w:t>
      </w:r>
      <w:r w:rsidR="00BA04F2" w:rsidRPr="00990F2C">
        <w:rPr>
          <w:rFonts w:ascii="Trebuchet MS" w:eastAsia="Calibri" w:hAnsi="Trebuchet MS" w:cs="Arial"/>
          <w:iCs/>
        </w:rPr>
        <w:t>110 mm</w:t>
      </w:r>
      <w:r w:rsidR="00BB4221" w:rsidRPr="00990F2C">
        <w:rPr>
          <w:rFonts w:ascii="Trebuchet MS" w:eastAsia="Calibri" w:hAnsi="Trebuchet MS" w:cs="Arial"/>
          <w:iCs/>
        </w:rPr>
        <w:t>,</w:t>
      </w:r>
      <w:r w:rsidR="00BA04F2" w:rsidRPr="00990F2C">
        <w:rPr>
          <w:rFonts w:ascii="Trebuchet MS" w:eastAsia="Calibri" w:hAnsi="Trebuchet MS" w:cs="Arial"/>
          <w:iCs/>
        </w:rPr>
        <w:t xml:space="preserve"> in lungime </w:t>
      </w:r>
      <w:r w:rsidR="00BB4221" w:rsidRPr="00990F2C">
        <w:rPr>
          <w:rFonts w:ascii="Trebuchet MS" w:eastAsia="Calibri" w:hAnsi="Trebuchet MS" w:cs="Arial"/>
          <w:iCs/>
        </w:rPr>
        <w:t xml:space="preserve">totală </w:t>
      </w:r>
      <w:r w:rsidR="00BA04F2" w:rsidRPr="00990F2C">
        <w:rPr>
          <w:rFonts w:ascii="Trebuchet MS" w:eastAsia="Calibri" w:hAnsi="Trebuchet MS" w:cs="Arial"/>
          <w:iCs/>
        </w:rPr>
        <w:t>de</w:t>
      </w:r>
      <w:r w:rsidR="00BB4221" w:rsidRPr="00990F2C">
        <w:rPr>
          <w:rFonts w:ascii="Trebuchet MS" w:eastAsia="Calibri" w:hAnsi="Trebuchet MS" w:cs="Arial"/>
          <w:iCs/>
        </w:rPr>
        <w:t xml:space="preserve"> L=</w:t>
      </w:r>
      <w:r w:rsidR="00BA04F2" w:rsidRPr="00990F2C">
        <w:rPr>
          <w:rFonts w:ascii="Trebuchet MS" w:eastAsia="Calibri" w:hAnsi="Trebuchet MS" w:cs="Arial"/>
          <w:iCs/>
        </w:rPr>
        <w:t xml:space="preserve"> 255 m, pana la baz</w:t>
      </w:r>
      <w:r w:rsidR="00EA506E" w:rsidRPr="00990F2C">
        <w:rPr>
          <w:rFonts w:ascii="Trebuchet MS" w:eastAsia="Calibri" w:hAnsi="Trebuchet MS" w:cs="Arial"/>
          <w:iCs/>
        </w:rPr>
        <w:t>inul 2 de colectare</w:t>
      </w:r>
      <w:r w:rsidR="00BA04F2" w:rsidRPr="00990F2C">
        <w:rPr>
          <w:rFonts w:ascii="Trebuchet MS" w:eastAsia="Calibri" w:hAnsi="Trebuchet MS" w:cs="Arial"/>
          <w:iCs/>
        </w:rPr>
        <w:t xml:space="preserve">, bazin subteran din beton cu </w:t>
      </w:r>
      <w:r w:rsidR="00442EC8" w:rsidRPr="00990F2C">
        <w:rPr>
          <w:rFonts w:ascii="Trebuchet MS" w:eastAsia="Calibri" w:hAnsi="Trebuchet MS" w:cs="Arial"/>
          <w:iCs/>
        </w:rPr>
        <w:t xml:space="preserve">capacitatea de </w:t>
      </w:r>
      <w:r w:rsidR="00BA04F2" w:rsidRPr="00990F2C">
        <w:rPr>
          <w:rFonts w:ascii="Trebuchet MS" w:eastAsia="Calibri" w:hAnsi="Trebuchet MS" w:cs="Arial"/>
          <w:iCs/>
        </w:rPr>
        <w:t>V</w:t>
      </w:r>
      <w:r w:rsidR="00442EC8" w:rsidRPr="00990F2C">
        <w:rPr>
          <w:rFonts w:ascii="Trebuchet MS" w:eastAsia="Calibri" w:hAnsi="Trebuchet MS" w:cs="Arial"/>
          <w:iCs/>
        </w:rPr>
        <w:t>2</w:t>
      </w:r>
      <w:r w:rsidR="00BA04F2" w:rsidRPr="00990F2C">
        <w:rPr>
          <w:rFonts w:ascii="Trebuchet MS" w:eastAsia="Calibri" w:hAnsi="Trebuchet MS" w:cs="Arial"/>
          <w:iCs/>
        </w:rPr>
        <w:t>= 500 mc</w:t>
      </w:r>
      <w:r w:rsidR="00BB4221" w:rsidRPr="00990F2C">
        <w:rPr>
          <w:rFonts w:ascii="Trebuchet MS" w:eastAsia="Calibri" w:hAnsi="Trebuchet MS" w:cs="Arial"/>
          <w:iCs/>
        </w:rPr>
        <w:t>,</w:t>
      </w:r>
      <w:r w:rsidR="00BA04F2" w:rsidRPr="00990F2C">
        <w:rPr>
          <w:rFonts w:ascii="Trebuchet MS" w:eastAsia="Calibri" w:hAnsi="Trebuchet MS" w:cs="Arial"/>
          <w:iCs/>
        </w:rPr>
        <w:t xml:space="preserve"> prevazut cu pompa submersibila </w:t>
      </w:r>
      <w:r w:rsidR="00E53052" w:rsidRPr="00990F2C">
        <w:rPr>
          <w:rFonts w:ascii="Trebuchet MS" w:eastAsia="Calibri" w:hAnsi="Trebuchet MS" w:cs="Arial"/>
          <w:iCs/>
        </w:rPr>
        <w:t>având Q = 35 l/s,</w:t>
      </w:r>
      <w:r w:rsidR="00BA04F2" w:rsidRPr="00990F2C">
        <w:rPr>
          <w:rFonts w:ascii="Trebuchet MS" w:eastAsia="Calibri" w:hAnsi="Trebuchet MS" w:cs="Arial"/>
          <w:iCs/>
        </w:rPr>
        <w:t xml:space="preserve"> H = 25 mCA si mixer, care colectea</w:t>
      </w:r>
      <w:r w:rsidR="00EA506E" w:rsidRPr="00990F2C">
        <w:rPr>
          <w:rFonts w:ascii="Trebuchet MS" w:eastAsia="Calibri" w:hAnsi="Trebuchet MS" w:cs="Arial"/>
          <w:iCs/>
        </w:rPr>
        <w:t>za dejectiile și apa uzată tehnologică</w:t>
      </w:r>
      <w:r w:rsidR="00BA04F2" w:rsidRPr="00990F2C">
        <w:rPr>
          <w:rFonts w:ascii="Trebuchet MS" w:eastAsia="Calibri" w:hAnsi="Trebuchet MS" w:cs="Arial"/>
          <w:iCs/>
        </w:rPr>
        <w:t xml:space="preserve"> </w:t>
      </w:r>
      <w:r w:rsidR="00EA506E" w:rsidRPr="00990F2C">
        <w:rPr>
          <w:rFonts w:ascii="Trebuchet MS" w:eastAsia="Calibri" w:hAnsi="Trebuchet MS" w:cs="Arial"/>
          <w:iCs/>
        </w:rPr>
        <w:t xml:space="preserve">provenite </w:t>
      </w:r>
      <w:r w:rsidR="00BA04F2" w:rsidRPr="00990F2C">
        <w:rPr>
          <w:rFonts w:ascii="Trebuchet MS" w:eastAsia="Calibri" w:hAnsi="Trebuchet MS" w:cs="Arial"/>
          <w:iCs/>
        </w:rPr>
        <w:t xml:space="preserve">din bazinul </w:t>
      </w:r>
      <w:r w:rsidR="00442EC8" w:rsidRPr="00990F2C">
        <w:rPr>
          <w:rFonts w:ascii="Trebuchet MS" w:eastAsia="Calibri" w:hAnsi="Trebuchet MS" w:cs="Arial"/>
          <w:iCs/>
        </w:rPr>
        <w:t>V</w:t>
      </w:r>
      <w:r w:rsidR="00BA04F2" w:rsidRPr="00990F2C">
        <w:rPr>
          <w:rFonts w:ascii="Trebuchet MS" w:eastAsia="Calibri" w:hAnsi="Trebuchet MS" w:cs="Arial"/>
          <w:iCs/>
        </w:rPr>
        <w:t>1 si</w:t>
      </w:r>
      <w:r w:rsidR="00C53DF9" w:rsidRPr="00990F2C">
        <w:rPr>
          <w:rFonts w:ascii="Trebuchet MS" w:eastAsia="Calibri" w:hAnsi="Trebuchet MS" w:cs="Arial"/>
          <w:iCs/>
        </w:rPr>
        <w:t xml:space="preserve"> din halele H5 – H20. Din bazinul V2, dejecțiile mixate sunt </w:t>
      </w:r>
      <w:r w:rsidR="00BA04F2" w:rsidRPr="00990F2C">
        <w:rPr>
          <w:rFonts w:ascii="Trebuchet MS" w:eastAsia="Calibri" w:hAnsi="Trebuchet MS" w:cs="Arial"/>
          <w:iCs/>
        </w:rPr>
        <w:t>pompate si transportate (de-a lungul drumului de exploatare DE 1</w:t>
      </w:r>
      <w:r w:rsidR="007F4AC0" w:rsidRPr="00990F2C">
        <w:rPr>
          <w:rFonts w:ascii="Trebuchet MS" w:eastAsia="Calibri" w:hAnsi="Trebuchet MS" w:cs="Arial"/>
          <w:iCs/>
        </w:rPr>
        <w:t>101) prin conductă</w:t>
      </w:r>
      <w:r w:rsidR="00C53DF9" w:rsidRPr="00990F2C">
        <w:rPr>
          <w:rFonts w:ascii="Trebuchet MS" w:eastAsia="Calibri" w:hAnsi="Trebuchet MS" w:cs="Arial"/>
          <w:iCs/>
        </w:rPr>
        <w:t xml:space="preserve"> HDPE</w:t>
      </w:r>
      <w:r w:rsidR="00BA04F2" w:rsidRPr="00990F2C">
        <w:rPr>
          <w:rFonts w:ascii="Trebuchet MS" w:eastAsia="Calibri" w:hAnsi="Trebuchet MS" w:cs="Arial"/>
          <w:iCs/>
        </w:rPr>
        <w:t xml:space="preserve"> PN10 </w:t>
      </w:r>
      <w:r w:rsidR="00C53DF9" w:rsidRPr="00990F2C">
        <w:rPr>
          <w:rFonts w:ascii="Trebuchet MS" w:eastAsia="Calibri" w:hAnsi="Trebuchet MS" w:cs="Arial"/>
          <w:iCs/>
        </w:rPr>
        <w:t>Dn 160</w:t>
      </w:r>
      <w:r w:rsidR="00BA04F2" w:rsidRPr="00990F2C">
        <w:rPr>
          <w:rFonts w:ascii="Trebuchet MS" w:eastAsia="Calibri" w:hAnsi="Trebuchet MS" w:cs="Arial"/>
          <w:iCs/>
        </w:rPr>
        <w:t xml:space="preserve"> mm</w:t>
      </w:r>
      <w:r w:rsidR="00C53DF9" w:rsidRPr="00990F2C">
        <w:rPr>
          <w:rFonts w:ascii="Trebuchet MS" w:eastAsia="Calibri" w:hAnsi="Trebuchet MS" w:cs="Arial"/>
          <w:iCs/>
        </w:rPr>
        <w:t>,</w:t>
      </w:r>
      <w:r w:rsidR="00BA04F2" w:rsidRPr="00990F2C">
        <w:rPr>
          <w:rFonts w:ascii="Trebuchet MS" w:eastAsia="Calibri" w:hAnsi="Trebuchet MS" w:cs="Arial"/>
          <w:iCs/>
        </w:rPr>
        <w:t xml:space="preserve"> in lungime </w:t>
      </w:r>
      <w:r w:rsidR="00C53DF9" w:rsidRPr="00990F2C">
        <w:rPr>
          <w:rFonts w:ascii="Trebuchet MS" w:eastAsia="Calibri" w:hAnsi="Trebuchet MS" w:cs="Arial"/>
          <w:iCs/>
        </w:rPr>
        <w:t xml:space="preserve">totală </w:t>
      </w:r>
      <w:r w:rsidR="00BA04F2" w:rsidRPr="00990F2C">
        <w:rPr>
          <w:rFonts w:ascii="Trebuchet MS" w:eastAsia="Calibri" w:hAnsi="Trebuchet MS" w:cs="Arial"/>
          <w:iCs/>
        </w:rPr>
        <w:t xml:space="preserve">de </w:t>
      </w:r>
      <w:r w:rsidR="00C53DF9" w:rsidRPr="00990F2C">
        <w:rPr>
          <w:rFonts w:ascii="Trebuchet MS" w:eastAsia="Calibri" w:hAnsi="Trebuchet MS" w:cs="Arial"/>
          <w:iCs/>
        </w:rPr>
        <w:t xml:space="preserve">L= </w:t>
      </w:r>
      <w:r w:rsidR="00BA04F2" w:rsidRPr="00990F2C">
        <w:rPr>
          <w:rFonts w:ascii="Trebuchet MS" w:eastAsia="Calibri" w:hAnsi="Trebuchet MS" w:cs="Arial"/>
          <w:iCs/>
        </w:rPr>
        <w:t>760 m, pana la bazinul de colectare a de</w:t>
      </w:r>
      <w:r w:rsidR="00C53DF9" w:rsidRPr="00990F2C">
        <w:rPr>
          <w:rFonts w:ascii="Trebuchet MS" w:eastAsia="Calibri" w:hAnsi="Trebuchet MS" w:cs="Arial"/>
          <w:iCs/>
        </w:rPr>
        <w:t>jectiilor/separatoare, cu capacitatea de V</w:t>
      </w:r>
      <w:r w:rsidR="00F7102F" w:rsidRPr="00990F2C">
        <w:rPr>
          <w:rFonts w:ascii="Trebuchet MS" w:eastAsia="Calibri" w:hAnsi="Trebuchet MS" w:cs="Arial"/>
          <w:iCs/>
        </w:rPr>
        <w:t xml:space="preserve">3= </w:t>
      </w:r>
      <w:r w:rsidR="00F7102F" w:rsidRPr="00990F2C">
        <w:rPr>
          <w:rFonts w:ascii="Trebuchet MS" w:eastAsia="Calibri" w:hAnsi="Trebuchet MS" w:cs="Arial"/>
          <w:iCs/>
        </w:rPr>
        <w:lastRenderedPageBreak/>
        <w:t xml:space="preserve">600 mc. După </w:t>
      </w:r>
      <w:r w:rsidR="00C53DF9" w:rsidRPr="00990F2C">
        <w:rPr>
          <w:rFonts w:ascii="Trebuchet MS" w:eastAsia="Calibri" w:hAnsi="Trebuchet MS" w:cs="Arial"/>
          <w:iCs/>
        </w:rPr>
        <w:t>omogenizare și separare, prin intermediul celor 3 separatoare de dejecții</w:t>
      </w:r>
      <w:r w:rsidR="00AA7EBC" w:rsidRPr="00990F2C">
        <w:rPr>
          <w:rFonts w:ascii="Trebuchet MS" w:eastAsia="Calibri" w:hAnsi="Trebuchet MS" w:cs="Arial"/>
          <w:iCs/>
        </w:rPr>
        <w:t xml:space="preserve"> tip Bauer</w:t>
      </w:r>
      <w:r w:rsidR="00C53DF9" w:rsidRPr="00990F2C">
        <w:rPr>
          <w:rFonts w:ascii="Trebuchet MS" w:eastAsia="Calibri" w:hAnsi="Trebuchet MS" w:cs="Arial"/>
          <w:iCs/>
        </w:rPr>
        <w:t>, fracția solidă este evacuată pe platforma de stocare a dejecțiilor, iar fracția lichidă este evacuată în bazinul</w:t>
      </w:r>
      <w:r w:rsidR="007F4AC0" w:rsidRPr="00990F2C">
        <w:rPr>
          <w:rFonts w:ascii="Trebuchet MS" w:eastAsia="Calibri" w:hAnsi="Trebuchet MS" w:cs="Arial"/>
          <w:iCs/>
        </w:rPr>
        <w:t xml:space="preserve"> de dejecții lichide cu capacitatea</w:t>
      </w:r>
      <w:r w:rsidR="00C53DF9" w:rsidRPr="00990F2C">
        <w:rPr>
          <w:rFonts w:ascii="Trebuchet MS" w:eastAsia="Calibri" w:hAnsi="Trebuchet MS" w:cs="Arial"/>
          <w:iCs/>
        </w:rPr>
        <w:t xml:space="preserve"> de V</w:t>
      </w:r>
      <w:r w:rsidR="00F7102F" w:rsidRPr="00990F2C">
        <w:rPr>
          <w:rFonts w:ascii="Trebuchet MS" w:eastAsia="Calibri" w:hAnsi="Trebuchet MS" w:cs="Arial"/>
          <w:iCs/>
        </w:rPr>
        <w:t>4</w:t>
      </w:r>
      <w:r w:rsidR="00041626" w:rsidRPr="00990F2C">
        <w:rPr>
          <w:rFonts w:ascii="Trebuchet MS" w:eastAsia="Calibri" w:hAnsi="Trebuchet MS" w:cs="Arial"/>
          <w:iCs/>
        </w:rPr>
        <w:t>= 297,60 mc. Din acest bazin,</w:t>
      </w:r>
      <w:r w:rsidR="00AA7EBC" w:rsidRPr="00990F2C">
        <w:rPr>
          <w:rFonts w:ascii="Trebuchet MS" w:eastAsia="Calibri" w:hAnsi="Trebuchet MS" w:cs="Arial"/>
          <w:iCs/>
        </w:rPr>
        <w:t xml:space="preserve"> </w:t>
      </w:r>
      <w:r w:rsidR="00C53DF9" w:rsidRPr="00990F2C">
        <w:rPr>
          <w:rFonts w:ascii="Trebuchet MS" w:eastAsia="Calibri" w:hAnsi="Trebuchet MS" w:cs="Arial"/>
          <w:iCs/>
        </w:rPr>
        <w:t xml:space="preserve">dejecțiile lichide sunt pompate </w:t>
      </w:r>
      <w:r w:rsidR="00041626" w:rsidRPr="00990F2C">
        <w:rPr>
          <w:rFonts w:ascii="Trebuchet MS" w:eastAsia="Calibri" w:hAnsi="Trebuchet MS" w:cs="Arial"/>
          <w:iCs/>
        </w:rPr>
        <w:t>c</w:t>
      </w:r>
      <w:r w:rsidR="00AA7EBC" w:rsidRPr="00990F2C">
        <w:rPr>
          <w:rFonts w:ascii="Trebuchet MS" w:eastAsia="Calibri" w:hAnsi="Trebuchet MS" w:cs="Arial"/>
          <w:iCs/>
        </w:rPr>
        <w:t>u ajutorul unei pompe de 7,50 kW</w:t>
      </w:r>
      <w:r w:rsidR="00041626" w:rsidRPr="00990F2C">
        <w:rPr>
          <w:rFonts w:ascii="Trebuchet MS" w:eastAsia="Calibri" w:hAnsi="Trebuchet MS" w:cs="Arial"/>
          <w:iCs/>
        </w:rPr>
        <w:t xml:space="preserve"> și prin intermediul unor conducte HDPE Pn 10 Dn 110 mm, în lungime de L= 320 m, </w:t>
      </w:r>
      <w:r w:rsidR="00C53DF9" w:rsidRPr="00990F2C">
        <w:rPr>
          <w:rFonts w:ascii="Trebuchet MS" w:eastAsia="Calibri" w:hAnsi="Trebuchet MS" w:cs="Arial"/>
          <w:iCs/>
        </w:rPr>
        <w:t xml:space="preserve">în cele 3 lagune de stocare cu capacitatea de V= 21000 mc/fiecare. </w:t>
      </w:r>
    </w:p>
    <w:p w14:paraId="5B44363D" w14:textId="77A22F16" w:rsidR="00D75816" w:rsidRPr="00990F2C" w:rsidRDefault="00D75816" w:rsidP="00990F2C">
      <w:pPr>
        <w:spacing w:after="0" w:line="240" w:lineRule="auto"/>
        <w:jc w:val="both"/>
        <w:rPr>
          <w:rFonts w:ascii="Trebuchet MS" w:hAnsi="Trebuchet MS" w:cs="Arial"/>
          <w:iCs/>
        </w:rPr>
      </w:pPr>
      <w:r w:rsidRPr="00990F2C">
        <w:rPr>
          <w:rFonts w:ascii="Trebuchet MS" w:hAnsi="Trebuchet MS" w:cs="Arial"/>
          <w:bCs/>
          <w:iCs/>
          <w:lang w:val="de-DE"/>
        </w:rPr>
        <w:t xml:space="preserve">Lagunele sunt </w:t>
      </w:r>
      <w:r w:rsidR="00C75BCF" w:rsidRPr="0090159B">
        <w:rPr>
          <w:rFonts w:ascii="Trebuchet MS" w:hAnsi="Trebuchet MS" w:cs="Arial"/>
          <w:color w:val="000000"/>
          <w:lang w:val="fr-FR"/>
        </w:rPr>
        <w:t>hidroizolate cu strat de argilă compactată 30 cm și impermeabilizate cu geomembrană HDPE 2,50 mm</w:t>
      </w:r>
      <w:r w:rsidR="00435E9A">
        <w:rPr>
          <w:rFonts w:ascii="Trebuchet MS" w:hAnsi="Trebuchet MS" w:cs="Arial"/>
          <w:color w:val="000000"/>
          <w:lang w:val="fr-FR"/>
        </w:rPr>
        <w:t>,</w:t>
      </w:r>
      <w:r w:rsidR="00C75BCF" w:rsidRPr="00990F2C">
        <w:rPr>
          <w:rFonts w:ascii="Trebuchet MS" w:hAnsi="Trebuchet MS" w:cs="Arial"/>
          <w:bCs/>
          <w:iCs/>
          <w:lang w:val="de-DE"/>
        </w:rPr>
        <w:t xml:space="preserve"> </w:t>
      </w:r>
      <w:r w:rsidRPr="00990F2C">
        <w:rPr>
          <w:rFonts w:ascii="Trebuchet MS" w:hAnsi="Trebuchet MS" w:cs="Arial"/>
          <w:bCs/>
          <w:iCs/>
          <w:lang w:val="de-DE"/>
        </w:rPr>
        <w:t xml:space="preserve">iar pentru evitarea imprastierii mirosurilor, acestea sunt acoperite cu o membrana geotextila electrosudabila, rezistenta la ultraviolete cu grosime de 1,5 mm. Lagunele sunt prevazute cu supape pentru eliminarea gazelor acumulate sub geomembrană. </w:t>
      </w:r>
      <w:r w:rsidR="00990F2C">
        <w:rPr>
          <w:rFonts w:ascii="Trebuchet MS" w:hAnsi="Trebuchet MS" w:cs="Arial"/>
          <w:bCs/>
          <w:iCs/>
          <w:lang w:val="de-DE"/>
        </w:rPr>
        <w:t>Pe partea superioară a taluzului fiecărei lagune este prevăzut un sistem de barbotare din condută HDPE Pn 10 Dn 160 mm, care permite mixarea conținutului folosind echipamente specifice (pompă mobilă pentru barbotare).</w:t>
      </w:r>
    </w:p>
    <w:p w14:paraId="1822DD32" w14:textId="5F98AA96" w:rsidR="00BA04F2" w:rsidRDefault="00AA7EBC" w:rsidP="00F45B0B">
      <w:pPr>
        <w:spacing w:after="0" w:line="240" w:lineRule="auto"/>
        <w:jc w:val="both"/>
        <w:rPr>
          <w:rFonts w:ascii="Trebuchet MS" w:eastAsia="Calibri" w:hAnsi="Trebuchet MS" w:cs="Arial"/>
          <w:bCs/>
        </w:rPr>
      </w:pPr>
      <w:r w:rsidRPr="00990F2C">
        <w:rPr>
          <w:rFonts w:ascii="Trebuchet MS" w:eastAsia="Calibri" w:hAnsi="Trebuchet MS" w:cs="Arial"/>
          <w:bCs/>
        </w:rPr>
        <w:t>P</w:t>
      </w:r>
      <w:r w:rsidR="00BA04F2" w:rsidRPr="00990F2C">
        <w:rPr>
          <w:rFonts w:ascii="Trebuchet MS" w:eastAsia="Calibri" w:hAnsi="Trebuchet MS" w:cs="Arial"/>
          <w:bCs/>
        </w:rPr>
        <w:t xml:space="preserve">latforma de </w:t>
      </w:r>
      <w:r w:rsidRPr="00990F2C">
        <w:rPr>
          <w:rFonts w:ascii="Trebuchet MS" w:eastAsia="Calibri" w:hAnsi="Trebuchet MS" w:cs="Arial"/>
          <w:bCs/>
        </w:rPr>
        <w:t xml:space="preserve">stocare </w:t>
      </w:r>
      <w:r w:rsidR="00BA04F2" w:rsidRPr="00990F2C">
        <w:rPr>
          <w:rFonts w:ascii="Trebuchet MS" w:eastAsia="Calibri" w:hAnsi="Trebuchet MS" w:cs="Arial"/>
          <w:bCs/>
        </w:rPr>
        <w:t xml:space="preserve">a </w:t>
      </w:r>
      <w:r w:rsidRPr="00990F2C">
        <w:rPr>
          <w:rFonts w:ascii="Trebuchet MS" w:eastAsia="Calibri" w:hAnsi="Trebuchet MS" w:cs="Arial"/>
          <w:bCs/>
        </w:rPr>
        <w:t>dejecțiilor solide este prevăzută cu pereți pe trei laturi,</w:t>
      </w:r>
      <w:r w:rsidR="00BA04F2" w:rsidRPr="00990F2C">
        <w:rPr>
          <w:rFonts w:ascii="Trebuchet MS" w:eastAsia="Calibri" w:hAnsi="Trebuchet MS" w:cs="Arial"/>
          <w:bCs/>
        </w:rPr>
        <w:t xml:space="preserve"> cu inaltim</w:t>
      </w:r>
      <w:r w:rsidR="0096402A">
        <w:rPr>
          <w:rFonts w:ascii="Trebuchet MS" w:eastAsia="Calibri" w:hAnsi="Trebuchet MS" w:cs="Arial"/>
          <w:bCs/>
        </w:rPr>
        <w:t>ea de 3</w:t>
      </w:r>
      <w:r w:rsidRPr="00990F2C">
        <w:rPr>
          <w:rFonts w:ascii="Trebuchet MS" w:eastAsia="Calibri" w:hAnsi="Trebuchet MS" w:cs="Arial"/>
          <w:bCs/>
        </w:rPr>
        <w:t xml:space="preserve"> m</w:t>
      </w:r>
      <w:r w:rsidR="00BA04F2" w:rsidRPr="00990F2C">
        <w:rPr>
          <w:rFonts w:ascii="Trebuchet MS" w:eastAsia="Calibri" w:hAnsi="Trebuchet MS" w:cs="Arial"/>
          <w:bCs/>
        </w:rPr>
        <w:t>, avand o suprafata de S = 785,68 mp si un volum de depozitar</w:t>
      </w:r>
      <w:r w:rsidR="0096402A">
        <w:rPr>
          <w:rFonts w:ascii="Trebuchet MS" w:eastAsia="Calibri" w:hAnsi="Trebuchet MS" w:cs="Arial"/>
          <w:bCs/>
        </w:rPr>
        <w:t>e fractie solida de V = 2357</w:t>
      </w:r>
      <w:r w:rsidR="00BA04F2" w:rsidRPr="00990F2C">
        <w:rPr>
          <w:rFonts w:ascii="Trebuchet MS" w:eastAsia="Calibri" w:hAnsi="Trebuchet MS" w:cs="Arial"/>
          <w:bCs/>
        </w:rPr>
        <w:t xml:space="preserve"> mc; platforma de </w:t>
      </w:r>
      <w:r w:rsidRPr="00990F2C">
        <w:rPr>
          <w:rFonts w:ascii="Trebuchet MS" w:eastAsia="Calibri" w:hAnsi="Trebuchet MS" w:cs="Arial"/>
          <w:bCs/>
        </w:rPr>
        <w:t xml:space="preserve">stocare </w:t>
      </w:r>
      <w:r w:rsidR="00BA04F2" w:rsidRPr="00990F2C">
        <w:rPr>
          <w:rFonts w:ascii="Trebuchet MS" w:eastAsia="Calibri" w:hAnsi="Trebuchet MS" w:cs="Arial"/>
          <w:bCs/>
        </w:rPr>
        <w:t>fractie solida prezinta pante de scurgere s</w:t>
      </w:r>
      <w:r w:rsidRPr="00990F2C">
        <w:rPr>
          <w:rFonts w:ascii="Trebuchet MS" w:eastAsia="Calibri" w:hAnsi="Trebuchet MS" w:cs="Arial"/>
          <w:bCs/>
        </w:rPr>
        <w:t xml:space="preserve">pre o rigola pentru colectare levigatului într-un </w:t>
      </w:r>
      <w:r w:rsidR="00BA04F2" w:rsidRPr="00990F2C">
        <w:rPr>
          <w:rFonts w:ascii="Trebuchet MS" w:eastAsia="Calibri" w:hAnsi="Trebuchet MS" w:cs="Arial"/>
          <w:bCs/>
        </w:rPr>
        <w:t xml:space="preserve">bazin </w:t>
      </w:r>
      <w:r w:rsidRPr="00990F2C">
        <w:rPr>
          <w:rFonts w:ascii="Trebuchet MS" w:eastAsia="Calibri" w:hAnsi="Trebuchet MS" w:cs="Arial"/>
          <w:bCs/>
        </w:rPr>
        <w:t xml:space="preserve">cu capacitatea </w:t>
      </w:r>
      <w:r w:rsidR="00BA04F2" w:rsidRPr="00990F2C">
        <w:rPr>
          <w:rFonts w:ascii="Trebuchet MS" w:eastAsia="Calibri" w:hAnsi="Trebuchet MS" w:cs="Arial"/>
          <w:bCs/>
        </w:rPr>
        <w:t>de 5</w:t>
      </w:r>
      <w:r w:rsidRPr="00990F2C">
        <w:rPr>
          <w:rFonts w:ascii="Trebuchet MS" w:eastAsia="Calibri" w:hAnsi="Trebuchet MS" w:cs="Arial"/>
          <w:bCs/>
        </w:rPr>
        <w:t xml:space="preserve"> </w:t>
      </w:r>
      <w:r w:rsidR="00BA04F2" w:rsidRPr="00990F2C">
        <w:rPr>
          <w:rFonts w:ascii="Trebuchet MS" w:eastAsia="Calibri" w:hAnsi="Trebuchet MS" w:cs="Arial"/>
          <w:bCs/>
        </w:rPr>
        <w:t>mc</w:t>
      </w:r>
      <w:r w:rsidRPr="00990F2C">
        <w:rPr>
          <w:rFonts w:ascii="Trebuchet MS" w:eastAsia="Calibri" w:hAnsi="Trebuchet MS" w:cs="Arial"/>
          <w:bCs/>
        </w:rPr>
        <w:t>. Din acest bazin</w:t>
      </w:r>
      <w:r w:rsidR="00BA04F2" w:rsidRPr="00990F2C">
        <w:rPr>
          <w:rFonts w:ascii="Trebuchet MS" w:eastAsia="Calibri" w:hAnsi="Trebuchet MS" w:cs="Arial"/>
          <w:bCs/>
        </w:rPr>
        <w:t>, printr-o pompa submersibila</w:t>
      </w:r>
      <w:r w:rsidRPr="00990F2C">
        <w:rPr>
          <w:rFonts w:ascii="Trebuchet MS" w:eastAsia="Calibri" w:hAnsi="Trebuchet MS" w:cs="Arial"/>
          <w:bCs/>
        </w:rPr>
        <w:t>,</w:t>
      </w:r>
      <w:r w:rsidR="00BA04F2" w:rsidRPr="00990F2C">
        <w:rPr>
          <w:rFonts w:ascii="Trebuchet MS" w:eastAsia="Calibri" w:hAnsi="Trebuchet MS" w:cs="Arial"/>
          <w:bCs/>
        </w:rPr>
        <w:t xml:space="preserve"> </w:t>
      </w:r>
      <w:r w:rsidRPr="00990F2C">
        <w:rPr>
          <w:rFonts w:ascii="Trebuchet MS" w:eastAsia="Calibri" w:hAnsi="Trebuchet MS" w:cs="Arial"/>
          <w:bCs/>
        </w:rPr>
        <w:t>levigatul este descarcat</w:t>
      </w:r>
      <w:r w:rsidR="00BA04F2" w:rsidRPr="00990F2C">
        <w:rPr>
          <w:rFonts w:ascii="Trebuchet MS" w:eastAsia="Calibri" w:hAnsi="Trebuchet MS" w:cs="Arial"/>
          <w:bCs/>
        </w:rPr>
        <w:t xml:space="preserve"> in bazinul de colectare lichid/solid</w:t>
      </w:r>
      <w:r w:rsidRPr="00990F2C">
        <w:rPr>
          <w:rFonts w:ascii="Trebuchet MS" w:eastAsia="Calibri" w:hAnsi="Trebuchet MS" w:cs="Arial"/>
          <w:bCs/>
        </w:rPr>
        <w:t xml:space="preserve"> V3</w:t>
      </w:r>
      <w:r w:rsidR="00945EBE" w:rsidRPr="00990F2C">
        <w:rPr>
          <w:rFonts w:ascii="Trebuchet MS" w:eastAsia="Calibri" w:hAnsi="Trebuchet MS" w:cs="Arial"/>
          <w:bCs/>
        </w:rPr>
        <w:t>).</w:t>
      </w:r>
      <w:r w:rsidR="00BA04F2" w:rsidRPr="00990F2C">
        <w:rPr>
          <w:rFonts w:ascii="Trebuchet MS" w:eastAsia="Calibri" w:hAnsi="Trebuchet MS" w:cs="Arial"/>
          <w:bCs/>
        </w:rPr>
        <w:t xml:space="preserve"> </w:t>
      </w:r>
    </w:p>
    <w:p w14:paraId="4B9F0268" w14:textId="142EF3DF" w:rsidR="00F45B0B" w:rsidRPr="00F45B0B" w:rsidRDefault="00F45B0B" w:rsidP="00F45B0B">
      <w:pPr>
        <w:spacing w:after="0" w:line="240" w:lineRule="auto"/>
        <w:jc w:val="both"/>
        <w:rPr>
          <w:rFonts w:ascii="Trebuchet MS" w:eastAsia="Calibri" w:hAnsi="Trebuchet MS" w:cs="Arial"/>
          <w:bCs/>
        </w:rPr>
      </w:pPr>
      <w:r w:rsidRPr="00F45B0B">
        <w:rPr>
          <w:rFonts w:ascii="Trebuchet MS" w:eastAsia="Calibri" w:hAnsi="Trebuchet MS" w:cs="Arial"/>
          <w:bCs/>
        </w:rPr>
        <w:t>În urma implementării acestui proiect, volumele de dejecții rezultate din fermă vor fi:</w:t>
      </w:r>
    </w:p>
    <w:p w14:paraId="22AB61A1" w14:textId="6D254DE9" w:rsidR="00F45B0B" w:rsidRPr="00F45B0B" w:rsidRDefault="00F45B0B" w:rsidP="00F45B0B">
      <w:pPr>
        <w:pStyle w:val="ListParagraph"/>
        <w:numPr>
          <w:ilvl w:val="0"/>
          <w:numId w:val="39"/>
        </w:numPr>
        <w:ind w:left="360"/>
        <w:rPr>
          <w:rFonts w:ascii="Trebuchet MS" w:hAnsi="Trebuchet MS" w:cs="Arial"/>
        </w:rPr>
      </w:pPr>
      <w:r w:rsidRPr="00F45B0B">
        <w:rPr>
          <w:rFonts w:ascii="Trebuchet MS" w:hAnsi="Trebuchet MS" w:cs="Arial"/>
        </w:rPr>
        <w:t>volum dejecții rezultate din halele H1-H4: 19500 locuri purcei întărcați x 0,5 mc/cap/an = 9750 mc/an</w:t>
      </w:r>
    </w:p>
    <w:p w14:paraId="23CD11F1" w14:textId="7565B91A" w:rsidR="00F45B0B" w:rsidRPr="00F45B0B" w:rsidRDefault="00F45B0B" w:rsidP="00F45B0B">
      <w:pPr>
        <w:pStyle w:val="ListParagraph"/>
        <w:numPr>
          <w:ilvl w:val="0"/>
          <w:numId w:val="39"/>
        </w:numPr>
        <w:ind w:left="360"/>
        <w:rPr>
          <w:rFonts w:ascii="Trebuchet MS" w:hAnsi="Trebuchet MS" w:cs="Arial"/>
        </w:rPr>
      </w:pPr>
      <w:r w:rsidRPr="00F45B0B">
        <w:rPr>
          <w:rFonts w:ascii="Trebuchet MS" w:hAnsi="Trebuchet MS" w:cs="Arial"/>
        </w:rPr>
        <w:t>volum dejecții rezultate din halele H5-H20: 28800 locuri porci de producție x 1,1 mc/cap/an = 31680 mc/an</w:t>
      </w:r>
    </w:p>
    <w:p w14:paraId="78E49B0F" w14:textId="620F6867" w:rsidR="00F45B0B" w:rsidRPr="00954DE4" w:rsidRDefault="00F45B0B" w:rsidP="00954DE4">
      <w:pPr>
        <w:pStyle w:val="ListParagraph"/>
        <w:widowControl w:val="0"/>
        <w:tabs>
          <w:tab w:val="left" w:pos="706"/>
        </w:tabs>
        <w:adjustRightInd w:val="0"/>
        <w:ind w:left="540"/>
        <w:jc w:val="both"/>
        <w:textAlignment w:val="baseline"/>
        <w:rPr>
          <w:rFonts w:ascii="Trebuchet MS" w:hAnsi="Trebuchet MS" w:cs="Arial"/>
          <w:bCs/>
        </w:rPr>
      </w:pPr>
      <w:r w:rsidRPr="00F45B0B">
        <w:rPr>
          <w:rFonts w:ascii="Trebuchet MS" w:hAnsi="Trebuchet MS" w:cs="Arial"/>
          <w:bCs/>
        </w:rPr>
        <w:t>Total dejecții fermă: 41430</w:t>
      </w:r>
      <w:r>
        <w:rPr>
          <w:rFonts w:ascii="Trebuchet MS" w:hAnsi="Trebuchet MS" w:cs="Arial"/>
          <w:bCs/>
        </w:rPr>
        <w:t xml:space="preserve"> mc/an,</w:t>
      </w:r>
      <w:r w:rsidR="00954DE4">
        <w:rPr>
          <w:rFonts w:ascii="Trebuchet MS" w:hAnsi="Trebuchet MS" w:cs="Arial"/>
          <w:bCs/>
        </w:rPr>
        <w:t xml:space="preserve"> </w:t>
      </w:r>
      <w:r>
        <w:rPr>
          <w:rFonts w:ascii="Trebuchet MS" w:hAnsi="Trebuchet MS" w:cs="Arial"/>
        </w:rPr>
        <w:t>d</w:t>
      </w:r>
      <w:r w:rsidRPr="00F45B0B">
        <w:rPr>
          <w:rFonts w:ascii="Trebuchet MS" w:hAnsi="Trebuchet MS" w:cs="Arial"/>
        </w:rPr>
        <w:t>in care:</w:t>
      </w:r>
    </w:p>
    <w:p w14:paraId="751D7938" w14:textId="77777777" w:rsidR="00F45B0B" w:rsidRPr="00F45B0B" w:rsidRDefault="00F45B0B" w:rsidP="00F45B0B">
      <w:pPr>
        <w:numPr>
          <w:ilvl w:val="0"/>
          <w:numId w:val="41"/>
        </w:numPr>
        <w:spacing w:after="0" w:line="240" w:lineRule="auto"/>
        <w:rPr>
          <w:rFonts w:ascii="Trebuchet MS" w:hAnsi="Trebuchet MS" w:cs="Arial"/>
          <w:lang w:val="en-GB"/>
        </w:rPr>
      </w:pPr>
      <w:r w:rsidRPr="00F45B0B">
        <w:rPr>
          <w:rFonts w:ascii="Trebuchet MS" w:hAnsi="Trebuchet MS" w:cs="Arial"/>
          <w:lang w:val="en-GB"/>
        </w:rPr>
        <w:t>Volum dejecții solide 15% din volumul total :</w:t>
      </w:r>
    </w:p>
    <w:p w14:paraId="1B4C6C37" w14:textId="412FA56D" w:rsidR="00F45B0B" w:rsidRPr="00F45B0B" w:rsidRDefault="004969D4" w:rsidP="00F45B0B">
      <w:pPr>
        <w:spacing w:after="0"/>
        <w:ind w:left="706"/>
        <w:rPr>
          <w:rFonts w:ascii="Trebuchet MS" w:hAnsi="Trebuchet MS" w:cs="Arial"/>
        </w:rPr>
      </w:pPr>
      <w:r>
        <w:rPr>
          <w:rFonts w:ascii="Trebuchet MS" w:hAnsi="Trebuchet MS" w:cs="Arial"/>
        </w:rPr>
        <w:t>V</w:t>
      </w:r>
      <w:r w:rsidR="00F45B0B" w:rsidRPr="00F45B0B">
        <w:rPr>
          <w:rFonts w:ascii="Trebuchet MS" w:hAnsi="Trebuchet MS" w:cs="Arial"/>
          <w:vertAlign w:val="subscript"/>
        </w:rPr>
        <w:t>ds</w:t>
      </w:r>
      <w:r w:rsidR="00F45B0B" w:rsidRPr="00F45B0B">
        <w:rPr>
          <w:rFonts w:ascii="Trebuchet MS" w:hAnsi="Trebuchet MS" w:cs="Arial"/>
        </w:rPr>
        <w:t xml:space="preserve"> = </w:t>
      </w:r>
      <w:bookmarkStart w:id="0" w:name="_Hlk160445232"/>
      <w:r w:rsidR="00F45B0B" w:rsidRPr="00F45B0B">
        <w:rPr>
          <w:rFonts w:ascii="Trebuchet MS" w:hAnsi="Trebuchet MS" w:cs="Arial"/>
        </w:rPr>
        <w:t>0,15x41430=6215 mc/an</w:t>
      </w:r>
      <w:bookmarkEnd w:id="0"/>
      <w:r w:rsidR="00AB1CF2">
        <w:rPr>
          <w:rFonts w:ascii="Trebuchet MS" w:hAnsi="Trebuchet MS" w:cs="Arial"/>
        </w:rPr>
        <w:t xml:space="preserve">, </w:t>
      </w:r>
      <w:r w:rsidR="00C75BCF">
        <w:rPr>
          <w:rFonts w:ascii="Trebuchet MS" w:hAnsi="Trebuchet MS" w:cs="Arial"/>
        </w:rPr>
        <w:t xml:space="preserve">respectiv </w:t>
      </w:r>
      <w:r w:rsidR="00AB1CF2">
        <w:rPr>
          <w:rFonts w:ascii="Trebuchet MS" w:hAnsi="Trebuchet MS" w:cs="Arial"/>
        </w:rPr>
        <w:t>3108 mc/6 luni.</w:t>
      </w:r>
    </w:p>
    <w:p w14:paraId="5DE02CA1" w14:textId="77777777" w:rsidR="00F45B0B" w:rsidRPr="00F45B0B" w:rsidRDefault="00F45B0B" w:rsidP="00F45B0B">
      <w:pPr>
        <w:numPr>
          <w:ilvl w:val="0"/>
          <w:numId w:val="41"/>
        </w:numPr>
        <w:spacing w:after="0" w:line="240" w:lineRule="auto"/>
        <w:rPr>
          <w:rFonts w:ascii="Trebuchet MS" w:hAnsi="Trebuchet MS" w:cs="Arial"/>
          <w:lang w:val="en-GB"/>
        </w:rPr>
      </w:pPr>
      <w:r w:rsidRPr="00F45B0B">
        <w:rPr>
          <w:rFonts w:ascii="Trebuchet MS" w:hAnsi="Trebuchet MS" w:cs="Arial"/>
          <w:lang w:val="en-GB"/>
        </w:rPr>
        <w:t>Volum dejecții lichide 85% din volumul total :</w:t>
      </w:r>
    </w:p>
    <w:p w14:paraId="7C1D1498" w14:textId="32CA495E" w:rsidR="00F45B0B" w:rsidRPr="00F45B0B" w:rsidRDefault="004969D4" w:rsidP="00F45B0B">
      <w:pPr>
        <w:spacing w:after="0"/>
        <w:ind w:left="706"/>
        <w:rPr>
          <w:rFonts w:ascii="Trebuchet MS" w:hAnsi="Trebuchet MS" w:cs="Arial"/>
        </w:rPr>
      </w:pPr>
      <w:r>
        <w:rPr>
          <w:rFonts w:ascii="Trebuchet MS" w:hAnsi="Trebuchet MS" w:cs="Arial"/>
        </w:rPr>
        <w:t>V</w:t>
      </w:r>
      <w:r w:rsidR="00F45B0B" w:rsidRPr="00F45B0B">
        <w:rPr>
          <w:rFonts w:ascii="Trebuchet MS" w:hAnsi="Trebuchet MS" w:cs="Arial"/>
          <w:vertAlign w:val="subscript"/>
        </w:rPr>
        <w:t>dl</w:t>
      </w:r>
      <w:r w:rsidR="00F45B0B" w:rsidRPr="00F45B0B">
        <w:rPr>
          <w:rFonts w:ascii="Trebuchet MS" w:hAnsi="Trebuchet MS" w:cs="Arial"/>
        </w:rPr>
        <w:t xml:space="preserve"> = 0,85x41430=35215 mc/an</w:t>
      </w:r>
      <w:r w:rsidR="00AB1CF2">
        <w:rPr>
          <w:rFonts w:ascii="Trebuchet MS" w:hAnsi="Trebuchet MS" w:cs="Arial"/>
        </w:rPr>
        <w:t xml:space="preserve">, </w:t>
      </w:r>
      <w:r w:rsidR="00C75BCF">
        <w:rPr>
          <w:rFonts w:ascii="Trebuchet MS" w:hAnsi="Trebuchet MS" w:cs="Arial"/>
        </w:rPr>
        <w:t xml:space="preserve">respectiv </w:t>
      </w:r>
      <w:r w:rsidR="00AB1CF2">
        <w:rPr>
          <w:rFonts w:ascii="Trebuchet MS" w:hAnsi="Trebuchet MS" w:cs="Arial"/>
        </w:rPr>
        <w:t>17608 mc/6 luni.</w:t>
      </w:r>
    </w:p>
    <w:p w14:paraId="25020537" w14:textId="7C238695"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 xml:space="preserve">Capacitățile de stocare pentru dejecțiile rezultate </w:t>
      </w:r>
      <w:r w:rsidRPr="00CF214B">
        <w:rPr>
          <w:rFonts w:ascii="Trebuchet MS" w:hAnsi="Trebuchet MS" w:cs="Arial"/>
          <w:color w:val="000000"/>
          <w:lang w:val="fr-FR"/>
        </w:rPr>
        <w:t xml:space="preserve">din fermă </w:t>
      </w:r>
      <w:r w:rsidRPr="00CF214B">
        <w:rPr>
          <w:rFonts w:ascii="Trebuchet MS" w:hAnsi="Trebuchet MS" w:cs="Arial"/>
          <w:color w:val="000000"/>
          <w:lang w:val="fr-FR"/>
        </w:rPr>
        <w:t>sunt asigurate, după cum urmează:</w:t>
      </w:r>
    </w:p>
    <w:p w14:paraId="598EDEB4" w14:textId="77777777"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 xml:space="preserve">Dejecții lichide : </w:t>
      </w:r>
    </w:p>
    <w:p w14:paraId="5902836B" w14:textId="77777777"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 grup de 3 lagune de stocare cu capacitatea totală de V= 63000 mc, V1= V2= V3= 21000 mc, fiind hidroizolate cu strat de argilă compactată 30 cm și impermeabilizate cu geomembrană HDPE 2,50 mm ;</w:t>
      </w:r>
    </w:p>
    <w:p w14:paraId="50788C84" w14:textId="77777777"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- 1 lagună de stocare, cu capacitatea de V4= 31780 mc, hidroizolată cu strat de argilă compactată 30 cm și impermeabilizată cu geomembrană HDPE 2 mm ;</w:t>
      </w:r>
    </w:p>
    <w:p w14:paraId="3BB38C54" w14:textId="77777777"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Dejecții solide :</w:t>
      </w:r>
    </w:p>
    <w:p w14:paraId="721B4D53" w14:textId="2DD8B8B9"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 xml:space="preserve">- Platforma de stocare cu capacitatea de V= 2357 mc, prevăzută cu pereți pe trei laturi cu h= 3,00 m și cu pantă de scurgere spre o rigolă colectare levigat în bazinul de stocare cu capacitatea </w:t>
      </w:r>
      <w:proofErr w:type="gramStart"/>
      <w:r w:rsidRPr="00CF214B">
        <w:rPr>
          <w:rFonts w:ascii="Trebuchet MS" w:hAnsi="Trebuchet MS" w:cs="Arial"/>
          <w:color w:val="000000"/>
          <w:lang w:val="fr-FR"/>
        </w:rPr>
        <w:t xml:space="preserve">de </w:t>
      </w:r>
      <w:r w:rsidR="00995442">
        <w:rPr>
          <w:rFonts w:ascii="Trebuchet MS" w:hAnsi="Trebuchet MS" w:cs="Arial"/>
          <w:color w:val="000000"/>
          <w:lang w:val="fr-FR"/>
        </w:rPr>
        <w:t xml:space="preserve"> </w:t>
      </w:r>
      <w:r w:rsidRPr="00CF214B">
        <w:rPr>
          <w:rFonts w:ascii="Trebuchet MS" w:hAnsi="Trebuchet MS" w:cs="Arial"/>
          <w:color w:val="000000"/>
          <w:lang w:val="fr-FR"/>
        </w:rPr>
        <w:t>V</w:t>
      </w:r>
      <w:proofErr w:type="gramEnd"/>
      <w:r w:rsidRPr="00CF214B">
        <w:rPr>
          <w:rFonts w:ascii="Trebuchet MS" w:hAnsi="Trebuchet MS" w:cs="Arial"/>
          <w:color w:val="000000"/>
          <w:lang w:val="fr-FR"/>
        </w:rPr>
        <w:t>= 5 mc.</w:t>
      </w:r>
    </w:p>
    <w:p w14:paraId="1C726F0D" w14:textId="77777777" w:rsidR="0090159B" w:rsidRPr="00CF214B" w:rsidRDefault="0090159B" w:rsidP="0090159B">
      <w:pPr>
        <w:spacing w:after="0" w:line="240" w:lineRule="auto"/>
        <w:jc w:val="both"/>
        <w:rPr>
          <w:rFonts w:ascii="Trebuchet MS" w:hAnsi="Trebuchet MS" w:cs="Arial"/>
          <w:color w:val="000000"/>
          <w:lang w:val="fr-FR"/>
        </w:rPr>
      </w:pPr>
      <w:r w:rsidRPr="00CF214B">
        <w:rPr>
          <w:rFonts w:ascii="Trebuchet MS" w:hAnsi="Trebuchet MS" w:cs="Arial"/>
          <w:color w:val="000000"/>
          <w:lang w:val="fr-FR"/>
        </w:rPr>
        <w:t>- 6 paturi de uscare, cu capacitatea totală de V= 4350 mc, având dimensiunile 38,00 x 12,00 x 1,60 m fiecare.</w:t>
      </w:r>
    </w:p>
    <w:p w14:paraId="050C25A8" w14:textId="2A66CF17" w:rsidR="00BA04F2" w:rsidRPr="00CF214B" w:rsidRDefault="003D3882" w:rsidP="00CF214B">
      <w:pPr>
        <w:spacing w:after="0" w:line="240" w:lineRule="auto"/>
        <w:jc w:val="both"/>
        <w:rPr>
          <w:rFonts w:ascii="Trebuchet MS" w:hAnsi="Trebuchet MS" w:cs="Arial"/>
          <w:spacing w:val="-2"/>
        </w:rPr>
      </w:pPr>
      <w:r w:rsidRPr="00CF214B">
        <w:rPr>
          <w:rFonts w:ascii="Trebuchet MS" w:hAnsi="Trebuchet MS" w:cs="Arial"/>
          <w:spacing w:val="-2"/>
        </w:rPr>
        <w:t xml:space="preserve">Dupa perioada de maturare (minim 24 saptamani), dejectiile sunt utilizate ca ingrasamant pe terenuri agricole, concesionate, în suprafață totală de 1566 ha, respectiv 720 ha extravilan comuna Hărman și 846 ha extravilan comuna Feldioara. </w:t>
      </w:r>
    </w:p>
    <w:p w14:paraId="325531D9" w14:textId="72EA91BA" w:rsidR="00B1099B" w:rsidRPr="00B1099B" w:rsidRDefault="00B1099B" w:rsidP="00D74C36">
      <w:pPr>
        <w:spacing w:after="0" w:line="240" w:lineRule="auto"/>
        <w:jc w:val="both"/>
        <w:rPr>
          <w:rFonts w:ascii="Trebuchet MS" w:hAnsi="Trebuchet MS"/>
          <w:u w:val="single"/>
        </w:rPr>
      </w:pPr>
      <w:r w:rsidRPr="00B1099B">
        <w:rPr>
          <w:rFonts w:ascii="Trebuchet MS" w:hAnsi="Trebuchet MS"/>
          <w:u w:val="single"/>
        </w:rPr>
        <w:t>Alimentare cu energie electrică:</w:t>
      </w:r>
      <w:r w:rsidRPr="00B1099B">
        <w:rPr>
          <w:rFonts w:ascii="Trebuchet MS" w:hAnsi="Trebuchet MS"/>
        </w:rPr>
        <w:t xml:space="preserve"> Necesarul de energie electrică</w:t>
      </w:r>
      <w:r w:rsidR="00D74C36">
        <w:rPr>
          <w:rFonts w:ascii="Trebuchet MS" w:hAnsi="Trebuchet MS"/>
        </w:rPr>
        <w:t xml:space="preserve"> va fi asigurat din rețeaua de energie electrică din zonă.</w:t>
      </w:r>
    </w:p>
    <w:p w14:paraId="09660E74" w14:textId="580757C6" w:rsidR="00B1099B" w:rsidRPr="00B1099B" w:rsidRDefault="00B1099B" w:rsidP="00B1099B">
      <w:pPr>
        <w:widowControl w:val="0"/>
        <w:suppressAutoHyphens/>
        <w:spacing w:after="0" w:line="240" w:lineRule="auto"/>
        <w:jc w:val="both"/>
        <w:rPr>
          <w:rFonts w:ascii="Trebuchet MS" w:hAnsi="Trebuchet MS"/>
        </w:rPr>
      </w:pPr>
      <w:r w:rsidRPr="00B1099B">
        <w:rPr>
          <w:rFonts w:ascii="Trebuchet MS" w:hAnsi="Trebuchet MS"/>
          <w:u w:val="single"/>
        </w:rPr>
        <w:t xml:space="preserve">Asigurarea agentului termic </w:t>
      </w:r>
      <w:r w:rsidR="00D74C36">
        <w:rPr>
          <w:rFonts w:ascii="Trebuchet MS" w:hAnsi="Trebuchet MS"/>
        </w:rPr>
        <w:t>: prin intermediul celor 4 centrale murale propuse</w:t>
      </w:r>
      <w:r w:rsidRPr="00B1099B">
        <w:rPr>
          <w:rFonts w:ascii="Trebuchet MS" w:hAnsi="Trebuchet MS"/>
        </w:rPr>
        <w:t>.</w:t>
      </w:r>
    </w:p>
    <w:p w14:paraId="17598191" w14:textId="0F5D70D2" w:rsidR="00B1099B" w:rsidRDefault="00B1099B" w:rsidP="00B1099B">
      <w:pPr>
        <w:shd w:val="clear" w:color="auto" w:fill="FFFFFF"/>
        <w:spacing w:after="0" w:line="240" w:lineRule="auto"/>
        <w:jc w:val="both"/>
        <w:rPr>
          <w:rFonts w:ascii="Trebuchet MS" w:hAnsi="Trebuchet MS"/>
          <w:lang w:eastAsia="ro-RO"/>
        </w:rPr>
      </w:pPr>
      <w:r w:rsidRPr="00B1099B">
        <w:rPr>
          <w:rFonts w:ascii="Trebuchet MS" w:hAnsi="Trebuchet MS"/>
          <w:b/>
          <w:bCs/>
          <w:u w:val="single"/>
        </w:rPr>
        <w:t>Organizarea de șantier:</w:t>
      </w:r>
      <w:r w:rsidRPr="00B1099B">
        <w:rPr>
          <w:rFonts w:ascii="Trebuchet MS" w:hAnsi="Trebuchet MS"/>
          <w:lang w:eastAsia="ro-RO"/>
        </w:rPr>
        <w:t xml:space="preserve"> </w:t>
      </w:r>
    </w:p>
    <w:p w14:paraId="18389091" w14:textId="19922317" w:rsidR="00FA6FD0" w:rsidRDefault="00FA6FD0" w:rsidP="00FA6FD0">
      <w:pPr>
        <w:shd w:val="clear" w:color="auto" w:fill="FFFFFF"/>
        <w:spacing w:after="0" w:line="240" w:lineRule="auto"/>
        <w:jc w:val="both"/>
        <w:rPr>
          <w:rFonts w:ascii="Trebuchet MS" w:eastAsia="Times New Roman" w:hAnsi="Trebuchet MS"/>
        </w:rPr>
      </w:pPr>
      <w:r w:rsidRPr="004D6380">
        <w:rPr>
          <w:rFonts w:ascii="Trebuchet MS" w:hAnsi="Trebuchet MS" w:cstheme="minorHAnsi"/>
          <w:i/>
        </w:rPr>
        <w:t>Organizarea de șantier</w:t>
      </w:r>
      <w:r w:rsidRPr="004D6380">
        <w:rPr>
          <w:rFonts w:ascii="Trebuchet MS" w:hAnsi="Trebuchet MS" w:cstheme="minorHAnsi"/>
        </w:rPr>
        <w:t xml:space="preserve"> se va amenaja într-o zonă în care nu pot fi influențate activitățile </w:t>
      </w:r>
      <w:r>
        <w:rPr>
          <w:rFonts w:ascii="Trebuchet MS" w:hAnsi="Trebuchet MS" w:cstheme="minorHAnsi"/>
        </w:rPr>
        <w:t xml:space="preserve">curente </w:t>
      </w:r>
      <w:r w:rsidRPr="004D6380">
        <w:rPr>
          <w:rFonts w:ascii="Trebuchet MS" w:hAnsi="Trebuchet MS" w:cstheme="minorHAnsi"/>
        </w:rPr>
        <w:t>d</w:t>
      </w:r>
      <w:r>
        <w:rPr>
          <w:rFonts w:ascii="Trebuchet MS" w:hAnsi="Trebuchet MS" w:cstheme="minorHAnsi"/>
        </w:rPr>
        <w:t>e creștere a suinelor</w:t>
      </w:r>
      <w:r w:rsidRPr="004D6380">
        <w:rPr>
          <w:rFonts w:ascii="Trebuchet MS" w:hAnsi="Trebuchet MS" w:cstheme="minorHAnsi"/>
        </w:rPr>
        <w:t>. Lucr</w:t>
      </w:r>
      <w:r>
        <w:rPr>
          <w:rFonts w:ascii="Trebuchet MS" w:hAnsi="Trebuchet MS" w:cstheme="minorHAnsi"/>
        </w:rPr>
        <w:t>arile de executie propuse</w:t>
      </w:r>
      <w:r w:rsidRPr="004D6380">
        <w:rPr>
          <w:rFonts w:ascii="Trebuchet MS" w:hAnsi="Trebuchet MS" w:cstheme="minorHAnsi"/>
        </w:rPr>
        <w:t xml:space="preserve"> prin proiect se vor realiza numai in limitele in</w:t>
      </w:r>
      <w:r>
        <w:rPr>
          <w:rFonts w:ascii="Trebuchet MS" w:hAnsi="Trebuchet MS" w:cstheme="minorHAnsi"/>
        </w:rPr>
        <w:t>cintei detinute de SC Premium Porc Sibiu SRL</w:t>
      </w:r>
      <w:r w:rsidRPr="004D6380">
        <w:rPr>
          <w:rFonts w:ascii="Trebuchet MS" w:hAnsi="Trebuchet MS" w:cstheme="minorHAnsi"/>
        </w:rPr>
        <w:t xml:space="preserve">, neafectand domeniul public, </w:t>
      </w:r>
      <w:r w:rsidRPr="004D6380">
        <w:rPr>
          <w:rFonts w:ascii="Trebuchet MS" w:hAnsi="Trebuchet MS"/>
        </w:rPr>
        <w:t xml:space="preserve">astfel încât impactul </w:t>
      </w:r>
      <w:r w:rsidRPr="004D6380">
        <w:rPr>
          <w:rFonts w:ascii="Trebuchet MS" w:hAnsi="Trebuchet MS"/>
        </w:rPr>
        <w:lastRenderedPageBreak/>
        <w:t>generat asupra factorilor de mediu în timpul executării lucrărilor de construcţii proiectate să fie cât mai redus</w:t>
      </w:r>
      <w:r w:rsidRPr="004D6380">
        <w:rPr>
          <w:rFonts w:ascii="Trebuchet MS" w:hAnsi="Trebuchet MS" w:cstheme="minorHAnsi"/>
        </w:rPr>
        <w:t xml:space="preserve">. </w:t>
      </w:r>
    </w:p>
    <w:p w14:paraId="4D0EBB27" w14:textId="4B2C9862" w:rsidR="00FA6FD0" w:rsidRPr="004D6380" w:rsidRDefault="00FA6FD0" w:rsidP="00FA6FD0">
      <w:pPr>
        <w:shd w:val="clear" w:color="auto" w:fill="FFFFFF"/>
        <w:spacing w:after="0" w:line="240" w:lineRule="auto"/>
        <w:jc w:val="both"/>
        <w:rPr>
          <w:rFonts w:ascii="Trebuchet MS" w:eastAsia="Times New Roman" w:hAnsi="Trebuchet MS"/>
        </w:rPr>
      </w:pPr>
      <w:r w:rsidRPr="004D6380">
        <w:rPr>
          <w:rFonts w:ascii="Trebuchet MS" w:hAnsi="Trebuchet MS" w:cstheme="minorHAnsi"/>
        </w:rPr>
        <w:t>Locația se va alege astfel încât distanța de deplasare a utilaj</w:t>
      </w:r>
      <w:r>
        <w:rPr>
          <w:rFonts w:ascii="Trebuchet MS" w:hAnsi="Trebuchet MS" w:cstheme="minorHAnsi"/>
        </w:rPr>
        <w:t>elor între organizare și halele propuse pentru modernizare s</w:t>
      </w:r>
      <w:r w:rsidRPr="004D6380">
        <w:rPr>
          <w:rFonts w:ascii="Trebuchet MS" w:hAnsi="Trebuchet MS" w:cstheme="minorHAnsi"/>
        </w:rPr>
        <w:t>ă fie minimă, accesul să fie facil și suficient</w:t>
      </w:r>
      <w:r>
        <w:rPr>
          <w:rFonts w:ascii="Trebuchet MS" w:hAnsi="Trebuchet MS" w:cstheme="minorHAnsi"/>
        </w:rPr>
        <w:t>.</w:t>
      </w:r>
      <w:r w:rsidRPr="004D6380">
        <w:rPr>
          <w:rFonts w:ascii="Trebuchet MS" w:hAnsi="Trebuchet MS" w:cstheme="minorHAnsi"/>
        </w:rPr>
        <w:t xml:space="preserve"> Amenajarea organizării de șantier va presupune: alocarea unei zone de parcare utilaje, autovehicule de transport, alte echipamente necesare si delimitarea unei zone de depozitare materiale de construcție necesare.</w:t>
      </w:r>
    </w:p>
    <w:p w14:paraId="492EB503" w14:textId="77777777" w:rsidR="00FA6FD0" w:rsidRPr="004D6380" w:rsidRDefault="00FA6FD0" w:rsidP="00FA6FD0">
      <w:pPr>
        <w:shd w:val="clear" w:color="auto" w:fill="FFFFFF"/>
        <w:spacing w:after="0" w:line="240" w:lineRule="auto"/>
        <w:jc w:val="both"/>
        <w:rPr>
          <w:rFonts w:ascii="Trebuchet MS" w:eastAsia="Times New Roman" w:hAnsi="Trebuchet MS"/>
        </w:rPr>
      </w:pPr>
      <w:r w:rsidRPr="004D6380">
        <w:rPr>
          <w:rFonts w:ascii="Trebuchet MS" w:hAnsi="Trebuchet MS"/>
        </w:rPr>
        <w:t>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protecţia muncii.</w:t>
      </w:r>
    </w:p>
    <w:p w14:paraId="1FE318DF" w14:textId="77777777" w:rsidR="00FA6FD0" w:rsidRPr="004D6380" w:rsidRDefault="00FA6FD0" w:rsidP="00FA6FD0">
      <w:pPr>
        <w:spacing w:after="0" w:line="240" w:lineRule="auto"/>
        <w:jc w:val="both"/>
        <w:rPr>
          <w:rFonts w:ascii="Trebuchet MS" w:hAnsi="Trebuchet MS"/>
        </w:rPr>
      </w:pPr>
      <w:r w:rsidRPr="004D6380">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14:paraId="0EBDF10C" w14:textId="369376BF" w:rsidR="00FA6FD0" w:rsidRPr="00FA6FD0" w:rsidRDefault="00FA6FD0" w:rsidP="00FA6FD0">
      <w:pPr>
        <w:spacing w:after="0" w:line="240" w:lineRule="auto"/>
        <w:jc w:val="both"/>
        <w:rPr>
          <w:rFonts w:ascii="Trebuchet MS" w:hAnsi="Trebuchet MS"/>
        </w:rPr>
      </w:pPr>
      <w:r w:rsidRPr="004D6380">
        <w:rPr>
          <w:rFonts w:ascii="Trebuchet MS" w:hAnsi="Trebuchet MS"/>
        </w:rPr>
        <w:t>Vor fi amenajate spații speciale pentru colectarea și stocarea temporara a deșeurilor provenite de la organizarea de șantier, care vor fi depozitate în  pubele, fiind interzisă depozitarea deșeurilor direct pe sol. Se vor lua toate măsurile necesare pentru colectarea și depozitarea în condiții corespunzătoare a deșeurilor generate în perioada de realizare a proiectului și se va asigur</w:t>
      </w:r>
      <w:r>
        <w:rPr>
          <w:rFonts w:ascii="Trebuchet MS" w:hAnsi="Trebuchet MS"/>
        </w:rPr>
        <w:t xml:space="preserve">a că operațiunile de colectare, transport, eliminare sau </w:t>
      </w:r>
      <w:r w:rsidRPr="004D6380">
        <w:rPr>
          <w:rFonts w:ascii="Trebuchet MS" w:hAnsi="Trebuchet MS"/>
        </w:rPr>
        <w:t>valorificare vor fi realizate prin firme specializate și autorizate.</w:t>
      </w:r>
    </w:p>
    <w:p w14:paraId="2822C5BB" w14:textId="77777777" w:rsidR="00B1099B" w:rsidRPr="00B1099B" w:rsidRDefault="00B1099B" w:rsidP="00B1099B">
      <w:pPr>
        <w:pStyle w:val="NoSpacing"/>
        <w:jc w:val="both"/>
        <w:rPr>
          <w:rFonts w:ascii="Trebuchet MS" w:hAnsi="Trebuchet MS"/>
          <w:color w:val="FF0000"/>
          <w:sz w:val="22"/>
          <w:szCs w:val="22"/>
          <w:lang w:val="ro-RO"/>
        </w:rPr>
      </w:pPr>
      <w:r w:rsidRPr="00B1099B">
        <w:rPr>
          <w:rFonts w:ascii="Trebuchet MS" w:hAnsi="Trebuchet MS"/>
          <w:b/>
          <w:bCs/>
          <w:iCs/>
          <w:sz w:val="22"/>
          <w:szCs w:val="22"/>
          <w:u w:val="single"/>
          <w:lang w:val="ro-RO"/>
        </w:rPr>
        <w:t>Lucrări de refacere a amplasamentului în zona afectată de execuţia investiţiei</w:t>
      </w:r>
      <w:r w:rsidRPr="00B1099B">
        <w:rPr>
          <w:rFonts w:ascii="Trebuchet MS" w:hAnsi="Trebuchet MS"/>
          <w:bCs/>
          <w:i/>
          <w:iCs/>
          <w:sz w:val="22"/>
          <w:szCs w:val="22"/>
          <w:lang w:val="ro-RO"/>
        </w:rPr>
        <w:t>:</w:t>
      </w:r>
    </w:p>
    <w:p w14:paraId="59084FCE"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La recepţia finală a lucrărilor constructorul trebuie să predea lucrările prevăzute în proiect, fără deşeuri specifice şi fără resturi de materiale de construcţie care au fost folosite în realizarea proiectului. Toate dotările tehnice specifice folosite în realizarea proiectului vor fi de asemenea preluate în totalitate de constructor. La terminarea lucrărilor, suprafeţele de teren ocupate temporar vor fi redate, prin refacere, la circuitul funcţional iniţial.</w:t>
      </w:r>
    </w:p>
    <w:p w14:paraId="2EEA6682" w14:textId="2749934D" w:rsidR="00B1099B" w:rsidRPr="0091652E" w:rsidRDefault="00B1099B" w:rsidP="00B1099B">
      <w:pPr>
        <w:spacing w:after="0" w:line="240" w:lineRule="auto"/>
        <w:contextualSpacing/>
        <w:jc w:val="both"/>
        <w:rPr>
          <w:rFonts w:ascii="Trebuchet MS" w:hAnsi="Trebuchet MS"/>
          <w:bCs/>
        </w:rPr>
      </w:pPr>
      <w:r w:rsidRPr="00B1099B">
        <w:rPr>
          <w:rFonts w:ascii="Trebuchet MS" w:hAnsi="Trebuchet MS"/>
          <w:b/>
          <w:i/>
        </w:rPr>
        <w:t>b) cumularea cu alte proiecte existente și/sau aprobate</w:t>
      </w:r>
      <w:r w:rsidRPr="00B1099B">
        <w:rPr>
          <w:rFonts w:ascii="Trebuchet MS" w:hAnsi="Trebuchet MS"/>
          <w:b/>
        </w:rPr>
        <w:t xml:space="preserve">: </w:t>
      </w:r>
      <w:r w:rsidRPr="00B1099B">
        <w:rPr>
          <w:rFonts w:ascii="Trebuchet MS" w:hAnsi="Trebuchet MS"/>
        </w:rPr>
        <w:t xml:space="preserve">societatea deține </w:t>
      </w:r>
      <w:r w:rsidR="0091652E" w:rsidRPr="00B1099B">
        <w:rPr>
          <w:rFonts w:ascii="Trebuchet MS" w:hAnsi="Trebuchet MS"/>
          <w:bCs/>
        </w:rPr>
        <w:t>A</w:t>
      </w:r>
      <w:r w:rsidR="0091652E">
        <w:rPr>
          <w:rFonts w:ascii="Trebuchet MS" w:hAnsi="Trebuchet MS"/>
          <w:bCs/>
        </w:rPr>
        <w:t>utorizaţia Integrată de Mediu</w:t>
      </w:r>
      <w:r w:rsidR="0091652E" w:rsidRPr="00B1099B">
        <w:rPr>
          <w:rFonts w:ascii="Trebuchet MS" w:hAnsi="Trebuchet MS"/>
          <w:bCs/>
        </w:rPr>
        <w:t xml:space="preserve"> </w:t>
      </w:r>
      <w:r w:rsidR="0091652E" w:rsidRPr="0080253F">
        <w:rPr>
          <w:rFonts w:ascii="Trebuchet MS" w:hAnsi="Trebuchet MS" w:cs="Times New Roman"/>
        </w:rPr>
        <w:t>BV 1 din 12.03.2015,</w:t>
      </w:r>
      <w:r w:rsidR="0091652E" w:rsidRPr="005E4661">
        <w:rPr>
          <w:rFonts w:ascii="Trebuchet MS" w:hAnsi="Trebuchet MS" w:cs="Times New Roman"/>
        </w:rPr>
        <w:t xml:space="preserve"> revizuită</w:t>
      </w:r>
      <w:r w:rsidR="0091652E">
        <w:rPr>
          <w:rFonts w:ascii="Trebuchet MS" w:hAnsi="Trebuchet MS" w:cs="Times New Roman"/>
        </w:rPr>
        <w:t xml:space="preserve"> în data de </w:t>
      </w:r>
      <w:r w:rsidR="0091652E" w:rsidRPr="00BF685F">
        <w:rPr>
          <w:rFonts w:ascii="Trebuchet MS" w:hAnsi="Trebuchet MS" w:cs="Times New Roman"/>
        </w:rPr>
        <w:t>11.09.2018,</w:t>
      </w:r>
      <w:r w:rsidR="0091652E">
        <w:rPr>
          <w:rFonts w:ascii="Trebuchet MS" w:hAnsi="Trebuchet MS" w:cs="Times New Roman"/>
          <w:b/>
        </w:rPr>
        <w:t xml:space="preserve"> </w:t>
      </w:r>
      <w:r w:rsidR="0091652E" w:rsidRPr="00BF685F">
        <w:rPr>
          <w:rFonts w:ascii="Trebuchet MS" w:hAnsi="Trebuchet MS" w:cs="Times New Roman"/>
        </w:rPr>
        <w:t>revizuită în data de 06.11.2023</w:t>
      </w:r>
      <w:r w:rsidR="0091652E">
        <w:rPr>
          <w:rFonts w:ascii="Trebuchet MS" w:hAnsi="Trebuchet MS" w:cs="Times New Roman"/>
        </w:rPr>
        <w:t xml:space="preserve"> pentru </w:t>
      </w:r>
      <w:r w:rsidR="0091652E" w:rsidRPr="00B1099B">
        <w:rPr>
          <w:rFonts w:ascii="Trebuchet MS" w:hAnsi="Trebuchet MS"/>
        </w:rPr>
        <w:t>activităţile conform cod CAEN rev. 2:</w:t>
      </w:r>
      <w:r w:rsidR="0091652E">
        <w:rPr>
          <w:rFonts w:ascii="Trebuchet MS" w:hAnsi="Trebuchet MS"/>
        </w:rPr>
        <w:t xml:space="preserve"> </w:t>
      </w:r>
      <w:r w:rsidR="0091652E" w:rsidRPr="00B454D7">
        <w:rPr>
          <w:rFonts w:ascii="Trebuchet MS" w:hAnsi="Trebuchet MS" w:cs="Times New Roman"/>
          <w:bCs/>
          <w:noProof/>
          <w:lang w:eastAsia="ro-RO"/>
        </w:rPr>
        <w:t>0146-</w:t>
      </w:r>
      <w:r w:rsidR="0091652E" w:rsidRPr="00B454D7">
        <w:rPr>
          <w:rFonts w:ascii="Trebuchet MS" w:hAnsi="Trebuchet MS" w:cs="Times New Roman"/>
          <w:bCs/>
          <w:i/>
          <w:noProof/>
          <w:lang w:eastAsia="ro-RO"/>
        </w:rPr>
        <w:t xml:space="preserve"> </w:t>
      </w:r>
      <w:r w:rsidR="0091652E" w:rsidRPr="00B454D7">
        <w:rPr>
          <w:rFonts w:ascii="Trebuchet MS" w:hAnsi="Trebuchet MS" w:cs="Times New Roman"/>
          <w:bCs/>
          <w:noProof/>
          <w:lang w:eastAsia="ro-RO"/>
        </w:rPr>
        <w:t>C</w:t>
      </w:r>
      <w:r w:rsidR="0091652E">
        <w:rPr>
          <w:rFonts w:ascii="Trebuchet MS" w:hAnsi="Trebuchet MS" w:cs="Times New Roman"/>
          <w:bCs/>
          <w:noProof/>
          <w:lang w:eastAsia="ro-RO"/>
        </w:rPr>
        <w:t xml:space="preserve">reșterea </w:t>
      </w:r>
      <w:r w:rsidR="00183299">
        <w:rPr>
          <w:rFonts w:ascii="Trebuchet MS" w:hAnsi="Trebuchet MS" w:cs="Times New Roman"/>
          <w:bCs/>
          <w:noProof/>
          <w:lang w:eastAsia="ro-RO"/>
        </w:rPr>
        <w:t xml:space="preserve">porcinelor (cod CAEN rev. 1: 0123) </w:t>
      </w:r>
      <w:r w:rsidR="0091652E">
        <w:rPr>
          <w:rFonts w:ascii="Trebuchet MS" w:hAnsi="Trebuchet MS" w:cs="Times New Roman"/>
          <w:bCs/>
          <w:noProof/>
          <w:lang w:eastAsia="ro-RO"/>
        </w:rPr>
        <w:t xml:space="preserve"> </w:t>
      </w:r>
      <w:r w:rsidR="0091652E" w:rsidRPr="00B454D7">
        <w:rPr>
          <w:rFonts w:ascii="Trebuchet MS" w:hAnsi="Trebuchet MS" w:cs="Times New Roman"/>
          <w:bCs/>
          <w:noProof/>
          <w:lang w:eastAsia="ro-RO"/>
        </w:rPr>
        <w:t xml:space="preserve">cod CAEN rev. 2: 5210 </w:t>
      </w:r>
      <w:r w:rsidR="0091652E">
        <w:rPr>
          <w:rFonts w:ascii="Trebuchet MS" w:hAnsi="Trebuchet MS" w:cs="Times New Roman"/>
          <w:bCs/>
          <w:noProof/>
          <w:lang w:eastAsia="ro-RO"/>
        </w:rPr>
        <w:t>–</w:t>
      </w:r>
      <w:r w:rsidR="0091652E" w:rsidRPr="00B454D7">
        <w:rPr>
          <w:rFonts w:ascii="Trebuchet MS" w:hAnsi="Trebuchet MS" w:cs="Times New Roman"/>
          <w:bCs/>
          <w:noProof/>
          <w:lang w:eastAsia="ro-RO"/>
        </w:rPr>
        <w:t xml:space="preserve"> Depozitări</w:t>
      </w:r>
      <w:r w:rsidR="00183299">
        <w:rPr>
          <w:rFonts w:ascii="Trebuchet MS" w:hAnsi="Trebuchet MS" w:cs="Times New Roman"/>
          <w:bCs/>
          <w:noProof/>
          <w:lang w:eastAsia="ro-RO"/>
        </w:rPr>
        <w:t xml:space="preserve"> (cod CAEN rev. 1: 6312)</w:t>
      </w:r>
      <w:r w:rsidR="0091652E">
        <w:rPr>
          <w:rFonts w:ascii="Trebuchet MS" w:hAnsi="Trebuchet MS"/>
        </w:rPr>
        <w:t>.</w:t>
      </w:r>
    </w:p>
    <w:p w14:paraId="716B4671"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14:paraId="3B7A4640" w14:textId="77777777" w:rsidR="00B1099B" w:rsidRPr="00B1099B" w:rsidRDefault="00B1099B" w:rsidP="00B1099B">
      <w:pPr>
        <w:autoSpaceDE w:val="0"/>
        <w:autoSpaceDN w:val="0"/>
        <w:adjustRightInd w:val="0"/>
        <w:spacing w:after="0" w:line="240" w:lineRule="auto"/>
        <w:jc w:val="both"/>
        <w:rPr>
          <w:rFonts w:ascii="Trebuchet MS" w:hAnsi="Trebuchet MS"/>
          <w:b/>
          <w:i/>
        </w:rPr>
      </w:pPr>
      <w:r w:rsidRPr="00B1099B">
        <w:rPr>
          <w:rFonts w:ascii="Trebuchet MS" w:hAnsi="Trebuchet MS"/>
          <w:b/>
          <w:i/>
        </w:rPr>
        <w:t>d) cantitatea și tipurile de deșeuri generate/gestionate:</w:t>
      </w:r>
    </w:p>
    <w:p w14:paraId="5CE5DFFD"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Deşeuri generate în perioada de execuţie</w:t>
      </w:r>
      <w:r w:rsidRPr="00B1099B">
        <w:rPr>
          <w:rFonts w:ascii="Trebuchet MS" w:eastAsia="Times New Roman" w:hAnsi="Trebuchet MS"/>
        </w:rPr>
        <w:t>:</w:t>
      </w:r>
    </w:p>
    <w:p w14:paraId="79CEC579"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xml:space="preserve">- ambalaje de hârtie, carton: cod 15 01 01; vor fi valorificate prin societăți autorizate; </w:t>
      </w:r>
    </w:p>
    <w:p w14:paraId="0C7AA7A0"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xml:space="preserve">- ambalaje din materiale plastice: cod 15 01 02; vor fi valorificate prin societăți autorizate; </w:t>
      </w:r>
    </w:p>
    <w:p w14:paraId="587D518E"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deşeuri municipale amestecate: cod 20 03 01; vor fi eliminate la un depozit autorizat.</w:t>
      </w:r>
    </w:p>
    <w:p w14:paraId="5AAEA9C6"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Deşeuri generate în perioada de funcţionare</w:t>
      </w:r>
      <w:r w:rsidRPr="00B1099B">
        <w:rPr>
          <w:rFonts w:ascii="Trebuchet MS" w:eastAsia="Times New Roman" w:hAnsi="Trebuchet MS"/>
        </w:rPr>
        <w:t xml:space="preserve">: </w:t>
      </w:r>
    </w:p>
    <w:tbl>
      <w:tblPr>
        <w:tblW w:w="101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60"/>
        <w:gridCol w:w="1134"/>
        <w:gridCol w:w="1275"/>
        <w:gridCol w:w="1418"/>
        <w:gridCol w:w="1417"/>
        <w:gridCol w:w="2193"/>
      </w:tblGrid>
      <w:tr w:rsidR="00D22AFD" w:rsidRPr="005A610E" w14:paraId="756F43C9" w14:textId="77777777" w:rsidTr="00A51B62">
        <w:trPr>
          <w:trHeight w:val="786"/>
          <w:tblHeader/>
        </w:trPr>
        <w:tc>
          <w:tcPr>
            <w:tcW w:w="1196" w:type="dxa"/>
            <w:tcBorders>
              <w:top w:val="single" w:sz="8" w:space="0" w:color="auto"/>
              <w:left w:val="single" w:sz="8" w:space="0" w:color="auto"/>
              <w:bottom w:val="single" w:sz="8" w:space="0" w:color="auto"/>
            </w:tcBorders>
            <w:vAlign w:val="center"/>
          </w:tcPr>
          <w:p w14:paraId="33A02D8C" w14:textId="77777777" w:rsidR="00090B14" w:rsidRPr="005A610E" w:rsidRDefault="00090B14" w:rsidP="005A610E">
            <w:pPr>
              <w:spacing w:after="0"/>
              <w:jc w:val="center"/>
              <w:rPr>
                <w:rFonts w:ascii="Trebuchet MS" w:hAnsi="Trebuchet MS" w:cs="Arial"/>
                <w:iCs/>
                <w:lang w:val="en-US"/>
              </w:rPr>
            </w:pPr>
            <w:r w:rsidRPr="005A610E">
              <w:rPr>
                <w:rFonts w:ascii="Trebuchet MS" w:hAnsi="Trebuchet MS" w:cs="Arial"/>
                <w:iCs/>
                <w:lang w:val="en-US"/>
              </w:rPr>
              <w:lastRenderedPageBreak/>
              <w:t>Cod deşeu</w:t>
            </w:r>
          </w:p>
        </w:tc>
        <w:tc>
          <w:tcPr>
            <w:tcW w:w="1560" w:type="dxa"/>
            <w:tcBorders>
              <w:top w:val="single" w:sz="8" w:space="0" w:color="auto"/>
              <w:left w:val="single" w:sz="8" w:space="0" w:color="auto"/>
              <w:bottom w:val="single" w:sz="8" w:space="0" w:color="auto"/>
            </w:tcBorders>
            <w:shd w:val="clear" w:color="auto" w:fill="auto"/>
            <w:vAlign w:val="center"/>
          </w:tcPr>
          <w:p w14:paraId="230018DF" w14:textId="77777777" w:rsidR="00090B14" w:rsidRPr="005A610E" w:rsidRDefault="00090B14" w:rsidP="005A610E">
            <w:pPr>
              <w:spacing w:after="0"/>
              <w:jc w:val="center"/>
              <w:rPr>
                <w:rFonts w:ascii="Trebuchet MS" w:hAnsi="Trebuchet MS" w:cs="Arial"/>
                <w:iCs/>
                <w:lang w:val="en-US"/>
              </w:rPr>
            </w:pPr>
            <w:r w:rsidRPr="005A610E">
              <w:rPr>
                <w:rFonts w:ascii="Trebuchet MS" w:hAnsi="Trebuchet MS" w:cs="Arial"/>
                <w:iCs/>
                <w:lang w:val="en-US"/>
              </w:rPr>
              <w:t>Denumire deşeu</w:t>
            </w:r>
          </w:p>
        </w:tc>
        <w:tc>
          <w:tcPr>
            <w:tcW w:w="1134" w:type="dxa"/>
            <w:tcBorders>
              <w:top w:val="single" w:sz="8" w:space="0" w:color="auto"/>
              <w:bottom w:val="single" w:sz="8" w:space="0" w:color="auto"/>
            </w:tcBorders>
            <w:shd w:val="clear" w:color="auto" w:fill="auto"/>
            <w:vAlign w:val="center"/>
          </w:tcPr>
          <w:p w14:paraId="14F65F67" w14:textId="77777777" w:rsidR="00A51B62" w:rsidRDefault="00090B14" w:rsidP="005A610E">
            <w:pPr>
              <w:spacing w:after="0"/>
              <w:jc w:val="center"/>
              <w:rPr>
                <w:rFonts w:ascii="Trebuchet MS" w:hAnsi="Trebuchet MS" w:cs="Arial"/>
                <w:iCs/>
                <w:lang w:val="en-US"/>
              </w:rPr>
            </w:pPr>
            <w:r w:rsidRPr="005A610E">
              <w:rPr>
                <w:rFonts w:ascii="Trebuchet MS" w:hAnsi="Trebuchet MS" w:cs="Arial"/>
                <w:iCs/>
                <w:lang w:val="en-US"/>
              </w:rPr>
              <w:t>Cantita</w:t>
            </w:r>
          </w:p>
          <w:p w14:paraId="55C6E1A7" w14:textId="59FB3392" w:rsidR="00090B14" w:rsidRPr="005A610E" w:rsidRDefault="00090B14" w:rsidP="005A610E">
            <w:pPr>
              <w:spacing w:after="0"/>
              <w:jc w:val="center"/>
              <w:rPr>
                <w:rFonts w:ascii="Trebuchet MS" w:hAnsi="Trebuchet MS" w:cs="Arial"/>
                <w:iCs/>
                <w:lang w:val="en-US"/>
              </w:rPr>
            </w:pPr>
            <w:r w:rsidRPr="005A610E">
              <w:rPr>
                <w:rFonts w:ascii="Trebuchet MS" w:hAnsi="Trebuchet MS" w:cs="Arial"/>
                <w:iCs/>
                <w:lang w:val="en-US"/>
              </w:rPr>
              <w:t>te generata (t/an)</w:t>
            </w:r>
          </w:p>
        </w:tc>
        <w:tc>
          <w:tcPr>
            <w:tcW w:w="1275" w:type="dxa"/>
            <w:tcBorders>
              <w:top w:val="single" w:sz="8" w:space="0" w:color="auto"/>
              <w:bottom w:val="single" w:sz="8" w:space="0" w:color="auto"/>
            </w:tcBorders>
            <w:vAlign w:val="center"/>
          </w:tcPr>
          <w:p w14:paraId="49CB97D0" w14:textId="77777777" w:rsidR="00090B14" w:rsidRPr="005A610E" w:rsidRDefault="00090B14" w:rsidP="005A610E">
            <w:pPr>
              <w:spacing w:after="0"/>
              <w:jc w:val="center"/>
              <w:rPr>
                <w:rFonts w:ascii="Trebuchet MS" w:hAnsi="Trebuchet MS" w:cs="Arial"/>
                <w:iCs/>
                <w:lang w:val="en-US"/>
              </w:rPr>
            </w:pPr>
            <w:r w:rsidRPr="005A610E">
              <w:rPr>
                <w:rFonts w:ascii="Trebuchet MS" w:hAnsi="Trebuchet MS" w:cs="Arial"/>
                <w:iCs/>
                <w:lang w:val="en-US"/>
              </w:rPr>
              <w:t>Sursă generatoare</w:t>
            </w:r>
          </w:p>
        </w:tc>
        <w:tc>
          <w:tcPr>
            <w:tcW w:w="1418" w:type="dxa"/>
            <w:tcBorders>
              <w:top w:val="single" w:sz="8" w:space="0" w:color="auto"/>
              <w:bottom w:val="single" w:sz="8" w:space="0" w:color="auto"/>
            </w:tcBorders>
            <w:vAlign w:val="center"/>
          </w:tcPr>
          <w:p w14:paraId="228BDFBB" w14:textId="7298F7C7" w:rsidR="00090B14" w:rsidRPr="005A610E" w:rsidRDefault="00090B14" w:rsidP="005A610E">
            <w:pPr>
              <w:spacing w:after="0"/>
              <w:jc w:val="center"/>
              <w:rPr>
                <w:rFonts w:ascii="Trebuchet MS" w:hAnsi="Trebuchet MS" w:cs="Arial"/>
                <w:iCs/>
                <w:lang w:val="en-US"/>
              </w:rPr>
            </w:pPr>
            <w:r w:rsidRPr="005A610E">
              <w:rPr>
                <w:rFonts w:ascii="Trebuchet MS" w:hAnsi="Trebuchet MS" w:cs="Arial"/>
                <w:iCs/>
                <w:lang w:val="en-US"/>
              </w:rPr>
              <w:t>operatiune valor</w:t>
            </w:r>
            <w:r w:rsidR="005D2C15">
              <w:rPr>
                <w:rFonts w:ascii="Trebuchet MS" w:hAnsi="Trebuchet MS" w:cs="Arial"/>
                <w:iCs/>
                <w:lang w:val="en-US"/>
              </w:rPr>
              <w:t>ificare/</w:t>
            </w:r>
            <w:r w:rsidRPr="005A610E">
              <w:rPr>
                <w:rFonts w:ascii="Trebuchet MS" w:hAnsi="Trebuchet MS" w:cs="Arial"/>
                <w:iCs/>
                <w:lang w:val="en-US"/>
              </w:rPr>
              <w:t>eliminare</w:t>
            </w:r>
          </w:p>
        </w:tc>
        <w:tc>
          <w:tcPr>
            <w:tcW w:w="1417" w:type="dxa"/>
            <w:tcBorders>
              <w:top w:val="single" w:sz="8" w:space="0" w:color="auto"/>
              <w:bottom w:val="single" w:sz="8" w:space="0" w:color="auto"/>
            </w:tcBorders>
            <w:vAlign w:val="center"/>
          </w:tcPr>
          <w:p w14:paraId="6B12C240" w14:textId="46F6811F" w:rsidR="00090B14" w:rsidRPr="005A610E" w:rsidRDefault="00090B14" w:rsidP="005D2C15">
            <w:pPr>
              <w:spacing w:after="0"/>
              <w:jc w:val="center"/>
              <w:rPr>
                <w:rFonts w:ascii="Trebuchet MS" w:hAnsi="Trebuchet MS" w:cs="Arial"/>
                <w:iCs/>
                <w:lang w:val="en-US"/>
              </w:rPr>
            </w:pPr>
            <w:r w:rsidRPr="005A610E">
              <w:rPr>
                <w:rFonts w:ascii="Trebuchet MS" w:hAnsi="Trebuchet MS" w:cs="Arial"/>
                <w:iCs/>
                <w:lang w:val="en-US"/>
              </w:rPr>
              <w:t>cod operatiune valorificare/eliminare</w:t>
            </w:r>
          </w:p>
        </w:tc>
        <w:tc>
          <w:tcPr>
            <w:tcW w:w="2193" w:type="dxa"/>
            <w:tcBorders>
              <w:top w:val="single" w:sz="8" w:space="0" w:color="auto"/>
              <w:bottom w:val="single" w:sz="8" w:space="0" w:color="auto"/>
            </w:tcBorders>
            <w:vAlign w:val="center"/>
          </w:tcPr>
          <w:p w14:paraId="49B30FBB" w14:textId="77777777" w:rsidR="00090B14" w:rsidRPr="005A610E" w:rsidRDefault="00090B14" w:rsidP="005A610E">
            <w:pPr>
              <w:spacing w:after="0"/>
              <w:jc w:val="center"/>
              <w:rPr>
                <w:rFonts w:ascii="Trebuchet MS" w:hAnsi="Trebuchet MS" w:cs="Arial"/>
                <w:iCs/>
                <w:lang w:val="en-US"/>
              </w:rPr>
            </w:pPr>
            <w:r w:rsidRPr="005A610E">
              <w:rPr>
                <w:rFonts w:ascii="Trebuchet MS" w:hAnsi="Trebuchet MS" w:cs="Arial"/>
                <w:iCs/>
                <w:lang w:val="en-US"/>
              </w:rPr>
              <w:t>Denumire operațiune</w:t>
            </w:r>
          </w:p>
        </w:tc>
      </w:tr>
      <w:tr w:rsidR="00D22AFD" w:rsidRPr="005A610E" w14:paraId="730A7269" w14:textId="77777777" w:rsidTr="00A51B62">
        <w:trPr>
          <w:trHeight w:val="2406"/>
          <w:tblHeader/>
        </w:trPr>
        <w:tc>
          <w:tcPr>
            <w:tcW w:w="1196" w:type="dxa"/>
            <w:shd w:val="clear" w:color="auto" w:fill="auto"/>
            <w:vAlign w:val="center"/>
          </w:tcPr>
          <w:p w14:paraId="48886177" w14:textId="77777777" w:rsidR="00090B14" w:rsidRPr="005A610E" w:rsidRDefault="00090B14" w:rsidP="00D22AFD">
            <w:pPr>
              <w:spacing w:after="0"/>
              <w:jc w:val="both"/>
              <w:rPr>
                <w:rFonts w:ascii="Trebuchet MS" w:hAnsi="Trebuchet MS" w:cs="Arial"/>
                <w:lang w:val="en-US"/>
              </w:rPr>
            </w:pPr>
            <w:r w:rsidRPr="005A610E">
              <w:rPr>
                <w:rFonts w:ascii="Trebuchet MS" w:hAnsi="Trebuchet MS" w:cs="Arial"/>
                <w:lang w:val="en-US"/>
              </w:rPr>
              <w:t>02 01 06</w:t>
            </w:r>
          </w:p>
        </w:tc>
        <w:tc>
          <w:tcPr>
            <w:tcW w:w="1560" w:type="dxa"/>
            <w:shd w:val="clear" w:color="auto" w:fill="auto"/>
            <w:vAlign w:val="center"/>
          </w:tcPr>
          <w:p w14:paraId="330FFE5A" w14:textId="77777777" w:rsidR="00090B14" w:rsidRPr="005A610E" w:rsidRDefault="00090B14" w:rsidP="00D22AFD">
            <w:pPr>
              <w:spacing w:after="0"/>
              <w:jc w:val="center"/>
              <w:rPr>
                <w:rFonts w:ascii="Trebuchet MS" w:hAnsi="Trebuchet MS" w:cs="Arial"/>
                <w:lang w:val="en-US"/>
              </w:rPr>
            </w:pPr>
            <w:r w:rsidRPr="005A610E">
              <w:rPr>
                <w:rFonts w:ascii="Trebuchet MS" w:hAnsi="Trebuchet MS" w:cs="Arial"/>
                <w:lang w:val="en-US"/>
              </w:rPr>
              <w:t>dejectii solide si lichide</w:t>
            </w:r>
          </w:p>
          <w:p w14:paraId="079DA0A9" w14:textId="4E632486" w:rsidR="00090B14" w:rsidRPr="005A610E" w:rsidRDefault="00090B14" w:rsidP="00D22AFD">
            <w:pPr>
              <w:spacing w:after="0"/>
              <w:jc w:val="center"/>
              <w:rPr>
                <w:rFonts w:ascii="Trebuchet MS" w:hAnsi="Trebuchet MS" w:cs="Arial"/>
                <w:b/>
                <w:bCs/>
                <w:lang w:val="en-US"/>
              </w:rPr>
            </w:pPr>
          </w:p>
        </w:tc>
        <w:tc>
          <w:tcPr>
            <w:tcW w:w="1134" w:type="dxa"/>
            <w:tcBorders>
              <w:top w:val="single" w:sz="8" w:space="0" w:color="auto"/>
              <w:bottom w:val="single" w:sz="8" w:space="0" w:color="auto"/>
            </w:tcBorders>
            <w:shd w:val="clear" w:color="auto" w:fill="auto"/>
            <w:vAlign w:val="center"/>
          </w:tcPr>
          <w:p w14:paraId="45291E54" w14:textId="64B39B99" w:rsidR="00090B14" w:rsidRPr="005A610E" w:rsidRDefault="00090B14" w:rsidP="00D22AFD">
            <w:pPr>
              <w:spacing w:after="0"/>
              <w:jc w:val="center"/>
              <w:rPr>
                <w:rFonts w:ascii="Trebuchet MS" w:hAnsi="Trebuchet MS" w:cs="Arial"/>
                <w:lang w:val="en-US"/>
              </w:rPr>
            </w:pPr>
            <w:r w:rsidRPr="005A610E">
              <w:rPr>
                <w:rFonts w:ascii="Trebuchet MS" w:hAnsi="Trebuchet MS" w:cs="Arial"/>
                <w:lang w:val="en-US"/>
              </w:rPr>
              <w:t>41430</w:t>
            </w:r>
            <w:r w:rsidR="00A51B62">
              <w:rPr>
                <w:rFonts w:ascii="Trebuchet MS" w:hAnsi="Trebuchet MS" w:cs="Arial"/>
                <w:lang w:val="en-US"/>
              </w:rPr>
              <w:t>,00</w:t>
            </w:r>
          </w:p>
        </w:tc>
        <w:tc>
          <w:tcPr>
            <w:tcW w:w="1275" w:type="dxa"/>
            <w:tcBorders>
              <w:top w:val="single" w:sz="8" w:space="0" w:color="auto"/>
              <w:bottom w:val="single" w:sz="8" w:space="0" w:color="auto"/>
            </w:tcBorders>
            <w:vAlign w:val="center"/>
          </w:tcPr>
          <w:p w14:paraId="44DC8D6E" w14:textId="6263DABA" w:rsidR="00090B14" w:rsidRPr="00D22AFD" w:rsidRDefault="00D22AFD" w:rsidP="00D22AFD">
            <w:pPr>
              <w:spacing w:after="0"/>
              <w:rPr>
                <w:rFonts w:ascii="Trebuchet MS" w:hAnsi="Trebuchet MS" w:cs="Arial"/>
                <w:bCs/>
                <w:lang w:val="en-US"/>
              </w:rPr>
            </w:pPr>
            <w:r>
              <w:rPr>
                <w:rFonts w:ascii="Trebuchet MS" w:hAnsi="Trebuchet MS" w:cs="Arial"/>
                <w:bCs/>
                <w:lang w:val="en-US"/>
              </w:rPr>
              <w:t>Fluxul tehnolo</w:t>
            </w:r>
            <w:r w:rsidR="00A51B62">
              <w:rPr>
                <w:rFonts w:ascii="Trebuchet MS" w:hAnsi="Trebuchet MS" w:cs="Arial"/>
                <w:bCs/>
                <w:lang w:val="en-US"/>
              </w:rPr>
              <w:t xml:space="preserve">gic de </w:t>
            </w:r>
            <w:r>
              <w:rPr>
                <w:rFonts w:ascii="Trebuchet MS" w:hAnsi="Trebuchet MS" w:cs="Arial"/>
                <w:bCs/>
                <w:lang w:val="en-US"/>
              </w:rPr>
              <w:t xml:space="preserve">crestere si ingrasare </w:t>
            </w:r>
            <w:r w:rsidR="00090B14" w:rsidRPr="005A610E">
              <w:rPr>
                <w:rFonts w:ascii="Trebuchet MS" w:hAnsi="Trebuchet MS" w:cs="Arial"/>
                <w:bCs/>
                <w:lang w:val="en-US"/>
              </w:rPr>
              <w:t>a suinelor</w:t>
            </w:r>
          </w:p>
        </w:tc>
        <w:tc>
          <w:tcPr>
            <w:tcW w:w="1418" w:type="dxa"/>
            <w:shd w:val="clear" w:color="auto" w:fill="auto"/>
            <w:vAlign w:val="center"/>
          </w:tcPr>
          <w:p w14:paraId="5C2A7ED7" w14:textId="77777777" w:rsidR="00090B14" w:rsidRPr="005A610E" w:rsidRDefault="00090B14" w:rsidP="00D22AFD">
            <w:pPr>
              <w:spacing w:after="0"/>
              <w:jc w:val="both"/>
              <w:rPr>
                <w:rFonts w:ascii="Trebuchet MS" w:hAnsi="Trebuchet MS" w:cs="Arial"/>
                <w:lang w:val="en-US"/>
              </w:rPr>
            </w:pPr>
            <w:r w:rsidRPr="005A610E">
              <w:rPr>
                <w:rFonts w:ascii="Trebuchet MS" w:hAnsi="Trebuchet MS" w:cs="Arial"/>
              </w:rPr>
              <w:t>Valorificare</w:t>
            </w:r>
          </w:p>
        </w:tc>
        <w:tc>
          <w:tcPr>
            <w:tcW w:w="1417" w:type="dxa"/>
            <w:shd w:val="clear" w:color="auto" w:fill="auto"/>
            <w:vAlign w:val="center"/>
          </w:tcPr>
          <w:p w14:paraId="6550DBB0" w14:textId="77777777" w:rsidR="00090B14" w:rsidRPr="005A610E" w:rsidRDefault="00090B14" w:rsidP="00D22AFD">
            <w:pPr>
              <w:spacing w:after="0"/>
              <w:jc w:val="both"/>
              <w:rPr>
                <w:rFonts w:ascii="Trebuchet MS" w:hAnsi="Trebuchet MS" w:cs="Arial"/>
              </w:rPr>
            </w:pPr>
            <w:r w:rsidRPr="005A610E">
              <w:rPr>
                <w:rFonts w:ascii="Trebuchet MS" w:hAnsi="Trebuchet MS" w:cs="Arial"/>
              </w:rPr>
              <w:t>R 10</w:t>
            </w:r>
          </w:p>
        </w:tc>
        <w:tc>
          <w:tcPr>
            <w:tcW w:w="2193" w:type="dxa"/>
            <w:shd w:val="clear" w:color="auto" w:fill="auto"/>
            <w:vAlign w:val="center"/>
          </w:tcPr>
          <w:p w14:paraId="6A08EA1E" w14:textId="77777777" w:rsidR="00090B14" w:rsidRPr="005A610E" w:rsidRDefault="00090B14" w:rsidP="00D22AFD">
            <w:pPr>
              <w:spacing w:after="0"/>
              <w:rPr>
                <w:rFonts w:ascii="Trebuchet MS" w:hAnsi="Trebuchet MS" w:cs="Arial"/>
                <w:lang w:val="en-US"/>
              </w:rPr>
            </w:pPr>
            <w:r w:rsidRPr="005A610E">
              <w:rPr>
                <w:rFonts w:ascii="Trebuchet MS" w:hAnsi="Trebuchet MS" w:cs="Arial"/>
              </w:rPr>
              <w:t>Tratarea solului cu rezultate benefice pentru agricultura sau reabilitari ecologice</w:t>
            </w:r>
          </w:p>
        </w:tc>
      </w:tr>
      <w:tr w:rsidR="00D22AFD" w:rsidRPr="005A610E" w14:paraId="5D705B31" w14:textId="77777777" w:rsidTr="00A51B62">
        <w:trPr>
          <w:trHeight w:val="1309"/>
          <w:tblHeader/>
        </w:trPr>
        <w:tc>
          <w:tcPr>
            <w:tcW w:w="1196" w:type="dxa"/>
            <w:shd w:val="clear" w:color="auto" w:fill="auto"/>
            <w:vAlign w:val="center"/>
          </w:tcPr>
          <w:p w14:paraId="72D42D76" w14:textId="77777777" w:rsidR="00090B14" w:rsidRPr="005A610E" w:rsidRDefault="00090B14" w:rsidP="00D22AFD">
            <w:pPr>
              <w:spacing w:after="0"/>
              <w:jc w:val="both"/>
              <w:rPr>
                <w:rFonts w:ascii="Trebuchet MS" w:hAnsi="Trebuchet MS" w:cs="Arial"/>
                <w:lang w:val="en-US"/>
              </w:rPr>
            </w:pPr>
            <w:r w:rsidRPr="005A610E">
              <w:rPr>
                <w:rFonts w:ascii="Trebuchet MS" w:hAnsi="Trebuchet MS" w:cs="Arial"/>
                <w:lang w:val="en-US"/>
              </w:rPr>
              <w:t>02 01 02</w:t>
            </w:r>
          </w:p>
        </w:tc>
        <w:tc>
          <w:tcPr>
            <w:tcW w:w="1560" w:type="dxa"/>
            <w:shd w:val="clear" w:color="auto" w:fill="auto"/>
            <w:vAlign w:val="center"/>
          </w:tcPr>
          <w:p w14:paraId="50E109DE" w14:textId="77777777" w:rsidR="00090B14" w:rsidRPr="005A610E" w:rsidRDefault="00090B14" w:rsidP="00D22AFD">
            <w:pPr>
              <w:spacing w:after="0"/>
              <w:jc w:val="center"/>
              <w:rPr>
                <w:rFonts w:ascii="Trebuchet MS" w:hAnsi="Trebuchet MS" w:cs="Arial"/>
                <w:lang w:val="en-US"/>
              </w:rPr>
            </w:pPr>
            <w:r w:rsidRPr="005A610E">
              <w:rPr>
                <w:rFonts w:ascii="Trebuchet MS" w:hAnsi="Trebuchet MS" w:cs="Arial"/>
                <w:lang w:val="en-US"/>
              </w:rPr>
              <w:t>deseuri de tesuturi animale (mortalitati)</w:t>
            </w:r>
          </w:p>
        </w:tc>
        <w:tc>
          <w:tcPr>
            <w:tcW w:w="1134" w:type="dxa"/>
            <w:tcBorders>
              <w:top w:val="single" w:sz="8" w:space="0" w:color="auto"/>
              <w:bottom w:val="single" w:sz="8" w:space="0" w:color="auto"/>
            </w:tcBorders>
            <w:shd w:val="clear" w:color="auto" w:fill="auto"/>
            <w:vAlign w:val="center"/>
          </w:tcPr>
          <w:p w14:paraId="6444692E" w14:textId="59BE8546" w:rsidR="00090B14" w:rsidRPr="005A610E" w:rsidRDefault="00090B14" w:rsidP="00D22AFD">
            <w:pPr>
              <w:spacing w:after="0"/>
              <w:jc w:val="center"/>
              <w:rPr>
                <w:rFonts w:ascii="Trebuchet MS" w:hAnsi="Trebuchet MS" w:cs="Arial"/>
                <w:lang w:val="en-US"/>
              </w:rPr>
            </w:pPr>
            <w:r w:rsidRPr="005A610E">
              <w:rPr>
                <w:rFonts w:ascii="Trebuchet MS" w:hAnsi="Trebuchet MS" w:cs="Arial"/>
                <w:lang w:val="en-US"/>
              </w:rPr>
              <w:t>60</w:t>
            </w:r>
            <w:r w:rsidR="00B91664">
              <w:rPr>
                <w:rFonts w:ascii="Trebuchet MS" w:hAnsi="Trebuchet MS" w:cs="Arial"/>
                <w:lang w:val="en-US"/>
              </w:rPr>
              <w:t>,00</w:t>
            </w:r>
          </w:p>
        </w:tc>
        <w:tc>
          <w:tcPr>
            <w:tcW w:w="1275" w:type="dxa"/>
            <w:tcBorders>
              <w:top w:val="single" w:sz="8" w:space="0" w:color="auto"/>
              <w:bottom w:val="single" w:sz="8" w:space="0" w:color="auto"/>
            </w:tcBorders>
          </w:tcPr>
          <w:p w14:paraId="752462B5" w14:textId="672165AA" w:rsidR="00090B14" w:rsidRPr="005A610E" w:rsidRDefault="005A610E" w:rsidP="00D22AFD">
            <w:pPr>
              <w:spacing w:after="0"/>
              <w:rPr>
                <w:rFonts w:ascii="Trebuchet MS" w:hAnsi="Trebuchet MS" w:cs="Arial"/>
                <w:bCs/>
                <w:lang w:val="en-US"/>
              </w:rPr>
            </w:pPr>
            <w:r>
              <w:rPr>
                <w:rFonts w:ascii="Trebuchet MS" w:hAnsi="Trebuchet MS" w:cs="Arial"/>
                <w:bCs/>
                <w:lang w:val="en-US"/>
              </w:rPr>
              <w:t>Fluxul tehnolo</w:t>
            </w:r>
            <w:r w:rsidR="00090B14"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0FEBA474" w14:textId="77777777" w:rsidR="00090B14" w:rsidRPr="005A610E" w:rsidRDefault="00090B14" w:rsidP="00D22AFD">
            <w:pPr>
              <w:spacing w:after="0"/>
              <w:jc w:val="both"/>
              <w:rPr>
                <w:rFonts w:ascii="Trebuchet MS" w:hAnsi="Trebuchet MS" w:cs="Arial"/>
                <w:lang w:val="en-US"/>
              </w:rPr>
            </w:pPr>
            <w:r w:rsidRPr="005A610E">
              <w:rPr>
                <w:rFonts w:ascii="Trebuchet MS" w:hAnsi="Trebuchet MS" w:cs="Arial"/>
              </w:rPr>
              <w:t>Eliminare</w:t>
            </w:r>
          </w:p>
        </w:tc>
        <w:tc>
          <w:tcPr>
            <w:tcW w:w="1417" w:type="dxa"/>
            <w:tcBorders>
              <w:top w:val="single" w:sz="4" w:space="0" w:color="auto"/>
              <w:left w:val="single" w:sz="4" w:space="0" w:color="auto"/>
              <w:bottom w:val="single" w:sz="4" w:space="0" w:color="auto"/>
              <w:right w:val="single" w:sz="4" w:space="0" w:color="auto"/>
            </w:tcBorders>
            <w:vAlign w:val="center"/>
          </w:tcPr>
          <w:p w14:paraId="5E10C2CA" w14:textId="77777777" w:rsidR="00090B14" w:rsidRPr="005A610E" w:rsidRDefault="00090B14" w:rsidP="00D22AFD">
            <w:pPr>
              <w:spacing w:after="0"/>
              <w:jc w:val="both"/>
              <w:rPr>
                <w:rFonts w:ascii="Trebuchet MS" w:hAnsi="Trebuchet MS" w:cs="Arial"/>
                <w:lang w:val="en-US"/>
              </w:rPr>
            </w:pPr>
            <w:r w:rsidRPr="005A610E">
              <w:rPr>
                <w:rFonts w:ascii="Trebuchet MS" w:hAnsi="Trebuchet MS" w:cs="Arial"/>
                <w:lang w:val="en-US"/>
              </w:rPr>
              <w:t>D10</w:t>
            </w:r>
          </w:p>
        </w:tc>
        <w:tc>
          <w:tcPr>
            <w:tcW w:w="2193" w:type="dxa"/>
            <w:tcBorders>
              <w:top w:val="single" w:sz="4" w:space="0" w:color="auto"/>
              <w:left w:val="single" w:sz="4" w:space="0" w:color="auto"/>
              <w:bottom w:val="single" w:sz="4" w:space="0" w:color="auto"/>
              <w:right w:val="single" w:sz="4" w:space="0" w:color="auto"/>
            </w:tcBorders>
            <w:vAlign w:val="center"/>
          </w:tcPr>
          <w:p w14:paraId="440DB89E" w14:textId="77777777" w:rsidR="00090B14" w:rsidRPr="005A610E" w:rsidRDefault="00090B14" w:rsidP="00D22AFD">
            <w:pPr>
              <w:spacing w:after="0"/>
              <w:rPr>
                <w:rFonts w:ascii="Trebuchet MS" w:hAnsi="Trebuchet MS" w:cs="Arial"/>
                <w:lang w:val="en-US"/>
              </w:rPr>
            </w:pPr>
            <w:r w:rsidRPr="005A610E">
              <w:rPr>
                <w:rFonts w:ascii="Trebuchet MS" w:hAnsi="Trebuchet MS" w:cs="Arial"/>
                <w:lang w:val="en-US"/>
              </w:rPr>
              <w:t>Incinerarea in incinerator propriu Hurikan 500</w:t>
            </w:r>
          </w:p>
        </w:tc>
      </w:tr>
      <w:tr w:rsidR="00D22AFD" w:rsidRPr="005A610E" w14:paraId="3C847B86" w14:textId="77777777" w:rsidTr="00A51B62">
        <w:trPr>
          <w:trHeight w:val="117"/>
          <w:tblHeader/>
        </w:trPr>
        <w:tc>
          <w:tcPr>
            <w:tcW w:w="1196" w:type="dxa"/>
            <w:shd w:val="clear" w:color="auto" w:fill="auto"/>
            <w:vAlign w:val="center"/>
          </w:tcPr>
          <w:p w14:paraId="3A673FD1" w14:textId="77777777" w:rsidR="00090B14" w:rsidRPr="005A610E" w:rsidRDefault="00090B14" w:rsidP="00D22AFD">
            <w:pPr>
              <w:spacing w:after="0"/>
              <w:rPr>
                <w:rFonts w:ascii="Trebuchet MS" w:hAnsi="Trebuchet MS" w:cs="Arial"/>
                <w:lang w:val="en-US"/>
              </w:rPr>
            </w:pPr>
            <w:r w:rsidRPr="005A610E">
              <w:rPr>
                <w:rFonts w:ascii="Trebuchet MS" w:hAnsi="Trebuchet MS" w:cs="Arial"/>
                <w:lang w:val="en-US"/>
              </w:rPr>
              <w:t>19 01 11*</w:t>
            </w:r>
          </w:p>
        </w:tc>
        <w:tc>
          <w:tcPr>
            <w:tcW w:w="1560" w:type="dxa"/>
            <w:shd w:val="clear" w:color="auto" w:fill="auto"/>
            <w:vAlign w:val="center"/>
          </w:tcPr>
          <w:p w14:paraId="260806AD" w14:textId="77777777" w:rsidR="00090B14" w:rsidRPr="005A610E" w:rsidRDefault="00090B14" w:rsidP="00D22AFD">
            <w:pPr>
              <w:spacing w:after="0"/>
              <w:jc w:val="center"/>
              <w:rPr>
                <w:rFonts w:ascii="Trebuchet MS" w:hAnsi="Trebuchet MS" w:cs="Arial"/>
                <w:bCs/>
                <w:lang w:val="es-ES_tradnl"/>
              </w:rPr>
            </w:pPr>
            <w:r w:rsidRPr="005A610E">
              <w:rPr>
                <w:rFonts w:ascii="Trebuchet MS" w:hAnsi="Trebuchet MS" w:cs="Arial"/>
                <w:lang w:val="es-ES_tradnl"/>
              </w:rPr>
              <w:t>C</w:t>
            </w:r>
            <w:r w:rsidRPr="005A610E">
              <w:rPr>
                <w:rFonts w:ascii="Trebuchet MS" w:hAnsi="Trebuchet MS" w:cs="Arial"/>
                <w:bCs/>
                <w:lang w:val="es-ES_tradnl"/>
              </w:rPr>
              <w:t>enusa de la arderea deseurilor animaliere</w:t>
            </w:r>
          </w:p>
          <w:p w14:paraId="494EA731" w14:textId="77777777" w:rsidR="005D2C15" w:rsidRDefault="00090B14" w:rsidP="00D22AFD">
            <w:pPr>
              <w:spacing w:after="0"/>
              <w:jc w:val="center"/>
              <w:rPr>
                <w:rFonts w:ascii="Trebuchet MS" w:hAnsi="Trebuchet MS" w:cs="Arial"/>
                <w:lang w:val="es-ES_tradnl"/>
              </w:rPr>
            </w:pPr>
            <w:r w:rsidRPr="005A610E">
              <w:rPr>
                <w:rFonts w:ascii="Trebuchet MS" w:hAnsi="Trebuchet MS" w:cs="Arial"/>
                <w:bCs/>
                <w:lang w:val="es-ES_tradnl"/>
              </w:rPr>
              <w:t>(</w:t>
            </w:r>
            <w:r w:rsidRPr="005A610E">
              <w:rPr>
                <w:rFonts w:ascii="Trebuchet MS" w:hAnsi="Trebuchet MS" w:cs="Arial"/>
                <w:lang w:val="es-ES_tradnl"/>
              </w:rPr>
              <w:t>incinera</w:t>
            </w:r>
          </w:p>
          <w:p w14:paraId="1CF4D4D8" w14:textId="5AA36460" w:rsidR="00090B14" w:rsidRPr="005A610E" w:rsidRDefault="00090B14" w:rsidP="00D22AFD">
            <w:pPr>
              <w:spacing w:after="0"/>
              <w:jc w:val="center"/>
              <w:rPr>
                <w:rFonts w:ascii="Trebuchet MS" w:hAnsi="Trebuchet MS" w:cs="Arial"/>
                <w:lang w:val="en-US"/>
              </w:rPr>
            </w:pPr>
            <w:r w:rsidRPr="005A610E">
              <w:rPr>
                <w:rFonts w:ascii="Trebuchet MS" w:hAnsi="Trebuchet MS" w:cs="Arial"/>
                <w:lang w:val="es-ES_tradnl"/>
              </w:rPr>
              <w:t>tor )</w:t>
            </w:r>
          </w:p>
        </w:tc>
        <w:tc>
          <w:tcPr>
            <w:tcW w:w="1134" w:type="dxa"/>
            <w:tcBorders>
              <w:top w:val="single" w:sz="8" w:space="0" w:color="auto"/>
              <w:bottom w:val="single" w:sz="8" w:space="0" w:color="auto"/>
            </w:tcBorders>
            <w:shd w:val="clear" w:color="auto" w:fill="auto"/>
            <w:vAlign w:val="center"/>
          </w:tcPr>
          <w:p w14:paraId="77962C92" w14:textId="7B45919C" w:rsidR="00090B14" w:rsidRPr="005A610E" w:rsidRDefault="00090B14" w:rsidP="00D22AFD">
            <w:pPr>
              <w:spacing w:after="0"/>
              <w:jc w:val="center"/>
              <w:rPr>
                <w:rFonts w:ascii="Trebuchet MS" w:hAnsi="Trebuchet MS" w:cs="Arial"/>
                <w:lang w:val="en-US"/>
              </w:rPr>
            </w:pPr>
            <w:r w:rsidRPr="005A610E">
              <w:rPr>
                <w:rFonts w:ascii="Trebuchet MS" w:hAnsi="Trebuchet MS" w:cs="Arial"/>
                <w:lang w:val="en-US"/>
              </w:rPr>
              <w:t>2,5</w:t>
            </w:r>
            <w:r w:rsidR="00B91664">
              <w:rPr>
                <w:rFonts w:ascii="Trebuchet MS" w:hAnsi="Trebuchet MS" w:cs="Arial"/>
                <w:lang w:val="en-US"/>
              </w:rPr>
              <w:t>0</w:t>
            </w:r>
          </w:p>
        </w:tc>
        <w:tc>
          <w:tcPr>
            <w:tcW w:w="1275" w:type="dxa"/>
            <w:tcBorders>
              <w:top w:val="single" w:sz="8" w:space="0" w:color="auto"/>
              <w:bottom w:val="single" w:sz="8" w:space="0" w:color="auto"/>
            </w:tcBorders>
            <w:vAlign w:val="center"/>
          </w:tcPr>
          <w:p w14:paraId="397E5CDD" w14:textId="68BD811D" w:rsidR="00090B14" w:rsidRPr="00D22AFD" w:rsidRDefault="00D22AFD" w:rsidP="00D22AFD">
            <w:pPr>
              <w:spacing w:after="0"/>
              <w:rPr>
                <w:rFonts w:ascii="Trebuchet MS" w:hAnsi="Trebuchet MS" w:cs="Arial"/>
                <w:bCs/>
                <w:lang w:val="en-US"/>
              </w:rPr>
            </w:pPr>
            <w:r>
              <w:rPr>
                <w:rFonts w:ascii="Trebuchet MS" w:hAnsi="Trebuchet MS" w:cs="Arial"/>
                <w:bCs/>
                <w:lang w:val="en-US"/>
              </w:rPr>
              <w:t>Fluxul tehnolo</w:t>
            </w:r>
            <w:r w:rsidR="00090B14"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3FBD5690" w14:textId="77777777" w:rsidR="00090B14" w:rsidRPr="005A610E" w:rsidRDefault="00090B14" w:rsidP="00D22AFD">
            <w:pPr>
              <w:spacing w:after="0"/>
              <w:jc w:val="both"/>
              <w:rPr>
                <w:rFonts w:ascii="Trebuchet MS" w:hAnsi="Trebuchet MS" w:cs="Arial"/>
                <w:lang w:val="en-US"/>
              </w:rPr>
            </w:pPr>
            <w:r w:rsidRPr="005A610E">
              <w:rPr>
                <w:rFonts w:ascii="Trebuchet MS" w:hAnsi="Trebuchet MS" w:cs="Arial"/>
              </w:rPr>
              <w:t>Eliminare</w:t>
            </w:r>
          </w:p>
        </w:tc>
        <w:tc>
          <w:tcPr>
            <w:tcW w:w="1417" w:type="dxa"/>
            <w:tcBorders>
              <w:top w:val="single" w:sz="4" w:space="0" w:color="auto"/>
              <w:left w:val="single" w:sz="4" w:space="0" w:color="auto"/>
              <w:bottom w:val="single" w:sz="4" w:space="0" w:color="auto"/>
              <w:right w:val="single" w:sz="4" w:space="0" w:color="auto"/>
            </w:tcBorders>
            <w:vAlign w:val="center"/>
          </w:tcPr>
          <w:p w14:paraId="5DAEA8B4" w14:textId="77777777" w:rsidR="00090B14" w:rsidRPr="005A610E" w:rsidRDefault="00090B14" w:rsidP="00D22AFD">
            <w:pPr>
              <w:spacing w:after="0"/>
              <w:rPr>
                <w:rFonts w:ascii="Trebuchet MS" w:hAnsi="Trebuchet MS" w:cs="Arial"/>
                <w:lang w:val="en-US"/>
              </w:rPr>
            </w:pPr>
            <w:r w:rsidRPr="005A610E">
              <w:rPr>
                <w:rFonts w:ascii="Trebuchet MS" w:hAnsi="Trebuchet MS" w:cs="Arial"/>
                <w:lang w:val="en-US"/>
              </w:rPr>
              <w:t>D9 (prin operator autorizat)</w:t>
            </w:r>
          </w:p>
        </w:tc>
        <w:tc>
          <w:tcPr>
            <w:tcW w:w="2193" w:type="dxa"/>
            <w:tcBorders>
              <w:top w:val="single" w:sz="4" w:space="0" w:color="auto"/>
              <w:left w:val="single" w:sz="4" w:space="0" w:color="auto"/>
              <w:bottom w:val="single" w:sz="4" w:space="0" w:color="auto"/>
              <w:right w:val="single" w:sz="4" w:space="0" w:color="auto"/>
            </w:tcBorders>
            <w:vAlign w:val="center"/>
          </w:tcPr>
          <w:p w14:paraId="108AEBCB" w14:textId="77777777" w:rsidR="00090B14" w:rsidRPr="005A610E" w:rsidRDefault="00090B14" w:rsidP="00D22AFD">
            <w:pPr>
              <w:spacing w:after="0"/>
              <w:rPr>
                <w:rFonts w:ascii="Trebuchet MS" w:hAnsi="Trebuchet MS" w:cs="Arial"/>
                <w:lang w:val="en-US"/>
              </w:rPr>
            </w:pPr>
            <w:r w:rsidRPr="005A610E">
              <w:rPr>
                <w:rFonts w:ascii="Trebuchet MS" w:hAnsi="Trebuchet MS" w:cs="Arial"/>
              </w:rPr>
              <w:t>Tratarea fizico-chimică nemenţionată în altă parte în prezenta anexă, care generează compuşi sau mixturi finale eliminate prin intermediul unuia dintre procedeele numerotate de la D1 la D12</w:t>
            </w:r>
          </w:p>
        </w:tc>
      </w:tr>
      <w:tr w:rsidR="00D22AFD" w:rsidRPr="005A610E" w14:paraId="230C0D65" w14:textId="77777777" w:rsidTr="00A51B62">
        <w:trPr>
          <w:trHeight w:val="117"/>
          <w:tblHeader/>
        </w:trPr>
        <w:tc>
          <w:tcPr>
            <w:tcW w:w="1196" w:type="dxa"/>
            <w:shd w:val="clear" w:color="auto" w:fill="auto"/>
            <w:vAlign w:val="center"/>
          </w:tcPr>
          <w:p w14:paraId="4183A709"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15 01 01</w:t>
            </w:r>
          </w:p>
        </w:tc>
        <w:tc>
          <w:tcPr>
            <w:tcW w:w="1560" w:type="dxa"/>
            <w:shd w:val="clear" w:color="auto" w:fill="auto"/>
            <w:vAlign w:val="center"/>
          </w:tcPr>
          <w:p w14:paraId="72ABD890" w14:textId="604A2596" w:rsidR="00090B14" w:rsidRPr="005A610E" w:rsidRDefault="005D2C15" w:rsidP="005A610E">
            <w:pPr>
              <w:jc w:val="center"/>
              <w:rPr>
                <w:rFonts w:ascii="Trebuchet MS" w:hAnsi="Trebuchet MS" w:cs="Arial"/>
                <w:lang w:val="en-US"/>
              </w:rPr>
            </w:pPr>
            <w:r>
              <w:rPr>
                <w:rFonts w:ascii="Trebuchet MS" w:eastAsia="Times New Roman" w:hAnsi="Trebuchet MS"/>
              </w:rPr>
              <w:t>Ambalaje de hârtie și carton</w:t>
            </w:r>
          </w:p>
        </w:tc>
        <w:tc>
          <w:tcPr>
            <w:tcW w:w="1134" w:type="dxa"/>
            <w:tcBorders>
              <w:top w:val="single" w:sz="8" w:space="0" w:color="auto"/>
              <w:bottom w:val="single" w:sz="8" w:space="0" w:color="auto"/>
            </w:tcBorders>
            <w:shd w:val="clear" w:color="auto" w:fill="auto"/>
            <w:vAlign w:val="center"/>
          </w:tcPr>
          <w:p w14:paraId="459FF36A" w14:textId="77777777" w:rsidR="00090B14" w:rsidRPr="005A610E" w:rsidRDefault="00090B14" w:rsidP="00BA3276">
            <w:pPr>
              <w:jc w:val="center"/>
              <w:rPr>
                <w:rFonts w:ascii="Trebuchet MS" w:hAnsi="Trebuchet MS" w:cs="Arial"/>
                <w:lang w:val="en-US"/>
              </w:rPr>
            </w:pPr>
            <w:r w:rsidRPr="005A610E">
              <w:rPr>
                <w:rFonts w:ascii="Trebuchet MS" w:hAnsi="Trebuchet MS" w:cs="Arial"/>
                <w:lang w:val="en-US"/>
              </w:rPr>
              <w:t>0,04</w:t>
            </w:r>
          </w:p>
        </w:tc>
        <w:tc>
          <w:tcPr>
            <w:tcW w:w="1275" w:type="dxa"/>
            <w:tcBorders>
              <w:top w:val="single" w:sz="8" w:space="0" w:color="auto"/>
              <w:bottom w:val="single" w:sz="8" w:space="0" w:color="auto"/>
            </w:tcBorders>
          </w:tcPr>
          <w:p w14:paraId="46134324" w14:textId="5F8F2505" w:rsidR="00090B14" w:rsidRPr="005D2C15" w:rsidRDefault="005D2C15" w:rsidP="00E67FA1">
            <w:pPr>
              <w:rPr>
                <w:rFonts w:ascii="Trebuchet MS" w:hAnsi="Trebuchet MS" w:cs="Arial"/>
                <w:bCs/>
                <w:lang w:val="en-US"/>
              </w:rPr>
            </w:pPr>
            <w:r>
              <w:rPr>
                <w:rFonts w:ascii="Trebuchet MS" w:hAnsi="Trebuchet MS" w:cs="Arial"/>
                <w:bCs/>
                <w:lang w:val="en-US"/>
              </w:rPr>
              <w:t>Fluxul tehnolo</w:t>
            </w:r>
            <w:r w:rsidR="00090B14"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6C03A640" w14:textId="77777777" w:rsidR="00090B14" w:rsidRPr="005A610E" w:rsidRDefault="00090B14" w:rsidP="00BA3276">
            <w:pPr>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630DCDD9"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239EED8D" w14:textId="77777777" w:rsidR="00090B14" w:rsidRPr="005A610E" w:rsidRDefault="00090B14" w:rsidP="005D2C15">
            <w:pPr>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78338A53" w14:textId="77777777" w:rsidTr="00A51B62">
        <w:trPr>
          <w:trHeight w:val="117"/>
          <w:tblHeader/>
        </w:trPr>
        <w:tc>
          <w:tcPr>
            <w:tcW w:w="1196" w:type="dxa"/>
            <w:shd w:val="clear" w:color="auto" w:fill="auto"/>
            <w:vAlign w:val="center"/>
          </w:tcPr>
          <w:p w14:paraId="206AA6FF"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15 01 02</w:t>
            </w:r>
          </w:p>
        </w:tc>
        <w:tc>
          <w:tcPr>
            <w:tcW w:w="1560" w:type="dxa"/>
            <w:shd w:val="clear" w:color="auto" w:fill="auto"/>
            <w:vAlign w:val="center"/>
          </w:tcPr>
          <w:p w14:paraId="36954D2B" w14:textId="63FD8D05" w:rsidR="00090B14" w:rsidRPr="005A610E" w:rsidRDefault="00E67FA1" w:rsidP="005A610E">
            <w:pPr>
              <w:jc w:val="center"/>
              <w:rPr>
                <w:rFonts w:ascii="Trebuchet MS" w:hAnsi="Trebuchet MS" w:cs="Arial"/>
                <w:lang w:val="en-US"/>
              </w:rPr>
            </w:pPr>
            <w:r>
              <w:rPr>
                <w:rFonts w:ascii="Trebuchet MS" w:eastAsia="Times New Roman" w:hAnsi="Trebuchet MS"/>
              </w:rPr>
              <w:t>Ambalaje de materiale plastice</w:t>
            </w:r>
          </w:p>
        </w:tc>
        <w:tc>
          <w:tcPr>
            <w:tcW w:w="1134" w:type="dxa"/>
            <w:tcBorders>
              <w:top w:val="single" w:sz="8" w:space="0" w:color="auto"/>
              <w:bottom w:val="single" w:sz="8" w:space="0" w:color="auto"/>
            </w:tcBorders>
            <w:shd w:val="clear" w:color="auto" w:fill="auto"/>
            <w:vAlign w:val="center"/>
          </w:tcPr>
          <w:p w14:paraId="18BE3DDF" w14:textId="77777777" w:rsidR="00090B14" w:rsidRPr="005A610E" w:rsidRDefault="00090B14" w:rsidP="00BA3276">
            <w:pPr>
              <w:jc w:val="center"/>
              <w:rPr>
                <w:rFonts w:ascii="Trebuchet MS" w:hAnsi="Trebuchet MS" w:cs="Arial"/>
                <w:lang w:val="en-US"/>
              </w:rPr>
            </w:pPr>
            <w:r w:rsidRPr="005A610E">
              <w:rPr>
                <w:rFonts w:ascii="Trebuchet MS" w:hAnsi="Trebuchet MS" w:cs="Arial"/>
                <w:lang w:val="en-US"/>
              </w:rPr>
              <w:t>0,04</w:t>
            </w:r>
          </w:p>
        </w:tc>
        <w:tc>
          <w:tcPr>
            <w:tcW w:w="1275" w:type="dxa"/>
            <w:tcBorders>
              <w:top w:val="single" w:sz="8" w:space="0" w:color="auto"/>
              <w:bottom w:val="single" w:sz="8" w:space="0" w:color="auto"/>
            </w:tcBorders>
          </w:tcPr>
          <w:p w14:paraId="35990525" w14:textId="7AB5413A" w:rsidR="00090B14" w:rsidRPr="005D2C15" w:rsidRDefault="005D2C15" w:rsidP="00E67FA1">
            <w:pPr>
              <w:rPr>
                <w:rFonts w:ascii="Trebuchet MS" w:hAnsi="Trebuchet MS" w:cs="Arial"/>
                <w:bCs/>
                <w:lang w:val="en-US"/>
              </w:rPr>
            </w:pPr>
            <w:r>
              <w:rPr>
                <w:rFonts w:ascii="Trebuchet MS" w:hAnsi="Trebuchet MS" w:cs="Arial"/>
                <w:bCs/>
                <w:lang w:val="en-US"/>
              </w:rPr>
              <w:t>Fluxul tehnolo</w:t>
            </w:r>
            <w:r w:rsidR="00090B14"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4A673010" w14:textId="77777777" w:rsidR="00090B14" w:rsidRPr="005A610E" w:rsidRDefault="00090B14" w:rsidP="00BA3276">
            <w:pPr>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73ABA48F"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1AD4FE7C" w14:textId="77777777" w:rsidR="00090B14" w:rsidRPr="005A610E" w:rsidRDefault="00090B14" w:rsidP="005D2C15">
            <w:pPr>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1C8D8A39" w14:textId="77777777" w:rsidTr="00A51B62">
        <w:trPr>
          <w:trHeight w:val="117"/>
          <w:tblHeader/>
        </w:trPr>
        <w:tc>
          <w:tcPr>
            <w:tcW w:w="1196" w:type="dxa"/>
            <w:shd w:val="clear" w:color="auto" w:fill="auto"/>
            <w:vAlign w:val="center"/>
          </w:tcPr>
          <w:p w14:paraId="6C4E8397"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lang w:val="en-US"/>
              </w:rPr>
              <w:lastRenderedPageBreak/>
              <w:t>15 01 03</w:t>
            </w:r>
          </w:p>
        </w:tc>
        <w:tc>
          <w:tcPr>
            <w:tcW w:w="1560" w:type="dxa"/>
            <w:shd w:val="clear" w:color="auto" w:fill="auto"/>
            <w:vAlign w:val="center"/>
          </w:tcPr>
          <w:p w14:paraId="1B1B385C" w14:textId="21D9EF9C" w:rsidR="00090B14" w:rsidRPr="005A610E" w:rsidRDefault="00E67FA1" w:rsidP="00E67FA1">
            <w:pPr>
              <w:spacing w:after="0"/>
              <w:jc w:val="center"/>
              <w:rPr>
                <w:rFonts w:ascii="Trebuchet MS" w:hAnsi="Trebuchet MS" w:cs="Arial"/>
                <w:lang w:val="en-US"/>
              </w:rPr>
            </w:pPr>
            <w:r>
              <w:rPr>
                <w:rFonts w:ascii="Trebuchet MS" w:hAnsi="Trebuchet MS" w:cs="Arial"/>
                <w:lang w:val="en-US"/>
              </w:rPr>
              <w:t>A</w:t>
            </w:r>
            <w:r w:rsidR="00090B14" w:rsidRPr="005A610E">
              <w:rPr>
                <w:rFonts w:ascii="Trebuchet MS" w:hAnsi="Trebuchet MS" w:cs="Arial"/>
                <w:lang w:val="en-US"/>
              </w:rPr>
              <w:t>mbalaje din lemn</w:t>
            </w:r>
          </w:p>
        </w:tc>
        <w:tc>
          <w:tcPr>
            <w:tcW w:w="1134" w:type="dxa"/>
            <w:tcBorders>
              <w:top w:val="single" w:sz="8" w:space="0" w:color="auto"/>
              <w:bottom w:val="single" w:sz="8" w:space="0" w:color="auto"/>
            </w:tcBorders>
            <w:shd w:val="clear" w:color="auto" w:fill="auto"/>
            <w:vAlign w:val="center"/>
          </w:tcPr>
          <w:p w14:paraId="7E4DE8AD" w14:textId="77777777" w:rsidR="00090B14" w:rsidRPr="005A610E" w:rsidRDefault="00090B14" w:rsidP="00E67FA1">
            <w:pPr>
              <w:spacing w:after="0"/>
              <w:jc w:val="center"/>
              <w:rPr>
                <w:rFonts w:ascii="Trebuchet MS" w:hAnsi="Trebuchet MS" w:cs="Arial"/>
                <w:lang w:val="en-US"/>
              </w:rPr>
            </w:pPr>
            <w:r w:rsidRPr="005A610E">
              <w:rPr>
                <w:rFonts w:ascii="Trebuchet MS" w:hAnsi="Trebuchet MS" w:cs="Arial"/>
                <w:lang w:val="en-US"/>
              </w:rPr>
              <w:t>0,050</w:t>
            </w:r>
          </w:p>
        </w:tc>
        <w:tc>
          <w:tcPr>
            <w:tcW w:w="1275" w:type="dxa"/>
            <w:tcBorders>
              <w:top w:val="single" w:sz="8" w:space="0" w:color="auto"/>
              <w:bottom w:val="single" w:sz="8" w:space="0" w:color="auto"/>
            </w:tcBorders>
          </w:tcPr>
          <w:p w14:paraId="0555B6C0" w14:textId="426BE521" w:rsidR="00090B14" w:rsidRPr="00E67FA1" w:rsidRDefault="00090B14" w:rsidP="00E67FA1">
            <w:pPr>
              <w:spacing w:after="0"/>
              <w:rPr>
                <w:rFonts w:ascii="Trebuchet MS" w:hAnsi="Trebuchet MS" w:cs="Arial"/>
                <w:bCs/>
                <w:lang w:val="en-US"/>
              </w:rPr>
            </w:pPr>
            <w:r w:rsidRPr="005A610E">
              <w:rPr>
                <w:rFonts w:ascii="Trebuchet MS" w:hAnsi="Trebuchet MS" w:cs="Arial"/>
                <w:bCs/>
                <w:lang w:val="en-US"/>
              </w:rPr>
              <w:t>Din activitati administrative si de mentenanta</w:t>
            </w:r>
          </w:p>
        </w:tc>
        <w:tc>
          <w:tcPr>
            <w:tcW w:w="1418" w:type="dxa"/>
            <w:tcBorders>
              <w:top w:val="single" w:sz="4" w:space="0" w:color="auto"/>
              <w:left w:val="single" w:sz="4" w:space="0" w:color="auto"/>
              <w:bottom w:val="single" w:sz="4" w:space="0" w:color="auto"/>
              <w:right w:val="single" w:sz="4" w:space="0" w:color="auto"/>
            </w:tcBorders>
            <w:vAlign w:val="center"/>
          </w:tcPr>
          <w:p w14:paraId="4450895D"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60B295AA"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3E2495A4" w14:textId="77777777" w:rsidR="00090B14" w:rsidRPr="005A610E" w:rsidRDefault="00090B14" w:rsidP="00E67FA1">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03F672C6" w14:textId="77777777" w:rsidTr="00A51B62">
        <w:trPr>
          <w:trHeight w:val="117"/>
          <w:tblHeader/>
        </w:trPr>
        <w:tc>
          <w:tcPr>
            <w:tcW w:w="1196" w:type="dxa"/>
            <w:shd w:val="clear" w:color="auto" w:fill="auto"/>
            <w:vAlign w:val="center"/>
          </w:tcPr>
          <w:p w14:paraId="7CFC77C8"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lang w:val="en-US"/>
              </w:rPr>
              <w:t>15 01 10*</w:t>
            </w:r>
          </w:p>
        </w:tc>
        <w:tc>
          <w:tcPr>
            <w:tcW w:w="1560" w:type="dxa"/>
            <w:shd w:val="clear" w:color="auto" w:fill="auto"/>
            <w:vAlign w:val="center"/>
          </w:tcPr>
          <w:p w14:paraId="7B18A65B" w14:textId="77777777" w:rsidR="00E67FA1" w:rsidRDefault="00090B14" w:rsidP="00E67FA1">
            <w:pPr>
              <w:spacing w:after="0"/>
              <w:jc w:val="center"/>
              <w:rPr>
                <w:rFonts w:ascii="Trebuchet MS" w:hAnsi="Trebuchet MS" w:cs="Arial"/>
                <w:lang w:val="en-US"/>
              </w:rPr>
            </w:pPr>
            <w:r w:rsidRPr="005A610E">
              <w:rPr>
                <w:rFonts w:ascii="Trebuchet MS" w:hAnsi="Trebuchet MS" w:cs="Arial"/>
                <w:lang w:val="en-US"/>
              </w:rPr>
              <w:t>ambalaje de la deter</w:t>
            </w:r>
            <w:r w:rsidR="00E67FA1">
              <w:rPr>
                <w:rFonts w:ascii="Trebuchet MS" w:hAnsi="Trebuchet MS" w:cs="Arial"/>
                <w:lang w:val="en-US"/>
              </w:rPr>
              <w:t>genti/ dezinfec</w:t>
            </w:r>
          </w:p>
          <w:p w14:paraId="7BE66455" w14:textId="6A05C9B9" w:rsidR="00090B14" w:rsidRPr="005A610E" w:rsidRDefault="00090B14" w:rsidP="00E67FA1">
            <w:pPr>
              <w:spacing w:after="0"/>
              <w:jc w:val="center"/>
              <w:rPr>
                <w:rFonts w:ascii="Trebuchet MS" w:hAnsi="Trebuchet MS" w:cs="Arial"/>
                <w:lang w:val="en-US"/>
              </w:rPr>
            </w:pPr>
            <w:r w:rsidRPr="005A610E">
              <w:rPr>
                <w:rFonts w:ascii="Trebuchet MS" w:hAnsi="Trebuchet MS" w:cs="Arial"/>
                <w:lang w:val="en-US"/>
              </w:rPr>
              <w:t>tanti</w:t>
            </w:r>
          </w:p>
        </w:tc>
        <w:tc>
          <w:tcPr>
            <w:tcW w:w="1134" w:type="dxa"/>
            <w:tcBorders>
              <w:top w:val="single" w:sz="8" w:space="0" w:color="auto"/>
              <w:bottom w:val="single" w:sz="8" w:space="0" w:color="auto"/>
            </w:tcBorders>
            <w:shd w:val="clear" w:color="auto" w:fill="auto"/>
            <w:vAlign w:val="center"/>
          </w:tcPr>
          <w:p w14:paraId="50A40910" w14:textId="7D1E75CB" w:rsidR="00090B14" w:rsidRPr="005A610E" w:rsidRDefault="00090B14" w:rsidP="00E67FA1">
            <w:pPr>
              <w:spacing w:after="0"/>
              <w:jc w:val="center"/>
              <w:rPr>
                <w:rFonts w:ascii="Trebuchet MS" w:hAnsi="Trebuchet MS" w:cs="Arial"/>
                <w:lang w:val="en-US"/>
              </w:rPr>
            </w:pPr>
            <w:r w:rsidRPr="005A610E">
              <w:rPr>
                <w:rFonts w:ascii="Trebuchet MS" w:hAnsi="Trebuchet MS" w:cs="Arial"/>
                <w:lang w:val="en-US"/>
              </w:rPr>
              <w:t>0,5</w:t>
            </w:r>
            <w:r w:rsidR="00B91664">
              <w:rPr>
                <w:rFonts w:ascii="Trebuchet MS" w:hAnsi="Trebuchet MS" w:cs="Arial"/>
                <w:lang w:val="en-US"/>
              </w:rPr>
              <w:t>0</w:t>
            </w:r>
          </w:p>
        </w:tc>
        <w:tc>
          <w:tcPr>
            <w:tcW w:w="1275" w:type="dxa"/>
            <w:tcBorders>
              <w:top w:val="single" w:sz="8" w:space="0" w:color="auto"/>
              <w:bottom w:val="single" w:sz="8" w:space="0" w:color="auto"/>
            </w:tcBorders>
          </w:tcPr>
          <w:p w14:paraId="3FFC9224" w14:textId="77777777" w:rsidR="00090B14" w:rsidRPr="005A610E" w:rsidRDefault="00090B14" w:rsidP="00E67FA1">
            <w:pPr>
              <w:spacing w:after="0"/>
              <w:jc w:val="both"/>
              <w:rPr>
                <w:rFonts w:ascii="Trebuchet MS" w:hAnsi="Trebuchet MS" w:cs="Arial"/>
                <w:bCs/>
                <w:lang w:val="en-US"/>
              </w:rPr>
            </w:pPr>
            <w:r w:rsidRPr="005A610E">
              <w:rPr>
                <w:rFonts w:ascii="Trebuchet MS" w:hAnsi="Trebuchet MS" w:cs="Arial"/>
                <w:bCs/>
                <w:lang w:val="en-US"/>
              </w:rPr>
              <w:t>Fluxul tehnolo</w:t>
            </w:r>
          </w:p>
          <w:p w14:paraId="577F350F" w14:textId="77777777" w:rsidR="00090B14" w:rsidRPr="005A610E" w:rsidRDefault="00090B14" w:rsidP="00E67FA1">
            <w:pPr>
              <w:spacing w:after="0"/>
              <w:rPr>
                <w:rFonts w:ascii="Trebuchet MS" w:hAnsi="Trebuchet MS" w:cs="Arial"/>
                <w:lang w:val="en-US"/>
              </w:rPr>
            </w:pPr>
            <w:r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46237350"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590BAF5C"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30533A75" w14:textId="77777777" w:rsidR="00090B14" w:rsidRPr="005A610E" w:rsidRDefault="00090B14" w:rsidP="007F1A79">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604DBA13" w14:textId="77777777" w:rsidTr="00A51B62">
        <w:trPr>
          <w:trHeight w:val="117"/>
          <w:tblHeader/>
        </w:trPr>
        <w:tc>
          <w:tcPr>
            <w:tcW w:w="1196" w:type="dxa"/>
            <w:shd w:val="clear" w:color="auto" w:fill="auto"/>
            <w:vAlign w:val="center"/>
          </w:tcPr>
          <w:p w14:paraId="209DC85C"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18 02 01</w:t>
            </w:r>
          </w:p>
        </w:tc>
        <w:tc>
          <w:tcPr>
            <w:tcW w:w="1560" w:type="dxa"/>
            <w:shd w:val="clear" w:color="auto" w:fill="auto"/>
            <w:vAlign w:val="center"/>
          </w:tcPr>
          <w:p w14:paraId="46AAC91F" w14:textId="77777777" w:rsidR="00E67FA1" w:rsidRDefault="00090B14" w:rsidP="00E67FA1">
            <w:pPr>
              <w:spacing w:after="0"/>
              <w:jc w:val="center"/>
              <w:rPr>
                <w:rFonts w:ascii="Trebuchet MS" w:hAnsi="Trebuchet MS" w:cs="Arial"/>
                <w:lang w:val="en-US"/>
              </w:rPr>
            </w:pPr>
            <w:r w:rsidRPr="005A610E">
              <w:rPr>
                <w:rFonts w:ascii="Trebuchet MS" w:hAnsi="Trebuchet MS" w:cs="Arial"/>
                <w:lang w:val="en-US"/>
              </w:rPr>
              <w:t>deseuri medica</w:t>
            </w:r>
          </w:p>
          <w:p w14:paraId="601C2E43" w14:textId="554EAF60" w:rsidR="00090B14" w:rsidRPr="005A610E" w:rsidRDefault="00090B14" w:rsidP="00E67FA1">
            <w:pPr>
              <w:spacing w:after="0"/>
              <w:jc w:val="center"/>
              <w:rPr>
                <w:rFonts w:ascii="Trebuchet MS" w:hAnsi="Trebuchet MS" w:cs="Arial"/>
                <w:lang w:val="en-US"/>
              </w:rPr>
            </w:pPr>
            <w:r w:rsidRPr="005A610E">
              <w:rPr>
                <w:rFonts w:ascii="Trebuchet MS" w:hAnsi="Trebuchet MS" w:cs="Arial"/>
                <w:lang w:val="en-US"/>
              </w:rPr>
              <w:t>mente</w:t>
            </w:r>
          </w:p>
        </w:tc>
        <w:tc>
          <w:tcPr>
            <w:tcW w:w="1134" w:type="dxa"/>
            <w:tcBorders>
              <w:top w:val="single" w:sz="8" w:space="0" w:color="auto"/>
              <w:bottom w:val="single" w:sz="8" w:space="0" w:color="auto"/>
            </w:tcBorders>
            <w:shd w:val="clear" w:color="auto" w:fill="auto"/>
            <w:vAlign w:val="center"/>
          </w:tcPr>
          <w:p w14:paraId="3427AD10" w14:textId="77777777" w:rsidR="00090B14" w:rsidRPr="005A610E" w:rsidRDefault="00090B14" w:rsidP="00BA3276">
            <w:pPr>
              <w:jc w:val="center"/>
              <w:rPr>
                <w:rFonts w:ascii="Trebuchet MS" w:hAnsi="Trebuchet MS" w:cs="Arial"/>
                <w:lang w:val="en-US"/>
              </w:rPr>
            </w:pPr>
            <w:r w:rsidRPr="005A610E">
              <w:rPr>
                <w:rFonts w:ascii="Trebuchet MS" w:hAnsi="Trebuchet MS" w:cs="Arial"/>
                <w:lang w:val="en-US"/>
              </w:rPr>
              <w:t>0,0016</w:t>
            </w:r>
          </w:p>
        </w:tc>
        <w:tc>
          <w:tcPr>
            <w:tcW w:w="1275" w:type="dxa"/>
            <w:tcBorders>
              <w:top w:val="single" w:sz="8" w:space="0" w:color="auto"/>
              <w:bottom w:val="single" w:sz="8" w:space="0" w:color="auto"/>
            </w:tcBorders>
          </w:tcPr>
          <w:p w14:paraId="712707CA" w14:textId="77777777" w:rsidR="00090B14" w:rsidRPr="005A610E" w:rsidRDefault="00090B14" w:rsidP="00E67FA1">
            <w:pPr>
              <w:spacing w:after="0"/>
              <w:jc w:val="both"/>
              <w:rPr>
                <w:rFonts w:ascii="Trebuchet MS" w:hAnsi="Trebuchet MS" w:cs="Arial"/>
                <w:bCs/>
                <w:lang w:val="en-US"/>
              </w:rPr>
            </w:pPr>
            <w:r w:rsidRPr="005A610E">
              <w:rPr>
                <w:rFonts w:ascii="Trebuchet MS" w:hAnsi="Trebuchet MS" w:cs="Arial"/>
                <w:bCs/>
                <w:lang w:val="en-US"/>
              </w:rPr>
              <w:t>Fluxul tehnolo</w:t>
            </w:r>
          </w:p>
          <w:p w14:paraId="0162CD71" w14:textId="77777777" w:rsidR="00090B14" w:rsidRPr="005A610E" w:rsidRDefault="00090B14" w:rsidP="00E67FA1">
            <w:pPr>
              <w:rPr>
                <w:rFonts w:ascii="Trebuchet MS" w:hAnsi="Trebuchet MS" w:cs="Arial"/>
                <w:lang w:val="en-US"/>
              </w:rPr>
            </w:pPr>
            <w:r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467021AC" w14:textId="77777777" w:rsidR="00090B14" w:rsidRPr="005A610E" w:rsidRDefault="00090B14" w:rsidP="00BA3276">
            <w:pPr>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56C8911C"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6773CB5E" w14:textId="77777777" w:rsidR="00090B14" w:rsidRPr="005A610E" w:rsidRDefault="00090B14" w:rsidP="00E67FA1">
            <w:pPr>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2D3CD4FB" w14:textId="77777777" w:rsidTr="00A51B62">
        <w:trPr>
          <w:trHeight w:val="117"/>
          <w:tblHeader/>
        </w:trPr>
        <w:tc>
          <w:tcPr>
            <w:tcW w:w="1196" w:type="dxa"/>
            <w:shd w:val="clear" w:color="auto" w:fill="auto"/>
            <w:vAlign w:val="center"/>
          </w:tcPr>
          <w:p w14:paraId="20E85E72"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lang w:val="en-US"/>
              </w:rPr>
              <w:t>18 02 02*</w:t>
            </w:r>
          </w:p>
        </w:tc>
        <w:tc>
          <w:tcPr>
            <w:tcW w:w="1560" w:type="dxa"/>
            <w:shd w:val="clear" w:color="auto" w:fill="auto"/>
            <w:vAlign w:val="center"/>
          </w:tcPr>
          <w:p w14:paraId="3E7EC782" w14:textId="77777777" w:rsidR="00E67FA1" w:rsidRDefault="00090B14" w:rsidP="00E67FA1">
            <w:pPr>
              <w:spacing w:after="0"/>
              <w:jc w:val="center"/>
              <w:rPr>
                <w:rFonts w:ascii="Trebuchet MS" w:hAnsi="Trebuchet MS" w:cs="Arial"/>
                <w:lang w:val="en-US"/>
              </w:rPr>
            </w:pPr>
            <w:r w:rsidRPr="005A610E">
              <w:rPr>
                <w:rFonts w:ascii="Trebuchet MS" w:hAnsi="Trebuchet MS" w:cs="Arial"/>
                <w:lang w:val="en-US"/>
              </w:rPr>
              <w:t>deseuri medicale de la tratamen</w:t>
            </w:r>
          </w:p>
          <w:p w14:paraId="0D7BF257" w14:textId="138A5F82" w:rsidR="00090B14" w:rsidRPr="005A610E" w:rsidRDefault="00090B14" w:rsidP="00E67FA1">
            <w:pPr>
              <w:spacing w:after="0"/>
              <w:jc w:val="center"/>
              <w:rPr>
                <w:rFonts w:ascii="Trebuchet MS" w:hAnsi="Trebuchet MS" w:cs="Arial"/>
                <w:lang w:val="en-US"/>
              </w:rPr>
            </w:pPr>
            <w:r w:rsidRPr="005A610E">
              <w:rPr>
                <w:rFonts w:ascii="Trebuchet MS" w:hAnsi="Trebuchet MS" w:cs="Arial"/>
                <w:lang w:val="en-US"/>
              </w:rPr>
              <w:t>te</w:t>
            </w:r>
          </w:p>
        </w:tc>
        <w:tc>
          <w:tcPr>
            <w:tcW w:w="1134" w:type="dxa"/>
            <w:tcBorders>
              <w:top w:val="single" w:sz="8" w:space="0" w:color="auto"/>
              <w:bottom w:val="single" w:sz="8" w:space="0" w:color="auto"/>
            </w:tcBorders>
            <w:shd w:val="clear" w:color="auto" w:fill="auto"/>
            <w:vAlign w:val="center"/>
          </w:tcPr>
          <w:p w14:paraId="670CAC8D" w14:textId="77777777" w:rsidR="00090B14" w:rsidRPr="005A610E" w:rsidRDefault="00090B14" w:rsidP="00E67FA1">
            <w:pPr>
              <w:spacing w:after="0"/>
              <w:jc w:val="center"/>
              <w:rPr>
                <w:rFonts w:ascii="Trebuchet MS" w:hAnsi="Trebuchet MS" w:cs="Arial"/>
                <w:lang w:val="en-US"/>
              </w:rPr>
            </w:pPr>
            <w:r w:rsidRPr="005A610E">
              <w:rPr>
                <w:rFonts w:ascii="Trebuchet MS" w:hAnsi="Trebuchet MS" w:cs="Arial"/>
                <w:lang w:val="en-US"/>
              </w:rPr>
              <w:t>0,30</w:t>
            </w:r>
          </w:p>
        </w:tc>
        <w:tc>
          <w:tcPr>
            <w:tcW w:w="1275" w:type="dxa"/>
            <w:tcBorders>
              <w:top w:val="single" w:sz="8" w:space="0" w:color="auto"/>
              <w:bottom w:val="single" w:sz="8" w:space="0" w:color="auto"/>
            </w:tcBorders>
          </w:tcPr>
          <w:p w14:paraId="6C4478DC" w14:textId="77777777" w:rsidR="00090B14" w:rsidRPr="005A610E" w:rsidRDefault="00090B14" w:rsidP="00E67FA1">
            <w:pPr>
              <w:spacing w:after="0"/>
              <w:jc w:val="both"/>
              <w:rPr>
                <w:rFonts w:ascii="Trebuchet MS" w:hAnsi="Trebuchet MS" w:cs="Arial"/>
                <w:bCs/>
                <w:lang w:val="en-US"/>
              </w:rPr>
            </w:pPr>
            <w:r w:rsidRPr="005A610E">
              <w:rPr>
                <w:rFonts w:ascii="Trebuchet MS" w:hAnsi="Trebuchet MS" w:cs="Arial"/>
                <w:bCs/>
                <w:lang w:val="en-US"/>
              </w:rPr>
              <w:t>Fluxul tehnolo</w:t>
            </w:r>
          </w:p>
          <w:p w14:paraId="19DD6F62" w14:textId="77777777" w:rsidR="00090B14" w:rsidRPr="005A610E" w:rsidRDefault="00090B14" w:rsidP="00E67FA1">
            <w:pPr>
              <w:spacing w:after="0"/>
              <w:rPr>
                <w:rFonts w:ascii="Trebuchet MS" w:hAnsi="Trebuchet MS" w:cs="Arial"/>
                <w:lang w:val="en-US"/>
              </w:rPr>
            </w:pPr>
            <w:r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5F06C5F6"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21E55386" w14:textId="77777777" w:rsidR="00090B14" w:rsidRPr="005A610E" w:rsidRDefault="00090B14" w:rsidP="00E67FA1">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75C1F765" w14:textId="77777777" w:rsidR="00090B14" w:rsidRPr="005A610E" w:rsidRDefault="00090B14" w:rsidP="00E67FA1">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2F0198EB" w14:textId="77777777" w:rsidTr="00A51B62">
        <w:trPr>
          <w:trHeight w:val="117"/>
          <w:tblHeader/>
        </w:trPr>
        <w:tc>
          <w:tcPr>
            <w:tcW w:w="1196" w:type="dxa"/>
            <w:shd w:val="clear" w:color="auto" w:fill="auto"/>
            <w:vAlign w:val="center"/>
          </w:tcPr>
          <w:p w14:paraId="11C35B42"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18 02 03</w:t>
            </w:r>
          </w:p>
        </w:tc>
        <w:tc>
          <w:tcPr>
            <w:tcW w:w="1560" w:type="dxa"/>
            <w:shd w:val="clear" w:color="auto" w:fill="auto"/>
            <w:vAlign w:val="center"/>
          </w:tcPr>
          <w:p w14:paraId="0E909DB0" w14:textId="77777777" w:rsidR="00090B14" w:rsidRPr="005A610E" w:rsidRDefault="00090B14" w:rsidP="00072BBF">
            <w:pPr>
              <w:spacing w:after="0"/>
              <w:jc w:val="center"/>
              <w:rPr>
                <w:rFonts w:ascii="Trebuchet MS" w:hAnsi="Trebuchet MS" w:cs="Arial"/>
              </w:rPr>
            </w:pPr>
            <w:r w:rsidRPr="005A610E">
              <w:rPr>
                <w:rFonts w:ascii="Trebuchet MS" w:hAnsi="Trebuchet MS" w:cs="Arial"/>
              </w:rPr>
              <w:t>deseuri a cãror colectare si eliminare nu fac obiectul unor mãsuri speciale pentru prevenirea infectiilor</w:t>
            </w:r>
          </w:p>
        </w:tc>
        <w:tc>
          <w:tcPr>
            <w:tcW w:w="1134" w:type="dxa"/>
            <w:tcBorders>
              <w:top w:val="single" w:sz="8" w:space="0" w:color="auto"/>
              <w:bottom w:val="single" w:sz="8" w:space="0" w:color="auto"/>
            </w:tcBorders>
            <w:shd w:val="clear" w:color="auto" w:fill="auto"/>
            <w:vAlign w:val="center"/>
          </w:tcPr>
          <w:p w14:paraId="5CFE30F1" w14:textId="77777777"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0,02</w:t>
            </w:r>
          </w:p>
        </w:tc>
        <w:tc>
          <w:tcPr>
            <w:tcW w:w="1275" w:type="dxa"/>
            <w:tcBorders>
              <w:top w:val="single" w:sz="8" w:space="0" w:color="auto"/>
              <w:bottom w:val="single" w:sz="8" w:space="0" w:color="auto"/>
            </w:tcBorders>
          </w:tcPr>
          <w:p w14:paraId="1EA87CBF" w14:textId="77777777" w:rsidR="00090B14" w:rsidRPr="005A610E" w:rsidRDefault="00090B14" w:rsidP="00072BBF">
            <w:pPr>
              <w:spacing w:after="0"/>
              <w:jc w:val="both"/>
              <w:rPr>
                <w:rFonts w:ascii="Trebuchet MS" w:hAnsi="Trebuchet MS" w:cs="Arial"/>
                <w:bCs/>
                <w:lang w:val="en-US"/>
              </w:rPr>
            </w:pPr>
            <w:r w:rsidRPr="005A610E">
              <w:rPr>
                <w:rFonts w:ascii="Trebuchet MS" w:hAnsi="Trebuchet MS" w:cs="Arial"/>
                <w:bCs/>
                <w:lang w:val="en-US"/>
              </w:rPr>
              <w:t>Fluxul tehnolo</w:t>
            </w:r>
          </w:p>
          <w:p w14:paraId="40C67424" w14:textId="77777777" w:rsidR="00090B14" w:rsidRPr="005A610E" w:rsidRDefault="00090B14" w:rsidP="00072BBF">
            <w:pPr>
              <w:spacing w:after="0"/>
              <w:rPr>
                <w:rFonts w:ascii="Trebuchet MS" w:hAnsi="Trebuchet MS" w:cs="Arial"/>
                <w:lang w:val="en-US"/>
              </w:rPr>
            </w:pPr>
            <w:r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1862713B"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139EAA58"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48F9B781" w14:textId="77777777" w:rsidR="00090B14" w:rsidRPr="005A610E" w:rsidRDefault="00090B14" w:rsidP="00072BBF">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5F2EE73A" w14:textId="77777777" w:rsidTr="00A51B62">
        <w:trPr>
          <w:trHeight w:val="117"/>
          <w:tblHeader/>
        </w:trPr>
        <w:tc>
          <w:tcPr>
            <w:tcW w:w="1196" w:type="dxa"/>
            <w:shd w:val="clear" w:color="auto" w:fill="auto"/>
            <w:vAlign w:val="center"/>
          </w:tcPr>
          <w:p w14:paraId="6B544D07"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18 02 08</w:t>
            </w:r>
          </w:p>
        </w:tc>
        <w:tc>
          <w:tcPr>
            <w:tcW w:w="1560" w:type="dxa"/>
            <w:shd w:val="clear" w:color="auto" w:fill="auto"/>
            <w:vAlign w:val="center"/>
          </w:tcPr>
          <w:p w14:paraId="1C1C07B2" w14:textId="77777777" w:rsidR="00090B14" w:rsidRPr="005A610E" w:rsidRDefault="00090B14" w:rsidP="00072BBF">
            <w:pPr>
              <w:spacing w:after="0"/>
              <w:jc w:val="center"/>
              <w:rPr>
                <w:rFonts w:ascii="Trebuchet MS" w:hAnsi="Trebuchet MS" w:cs="Arial"/>
              </w:rPr>
            </w:pPr>
            <w:r w:rsidRPr="005A610E">
              <w:rPr>
                <w:rFonts w:ascii="Trebuchet MS" w:hAnsi="Trebuchet MS" w:cs="Arial"/>
              </w:rPr>
              <w:t>medicamente expirate</w:t>
            </w:r>
          </w:p>
        </w:tc>
        <w:tc>
          <w:tcPr>
            <w:tcW w:w="1134" w:type="dxa"/>
            <w:tcBorders>
              <w:top w:val="single" w:sz="8" w:space="0" w:color="auto"/>
              <w:bottom w:val="single" w:sz="8" w:space="0" w:color="auto"/>
            </w:tcBorders>
            <w:shd w:val="clear" w:color="auto" w:fill="auto"/>
            <w:vAlign w:val="center"/>
          </w:tcPr>
          <w:p w14:paraId="7A5FFEC5" w14:textId="77777777"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0,0788</w:t>
            </w:r>
          </w:p>
        </w:tc>
        <w:tc>
          <w:tcPr>
            <w:tcW w:w="1275" w:type="dxa"/>
            <w:tcBorders>
              <w:top w:val="single" w:sz="8" w:space="0" w:color="auto"/>
              <w:bottom w:val="single" w:sz="8" w:space="0" w:color="auto"/>
            </w:tcBorders>
          </w:tcPr>
          <w:p w14:paraId="4FBDB3DE" w14:textId="77777777" w:rsidR="00090B14" w:rsidRPr="005A610E" w:rsidRDefault="00090B14" w:rsidP="00072BBF">
            <w:pPr>
              <w:spacing w:after="0"/>
              <w:jc w:val="both"/>
              <w:rPr>
                <w:rFonts w:ascii="Trebuchet MS" w:hAnsi="Trebuchet MS" w:cs="Arial"/>
                <w:bCs/>
                <w:lang w:val="en-US"/>
              </w:rPr>
            </w:pPr>
            <w:r w:rsidRPr="005A610E">
              <w:rPr>
                <w:rFonts w:ascii="Trebuchet MS" w:hAnsi="Trebuchet MS" w:cs="Arial"/>
                <w:bCs/>
                <w:lang w:val="en-US"/>
              </w:rPr>
              <w:t>Fluxul tehnolo</w:t>
            </w:r>
          </w:p>
          <w:p w14:paraId="3BAA1F7E" w14:textId="77777777" w:rsidR="00090B14" w:rsidRPr="005A610E" w:rsidRDefault="00090B14" w:rsidP="00072BBF">
            <w:pPr>
              <w:spacing w:after="0"/>
              <w:rPr>
                <w:rFonts w:ascii="Trebuchet MS" w:hAnsi="Trebuchet MS" w:cs="Arial"/>
                <w:lang w:val="en-US"/>
              </w:rPr>
            </w:pPr>
            <w:r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0887086F"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3F5B2DC4"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27F78ED2" w14:textId="77777777" w:rsidR="00090B14" w:rsidRPr="005A610E" w:rsidRDefault="00090B14" w:rsidP="00072BBF">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016A873F" w14:textId="77777777" w:rsidTr="00A51B62">
        <w:trPr>
          <w:trHeight w:val="117"/>
          <w:tblHeader/>
        </w:trPr>
        <w:tc>
          <w:tcPr>
            <w:tcW w:w="1196" w:type="dxa"/>
            <w:shd w:val="clear" w:color="auto" w:fill="auto"/>
            <w:vAlign w:val="center"/>
          </w:tcPr>
          <w:p w14:paraId="25698D37"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02 01 10</w:t>
            </w:r>
          </w:p>
        </w:tc>
        <w:tc>
          <w:tcPr>
            <w:tcW w:w="1560" w:type="dxa"/>
            <w:shd w:val="clear" w:color="auto" w:fill="auto"/>
            <w:vAlign w:val="center"/>
          </w:tcPr>
          <w:p w14:paraId="5D5B3518" w14:textId="77777777"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deseuri metalice din mente</w:t>
            </w:r>
          </w:p>
          <w:p w14:paraId="0F10C9D1" w14:textId="77777777"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nanta</w:t>
            </w:r>
          </w:p>
        </w:tc>
        <w:tc>
          <w:tcPr>
            <w:tcW w:w="1134" w:type="dxa"/>
            <w:tcBorders>
              <w:top w:val="single" w:sz="8" w:space="0" w:color="auto"/>
              <w:bottom w:val="single" w:sz="8" w:space="0" w:color="auto"/>
            </w:tcBorders>
            <w:shd w:val="clear" w:color="auto" w:fill="auto"/>
            <w:vAlign w:val="center"/>
          </w:tcPr>
          <w:p w14:paraId="121B0037" w14:textId="3CABC748"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0,3</w:t>
            </w:r>
            <w:r w:rsidR="00B91664">
              <w:rPr>
                <w:rFonts w:ascii="Trebuchet MS" w:hAnsi="Trebuchet MS" w:cs="Arial"/>
                <w:lang w:val="en-US"/>
              </w:rPr>
              <w:t>0</w:t>
            </w:r>
          </w:p>
        </w:tc>
        <w:tc>
          <w:tcPr>
            <w:tcW w:w="1275" w:type="dxa"/>
            <w:tcBorders>
              <w:top w:val="single" w:sz="8" w:space="0" w:color="auto"/>
              <w:bottom w:val="single" w:sz="8" w:space="0" w:color="auto"/>
            </w:tcBorders>
          </w:tcPr>
          <w:p w14:paraId="30E3F4AE" w14:textId="77777777" w:rsidR="00090B14" w:rsidRPr="005A610E" w:rsidRDefault="00090B14" w:rsidP="00072BBF">
            <w:pPr>
              <w:spacing w:after="0"/>
              <w:jc w:val="both"/>
              <w:rPr>
                <w:rFonts w:ascii="Trebuchet MS" w:hAnsi="Trebuchet MS" w:cs="Arial"/>
                <w:bCs/>
                <w:lang w:val="en-US"/>
              </w:rPr>
            </w:pPr>
            <w:r w:rsidRPr="005A610E">
              <w:rPr>
                <w:rFonts w:ascii="Trebuchet MS" w:hAnsi="Trebuchet MS" w:cs="Arial"/>
                <w:bCs/>
                <w:lang w:val="en-US"/>
              </w:rPr>
              <w:t>Din activitati administrative si de mente</w:t>
            </w:r>
          </w:p>
          <w:p w14:paraId="342E819E"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bCs/>
                <w:lang w:val="en-US"/>
              </w:rPr>
              <w:t>nanta</w:t>
            </w:r>
          </w:p>
        </w:tc>
        <w:tc>
          <w:tcPr>
            <w:tcW w:w="1418" w:type="dxa"/>
            <w:tcBorders>
              <w:top w:val="single" w:sz="4" w:space="0" w:color="auto"/>
              <w:left w:val="single" w:sz="4" w:space="0" w:color="auto"/>
              <w:bottom w:val="single" w:sz="4" w:space="0" w:color="auto"/>
              <w:right w:val="single" w:sz="4" w:space="0" w:color="auto"/>
            </w:tcBorders>
            <w:vAlign w:val="center"/>
          </w:tcPr>
          <w:p w14:paraId="772F4C08"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6C84D39A"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3EB6AF29" w14:textId="77777777" w:rsidR="00090B14" w:rsidRPr="005A610E" w:rsidRDefault="00090B14" w:rsidP="004A75F1">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07B78B2C" w14:textId="77777777" w:rsidTr="00A51B62">
        <w:trPr>
          <w:trHeight w:val="117"/>
          <w:tblHeader/>
        </w:trPr>
        <w:tc>
          <w:tcPr>
            <w:tcW w:w="1196" w:type="dxa"/>
            <w:shd w:val="clear" w:color="auto" w:fill="auto"/>
            <w:vAlign w:val="center"/>
          </w:tcPr>
          <w:p w14:paraId="6ED33D12"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lastRenderedPageBreak/>
              <w:t>20 01 21*</w:t>
            </w:r>
          </w:p>
        </w:tc>
        <w:tc>
          <w:tcPr>
            <w:tcW w:w="1560" w:type="dxa"/>
            <w:shd w:val="clear" w:color="auto" w:fill="auto"/>
            <w:vAlign w:val="center"/>
          </w:tcPr>
          <w:p w14:paraId="38DADCCB" w14:textId="77777777" w:rsidR="00090B14" w:rsidRPr="005A610E" w:rsidRDefault="00090B14" w:rsidP="005A610E">
            <w:pPr>
              <w:jc w:val="center"/>
              <w:rPr>
                <w:rFonts w:ascii="Trebuchet MS" w:hAnsi="Trebuchet MS" w:cs="Arial"/>
                <w:lang w:val="en-US"/>
              </w:rPr>
            </w:pPr>
            <w:r w:rsidRPr="005A610E">
              <w:rPr>
                <w:rFonts w:ascii="Trebuchet MS" w:hAnsi="Trebuchet MS" w:cs="Arial"/>
                <w:lang w:val="en-US"/>
              </w:rPr>
              <w:t>tuburi fluores</w:t>
            </w:r>
          </w:p>
          <w:p w14:paraId="3F552380" w14:textId="77777777" w:rsidR="00090B14" w:rsidRPr="005A610E" w:rsidRDefault="00090B14" w:rsidP="005A610E">
            <w:pPr>
              <w:jc w:val="center"/>
              <w:rPr>
                <w:rFonts w:ascii="Trebuchet MS" w:hAnsi="Trebuchet MS" w:cs="Arial"/>
                <w:lang w:val="en-US"/>
              </w:rPr>
            </w:pPr>
            <w:r w:rsidRPr="005A610E">
              <w:rPr>
                <w:rFonts w:ascii="Trebuchet MS" w:hAnsi="Trebuchet MS" w:cs="Arial"/>
                <w:lang w:val="en-US"/>
              </w:rPr>
              <w:t>cente</w:t>
            </w:r>
          </w:p>
        </w:tc>
        <w:tc>
          <w:tcPr>
            <w:tcW w:w="1134" w:type="dxa"/>
            <w:tcBorders>
              <w:top w:val="single" w:sz="8" w:space="0" w:color="auto"/>
              <w:bottom w:val="single" w:sz="8" w:space="0" w:color="auto"/>
            </w:tcBorders>
            <w:shd w:val="clear" w:color="auto" w:fill="auto"/>
            <w:vAlign w:val="center"/>
          </w:tcPr>
          <w:p w14:paraId="403FB17A" w14:textId="77777777" w:rsidR="00090B14" w:rsidRPr="005A610E" w:rsidRDefault="00090B14" w:rsidP="00BA3276">
            <w:pPr>
              <w:jc w:val="center"/>
              <w:rPr>
                <w:rFonts w:ascii="Trebuchet MS" w:hAnsi="Trebuchet MS" w:cs="Arial"/>
                <w:lang w:val="en-US"/>
              </w:rPr>
            </w:pPr>
            <w:r w:rsidRPr="005A610E">
              <w:rPr>
                <w:rFonts w:ascii="Trebuchet MS" w:hAnsi="Trebuchet MS" w:cs="Arial"/>
                <w:lang w:val="en-US"/>
              </w:rPr>
              <w:t>0,028</w:t>
            </w:r>
          </w:p>
        </w:tc>
        <w:tc>
          <w:tcPr>
            <w:tcW w:w="1275" w:type="dxa"/>
            <w:tcBorders>
              <w:top w:val="single" w:sz="8" w:space="0" w:color="auto"/>
              <w:bottom w:val="single" w:sz="8" w:space="0" w:color="auto"/>
            </w:tcBorders>
          </w:tcPr>
          <w:p w14:paraId="66887633" w14:textId="77777777" w:rsidR="00090B14" w:rsidRPr="005A610E" w:rsidRDefault="00090B14" w:rsidP="00BA3276">
            <w:pPr>
              <w:jc w:val="both"/>
              <w:rPr>
                <w:rFonts w:ascii="Trebuchet MS" w:hAnsi="Trebuchet MS" w:cs="Arial"/>
                <w:bCs/>
                <w:lang w:val="en-US"/>
              </w:rPr>
            </w:pPr>
            <w:r w:rsidRPr="005A610E">
              <w:rPr>
                <w:rFonts w:ascii="Trebuchet MS" w:hAnsi="Trebuchet MS" w:cs="Arial"/>
                <w:bCs/>
                <w:lang w:val="en-US"/>
              </w:rPr>
              <w:t>Din activitati administrative si de mente</w:t>
            </w:r>
          </w:p>
          <w:p w14:paraId="1C2B7D6A" w14:textId="77777777" w:rsidR="00090B14" w:rsidRPr="005A610E" w:rsidRDefault="00090B14" w:rsidP="00BA3276">
            <w:pPr>
              <w:jc w:val="both"/>
              <w:rPr>
                <w:rFonts w:ascii="Trebuchet MS" w:hAnsi="Trebuchet MS" w:cs="Arial"/>
                <w:lang w:val="en-US"/>
              </w:rPr>
            </w:pPr>
            <w:r w:rsidRPr="005A610E">
              <w:rPr>
                <w:rFonts w:ascii="Trebuchet MS" w:hAnsi="Trebuchet MS" w:cs="Arial"/>
                <w:bCs/>
                <w:lang w:val="en-US"/>
              </w:rPr>
              <w:t>nanta</w:t>
            </w:r>
          </w:p>
        </w:tc>
        <w:tc>
          <w:tcPr>
            <w:tcW w:w="1418" w:type="dxa"/>
            <w:tcBorders>
              <w:top w:val="single" w:sz="4" w:space="0" w:color="auto"/>
              <w:left w:val="single" w:sz="4" w:space="0" w:color="auto"/>
              <w:bottom w:val="single" w:sz="4" w:space="0" w:color="auto"/>
              <w:right w:val="single" w:sz="4" w:space="0" w:color="auto"/>
            </w:tcBorders>
            <w:vAlign w:val="center"/>
          </w:tcPr>
          <w:p w14:paraId="4B76FACA" w14:textId="77777777" w:rsidR="00090B14" w:rsidRPr="005A610E" w:rsidRDefault="00090B14" w:rsidP="00BA3276">
            <w:pPr>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2E7FE276" w14:textId="77777777" w:rsidR="00090B14" w:rsidRPr="005A610E" w:rsidRDefault="00090B14" w:rsidP="00BA3276">
            <w:pPr>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7B1FA2DA" w14:textId="77777777" w:rsidR="00090B14" w:rsidRPr="005A610E" w:rsidRDefault="00090B14" w:rsidP="00072BBF">
            <w:pPr>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r w:rsidR="00D22AFD" w:rsidRPr="005A610E" w14:paraId="2F6AD802" w14:textId="77777777" w:rsidTr="00A51B62">
        <w:trPr>
          <w:trHeight w:val="117"/>
          <w:tblHeader/>
        </w:trPr>
        <w:tc>
          <w:tcPr>
            <w:tcW w:w="1196" w:type="dxa"/>
            <w:shd w:val="clear" w:color="auto" w:fill="auto"/>
            <w:vAlign w:val="center"/>
          </w:tcPr>
          <w:p w14:paraId="2762C1C5"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20 03 01</w:t>
            </w:r>
          </w:p>
        </w:tc>
        <w:tc>
          <w:tcPr>
            <w:tcW w:w="1560" w:type="dxa"/>
            <w:shd w:val="clear" w:color="auto" w:fill="auto"/>
            <w:vAlign w:val="center"/>
          </w:tcPr>
          <w:p w14:paraId="12B0718B" w14:textId="77777777"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deseuri municipale amestecate</w:t>
            </w:r>
          </w:p>
        </w:tc>
        <w:tc>
          <w:tcPr>
            <w:tcW w:w="1134" w:type="dxa"/>
            <w:tcBorders>
              <w:top w:val="single" w:sz="8" w:space="0" w:color="auto"/>
              <w:bottom w:val="single" w:sz="8" w:space="0" w:color="auto"/>
            </w:tcBorders>
            <w:shd w:val="clear" w:color="auto" w:fill="auto"/>
            <w:vAlign w:val="center"/>
          </w:tcPr>
          <w:p w14:paraId="1600A635" w14:textId="79628B85"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18,0</w:t>
            </w:r>
            <w:r w:rsidR="00B91664">
              <w:rPr>
                <w:rFonts w:ascii="Trebuchet MS" w:hAnsi="Trebuchet MS" w:cs="Arial"/>
                <w:lang w:val="en-US"/>
              </w:rPr>
              <w:t>0</w:t>
            </w:r>
          </w:p>
        </w:tc>
        <w:tc>
          <w:tcPr>
            <w:tcW w:w="1275" w:type="dxa"/>
            <w:tcBorders>
              <w:top w:val="single" w:sz="8" w:space="0" w:color="auto"/>
              <w:bottom w:val="single" w:sz="8" w:space="0" w:color="auto"/>
            </w:tcBorders>
            <w:vAlign w:val="center"/>
          </w:tcPr>
          <w:p w14:paraId="31F50863"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Personal angajat</w:t>
            </w:r>
          </w:p>
        </w:tc>
        <w:tc>
          <w:tcPr>
            <w:tcW w:w="1418" w:type="dxa"/>
            <w:tcBorders>
              <w:top w:val="single" w:sz="8" w:space="0" w:color="auto"/>
              <w:bottom w:val="single" w:sz="8" w:space="0" w:color="auto"/>
            </w:tcBorders>
            <w:vAlign w:val="center"/>
          </w:tcPr>
          <w:p w14:paraId="204F7C3C"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Eliminare</w:t>
            </w:r>
          </w:p>
        </w:tc>
        <w:tc>
          <w:tcPr>
            <w:tcW w:w="1417" w:type="dxa"/>
            <w:shd w:val="clear" w:color="auto" w:fill="auto"/>
            <w:vAlign w:val="center"/>
          </w:tcPr>
          <w:p w14:paraId="245DBB1A" w14:textId="77777777" w:rsidR="00090B14" w:rsidRPr="005A610E" w:rsidRDefault="00090B14" w:rsidP="00072BBF">
            <w:pPr>
              <w:spacing w:after="0"/>
              <w:jc w:val="both"/>
              <w:rPr>
                <w:rFonts w:ascii="Trebuchet MS" w:hAnsi="Trebuchet MS" w:cs="Arial"/>
              </w:rPr>
            </w:pPr>
            <w:r w:rsidRPr="005A610E">
              <w:rPr>
                <w:rFonts w:ascii="Trebuchet MS" w:hAnsi="Trebuchet MS" w:cs="Arial"/>
              </w:rPr>
              <w:t>D 5</w:t>
            </w:r>
          </w:p>
        </w:tc>
        <w:tc>
          <w:tcPr>
            <w:tcW w:w="2193" w:type="dxa"/>
            <w:shd w:val="clear" w:color="auto" w:fill="auto"/>
            <w:vAlign w:val="center"/>
          </w:tcPr>
          <w:p w14:paraId="3ADF9BDA" w14:textId="77777777" w:rsidR="00090B14" w:rsidRPr="005A610E" w:rsidRDefault="00090B14" w:rsidP="00072BBF">
            <w:pPr>
              <w:spacing w:after="0"/>
              <w:rPr>
                <w:rFonts w:ascii="Trebuchet MS" w:hAnsi="Trebuchet MS" w:cs="Arial"/>
              </w:rPr>
            </w:pPr>
            <w:r w:rsidRPr="005A610E">
              <w:rPr>
                <w:rFonts w:ascii="Trebuchet MS" w:hAnsi="Trebuchet MS" w:cs="Arial"/>
              </w:rPr>
              <w:t>Depozitarea in depozite special amenajate (de exemplu, dispunerea in celule etanse separate, care sunt acoperite si izolate unele fata de celelalte si fata de mediu si altele asemenea)</w:t>
            </w:r>
          </w:p>
        </w:tc>
      </w:tr>
      <w:tr w:rsidR="00D22AFD" w:rsidRPr="005A610E" w14:paraId="53D18A44" w14:textId="77777777" w:rsidTr="00A51B62">
        <w:trPr>
          <w:trHeight w:val="117"/>
          <w:tblHeader/>
        </w:trPr>
        <w:tc>
          <w:tcPr>
            <w:tcW w:w="1196" w:type="dxa"/>
            <w:shd w:val="clear" w:color="auto" w:fill="auto"/>
            <w:vAlign w:val="center"/>
          </w:tcPr>
          <w:p w14:paraId="30ED8817"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20 03 04</w:t>
            </w:r>
          </w:p>
        </w:tc>
        <w:tc>
          <w:tcPr>
            <w:tcW w:w="1560" w:type="dxa"/>
            <w:shd w:val="clear" w:color="auto" w:fill="auto"/>
            <w:vAlign w:val="center"/>
          </w:tcPr>
          <w:p w14:paraId="238A9926" w14:textId="77777777"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material vidanjat (namoluri din fose septice)</w:t>
            </w:r>
          </w:p>
        </w:tc>
        <w:tc>
          <w:tcPr>
            <w:tcW w:w="1134" w:type="dxa"/>
            <w:tcBorders>
              <w:top w:val="single" w:sz="8" w:space="0" w:color="auto"/>
              <w:bottom w:val="single" w:sz="8" w:space="0" w:color="auto"/>
            </w:tcBorders>
            <w:shd w:val="clear" w:color="auto" w:fill="auto"/>
            <w:vAlign w:val="center"/>
          </w:tcPr>
          <w:p w14:paraId="17220286" w14:textId="01CA0B30" w:rsidR="00090B14" w:rsidRPr="005A610E" w:rsidRDefault="00090B14" w:rsidP="00072BBF">
            <w:pPr>
              <w:spacing w:after="0"/>
              <w:jc w:val="center"/>
              <w:rPr>
                <w:rFonts w:ascii="Trebuchet MS" w:hAnsi="Trebuchet MS" w:cs="Arial"/>
                <w:lang w:val="en-US"/>
              </w:rPr>
            </w:pPr>
            <w:r w:rsidRPr="005A610E">
              <w:rPr>
                <w:rFonts w:ascii="Trebuchet MS" w:hAnsi="Trebuchet MS" w:cs="Arial"/>
                <w:lang w:val="en-US"/>
              </w:rPr>
              <w:t>58</w:t>
            </w:r>
            <w:r w:rsidR="00B91664">
              <w:rPr>
                <w:rFonts w:ascii="Trebuchet MS" w:hAnsi="Trebuchet MS" w:cs="Arial"/>
                <w:lang w:val="en-US"/>
              </w:rPr>
              <w:t>,00</w:t>
            </w:r>
          </w:p>
        </w:tc>
        <w:tc>
          <w:tcPr>
            <w:tcW w:w="1275" w:type="dxa"/>
            <w:tcBorders>
              <w:top w:val="single" w:sz="8" w:space="0" w:color="auto"/>
              <w:bottom w:val="single" w:sz="8" w:space="0" w:color="auto"/>
            </w:tcBorders>
          </w:tcPr>
          <w:p w14:paraId="0EC79F9B" w14:textId="77777777" w:rsidR="00090B14" w:rsidRPr="005A610E" w:rsidRDefault="00090B14" w:rsidP="00072BBF">
            <w:pPr>
              <w:spacing w:after="0"/>
              <w:jc w:val="both"/>
              <w:rPr>
                <w:rFonts w:ascii="Trebuchet MS" w:hAnsi="Trebuchet MS" w:cs="Arial"/>
                <w:bCs/>
                <w:lang w:val="en-US"/>
              </w:rPr>
            </w:pPr>
            <w:r w:rsidRPr="005A610E">
              <w:rPr>
                <w:rFonts w:ascii="Trebuchet MS" w:hAnsi="Trebuchet MS" w:cs="Arial"/>
                <w:bCs/>
                <w:lang w:val="en-US"/>
              </w:rPr>
              <w:t>Fluxul tehnolo</w:t>
            </w:r>
          </w:p>
          <w:p w14:paraId="1B42B761" w14:textId="77777777" w:rsidR="00090B14" w:rsidRPr="005A610E" w:rsidRDefault="00090B14" w:rsidP="00072BBF">
            <w:pPr>
              <w:spacing w:after="0"/>
              <w:rPr>
                <w:rFonts w:ascii="Trebuchet MS" w:hAnsi="Trebuchet MS" w:cs="Arial"/>
                <w:lang w:val="en-US"/>
              </w:rPr>
            </w:pPr>
            <w:r w:rsidRPr="005A610E">
              <w:rPr>
                <w:rFonts w:ascii="Trebuchet MS" w:hAnsi="Trebuchet MS" w:cs="Arial"/>
                <w:bCs/>
                <w:lang w:val="en-US"/>
              </w:rPr>
              <w:t>gic de crestere si ingrasare a suinelor</w:t>
            </w:r>
          </w:p>
        </w:tc>
        <w:tc>
          <w:tcPr>
            <w:tcW w:w="1418" w:type="dxa"/>
            <w:tcBorders>
              <w:top w:val="single" w:sz="4" w:space="0" w:color="auto"/>
              <w:left w:val="single" w:sz="4" w:space="0" w:color="auto"/>
              <w:bottom w:val="single" w:sz="4" w:space="0" w:color="auto"/>
              <w:right w:val="single" w:sz="4" w:space="0" w:color="auto"/>
            </w:tcBorders>
            <w:vAlign w:val="center"/>
          </w:tcPr>
          <w:p w14:paraId="6981D54F"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rPr>
              <w:t>Valorificare</w:t>
            </w:r>
          </w:p>
        </w:tc>
        <w:tc>
          <w:tcPr>
            <w:tcW w:w="1417" w:type="dxa"/>
            <w:tcBorders>
              <w:top w:val="single" w:sz="4" w:space="0" w:color="auto"/>
              <w:left w:val="single" w:sz="4" w:space="0" w:color="auto"/>
              <w:bottom w:val="single" w:sz="4" w:space="0" w:color="auto"/>
              <w:right w:val="single" w:sz="4" w:space="0" w:color="auto"/>
            </w:tcBorders>
            <w:vAlign w:val="center"/>
          </w:tcPr>
          <w:p w14:paraId="34E12612" w14:textId="77777777" w:rsidR="00090B14" w:rsidRPr="005A610E" w:rsidRDefault="00090B14" w:rsidP="00072BBF">
            <w:pPr>
              <w:spacing w:after="0"/>
              <w:jc w:val="both"/>
              <w:rPr>
                <w:rFonts w:ascii="Trebuchet MS" w:hAnsi="Trebuchet MS" w:cs="Arial"/>
                <w:lang w:val="en-US"/>
              </w:rPr>
            </w:pPr>
            <w:r w:rsidRPr="005A610E">
              <w:rPr>
                <w:rFonts w:ascii="Trebuchet MS" w:hAnsi="Trebuchet MS" w:cs="Arial"/>
                <w:lang w:val="en-US"/>
              </w:rPr>
              <w:t>R 12</w:t>
            </w:r>
          </w:p>
        </w:tc>
        <w:tc>
          <w:tcPr>
            <w:tcW w:w="2193" w:type="dxa"/>
            <w:tcBorders>
              <w:top w:val="single" w:sz="4" w:space="0" w:color="auto"/>
              <w:left w:val="single" w:sz="4" w:space="0" w:color="auto"/>
              <w:bottom w:val="single" w:sz="4" w:space="0" w:color="auto"/>
              <w:right w:val="single" w:sz="4" w:space="0" w:color="auto"/>
            </w:tcBorders>
            <w:vAlign w:val="center"/>
          </w:tcPr>
          <w:p w14:paraId="3C7E495F" w14:textId="77777777" w:rsidR="00090B14" w:rsidRPr="005A610E" w:rsidRDefault="00090B14" w:rsidP="00072BBF">
            <w:pPr>
              <w:spacing w:after="0"/>
              <w:rPr>
                <w:rFonts w:ascii="Trebuchet MS" w:hAnsi="Trebuchet MS" w:cs="Arial"/>
                <w:lang w:val="en-US"/>
              </w:rPr>
            </w:pPr>
            <w:r w:rsidRPr="005A610E">
              <w:rPr>
                <w:rFonts w:ascii="Trebuchet MS" w:hAnsi="Trebuchet MS" w:cs="Arial"/>
              </w:rPr>
              <w:t>Schimb de deseuri in vederea efectuarii oricareia dintre operatiile numerotate de la R1 la R11</w:t>
            </w:r>
          </w:p>
        </w:tc>
      </w:tr>
    </w:tbl>
    <w:p w14:paraId="5E7B46F1" w14:textId="77777777" w:rsidR="00090B14" w:rsidRDefault="00090B14" w:rsidP="00B1099B">
      <w:pPr>
        <w:shd w:val="clear" w:color="auto" w:fill="FFFFFF"/>
        <w:spacing w:after="0" w:line="240" w:lineRule="auto"/>
        <w:jc w:val="both"/>
        <w:rPr>
          <w:rFonts w:ascii="Trebuchet MS" w:eastAsia="Times New Roman" w:hAnsi="Trebuchet MS"/>
          <w:u w:val="single"/>
        </w:rPr>
      </w:pPr>
    </w:p>
    <w:p w14:paraId="06C0D38D" w14:textId="1B26368E"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Substanțele și preparatele chimice periculoase utilizate și/sau produse</w:t>
      </w:r>
      <w:r w:rsidRPr="00B1099B">
        <w:rPr>
          <w:rFonts w:ascii="Trebuchet MS" w:eastAsia="Times New Roman" w:hAnsi="Trebuchet MS"/>
        </w:rPr>
        <w:t>;</w:t>
      </w:r>
    </w:p>
    <w:p w14:paraId="2E8085E4" w14:textId="7A9D94AD"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In perioada de execuţie</w:t>
      </w:r>
      <w:r w:rsidRPr="00B1099B">
        <w:rPr>
          <w:rFonts w:ascii="Trebuchet MS" w:eastAsia="Times New Roman" w:hAnsi="Trebuchet MS"/>
        </w:rPr>
        <w:t xml:space="preserve"> se va utiliza motorină pentru transportul echipamentelor şi mijloacelor de transport impl</w:t>
      </w:r>
      <w:r w:rsidR="007D7CEE">
        <w:rPr>
          <w:rFonts w:ascii="Trebuchet MS" w:eastAsia="Times New Roman" w:hAnsi="Trebuchet MS"/>
        </w:rPr>
        <w:t>icate în realizarea proiectului</w:t>
      </w:r>
      <w:r w:rsidRPr="00B1099B">
        <w:rPr>
          <w:rFonts w:ascii="Trebuchet MS" w:eastAsia="Times New Roman" w:hAnsi="Trebuchet MS"/>
        </w:rPr>
        <w:t>.</w:t>
      </w:r>
    </w:p>
    <w:p w14:paraId="5A7F5CCC" w14:textId="2225E3F0" w:rsidR="00A74992" w:rsidRPr="00CD1CF6" w:rsidRDefault="00B1099B" w:rsidP="00A74992">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In perioada de funcţionare</w:t>
      </w:r>
      <w:r w:rsidR="007D7CEE">
        <w:rPr>
          <w:rFonts w:ascii="Trebuchet MS" w:eastAsia="Times New Roman" w:hAnsi="Trebuchet MS"/>
        </w:rPr>
        <w:t>:</w:t>
      </w:r>
      <w:r w:rsidR="00A74992" w:rsidRPr="00A74992">
        <w:rPr>
          <w:rFonts w:ascii="Trebuchet MS" w:eastAsia="Times New Roman" w:hAnsi="Trebuchet MS"/>
        </w:rPr>
        <w:t xml:space="preserve"> </w:t>
      </w:r>
      <w:r w:rsidR="00A74992" w:rsidRPr="00CD1CF6">
        <w:rPr>
          <w:rFonts w:ascii="Trebuchet MS" w:eastAsia="Times New Roman" w:hAnsi="Trebuchet MS"/>
        </w:rPr>
        <w:t xml:space="preserve">substanțele și preparatele chimice </w:t>
      </w:r>
      <w:r w:rsidR="00A74992">
        <w:rPr>
          <w:rFonts w:ascii="Trebuchet MS" w:eastAsia="Times New Roman" w:hAnsi="Trebuchet MS"/>
        </w:rPr>
        <w:t>ce vor fi utilizate</w:t>
      </w:r>
      <w:r w:rsidR="00A74992" w:rsidRPr="00CD1CF6">
        <w:rPr>
          <w:rFonts w:ascii="Trebuchet MS" w:eastAsia="Times New Roman" w:hAnsi="Trebuchet MS"/>
        </w:rPr>
        <w:t xml:space="preserve"> sunt prezentate în tabelul următor</w:t>
      </w:r>
      <w:r w:rsidR="00A74992">
        <w:rPr>
          <w:rFonts w:ascii="Trebuchet MS" w:eastAsia="Times New Roman" w:hAnsi="Trebuchet MS"/>
        </w:rPr>
        <w:t>:</w:t>
      </w: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468"/>
        <w:gridCol w:w="1552"/>
        <w:gridCol w:w="2645"/>
      </w:tblGrid>
      <w:tr w:rsidR="00D60C29" w:rsidRPr="00D60C29" w14:paraId="20B3CE74" w14:textId="77777777" w:rsidTr="00D60C29">
        <w:trPr>
          <w:trHeight w:val="428"/>
          <w:tblHeader/>
        </w:trPr>
        <w:tc>
          <w:tcPr>
            <w:tcW w:w="1192" w:type="pct"/>
            <w:shd w:val="clear" w:color="auto" w:fill="auto"/>
          </w:tcPr>
          <w:p w14:paraId="68AB1B1F"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Denumire</w:t>
            </w:r>
          </w:p>
        </w:tc>
        <w:tc>
          <w:tcPr>
            <w:tcW w:w="1723" w:type="pct"/>
            <w:shd w:val="clear" w:color="auto" w:fill="auto"/>
          </w:tcPr>
          <w:p w14:paraId="073C69D4"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Natura chimica /compozitie</w:t>
            </w:r>
          </w:p>
        </w:tc>
        <w:tc>
          <w:tcPr>
            <w:tcW w:w="771" w:type="pct"/>
            <w:shd w:val="clear" w:color="auto" w:fill="auto"/>
          </w:tcPr>
          <w:p w14:paraId="33B49D45"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Destinatie</w:t>
            </w:r>
          </w:p>
        </w:tc>
        <w:tc>
          <w:tcPr>
            <w:tcW w:w="1314" w:type="pct"/>
            <w:shd w:val="clear" w:color="auto" w:fill="auto"/>
          </w:tcPr>
          <w:p w14:paraId="7318FD21" w14:textId="00BFED68"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Fraza de pericol</w:t>
            </w:r>
          </w:p>
        </w:tc>
      </w:tr>
      <w:tr w:rsidR="00D60C29" w:rsidRPr="00D60C29" w14:paraId="0081099D" w14:textId="77777777" w:rsidTr="00D60C29">
        <w:tc>
          <w:tcPr>
            <w:tcW w:w="1192" w:type="pct"/>
            <w:shd w:val="clear" w:color="auto" w:fill="auto"/>
            <w:vAlign w:val="center"/>
          </w:tcPr>
          <w:p w14:paraId="2D040E89"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NOAN DESINFECTANTE</w:t>
            </w:r>
          </w:p>
        </w:tc>
        <w:tc>
          <w:tcPr>
            <w:tcW w:w="1723" w:type="pct"/>
            <w:shd w:val="clear" w:color="auto" w:fill="auto"/>
            <w:vAlign w:val="center"/>
          </w:tcPr>
          <w:p w14:paraId="0FAE61CF"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Amestec:</w:t>
            </w:r>
          </w:p>
          <w:p w14:paraId="2FEAF2FB"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clorura de didecildimetilamoniu 10%</w:t>
            </w:r>
          </w:p>
          <w:p w14:paraId="6378442C"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-glutaralaldehida 15%</w:t>
            </w:r>
          </w:p>
        </w:tc>
        <w:tc>
          <w:tcPr>
            <w:tcW w:w="771" w:type="pct"/>
            <w:shd w:val="clear" w:color="auto" w:fill="auto"/>
          </w:tcPr>
          <w:p w14:paraId="17DC46A5"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Curatare dupa depopulare.</w:t>
            </w:r>
          </w:p>
          <w:p w14:paraId="788EE8AD"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Dezinfectant</w:t>
            </w:r>
          </w:p>
        </w:tc>
        <w:tc>
          <w:tcPr>
            <w:tcW w:w="1314" w:type="pct"/>
            <w:shd w:val="clear" w:color="auto" w:fill="auto"/>
          </w:tcPr>
          <w:p w14:paraId="1D8132A8" w14:textId="77777777" w:rsidR="00D60C29" w:rsidRPr="00D60C29" w:rsidRDefault="00D60C29" w:rsidP="00D60C29">
            <w:pPr>
              <w:spacing w:after="0"/>
              <w:rPr>
                <w:rFonts w:ascii="Trebuchet MS" w:hAnsi="Trebuchet MS" w:cs="Arial"/>
                <w:lang w:val="it-IT"/>
              </w:rPr>
            </w:pPr>
            <w:r w:rsidRPr="00D60C29">
              <w:rPr>
                <w:rFonts w:ascii="Trebuchet MS" w:hAnsi="Trebuchet MS" w:cs="Arial"/>
                <w:lang w:val="it-IT"/>
              </w:rPr>
              <w:t>H226, H302+H332, H314, H317, H334, H335, H410, EUH071</w:t>
            </w:r>
          </w:p>
        </w:tc>
      </w:tr>
      <w:tr w:rsidR="00D60C29" w:rsidRPr="00D60C29" w14:paraId="15813100" w14:textId="77777777" w:rsidTr="00D60C29">
        <w:tc>
          <w:tcPr>
            <w:tcW w:w="1192" w:type="pct"/>
            <w:shd w:val="clear" w:color="auto" w:fill="auto"/>
            <w:vAlign w:val="center"/>
          </w:tcPr>
          <w:p w14:paraId="715A7073"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TOPFOAM</w:t>
            </w:r>
          </w:p>
        </w:tc>
        <w:tc>
          <w:tcPr>
            <w:tcW w:w="1723" w:type="pct"/>
            <w:shd w:val="clear" w:color="auto" w:fill="auto"/>
            <w:vAlign w:val="center"/>
          </w:tcPr>
          <w:p w14:paraId="3598D042"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Amestec:</w:t>
            </w:r>
          </w:p>
          <w:p w14:paraId="427A4952"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-hidroxid de sodiu 5-15%</w:t>
            </w:r>
          </w:p>
          <w:p w14:paraId="685BA45B"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-2-(2-butoxyethoxy)ethanol 5-15%</w:t>
            </w:r>
          </w:p>
          <w:p w14:paraId="1EBD2189"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-tetrasodium ethylenediaminetetraacetate 5-15%</w:t>
            </w:r>
          </w:p>
          <w:p w14:paraId="58BC3C84"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-sodium laureth sulfate 5%</w:t>
            </w:r>
          </w:p>
          <w:p w14:paraId="486A7330"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-sodium n-lauroyl sarcosinate 5%</w:t>
            </w:r>
          </w:p>
        </w:tc>
        <w:tc>
          <w:tcPr>
            <w:tcW w:w="771" w:type="pct"/>
            <w:shd w:val="clear" w:color="auto" w:fill="auto"/>
          </w:tcPr>
          <w:p w14:paraId="36D1CD1B"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Curatare dupa depopulare.</w:t>
            </w:r>
          </w:p>
          <w:p w14:paraId="29B66864"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Dezinfectant</w:t>
            </w:r>
          </w:p>
        </w:tc>
        <w:tc>
          <w:tcPr>
            <w:tcW w:w="1314" w:type="pct"/>
            <w:shd w:val="clear" w:color="auto" w:fill="auto"/>
          </w:tcPr>
          <w:p w14:paraId="55CF872A"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H290</w:t>
            </w:r>
          </w:p>
        </w:tc>
      </w:tr>
      <w:tr w:rsidR="00D60C29" w:rsidRPr="00D60C29" w14:paraId="6A7B0C8A" w14:textId="77777777" w:rsidTr="00D60C29">
        <w:tc>
          <w:tcPr>
            <w:tcW w:w="1192" w:type="pct"/>
            <w:shd w:val="clear" w:color="auto" w:fill="auto"/>
            <w:vAlign w:val="center"/>
          </w:tcPr>
          <w:p w14:paraId="18417F34"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lastRenderedPageBreak/>
              <w:t>Var hidratat</w:t>
            </w:r>
          </w:p>
        </w:tc>
        <w:tc>
          <w:tcPr>
            <w:tcW w:w="1723" w:type="pct"/>
            <w:shd w:val="clear" w:color="auto" w:fill="auto"/>
            <w:vAlign w:val="center"/>
          </w:tcPr>
          <w:p w14:paraId="23B9BC31"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-hidroxid de calciu 100%</w:t>
            </w:r>
          </w:p>
        </w:tc>
        <w:tc>
          <w:tcPr>
            <w:tcW w:w="771" w:type="pct"/>
            <w:shd w:val="clear" w:color="auto" w:fill="auto"/>
          </w:tcPr>
          <w:p w14:paraId="27757686"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Curatare dupa depopulare.</w:t>
            </w:r>
          </w:p>
          <w:p w14:paraId="6050BA89"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Dezinfectant</w:t>
            </w:r>
          </w:p>
        </w:tc>
        <w:tc>
          <w:tcPr>
            <w:tcW w:w="1314" w:type="pct"/>
            <w:shd w:val="clear" w:color="auto" w:fill="auto"/>
          </w:tcPr>
          <w:p w14:paraId="1410FB08"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H315, H318, H335</w:t>
            </w:r>
          </w:p>
        </w:tc>
      </w:tr>
      <w:tr w:rsidR="00D60C29" w:rsidRPr="00D60C29" w14:paraId="5A82193B" w14:textId="77777777" w:rsidTr="00D60C29">
        <w:tc>
          <w:tcPr>
            <w:tcW w:w="1192" w:type="pct"/>
            <w:shd w:val="clear" w:color="auto" w:fill="auto"/>
            <w:vAlign w:val="center"/>
          </w:tcPr>
          <w:p w14:paraId="0D9CF18A"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VIRCON S</w:t>
            </w:r>
          </w:p>
        </w:tc>
        <w:tc>
          <w:tcPr>
            <w:tcW w:w="1723" w:type="pct"/>
            <w:shd w:val="clear" w:color="auto" w:fill="auto"/>
          </w:tcPr>
          <w:p w14:paraId="58EAE1B8" w14:textId="77777777" w:rsidR="00D60C29" w:rsidRPr="00D60C29" w:rsidRDefault="00D60C29" w:rsidP="00D60C29">
            <w:pPr>
              <w:spacing w:after="0"/>
              <w:jc w:val="both"/>
              <w:rPr>
                <w:rFonts w:ascii="Trebuchet MS" w:hAnsi="Trebuchet MS" w:cs="Arial"/>
                <w:b/>
                <w:lang w:val="it-IT"/>
              </w:rPr>
            </w:pPr>
            <w:r w:rsidRPr="00D60C29">
              <w:rPr>
                <w:rFonts w:ascii="Trebuchet MS" w:hAnsi="Trebuchet MS" w:cs="Arial"/>
                <w:lang w:val="it-IT"/>
              </w:rPr>
              <w:t>Amestec</w:t>
            </w:r>
            <w:r w:rsidRPr="00D60C29">
              <w:rPr>
                <w:rFonts w:ascii="Trebuchet MS" w:hAnsi="Trebuchet MS" w:cs="Arial"/>
                <w:b/>
                <w:lang w:val="it-IT"/>
              </w:rPr>
              <w:t>:</w:t>
            </w:r>
          </w:p>
          <w:p w14:paraId="45E23E96" w14:textId="77777777" w:rsidR="00D60C29" w:rsidRPr="00D60C29" w:rsidRDefault="00D60C29" w:rsidP="00D60C29">
            <w:pPr>
              <w:spacing w:after="0"/>
              <w:jc w:val="both"/>
              <w:rPr>
                <w:rFonts w:ascii="Trebuchet MS" w:hAnsi="Trebuchet MS" w:cs="Arial"/>
                <w:bCs/>
                <w:lang w:val="en-US"/>
              </w:rPr>
            </w:pPr>
            <w:r w:rsidRPr="00D60C29">
              <w:rPr>
                <w:rFonts w:ascii="Trebuchet MS" w:hAnsi="Trebuchet MS" w:cs="Arial"/>
                <w:bCs/>
                <w:lang w:val="en-US"/>
              </w:rPr>
              <w:t>-pentapotasiu bis sulfat bis peroximonosulfat -30-50%</w:t>
            </w:r>
          </w:p>
          <w:p w14:paraId="1387EC2B" w14:textId="77777777" w:rsidR="00D60C29" w:rsidRPr="00D60C29" w:rsidRDefault="00D60C29" w:rsidP="00D60C29">
            <w:pPr>
              <w:spacing w:after="0"/>
              <w:jc w:val="both"/>
              <w:rPr>
                <w:rFonts w:ascii="Trebuchet MS" w:hAnsi="Trebuchet MS" w:cs="Arial"/>
                <w:bCs/>
                <w:lang w:val="en-US"/>
              </w:rPr>
            </w:pPr>
            <w:r w:rsidRPr="00D60C29">
              <w:rPr>
                <w:rFonts w:ascii="Trebuchet MS" w:hAnsi="Trebuchet MS" w:cs="Arial"/>
                <w:bCs/>
                <w:lang w:val="en-US"/>
              </w:rPr>
              <w:t>-acid benzosulfonic-10-20%</w:t>
            </w:r>
          </w:p>
          <w:p w14:paraId="607BE1C5" w14:textId="77777777" w:rsidR="00D60C29" w:rsidRPr="00D60C29" w:rsidRDefault="00D60C29" w:rsidP="00D60C29">
            <w:pPr>
              <w:spacing w:after="0"/>
              <w:jc w:val="both"/>
              <w:rPr>
                <w:rFonts w:ascii="Trebuchet MS" w:hAnsi="Trebuchet MS" w:cs="Arial"/>
                <w:bCs/>
                <w:lang w:val="en-US"/>
              </w:rPr>
            </w:pPr>
            <w:r w:rsidRPr="00D60C29">
              <w:rPr>
                <w:rFonts w:ascii="Trebuchet MS" w:hAnsi="Trebuchet MS" w:cs="Arial"/>
                <w:bCs/>
                <w:lang w:val="en-US"/>
              </w:rPr>
              <w:t>-acid malic 1-10%</w:t>
            </w:r>
          </w:p>
          <w:p w14:paraId="0B912C98" w14:textId="77777777" w:rsidR="00D60C29" w:rsidRPr="00D60C29" w:rsidRDefault="00D60C29" w:rsidP="00D60C29">
            <w:pPr>
              <w:spacing w:after="0"/>
              <w:jc w:val="both"/>
              <w:rPr>
                <w:rFonts w:ascii="Trebuchet MS" w:hAnsi="Trebuchet MS" w:cs="Arial"/>
                <w:bCs/>
                <w:lang w:val="en-US"/>
              </w:rPr>
            </w:pPr>
            <w:r w:rsidRPr="00D60C29">
              <w:rPr>
                <w:rFonts w:ascii="Trebuchet MS" w:hAnsi="Trebuchet MS" w:cs="Arial"/>
                <w:bCs/>
                <w:lang w:val="en-US"/>
              </w:rPr>
              <w:t>-acid sulfamidic 2,5-10%</w:t>
            </w:r>
          </w:p>
          <w:p w14:paraId="5B687784" w14:textId="77777777" w:rsidR="00D60C29" w:rsidRPr="00D60C29" w:rsidRDefault="00D60C29" w:rsidP="00D60C29">
            <w:pPr>
              <w:spacing w:after="0"/>
              <w:rPr>
                <w:rFonts w:ascii="Trebuchet MS" w:hAnsi="Trebuchet MS" w:cs="Arial"/>
                <w:bCs/>
                <w:lang w:val="en-US"/>
              </w:rPr>
            </w:pPr>
            <w:r w:rsidRPr="00D60C29">
              <w:rPr>
                <w:rFonts w:ascii="Trebuchet MS" w:hAnsi="Trebuchet MS" w:cs="Arial"/>
                <w:bCs/>
                <w:lang w:val="en-US"/>
              </w:rPr>
              <w:t>-potasium hydrogensulphate 1-3%</w:t>
            </w:r>
          </w:p>
          <w:p w14:paraId="51BDFAEA" w14:textId="77777777" w:rsidR="00D60C29" w:rsidRPr="00D60C29" w:rsidRDefault="00D60C29" w:rsidP="00D60C29">
            <w:pPr>
              <w:spacing w:after="0"/>
              <w:jc w:val="both"/>
              <w:rPr>
                <w:rFonts w:ascii="Trebuchet MS" w:hAnsi="Trebuchet MS" w:cs="Arial"/>
                <w:bCs/>
                <w:lang w:val="es-ES_tradnl"/>
              </w:rPr>
            </w:pPr>
            <w:r w:rsidRPr="00D60C29">
              <w:rPr>
                <w:rFonts w:ascii="Trebuchet MS" w:hAnsi="Trebuchet MS" w:cs="Arial"/>
                <w:bCs/>
                <w:lang w:val="es-ES_tradnl"/>
              </w:rPr>
              <w:t>-dipotasium disulphate 1-3%</w:t>
            </w:r>
          </w:p>
          <w:p w14:paraId="004FB56F" w14:textId="77777777" w:rsidR="00D60C29" w:rsidRPr="00D60C29" w:rsidRDefault="00D60C29" w:rsidP="00D60C29">
            <w:pPr>
              <w:spacing w:after="0"/>
              <w:jc w:val="both"/>
              <w:rPr>
                <w:rFonts w:ascii="Trebuchet MS" w:hAnsi="Trebuchet MS" w:cs="Arial"/>
                <w:bCs/>
                <w:lang w:val="es-ES_tradnl"/>
              </w:rPr>
            </w:pPr>
            <w:r w:rsidRPr="00D60C29">
              <w:rPr>
                <w:rFonts w:ascii="Trebuchet MS" w:hAnsi="Trebuchet MS" w:cs="Arial"/>
                <w:bCs/>
                <w:lang w:val="es-ES_tradnl"/>
              </w:rPr>
              <w:t>-sodiu toluensulfonat -1-10%</w:t>
            </w:r>
          </w:p>
          <w:p w14:paraId="0CF00F50" w14:textId="77777777" w:rsidR="00D60C29" w:rsidRPr="00D60C29" w:rsidRDefault="00D60C29" w:rsidP="00D60C29">
            <w:pPr>
              <w:spacing w:after="0"/>
              <w:jc w:val="both"/>
              <w:rPr>
                <w:rFonts w:ascii="Trebuchet MS" w:hAnsi="Trebuchet MS" w:cs="Arial"/>
                <w:lang w:val="es-ES_tradnl"/>
              </w:rPr>
            </w:pPr>
            <w:r w:rsidRPr="00D60C29">
              <w:rPr>
                <w:rFonts w:ascii="Trebuchet MS" w:hAnsi="Trebuchet MS" w:cs="Arial"/>
                <w:lang w:val="es-ES_tradnl"/>
              </w:rPr>
              <w:t>-peroxodisulfat de dipotasiu 0,1-1%</w:t>
            </w:r>
          </w:p>
          <w:p w14:paraId="70881513"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es-ES_tradnl"/>
              </w:rPr>
              <w:t>-dipentene 0,1-0,25%</w:t>
            </w:r>
          </w:p>
        </w:tc>
        <w:tc>
          <w:tcPr>
            <w:tcW w:w="771" w:type="pct"/>
            <w:shd w:val="clear" w:color="auto" w:fill="auto"/>
          </w:tcPr>
          <w:p w14:paraId="2F9D7E25"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Curatare dupa depopulare.</w:t>
            </w:r>
          </w:p>
          <w:p w14:paraId="47FD0C8F"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Dezinfectant</w:t>
            </w:r>
          </w:p>
        </w:tc>
        <w:tc>
          <w:tcPr>
            <w:tcW w:w="1314" w:type="pct"/>
            <w:shd w:val="clear" w:color="auto" w:fill="auto"/>
          </w:tcPr>
          <w:p w14:paraId="51D7AFDA" w14:textId="71A9D9C2"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 xml:space="preserve">H315, </w:t>
            </w:r>
            <w:r w:rsidRPr="00D60C29">
              <w:rPr>
                <w:rFonts w:ascii="Trebuchet MS" w:hAnsi="Trebuchet MS" w:cs="Arial"/>
                <w:bCs/>
              </w:rPr>
              <w:t>H318, H412</w:t>
            </w:r>
          </w:p>
        </w:tc>
      </w:tr>
      <w:tr w:rsidR="00D60C29" w:rsidRPr="00D60C29" w14:paraId="1007B399" w14:textId="77777777" w:rsidTr="00D60C29">
        <w:tc>
          <w:tcPr>
            <w:tcW w:w="1192" w:type="pct"/>
            <w:shd w:val="clear" w:color="auto" w:fill="auto"/>
            <w:vAlign w:val="bottom"/>
          </w:tcPr>
          <w:p w14:paraId="4C0EE0DF" w14:textId="77777777" w:rsidR="00D60C29" w:rsidRPr="00D60C29" w:rsidRDefault="00D60C29" w:rsidP="00D60C29">
            <w:pPr>
              <w:spacing w:after="0"/>
              <w:rPr>
                <w:rFonts w:ascii="Trebuchet MS" w:hAnsi="Trebuchet MS" w:cs="Arial"/>
                <w:lang w:val="en-US"/>
              </w:rPr>
            </w:pPr>
            <w:r w:rsidRPr="00D60C29">
              <w:rPr>
                <w:rFonts w:ascii="Trebuchet MS" w:hAnsi="Trebuchet MS" w:cs="Arial"/>
                <w:lang w:val="en-US"/>
              </w:rPr>
              <w:t>Otrava soareci si sobolani Rodetox 5 sau 10 kg (grau)</w:t>
            </w:r>
          </w:p>
        </w:tc>
        <w:tc>
          <w:tcPr>
            <w:tcW w:w="1723" w:type="pct"/>
            <w:shd w:val="clear" w:color="auto" w:fill="auto"/>
          </w:tcPr>
          <w:p w14:paraId="71D5AF30"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Amestec:</w:t>
            </w:r>
          </w:p>
          <w:p w14:paraId="2DAEBF06"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-difethialone 0,0025%</w:t>
            </w:r>
          </w:p>
        </w:tc>
        <w:tc>
          <w:tcPr>
            <w:tcW w:w="771" w:type="pct"/>
            <w:shd w:val="clear" w:color="auto" w:fill="auto"/>
          </w:tcPr>
          <w:p w14:paraId="23E302F4"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Combatere rozătoare</w:t>
            </w:r>
          </w:p>
        </w:tc>
        <w:tc>
          <w:tcPr>
            <w:tcW w:w="1314" w:type="pct"/>
            <w:shd w:val="clear" w:color="auto" w:fill="auto"/>
          </w:tcPr>
          <w:p w14:paraId="56F4FFD7" w14:textId="3E68BF56"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H373, H412</w:t>
            </w:r>
          </w:p>
        </w:tc>
      </w:tr>
      <w:tr w:rsidR="00D60C29" w:rsidRPr="00D60C29" w14:paraId="31DFB0F8" w14:textId="77777777" w:rsidTr="00D60C29">
        <w:tc>
          <w:tcPr>
            <w:tcW w:w="1192" w:type="pct"/>
            <w:shd w:val="clear" w:color="auto" w:fill="auto"/>
            <w:vAlign w:val="bottom"/>
          </w:tcPr>
          <w:p w14:paraId="1281BBEB" w14:textId="77777777" w:rsidR="00D60C29" w:rsidRPr="00D60C29" w:rsidRDefault="00D60C29" w:rsidP="00D60C29">
            <w:pPr>
              <w:spacing w:after="0"/>
              <w:rPr>
                <w:rFonts w:ascii="Trebuchet MS" w:hAnsi="Trebuchet MS" w:cs="Arial"/>
                <w:lang w:val="en-US"/>
              </w:rPr>
            </w:pPr>
            <w:r w:rsidRPr="00D60C29">
              <w:rPr>
                <w:rFonts w:ascii="Trebuchet MS" w:hAnsi="Trebuchet MS" w:cs="Arial"/>
                <w:lang w:val="en-US"/>
              </w:rPr>
              <w:t>Otrava soareci si sobolani Toxirat Pasta, 5 sau 10 kg</w:t>
            </w:r>
          </w:p>
        </w:tc>
        <w:tc>
          <w:tcPr>
            <w:tcW w:w="1723" w:type="pct"/>
            <w:shd w:val="clear" w:color="auto" w:fill="auto"/>
          </w:tcPr>
          <w:p w14:paraId="1612D6DA"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Amestec:</w:t>
            </w:r>
          </w:p>
          <w:p w14:paraId="6BC930AD"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-bromadiolone 0,0029%</w:t>
            </w:r>
          </w:p>
        </w:tc>
        <w:tc>
          <w:tcPr>
            <w:tcW w:w="771" w:type="pct"/>
            <w:shd w:val="clear" w:color="auto" w:fill="auto"/>
          </w:tcPr>
          <w:p w14:paraId="205D41A1"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Combatere rozătoare</w:t>
            </w:r>
          </w:p>
        </w:tc>
        <w:tc>
          <w:tcPr>
            <w:tcW w:w="1314" w:type="pct"/>
            <w:shd w:val="clear" w:color="auto" w:fill="auto"/>
          </w:tcPr>
          <w:p w14:paraId="34AB7CCE" w14:textId="7DDCF57C"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H373</w:t>
            </w:r>
          </w:p>
        </w:tc>
      </w:tr>
      <w:tr w:rsidR="00D60C29" w:rsidRPr="00D60C29" w14:paraId="78A7C4A9" w14:textId="77777777" w:rsidTr="00D60C29">
        <w:tc>
          <w:tcPr>
            <w:tcW w:w="1192" w:type="pct"/>
            <w:shd w:val="clear" w:color="auto" w:fill="auto"/>
            <w:vAlign w:val="bottom"/>
          </w:tcPr>
          <w:p w14:paraId="6D94F488" w14:textId="77777777" w:rsidR="00D60C29" w:rsidRPr="00D60C29" w:rsidRDefault="00D60C29" w:rsidP="00D60C29">
            <w:pPr>
              <w:spacing w:after="0"/>
              <w:rPr>
                <w:rFonts w:ascii="Trebuchet MS" w:hAnsi="Trebuchet MS" w:cs="Arial"/>
                <w:lang w:val="en-US"/>
              </w:rPr>
            </w:pPr>
            <w:r w:rsidRPr="00D60C29">
              <w:rPr>
                <w:rFonts w:ascii="Trebuchet MS" w:hAnsi="Trebuchet MS" w:cs="Arial"/>
                <w:lang w:val="en-US"/>
              </w:rPr>
              <w:t>Otrava muste (larve) MAGGOTS</w:t>
            </w:r>
          </w:p>
        </w:tc>
        <w:tc>
          <w:tcPr>
            <w:tcW w:w="1723" w:type="pct"/>
            <w:shd w:val="clear" w:color="auto" w:fill="auto"/>
          </w:tcPr>
          <w:p w14:paraId="0675E877"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Amestec:</w:t>
            </w:r>
          </w:p>
          <w:p w14:paraId="7463D5CC"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-ciromazina 2%</w:t>
            </w:r>
          </w:p>
        </w:tc>
        <w:tc>
          <w:tcPr>
            <w:tcW w:w="771" w:type="pct"/>
            <w:shd w:val="clear" w:color="auto" w:fill="auto"/>
          </w:tcPr>
          <w:p w14:paraId="350DF8A2"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Combatere insecte</w:t>
            </w:r>
          </w:p>
        </w:tc>
        <w:tc>
          <w:tcPr>
            <w:tcW w:w="1314" w:type="pct"/>
            <w:shd w:val="clear" w:color="auto" w:fill="auto"/>
          </w:tcPr>
          <w:p w14:paraId="74082CB3" w14:textId="43DF2A62"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H412</w:t>
            </w:r>
          </w:p>
        </w:tc>
      </w:tr>
      <w:tr w:rsidR="00D60C29" w:rsidRPr="00D60C29" w14:paraId="3A811AA0" w14:textId="77777777" w:rsidTr="00D60C29">
        <w:tc>
          <w:tcPr>
            <w:tcW w:w="1192" w:type="pct"/>
            <w:shd w:val="clear" w:color="auto" w:fill="auto"/>
            <w:vAlign w:val="center"/>
          </w:tcPr>
          <w:p w14:paraId="3979B942" w14:textId="3C848FA9" w:rsidR="00D60C29" w:rsidRPr="00D60C29" w:rsidRDefault="00D60C29" w:rsidP="00D60C29">
            <w:pPr>
              <w:spacing w:after="0"/>
              <w:jc w:val="both"/>
              <w:rPr>
                <w:rFonts w:ascii="Trebuchet MS" w:hAnsi="Trebuchet MS" w:cs="Arial"/>
                <w:lang w:val="en-US"/>
              </w:rPr>
            </w:pPr>
            <w:r>
              <w:rPr>
                <w:rFonts w:ascii="Trebuchet MS" w:hAnsi="Trebuchet MS" w:cs="Arial"/>
                <w:lang w:val="en-US"/>
              </w:rPr>
              <w:t>Ulei MOBIL EXTRA 2T1</w:t>
            </w:r>
          </w:p>
        </w:tc>
        <w:tc>
          <w:tcPr>
            <w:tcW w:w="1723" w:type="pct"/>
            <w:shd w:val="clear" w:color="auto" w:fill="auto"/>
            <w:vAlign w:val="center"/>
          </w:tcPr>
          <w:p w14:paraId="0DC4E901" w14:textId="77777777"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Amestec:</w:t>
            </w:r>
          </w:p>
          <w:p w14:paraId="562B7E8A"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 xml:space="preserve">-C14-16-18 alkyl phenol </w:t>
            </w:r>
          </w:p>
          <w:p w14:paraId="5DA2504B" w14:textId="77777777" w:rsidR="00D60C29" w:rsidRPr="00D60C29" w:rsidRDefault="00D60C29" w:rsidP="00D60C29">
            <w:pPr>
              <w:spacing w:after="0"/>
              <w:rPr>
                <w:rFonts w:ascii="Trebuchet MS" w:hAnsi="Trebuchet MS" w:cs="Arial"/>
                <w:lang w:val="en-US"/>
              </w:rPr>
            </w:pPr>
            <w:r w:rsidRPr="00D60C29">
              <w:rPr>
                <w:rFonts w:ascii="Trebuchet MS" w:hAnsi="Trebuchet MS" w:cs="Arial"/>
                <w:lang w:val="en-US"/>
              </w:rPr>
              <w:t>0,1-1%</w:t>
            </w:r>
          </w:p>
          <w:p w14:paraId="36EF371F" w14:textId="77777777" w:rsidR="00D60C29" w:rsidRPr="00D60C29" w:rsidRDefault="00D60C29" w:rsidP="00D60C29">
            <w:pPr>
              <w:spacing w:after="0"/>
              <w:rPr>
                <w:rFonts w:ascii="Trebuchet MS" w:hAnsi="Trebuchet MS" w:cs="Arial"/>
                <w:lang w:val="en-US"/>
              </w:rPr>
            </w:pPr>
            <w:r w:rsidRPr="00D60C29">
              <w:rPr>
                <w:rFonts w:ascii="Trebuchet MS" w:hAnsi="Trebuchet MS" w:cs="Arial"/>
                <w:lang w:val="en-US"/>
              </w:rPr>
              <w:t xml:space="preserve">-distillates (petroleum), hydrotreated light </w:t>
            </w:r>
          </w:p>
          <w:p w14:paraId="12226CFE" w14:textId="77777777" w:rsidR="00D60C29" w:rsidRPr="00D60C29" w:rsidRDefault="00D60C29" w:rsidP="00D60C29">
            <w:pPr>
              <w:spacing w:after="0"/>
              <w:jc w:val="both"/>
              <w:rPr>
                <w:rFonts w:ascii="Trebuchet MS" w:hAnsi="Trebuchet MS" w:cs="Arial"/>
                <w:lang w:val="en-US"/>
              </w:rPr>
            </w:pPr>
            <w:r w:rsidRPr="00D60C29">
              <w:rPr>
                <w:rFonts w:ascii="Trebuchet MS" w:hAnsi="Trebuchet MS" w:cs="Arial"/>
                <w:lang w:val="en-US"/>
              </w:rPr>
              <w:t>20-30%</w:t>
            </w:r>
          </w:p>
        </w:tc>
        <w:tc>
          <w:tcPr>
            <w:tcW w:w="771" w:type="pct"/>
            <w:shd w:val="clear" w:color="auto" w:fill="auto"/>
            <w:vAlign w:val="center"/>
          </w:tcPr>
          <w:p w14:paraId="4DBBFFC0" w14:textId="77777777" w:rsidR="00D60C29" w:rsidRPr="00D60C29" w:rsidRDefault="00D60C29" w:rsidP="00D60C29">
            <w:pPr>
              <w:spacing w:after="0"/>
              <w:rPr>
                <w:rFonts w:ascii="Trebuchet MS" w:hAnsi="Trebuchet MS" w:cs="Arial"/>
                <w:lang w:val="en-US"/>
              </w:rPr>
            </w:pPr>
            <w:r w:rsidRPr="00D60C29">
              <w:rPr>
                <w:rFonts w:ascii="Trebuchet MS" w:hAnsi="Trebuchet MS" w:cs="Arial"/>
                <w:lang w:val="en-US"/>
              </w:rPr>
              <w:t>Agent de ungere</w:t>
            </w:r>
          </w:p>
        </w:tc>
        <w:tc>
          <w:tcPr>
            <w:tcW w:w="1314" w:type="pct"/>
            <w:shd w:val="clear" w:color="auto" w:fill="auto"/>
            <w:vAlign w:val="center"/>
          </w:tcPr>
          <w:p w14:paraId="404F3A6C" w14:textId="440DFF5A" w:rsidR="00D60C29" w:rsidRPr="00D60C29" w:rsidRDefault="00D60C29" w:rsidP="00D60C29">
            <w:pPr>
              <w:spacing w:after="0"/>
              <w:jc w:val="both"/>
              <w:rPr>
                <w:rFonts w:ascii="Trebuchet MS" w:hAnsi="Trebuchet MS" w:cs="Arial"/>
                <w:lang w:val="it-IT"/>
              </w:rPr>
            </w:pPr>
            <w:r w:rsidRPr="00D60C29">
              <w:rPr>
                <w:rFonts w:ascii="Trebuchet MS" w:hAnsi="Trebuchet MS" w:cs="Arial"/>
                <w:lang w:val="it-IT"/>
              </w:rPr>
              <w:t>H227</w:t>
            </w:r>
          </w:p>
        </w:tc>
      </w:tr>
      <w:tr w:rsidR="00D60C29" w:rsidRPr="00D60C29" w14:paraId="306085DF" w14:textId="77777777" w:rsidTr="00FD1568">
        <w:tc>
          <w:tcPr>
            <w:tcW w:w="1192" w:type="pct"/>
            <w:shd w:val="clear" w:color="auto" w:fill="auto"/>
            <w:vAlign w:val="center"/>
          </w:tcPr>
          <w:p w14:paraId="05E73A5B" w14:textId="77777777" w:rsidR="00D60C29" w:rsidRPr="00D60C29" w:rsidRDefault="00D60C29" w:rsidP="00FD1568">
            <w:pPr>
              <w:spacing w:after="0"/>
              <w:jc w:val="both"/>
              <w:rPr>
                <w:rFonts w:ascii="Trebuchet MS" w:hAnsi="Trebuchet MS" w:cs="Arial"/>
              </w:rPr>
            </w:pPr>
            <w:r w:rsidRPr="00D60C29">
              <w:rPr>
                <w:rFonts w:ascii="Trebuchet MS" w:hAnsi="Trebuchet MS" w:cs="Arial"/>
                <w:lang w:val="en-US"/>
              </w:rPr>
              <w:t>MOTORINĂ</w:t>
            </w:r>
          </w:p>
        </w:tc>
        <w:tc>
          <w:tcPr>
            <w:tcW w:w="1723" w:type="pct"/>
            <w:shd w:val="clear" w:color="auto" w:fill="auto"/>
            <w:vAlign w:val="center"/>
          </w:tcPr>
          <w:p w14:paraId="12B65A73" w14:textId="77777777" w:rsidR="00D60C29" w:rsidRPr="00FD1568" w:rsidRDefault="00D60C29" w:rsidP="00FD1568">
            <w:pPr>
              <w:spacing w:after="0"/>
              <w:jc w:val="both"/>
              <w:rPr>
                <w:rFonts w:ascii="Trebuchet MS" w:hAnsi="Trebuchet MS" w:cs="Arial"/>
              </w:rPr>
            </w:pPr>
            <w:r w:rsidRPr="00FD1568">
              <w:rPr>
                <w:rFonts w:ascii="Trebuchet MS" w:hAnsi="Trebuchet MS" w:cs="Arial"/>
              </w:rPr>
              <w:t>Amestec de hidrocarburi</w:t>
            </w:r>
          </w:p>
          <w:p w14:paraId="78B8B9C0" w14:textId="77777777" w:rsidR="00D60C29" w:rsidRPr="00D60C29" w:rsidRDefault="00D60C29" w:rsidP="00FD1568">
            <w:pPr>
              <w:spacing w:after="0"/>
              <w:jc w:val="both"/>
              <w:rPr>
                <w:rFonts w:ascii="Trebuchet MS" w:hAnsi="Trebuchet MS" w:cs="Arial"/>
                <w:lang w:val="it-IT"/>
              </w:rPr>
            </w:pPr>
          </w:p>
        </w:tc>
        <w:tc>
          <w:tcPr>
            <w:tcW w:w="771" w:type="pct"/>
            <w:shd w:val="clear" w:color="auto" w:fill="auto"/>
            <w:vAlign w:val="center"/>
          </w:tcPr>
          <w:p w14:paraId="61BB01FE" w14:textId="77777777" w:rsidR="00D60C29" w:rsidRPr="00D60C29" w:rsidRDefault="00D60C29" w:rsidP="00FD1568">
            <w:pPr>
              <w:spacing w:after="0"/>
              <w:jc w:val="both"/>
              <w:rPr>
                <w:rFonts w:ascii="Trebuchet MS" w:hAnsi="Trebuchet MS" w:cs="Arial"/>
                <w:lang w:val="es-ES_tradnl"/>
              </w:rPr>
            </w:pPr>
            <w:r w:rsidRPr="00D60C29">
              <w:rPr>
                <w:rFonts w:ascii="Trebuchet MS" w:hAnsi="Trebuchet MS" w:cs="Arial"/>
                <w:lang w:val="es-ES_tradnl"/>
              </w:rPr>
              <w:t xml:space="preserve">Combustibil </w:t>
            </w:r>
          </w:p>
        </w:tc>
        <w:tc>
          <w:tcPr>
            <w:tcW w:w="1314" w:type="pct"/>
            <w:shd w:val="clear" w:color="auto" w:fill="auto"/>
            <w:vAlign w:val="center"/>
          </w:tcPr>
          <w:p w14:paraId="4620FF0E" w14:textId="77777777" w:rsidR="00FD1568" w:rsidRDefault="00FD1568" w:rsidP="00FD1568">
            <w:pPr>
              <w:spacing w:after="0"/>
              <w:jc w:val="both"/>
              <w:rPr>
                <w:rFonts w:ascii="Trebuchet MS" w:hAnsi="Trebuchet MS" w:cs="Arial"/>
              </w:rPr>
            </w:pPr>
            <w:r>
              <w:rPr>
                <w:rFonts w:ascii="Trebuchet MS" w:hAnsi="Trebuchet MS" w:cs="Arial"/>
              </w:rPr>
              <w:t>H351</w:t>
            </w:r>
          </w:p>
          <w:p w14:paraId="1AD37C0C" w14:textId="5B18166B" w:rsidR="00D60C29" w:rsidRPr="00D60C29" w:rsidRDefault="00D60C29" w:rsidP="00FD1568">
            <w:pPr>
              <w:spacing w:after="0"/>
              <w:jc w:val="both"/>
              <w:rPr>
                <w:rFonts w:ascii="Trebuchet MS" w:hAnsi="Trebuchet MS" w:cs="Arial"/>
              </w:rPr>
            </w:pPr>
            <w:r w:rsidRPr="00D60C29">
              <w:rPr>
                <w:rFonts w:ascii="Trebuchet MS" w:hAnsi="Trebuchet MS" w:cs="Arial"/>
              </w:rPr>
              <w:t>H226</w:t>
            </w:r>
          </w:p>
          <w:p w14:paraId="3E4A9F51" w14:textId="25F3CDDC" w:rsidR="00D60C29" w:rsidRPr="00D60C29" w:rsidRDefault="00D60C29" w:rsidP="00FD1568">
            <w:pPr>
              <w:spacing w:after="0"/>
              <w:jc w:val="both"/>
              <w:rPr>
                <w:rFonts w:ascii="Trebuchet MS" w:hAnsi="Trebuchet MS" w:cs="Arial"/>
              </w:rPr>
            </w:pPr>
            <w:r w:rsidRPr="00D60C29">
              <w:rPr>
                <w:rFonts w:ascii="Trebuchet MS" w:hAnsi="Trebuchet MS" w:cs="Arial"/>
              </w:rPr>
              <w:t>H304</w:t>
            </w:r>
          </w:p>
          <w:p w14:paraId="4FCEC0CA" w14:textId="721F7817" w:rsidR="00D60C29" w:rsidRPr="00D60C29" w:rsidRDefault="00D60C29" w:rsidP="00FD1568">
            <w:pPr>
              <w:spacing w:after="0"/>
              <w:jc w:val="both"/>
              <w:rPr>
                <w:rFonts w:ascii="Trebuchet MS" w:hAnsi="Trebuchet MS" w:cs="Arial"/>
              </w:rPr>
            </w:pPr>
            <w:r w:rsidRPr="00D60C29">
              <w:rPr>
                <w:rFonts w:ascii="Trebuchet MS" w:hAnsi="Trebuchet MS" w:cs="Arial"/>
              </w:rPr>
              <w:t>H315</w:t>
            </w:r>
          </w:p>
          <w:p w14:paraId="49C6E178" w14:textId="432EF00A" w:rsidR="00D60C29" w:rsidRPr="00D60C29" w:rsidRDefault="00D60C29" w:rsidP="00FD1568">
            <w:pPr>
              <w:spacing w:after="0"/>
              <w:jc w:val="both"/>
              <w:rPr>
                <w:rFonts w:ascii="Trebuchet MS" w:hAnsi="Trebuchet MS" w:cs="Arial"/>
              </w:rPr>
            </w:pPr>
            <w:r w:rsidRPr="00D60C29">
              <w:rPr>
                <w:rFonts w:ascii="Trebuchet MS" w:hAnsi="Trebuchet MS" w:cs="Arial"/>
              </w:rPr>
              <w:t>H332</w:t>
            </w:r>
          </w:p>
          <w:p w14:paraId="6DC49B7F" w14:textId="13679B23" w:rsidR="00D60C29" w:rsidRPr="00D60C29" w:rsidRDefault="00D60C29" w:rsidP="00FD1568">
            <w:pPr>
              <w:spacing w:after="0"/>
              <w:jc w:val="both"/>
              <w:rPr>
                <w:rFonts w:ascii="Trebuchet MS" w:hAnsi="Trebuchet MS" w:cs="Arial"/>
              </w:rPr>
            </w:pPr>
            <w:r w:rsidRPr="00D60C29">
              <w:rPr>
                <w:rFonts w:ascii="Trebuchet MS" w:hAnsi="Trebuchet MS" w:cs="Arial"/>
              </w:rPr>
              <w:t>H373</w:t>
            </w:r>
          </w:p>
          <w:p w14:paraId="2A8E4E59" w14:textId="1FA30B30" w:rsidR="00D60C29" w:rsidRPr="00D60C29" w:rsidRDefault="00D60C29" w:rsidP="00FD1568">
            <w:pPr>
              <w:spacing w:after="0"/>
              <w:jc w:val="both"/>
              <w:rPr>
                <w:rFonts w:ascii="Trebuchet MS" w:hAnsi="Trebuchet MS" w:cs="Arial"/>
                <w:lang w:val="it-IT"/>
              </w:rPr>
            </w:pPr>
            <w:r w:rsidRPr="00D60C29">
              <w:rPr>
                <w:rFonts w:ascii="Trebuchet MS" w:hAnsi="Trebuchet MS" w:cs="Arial"/>
                <w:bCs/>
              </w:rPr>
              <w:t>H411</w:t>
            </w:r>
          </w:p>
        </w:tc>
      </w:tr>
    </w:tbl>
    <w:p w14:paraId="7A7917EB" w14:textId="4FF15129" w:rsidR="007D7CEE" w:rsidRDefault="007D7CEE" w:rsidP="007D7CEE">
      <w:pPr>
        <w:shd w:val="clear" w:color="auto" w:fill="FFFFFF"/>
        <w:spacing w:after="0" w:line="240" w:lineRule="auto"/>
        <w:jc w:val="both"/>
        <w:rPr>
          <w:rFonts w:ascii="Trebuchet MS" w:eastAsia="Times New Roman" w:hAnsi="Trebuchet MS"/>
        </w:rPr>
      </w:pPr>
    </w:p>
    <w:p w14:paraId="7074F769" w14:textId="77777777" w:rsidR="00E05E0E" w:rsidRPr="008454BC" w:rsidRDefault="00E05E0E" w:rsidP="00E05E0E">
      <w:pPr>
        <w:shd w:val="clear" w:color="auto" w:fill="FFFFFF"/>
        <w:spacing w:after="0" w:line="240" w:lineRule="auto"/>
        <w:jc w:val="both"/>
        <w:rPr>
          <w:rFonts w:ascii="Trebuchet MS" w:eastAsia="Times New Roman" w:hAnsi="Trebuchet MS"/>
        </w:rPr>
      </w:pPr>
      <w:r w:rsidRPr="008454BC">
        <w:rPr>
          <w:rFonts w:ascii="Trebuchet MS" w:eastAsia="Times New Roman" w:hAnsi="Trebuchet MS"/>
          <w:u w:val="single"/>
        </w:rPr>
        <w:t>Modul de gospodărire a substanțelor și preparatelor chimice periculoase și asigurarea condițiilor de protecție a factorilor de mediu și a sănătății populației</w:t>
      </w:r>
      <w:r w:rsidRPr="008454BC">
        <w:rPr>
          <w:rFonts w:ascii="Trebuchet MS" w:eastAsia="Times New Roman" w:hAnsi="Trebuchet MS"/>
        </w:rPr>
        <w:t>.</w:t>
      </w:r>
    </w:p>
    <w:p w14:paraId="52447ACB" w14:textId="77777777" w:rsidR="00E05E0E" w:rsidRPr="008454BC" w:rsidRDefault="00E05E0E" w:rsidP="00E05E0E">
      <w:pPr>
        <w:numPr>
          <w:ilvl w:val="0"/>
          <w:numId w:val="29"/>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 xml:space="preserve">ambalare: </w:t>
      </w:r>
      <w:r w:rsidRPr="008454BC">
        <w:rPr>
          <w:rFonts w:ascii="Trebuchet MS" w:eastAsia="Times New Roman" w:hAnsi="Trebuchet MS"/>
        </w:rPr>
        <w:t>ambalaje originale;</w:t>
      </w:r>
    </w:p>
    <w:p w14:paraId="28279D22" w14:textId="3FCA3E12" w:rsidR="00E05E0E" w:rsidRPr="008454BC" w:rsidRDefault="00E05E0E" w:rsidP="00E05E0E">
      <w:pPr>
        <w:numPr>
          <w:ilvl w:val="0"/>
          <w:numId w:val="29"/>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depozitare</w:t>
      </w:r>
      <w:r w:rsidRPr="008454BC">
        <w:rPr>
          <w:rFonts w:ascii="Trebuchet MS" w:eastAsia="Times New Roman" w:hAnsi="Trebuchet MS"/>
        </w:rPr>
        <w:t>: spații special ame</w:t>
      </w:r>
      <w:r>
        <w:rPr>
          <w:rFonts w:ascii="Trebuchet MS" w:eastAsia="Times New Roman" w:hAnsi="Trebuchet MS"/>
        </w:rPr>
        <w:t>najate</w:t>
      </w:r>
      <w:r w:rsidRPr="008454BC">
        <w:rPr>
          <w:rFonts w:ascii="Trebuchet MS" w:eastAsia="Times New Roman" w:hAnsi="Trebuchet MS"/>
        </w:rPr>
        <w:t>;</w:t>
      </w:r>
    </w:p>
    <w:p w14:paraId="12C3DD99" w14:textId="77777777" w:rsidR="00E05E0E" w:rsidRPr="008454BC" w:rsidRDefault="00E05E0E" w:rsidP="00E05E0E">
      <w:pPr>
        <w:numPr>
          <w:ilvl w:val="0"/>
          <w:numId w:val="29"/>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transport</w:t>
      </w:r>
      <w:r w:rsidRPr="008454BC">
        <w:rPr>
          <w:rFonts w:ascii="Trebuchet MS" w:eastAsia="Times New Roman" w:hAnsi="Trebuchet MS"/>
        </w:rPr>
        <w:t xml:space="preserve">: cu mijloace de transport autorizate ale furnizorilor; </w:t>
      </w:r>
    </w:p>
    <w:p w14:paraId="7F18EB8E" w14:textId="2F422FF3" w:rsidR="00E05E0E" w:rsidRPr="008454BC" w:rsidRDefault="00E05E0E" w:rsidP="00E05E0E">
      <w:pPr>
        <w:numPr>
          <w:ilvl w:val="0"/>
          <w:numId w:val="29"/>
        </w:numPr>
        <w:shd w:val="clear" w:color="auto" w:fill="FFFFFF"/>
        <w:spacing w:after="0" w:line="240" w:lineRule="auto"/>
        <w:contextualSpacing/>
        <w:jc w:val="both"/>
        <w:rPr>
          <w:rFonts w:ascii="Trebuchet MS" w:eastAsia="Times New Roman" w:hAnsi="Trebuchet MS"/>
        </w:rPr>
      </w:pPr>
      <w:r w:rsidRPr="008454BC">
        <w:rPr>
          <w:rFonts w:ascii="Trebuchet MS" w:eastAsia="Times New Roman" w:hAnsi="Trebuchet MS"/>
          <w:i/>
        </w:rPr>
        <w:t>folosire/comercializare</w:t>
      </w:r>
      <w:r w:rsidRPr="008454BC">
        <w:rPr>
          <w:rFonts w:ascii="Trebuchet MS" w:eastAsia="Times New Roman" w:hAnsi="Trebuchet MS"/>
        </w:rPr>
        <w:t xml:space="preserve">: se </w:t>
      </w:r>
      <w:r>
        <w:rPr>
          <w:rFonts w:ascii="Trebuchet MS" w:eastAsia="Times New Roman" w:hAnsi="Trebuchet MS"/>
        </w:rPr>
        <w:t>folosesc în cadrul fermei de suine</w:t>
      </w:r>
      <w:r w:rsidRPr="008454BC">
        <w:rPr>
          <w:rFonts w:ascii="Trebuchet MS" w:eastAsia="Times New Roman" w:hAnsi="Trebuchet MS"/>
        </w:rPr>
        <w:t xml:space="preserve">; nu se comercializează; vor fi gestionate conform fişelor cu date de securitate; </w:t>
      </w:r>
    </w:p>
    <w:p w14:paraId="3E070300" w14:textId="77777777" w:rsidR="00B1099B" w:rsidRPr="00B1099B" w:rsidRDefault="00B1099B" w:rsidP="00B1099B">
      <w:pPr>
        <w:tabs>
          <w:tab w:val="left" w:pos="426"/>
          <w:tab w:val="left" w:pos="709"/>
        </w:tabs>
        <w:spacing w:after="0" w:line="240" w:lineRule="auto"/>
        <w:jc w:val="both"/>
        <w:rPr>
          <w:rFonts w:ascii="Trebuchet MS" w:hAnsi="Trebuchet MS"/>
          <w:b/>
          <w:i/>
        </w:rPr>
      </w:pPr>
      <w:r w:rsidRPr="00B1099B">
        <w:rPr>
          <w:rFonts w:ascii="Trebuchet MS" w:hAnsi="Trebuchet MS"/>
          <w:b/>
          <w:i/>
        </w:rPr>
        <w:t>e) poluarea și alte efecte negative:</w:t>
      </w:r>
    </w:p>
    <w:p w14:paraId="2E0ADEDC"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lastRenderedPageBreak/>
        <w:t>- protecția calității apelor</w:t>
      </w:r>
      <w:r w:rsidRPr="00B1099B">
        <w:rPr>
          <w:rFonts w:ascii="Trebuchet MS" w:eastAsia="Times New Roman" w:hAnsi="Trebuchet MS"/>
        </w:rPr>
        <w:t>:</w:t>
      </w:r>
    </w:p>
    <w:p w14:paraId="721458D0" w14:textId="77777777" w:rsidR="00B1099B" w:rsidRPr="003558B4" w:rsidRDefault="00B1099B" w:rsidP="00B1099B">
      <w:pPr>
        <w:shd w:val="clear" w:color="auto" w:fill="FFFFFF"/>
        <w:spacing w:after="0" w:line="240" w:lineRule="auto"/>
        <w:jc w:val="both"/>
        <w:rPr>
          <w:rFonts w:ascii="Trebuchet MS" w:eastAsia="Times New Roman" w:hAnsi="Trebuchet MS"/>
        </w:rPr>
      </w:pPr>
      <w:r w:rsidRPr="003558B4">
        <w:rPr>
          <w:rFonts w:ascii="Trebuchet MS" w:eastAsia="Times New Roman" w:hAnsi="Trebuchet MS"/>
          <w:u w:val="single"/>
        </w:rPr>
        <w:t>Sursele de poluanți pentru ape, locul de evacuare sau emisarul</w:t>
      </w:r>
    </w:p>
    <w:p w14:paraId="0DCD514C" w14:textId="7190CAD5" w:rsidR="00F17CD3" w:rsidRPr="00147D48" w:rsidRDefault="00F17CD3"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rPr>
        <w:t>În perioada de execuţie</w:t>
      </w:r>
      <w:r w:rsidR="00B1099B" w:rsidRPr="00147D48">
        <w:rPr>
          <w:rFonts w:ascii="Trebuchet MS" w:eastAsia="Times New Roman" w:hAnsi="Trebuchet MS"/>
        </w:rPr>
        <w:t xml:space="preserve"> </w:t>
      </w:r>
      <w:r w:rsidRPr="00147D48">
        <w:rPr>
          <w:rFonts w:ascii="Trebuchet MS" w:eastAsia="Times New Roman" w:hAnsi="Trebuchet MS"/>
        </w:rPr>
        <w:t>sursele de poluanţi pentru ape sunt apele uzate menajere</w:t>
      </w:r>
      <w:r w:rsidRPr="00147D48">
        <w:rPr>
          <w:rFonts w:ascii="Trebuchet MS" w:eastAsia="Times New Roman" w:hAnsi="Trebuchet MS"/>
        </w:rPr>
        <w:t>.</w:t>
      </w:r>
    </w:p>
    <w:p w14:paraId="11A01AED" w14:textId="2018497C" w:rsidR="00B1099B" w:rsidRPr="00147D48" w:rsidRDefault="00F17CD3"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rPr>
        <w:t xml:space="preserve">În </w:t>
      </w:r>
      <w:r w:rsidR="00B1099B" w:rsidRPr="00147D48">
        <w:rPr>
          <w:rFonts w:ascii="Trebuchet MS" w:eastAsia="Times New Roman" w:hAnsi="Trebuchet MS"/>
        </w:rPr>
        <w:t>perioada de funcţionare, sursele de poluanţi pentru ape sunt apele uzate menajere</w:t>
      </w:r>
      <w:r w:rsidR="003558B4" w:rsidRPr="00147D48">
        <w:rPr>
          <w:rFonts w:ascii="Trebuchet MS" w:eastAsia="Times New Roman" w:hAnsi="Trebuchet MS"/>
        </w:rPr>
        <w:t>, apele uzate tehnologice, rezultate de la igienizarea halelor și dejecțiile generate în boxele de crestere.</w:t>
      </w:r>
    </w:p>
    <w:p w14:paraId="4635B736" w14:textId="77777777" w:rsidR="00B1099B" w:rsidRPr="00147D48" w:rsidRDefault="00B1099B"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u w:val="single"/>
        </w:rPr>
        <w:t>Stațiile și instalațiile de epurare sau de preepurare a apelor uzate prevăzute</w:t>
      </w:r>
      <w:r w:rsidRPr="00147D48">
        <w:rPr>
          <w:rFonts w:ascii="Trebuchet MS" w:eastAsia="Times New Roman" w:hAnsi="Trebuchet MS"/>
        </w:rPr>
        <w:t>:</w:t>
      </w:r>
    </w:p>
    <w:p w14:paraId="3E2552D9" w14:textId="63B782B8" w:rsidR="003558B4" w:rsidRPr="00147D48" w:rsidRDefault="00B1099B" w:rsidP="003558B4">
      <w:pPr>
        <w:spacing w:after="0" w:line="240" w:lineRule="auto"/>
        <w:jc w:val="both"/>
        <w:rPr>
          <w:rFonts w:ascii="Trebuchet MS" w:hAnsi="Trebuchet MS" w:cs="Arial"/>
          <w:color w:val="000000"/>
          <w:lang w:val="it-IT"/>
        </w:rPr>
      </w:pPr>
      <w:r w:rsidRPr="00147D48">
        <w:rPr>
          <w:rFonts w:ascii="Trebuchet MS" w:eastAsia="Times New Roman" w:hAnsi="Trebuchet MS"/>
        </w:rPr>
        <w:t xml:space="preserve">In perioada de funcţionare, </w:t>
      </w:r>
      <w:r w:rsidR="003558B4" w:rsidRPr="00147D48">
        <w:rPr>
          <w:rFonts w:ascii="Trebuchet MS" w:hAnsi="Trebuchet MS" w:cs="Arial"/>
          <w:iCs/>
          <w:color w:val="000000"/>
          <w:lang w:val="es-ES"/>
        </w:rPr>
        <w:t>a</w:t>
      </w:r>
      <w:r w:rsidR="003558B4" w:rsidRPr="00147D48">
        <w:rPr>
          <w:rFonts w:ascii="Trebuchet MS" w:hAnsi="Trebuchet MS" w:cs="Arial"/>
          <w:iCs/>
          <w:color w:val="000000"/>
          <w:lang w:val="es-ES"/>
        </w:rPr>
        <w:t>pele uzate menajere</w:t>
      </w:r>
      <w:r w:rsidR="003558B4" w:rsidRPr="00147D48">
        <w:rPr>
          <w:rFonts w:ascii="Trebuchet MS" w:hAnsi="Trebuchet MS" w:cs="Arial"/>
          <w:color w:val="000000"/>
          <w:lang w:val="es-ES"/>
        </w:rPr>
        <w:t xml:space="preserve">, provenite de la sediul administrativ, filtrul sanitar și clădire anexă camere personal, sunt colectate printr-o rețea de canalizare realizată din conducte PVC-KG De 200 mm, cu descarcare in 2 bazine de stocare vidanjabile, V1=V2= 30 mc. </w:t>
      </w:r>
    </w:p>
    <w:p w14:paraId="5DE48064" w14:textId="3EB8438C" w:rsidR="00B1099B" w:rsidRPr="00147D48" w:rsidRDefault="003558B4" w:rsidP="00B1099B">
      <w:pPr>
        <w:shd w:val="clear" w:color="auto" w:fill="FFFFFF"/>
        <w:spacing w:after="0" w:line="240" w:lineRule="auto"/>
        <w:jc w:val="both"/>
        <w:rPr>
          <w:rFonts w:ascii="Trebuchet MS" w:hAnsi="Trebuchet MS" w:cs="Arial"/>
          <w:color w:val="000000"/>
          <w:lang w:val="fr-FR"/>
        </w:rPr>
      </w:pPr>
      <w:r w:rsidRPr="00147D48">
        <w:rPr>
          <w:rFonts w:ascii="Trebuchet MS" w:hAnsi="Trebuchet MS" w:cs="Arial"/>
          <w:color w:val="000000"/>
          <w:lang w:val="es-ES"/>
        </w:rPr>
        <w:t>D</w:t>
      </w:r>
      <w:r w:rsidRPr="00147D48">
        <w:rPr>
          <w:rFonts w:ascii="Trebuchet MS" w:hAnsi="Trebuchet MS" w:cs="Arial"/>
          <w:color w:val="000000"/>
          <w:lang w:val="fr-FR"/>
        </w:rPr>
        <w:t>ejecțiile provenite din fermă, împreună cu apele uzate tehnologice, rezultate în urma igienizării halelor, coridoare tehnologice, rampele de primire și livrare suine, sunt</w:t>
      </w:r>
      <w:r w:rsidRPr="00147D48">
        <w:rPr>
          <w:rFonts w:ascii="Trebuchet MS" w:hAnsi="Trebuchet MS" w:cs="Arial"/>
          <w:color w:val="000000"/>
          <w:lang w:val="fr-FR"/>
        </w:rPr>
        <w:t xml:space="preserve"> stocate după cum </w:t>
      </w:r>
      <w:proofErr w:type="gramStart"/>
      <w:r w:rsidRPr="00147D48">
        <w:rPr>
          <w:rFonts w:ascii="Trebuchet MS" w:hAnsi="Trebuchet MS" w:cs="Arial"/>
          <w:color w:val="000000"/>
          <w:lang w:val="fr-FR"/>
        </w:rPr>
        <w:t>urmează :</w:t>
      </w:r>
      <w:proofErr w:type="gramEnd"/>
    </w:p>
    <w:p w14:paraId="4EF8C4F9" w14:textId="25CD129E" w:rsidR="003558B4" w:rsidRPr="00147D48" w:rsidRDefault="003558B4" w:rsidP="003558B4">
      <w:pPr>
        <w:spacing w:after="0" w:line="240" w:lineRule="auto"/>
        <w:ind w:firstLine="708"/>
        <w:jc w:val="both"/>
        <w:rPr>
          <w:rFonts w:ascii="Trebuchet MS" w:hAnsi="Trebuchet MS" w:cs="Arial"/>
          <w:color w:val="000000"/>
          <w:lang w:val="fr-FR"/>
        </w:rPr>
      </w:pPr>
      <w:r w:rsidRPr="00147D48">
        <w:rPr>
          <w:rFonts w:ascii="Trebuchet MS" w:hAnsi="Trebuchet MS" w:cs="Arial"/>
          <w:color w:val="000000"/>
          <w:lang w:val="fr-FR"/>
        </w:rPr>
        <w:t>-d</w:t>
      </w:r>
      <w:r w:rsidRPr="00147D48">
        <w:rPr>
          <w:rFonts w:ascii="Trebuchet MS" w:hAnsi="Trebuchet MS" w:cs="Arial"/>
          <w:color w:val="000000"/>
          <w:lang w:val="fr-FR"/>
        </w:rPr>
        <w:t xml:space="preserve">ejecții lichide : </w:t>
      </w:r>
    </w:p>
    <w:p w14:paraId="38A95ADA" w14:textId="77777777" w:rsidR="003558B4" w:rsidRPr="00147D48" w:rsidRDefault="003558B4" w:rsidP="003558B4">
      <w:pPr>
        <w:spacing w:after="0" w:line="240" w:lineRule="auto"/>
        <w:jc w:val="both"/>
        <w:rPr>
          <w:rFonts w:ascii="Trebuchet MS" w:hAnsi="Trebuchet MS" w:cs="Arial"/>
          <w:color w:val="000000"/>
          <w:lang w:val="fr-FR"/>
        </w:rPr>
      </w:pPr>
      <w:r w:rsidRPr="00147D48">
        <w:rPr>
          <w:rFonts w:ascii="Trebuchet MS" w:hAnsi="Trebuchet MS" w:cs="Arial"/>
          <w:color w:val="000000"/>
          <w:lang w:val="fr-FR"/>
        </w:rPr>
        <w:t>- grup de 3 lagune de stocare cu capacitatea totală de V= 63000 mc, V1= V2= V3= 21000 mc, fiind hidroizolate cu strat de argilă compactată 30 cm și impermeabilizate cu geomembrană HDPE 2,50 mm ;</w:t>
      </w:r>
    </w:p>
    <w:p w14:paraId="540F213B" w14:textId="77777777" w:rsidR="003558B4" w:rsidRPr="00147D48" w:rsidRDefault="003558B4" w:rsidP="003558B4">
      <w:pPr>
        <w:spacing w:after="0" w:line="240" w:lineRule="auto"/>
        <w:jc w:val="both"/>
        <w:rPr>
          <w:rFonts w:ascii="Trebuchet MS" w:hAnsi="Trebuchet MS" w:cs="Arial"/>
          <w:color w:val="000000"/>
          <w:lang w:val="fr-FR"/>
        </w:rPr>
      </w:pPr>
      <w:r w:rsidRPr="00147D48">
        <w:rPr>
          <w:rFonts w:ascii="Trebuchet MS" w:hAnsi="Trebuchet MS" w:cs="Arial"/>
          <w:color w:val="000000"/>
          <w:lang w:val="fr-FR"/>
        </w:rPr>
        <w:t>- 1 lagună de stocare, cu capacitatea de V4= 31780 mc, hidroizolată cu strat de argilă compactată 30 cm și impermeabilizată cu geomembrană HDPE 2 mm ;</w:t>
      </w:r>
    </w:p>
    <w:p w14:paraId="637AAB93" w14:textId="0EAFBC30" w:rsidR="003558B4" w:rsidRPr="00147D48" w:rsidRDefault="003558B4" w:rsidP="003558B4">
      <w:pPr>
        <w:spacing w:after="0" w:line="240" w:lineRule="auto"/>
        <w:ind w:firstLine="708"/>
        <w:jc w:val="both"/>
        <w:rPr>
          <w:rFonts w:ascii="Trebuchet MS" w:hAnsi="Trebuchet MS" w:cs="Arial"/>
          <w:color w:val="000000"/>
          <w:lang w:val="fr-FR"/>
        </w:rPr>
      </w:pPr>
      <w:r w:rsidRPr="00147D48">
        <w:rPr>
          <w:rFonts w:ascii="Trebuchet MS" w:hAnsi="Trebuchet MS" w:cs="Arial"/>
          <w:color w:val="000000"/>
          <w:lang w:val="fr-FR"/>
        </w:rPr>
        <w:t>- d</w:t>
      </w:r>
      <w:r w:rsidRPr="00147D48">
        <w:rPr>
          <w:rFonts w:ascii="Trebuchet MS" w:hAnsi="Trebuchet MS" w:cs="Arial"/>
          <w:color w:val="000000"/>
          <w:lang w:val="fr-FR"/>
        </w:rPr>
        <w:t>ejecții solide :</w:t>
      </w:r>
    </w:p>
    <w:p w14:paraId="741509C1" w14:textId="77777777" w:rsidR="003558B4" w:rsidRPr="00147D48" w:rsidRDefault="003558B4" w:rsidP="003558B4">
      <w:pPr>
        <w:spacing w:after="0" w:line="240" w:lineRule="auto"/>
        <w:jc w:val="both"/>
        <w:rPr>
          <w:rFonts w:ascii="Trebuchet MS" w:hAnsi="Trebuchet MS" w:cs="Arial"/>
          <w:color w:val="000000"/>
          <w:lang w:val="fr-FR"/>
        </w:rPr>
      </w:pPr>
      <w:r w:rsidRPr="00147D48">
        <w:rPr>
          <w:rFonts w:ascii="Trebuchet MS" w:hAnsi="Trebuchet MS" w:cs="Arial"/>
          <w:color w:val="000000"/>
          <w:lang w:val="fr-FR"/>
        </w:rPr>
        <w:t xml:space="preserve">- Platforma de stocare cu capacitatea de V= 2357 mc, prevăzută cu pereți pe trei laturi cu h= 3,00 m și cu pantă de scurgere spre o rigolă colectare levigat în bazinul de stocare cu capacitatea </w:t>
      </w:r>
      <w:proofErr w:type="gramStart"/>
      <w:r w:rsidRPr="00147D48">
        <w:rPr>
          <w:rFonts w:ascii="Trebuchet MS" w:hAnsi="Trebuchet MS" w:cs="Arial"/>
          <w:color w:val="000000"/>
          <w:lang w:val="fr-FR"/>
        </w:rPr>
        <w:t>de  V</w:t>
      </w:r>
      <w:proofErr w:type="gramEnd"/>
      <w:r w:rsidRPr="00147D48">
        <w:rPr>
          <w:rFonts w:ascii="Trebuchet MS" w:hAnsi="Trebuchet MS" w:cs="Arial"/>
          <w:color w:val="000000"/>
          <w:lang w:val="fr-FR"/>
        </w:rPr>
        <w:t>= 5 mc.</w:t>
      </w:r>
    </w:p>
    <w:p w14:paraId="66242BC5" w14:textId="2D54801D" w:rsidR="003558B4" w:rsidRPr="00147D48" w:rsidRDefault="003558B4" w:rsidP="003558B4">
      <w:pPr>
        <w:spacing w:after="0" w:line="240" w:lineRule="auto"/>
        <w:jc w:val="both"/>
        <w:rPr>
          <w:rFonts w:ascii="Trebuchet MS" w:hAnsi="Trebuchet MS" w:cs="Arial"/>
          <w:color w:val="000000"/>
          <w:lang w:val="fr-FR"/>
        </w:rPr>
      </w:pPr>
      <w:r w:rsidRPr="00147D48">
        <w:rPr>
          <w:rFonts w:ascii="Trebuchet MS" w:hAnsi="Trebuchet MS" w:cs="Arial"/>
          <w:color w:val="000000"/>
          <w:lang w:val="fr-FR"/>
        </w:rPr>
        <w:t>- 6 paturi de uscare, cu capacitatea totală de V= 4350 mc, având dimensiunile 38,00 x 12,00 x 1,60 m fiecare.</w:t>
      </w:r>
    </w:p>
    <w:p w14:paraId="1DC3ADFE" w14:textId="123FBBC1" w:rsidR="00147D48" w:rsidRPr="00147D48" w:rsidRDefault="00147D48" w:rsidP="003558B4">
      <w:pPr>
        <w:spacing w:after="0" w:line="240" w:lineRule="auto"/>
        <w:jc w:val="both"/>
        <w:rPr>
          <w:rFonts w:ascii="Trebuchet MS" w:hAnsi="Trebuchet MS" w:cs="Arial"/>
          <w:color w:val="000000"/>
          <w:lang w:val="fr-FR"/>
        </w:rPr>
      </w:pPr>
      <w:r w:rsidRPr="00147D48">
        <w:rPr>
          <w:rFonts w:ascii="Trebuchet MS" w:hAnsi="Trebuchet MS" w:cs="Arial"/>
          <w:color w:val="000000"/>
          <w:lang w:val="pt-BR"/>
        </w:rPr>
        <w:t xml:space="preserve">Pe amplasamentul fermei, </w:t>
      </w:r>
      <w:r w:rsidRPr="00147D48">
        <w:rPr>
          <w:rFonts w:ascii="Trebuchet MS" w:hAnsi="Trebuchet MS" w:cs="Arial"/>
          <w:color w:val="000000"/>
          <w:lang w:val="pt-BR"/>
        </w:rPr>
        <w:t xml:space="preserve">monitorizarea calității apelor subterane </w:t>
      </w:r>
      <w:r w:rsidRPr="00147D48">
        <w:rPr>
          <w:rFonts w:ascii="Trebuchet MS" w:hAnsi="Trebuchet MS" w:cs="Arial"/>
          <w:color w:val="000000"/>
          <w:lang w:val="pt-BR"/>
        </w:rPr>
        <w:t>se realizează prin intermediul a 7 foraje de monitorizare</w:t>
      </w:r>
      <w:r w:rsidRPr="00147D48">
        <w:rPr>
          <w:rFonts w:ascii="Trebuchet MS" w:hAnsi="Trebuchet MS" w:cs="Arial"/>
          <w:color w:val="000000"/>
          <w:lang w:val="pt-BR"/>
        </w:rPr>
        <w:t>.</w:t>
      </w:r>
    </w:p>
    <w:p w14:paraId="221E6860"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14:paraId="039701DF"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u w:val="single"/>
        </w:rPr>
        <w:t xml:space="preserve"> </w:t>
      </w: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14:paraId="532F7711"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In perioada de execuţie, sursele de poluanţi pentru aer sunt: </w:t>
      </w:r>
    </w:p>
    <w:p w14:paraId="5EF7A3B6"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emisiile de poluanţi atmosferici generate de utilajele şi echipamentele implicate în execuţia proiectului. respectiv: NO</w:t>
      </w:r>
      <w:r w:rsidRPr="00B1099B">
        <w:rPr>
          <w:rFonts w:ascii="Trebuchet MS" w:hAnsi="Trebuchet MS"/>
          <w:vertAlign w:val="subscript"/>
        </w:rPr>
        <w:t>x</w:t>
      </w:r>
      <w:r w:rsidRPr="00B1099B">
        <w:rPr>
          <w:rFonts w:ascii="Trebuchet MS" w:hAnsi="Trebuchet MS"/>
        </w:rPr>
        <w:t>, CO şi CO</w:t>
      </w:r>
      <w:r w:rsidRPr="00B1099B">
        <w:rPr>
          <w:rFonts w:ascii="Trebuchet MS" w:hAnsi="Trebuchet MS"/>
          <w:vertAlign w:val="subscript"/>
        </w:rPr>
        <w:t>2</w:t>
      </w:r>
      <w:r w:rsidRPr="00B1099B">
        <w:rPr>
          <w:rFonts w:ascii="Trebuchet MS" w:hAnsi="Trebuchet MS"/>
        </w:rPr>
        <w:t>;</w:t>
      </w:r>
    </w:p>
    <w:p w14:paraId="5D506378"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particulele de praf (pulberi);  </w:t>
      </w:r>
    </w:p>
    <w:p w14:paraId="7004D113"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Aceste surse au un caracter temporar.</w:t>
      </w:r>
    </w:p>
    <w:p w14:paraId="03D5C7FB" w14:textId="16728F94" w:rsid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În perioada de funcţionare</w:t>
      </w:r>
      <w:r w:rsidR="00B35778">
        <w:rPr>
          <w:rFonts w:ascii="Trebuchet MS" w:hAnsi="Trebuchet MS"/>
        </w:rPr>
        <w:t>, em</w:t>
      </w:r>
      <w:r w:rsidR="000822F5">
        <w:rPr>
          <w:rFonts w:ascii="Trebuchet MS" w:hAnsi="Trebuchet MS"/>
        </w:rPr>
        <w:t>isii de poluanţi pentru aer pot fi</w:t>
      </w:r>
      <w:r w:rsidR="00B35778">
        <w:rPr>
          <w:rFonts w:ascii="Trebuchet MS" w:hAnsi="Trebuchet MS"/>
        </w:rPr>
        <w:t xml:space="preserve"> cele din surse dirijate și cele din surse difuze.</w:t>
      </w:r>
    </w:p>
    <w:p w14:paraId="0B020343" w14:textId="6D67E616" w:rsidR="000822F5" w:rsidRDefault="000822F5" w:rsidP="00B1099B">
      <w:pPr>
        <w:shd w:val="clear" w:color="auto" w:fill="FFFFFF"/>
        <w:spacing w:after="0" w:line="240" w:lineRule="auto"/>
        <w:jc w:val="both"/>
        <w:rPr>
          <w:rFonts w:ascii="Trebuchet MS" w:hAnsi="Trebuchet MS"/>
        </w:rPr>
      </w:pPr>
      <w:r>
        <w:rPr>
          <w:rFonts w:ascii="Trebuchet MS" w:hAnsi="Trebuchet MS"/>
        </w:rPr>
        <w:t xml:space="preserve">Emisii din surse dirijate: coș dispersie incinerator </w:t>
      </w:r>
      <w:r w:rsidR="00CB374D">
        <w:rPr>
          <w:rFonts w:ascii="Trebuchet MS" w:hAnsi="Trebuchet MS"/>
        </w:rPr>
        <w:t xml:space="preserve">existent </w:t>
      </w:r>
      <w:r>
        <w:rPr>
          <w:rFonts w:ascii="Trebuchet MS" w:hAnsi="Trebuchet MS"/>
        </w:rPr>
        <w:t>(CO, NO</w:t>
      </w:r>
      <w:r>
        <w:rPr>
          <w:rFonts w:ascii="Trebuchet MS" w:hAnsi="Trebuchet MS"/>
          <w:vertAlign w:val="subscript"/>
        </w:rPr>
        <w:t>2</w:t>
      </w:r>
      <w:r>
        <w:rPr>
          <w:rFonts w:ascii="Trebuchet MS" w:hAnsi="Trebuchet MS"/>
        </w:rPr>
        <w:t>, SO</w:t>
      </w:r>
      <w:r>
        <w:rPr>
          <w:rFonts w:ascii="Trebuchet MS" w:hAnsi="Trebuchet MS"/>
          <w:vertAlign w:val="subscript"/>
        </w:rPr>
        <w:t>2</w:t>
      </w:r>
      <w:r>
        <w:rPr>
          <w:rFonts w:ascii="Trebuchet MS" w:hAnsi="Trebuchet MS"/>
        </w:rPr>
        <w:t>, pulberi)</w:t>
      </w:r>
      <w:r w:rsidR="00EE0B3C">
        <w:rPr>
          <w:rFonts w:ascii="Trebuchet MS" w:hAnsi="Trebuchet MS"/>
        </w:rPr>
        <w:t xml:space="preserve">. </w:t>
      </w:r>
    </w:p>
    <w:p w14:paraId="3D0F8889" w14:textId="0C1BD36B" w:rsidR="00EE0B3C" w:rsidRPr="000822F5" w:rsidRDefault="00EE0B3C" w:rsidP="00B1099B">
      <w:pPr>
        <w:shd w:val="clear" w:color="auto" w:fill="FFFFFF"/>
        <w:spacing w:after="0" w:line="240" w:lineRule="auto"/>
        <w:jc w:val="both"/>
        <w:rPr>
          <w:rFonts w:ascii="Trebuchet MS" w:hAnsi="Trebuchet MS"/>
        </w:rPr>
      </w:pPr>
      <w:r>
        <w:rPr>
          <w:rFonts w:ascii="Trebuchet MS" w:hAnsi="Trebuchet MS"/>
        </w:rPr>
        <w:t xml:space="preserve">Emisii din surse difuze: emisiile de amoniac </w:t>
      </w:r>
      <w:r w:rsidR="00EB3586">
        <w:rPr>
          <w:rFonts w:ascii="Trebuchet MS" w:hAnsi="Trebuchet MS"/>
        </w:rPr>
        <w:t xml:space="preserve">și de hidrogen sulfurat </w:t>
      </w:r>
      <w:r>
        <w:rPr>
          <w:rFonts w:ascii="Trebuchet MS" w:hAnsi="Trebuchet MS"/>
        </w:rPr>
        <w:t>provenite din hale.</w:t>
      </w:r>
    </w:p>
    <w:p w14:paraId="3B65A83F"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Instalațiile pentru reținerea și dispersia poluanților în atmosferă</w:t>
      </w:r>
      <w:r w:rsidRPr="00B1099B">
        <w:rPr>
          <w:rFonts w:ascii="Trebuchet MS" w:eastAsia="Times New Roman" w:hAnsi="Trebuchet MS"/>
        </w:rPr>
        <w:t>;</w:t>
      </w:r>
    </w:p>
    <w:p w14:paraId="45F45E57"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se vor lua următoarele măsuri:</w:t>
      </w:r>
    </w:p>
    <w:p w14:paraId="4AD40732"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folosirea de utilaje şi echipamente cu inspecţiile tehnice la zi;</w:t>
      </w:r>
    </w:p>
    <w:p w14:paraId="4324EFF7"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toate utilajele, echipamentele şi mijloacele de transport în fazele de staţionare vor avea motoarele oprite; </w:t>
      </w:r>
    </w:p>
    <w:p w14:paraId="7B16B8A9"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se va respecta ordinea de executare a lucrărilor şi tehnologia de execuţie pentru a se evita suprapunerile şi mersul în gol al utilajelor;</w:t>
      </w:r>
    </w:p>
    <w:p w14:paraId="3AE87C09" w14:textId="1E5FE822" w:rsidR="00EB3586" w:rsidRPr="00443C46" w:rsidRDefault="00B1099B" w:rsidP="00EB3586">
      <w:pPr>
        <w:spacing w:after="0" w:line="240" w:lineRule="auto"/>
        <w:jc w:val="both"/>
        <w:rPr>
          <w:rFonts w:ascii="Trebuchet MS" w:hAnsi="Trebuchet MS"/>
        </w:rPr>
      </w:pPr>
      <w:r w:rsidRPr="00B1099B">
        <w:rPr>
          <w:rFonts w:ascii="Trebuchet MS" w:hAnsi="Trebuchet MS"/>
          <w:i/>
        </w:rPr>
        <w:t>In perioada de funcţionare,</w:t>
      </w:r>
      <w:r w:rsidRPr="00B1099B">
        <w:rPr>
          <w:rFonts w:ascii="Trebuchet MS" w:hAnsi="Trebuchet MS"/>
        </w:rPr>
        <w:t xml:space="preserve"> </w:t>
      </w:r>
      <w:r w:rsidR="00EB3586">
        <w:rPr>
          <w:rFonts w:ascii="Trebuchet MS" w:hAnsi="Trebuchet MS"/>
        </w:rPr>
        <w:t>v</w:t>
      </w:r>
      <w:r w:rsidR="00EB3586" w:rsidRPr="00443C46">
        <w:rPr>
          <w:rFonts w:ascii="Trebuchet MS" w:hAnsi="Trebuchet MS"/>
        </w:rPr>
        <w:t>alorile poluanților atmosferici trebuie să fie în conformitate cu legislația î</w:t>
      </w:r>
      <w:r w:rsidR="00EB3586">
        <w:rPr>
          <w:rFonts w:ascii="Trebuchet MS" w:hAnsi="Trebuchet MS"/>
        </w:rPr>
        <w:t xml:space="preserve">n vigoare (Legea nr. 104/2011 </w:t>
      </w:r>
      <w:r w:rsidR="00EB3586" w:rsidRPr="00443C46">
        <w:rPr>
          <w:rFonts w:ascii="Trebuchet MS" w:hAnsi="Trebuchet MS"/>
        </w:rPr>
        <w:t>privind calitatea aerului înconjurător, actualizată, cu modificările și completările ulterioare</w:t>
      </w:r>
      <w:r w:rsidR="00EB3586">
        <w:rPr>
          <w:rFonts w:ascii="Trebuchet MS" w:hAnsi="Trebuchet MS"/>
        </w:rPr>
        <w:t xml:space="preserve"> și STAS 12574/87</w:t>
      </w:r>
      <w:r w:rsidR="00EB3586" w:rsidRPr="00443C46">
        <w:rPr>
          <w:rFonts w:ascii="Trebuchet MS" w:hAnsi="Trebuchet MS"/>
        </w:rPr>
        <w:t>).</w:t>
      </w:r>
    </w:p>
    <w:p w14:paraId="31B714BF" w14:textId="09F731BC" w:rsidR="00B1099B" w:rsidRPr="00B1099B" w:rsidRDefault="00C53900" w:rsidP="00B1099B">
      <w:pPr>
        <w:shd w:val="clear" w:color="auto" w:fill="FFFFFF"/>
        <w:spacing w:after="0" w:line="240" w:lineRule="auto"/>
        <w:jc w:val="both"/>
        <w:rPr>
          <w:rFonts w:ascii="Trebuchet MS" w:hAnsi="Trebuchet MS"/>
        </w:rPr>
      </w:pPr>
      <w:r>
        <w:rPr>
          <w:rFonts w:ascii="Trebuchet MS" w:hAnsi="Trebuchet MS"/>
        </w:rPr>
        <w:t>Pentru acest proiect sunt propuse 4 centrale termice murale, in condensație, cu tiraj forțat, necesare pentru încălzirea în pardoseală a halelor H1-H4.</w:t>
      </w:r>
    </w:p>
    <w:p w14:paraId="57A3A5D9"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14:paraId="3C1E5418" w14:textId="144E0566"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006D1A39">
        <w:rPr>
          <w:rFonts w:ascii="Trebuchet MS" w:eastAsia="Times New Roman" w:hAnsi="Trebuchet MS"/>
        </w:rPr>
        <w:t>:</w:t>
      </w:r>
    </w:p>
    <w:p w14:paraId="728CE386"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lastRenderedPageBreak/>
        <w:t>Sursele de zgomot, în etapa de execuţie a lucrărilor de construcţii proiectate sunt reprezentate de utilaje/echipamente şi mijloacele de transport ale acestora. Pentru evitarea disconfortului asupra receptorilor din zonă, lucrările se vor executa pe perioada zilei, în intervalul orar 8,00 –18,00.</w:t>
      </w:r>
    </w:p>
    <w:p w14:paraId="22017E79" w14:textId="424B5B18"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În etapa de funcţionare, </w:t>
      </w:r>
      <w:r w:rsidR="00C83E47" w:rsidRPr="00F4683F">
        <w:rPr>
          <w:rFonts w:ascii="Trebuchet MS" w:hAnsi="Trebuchet MS" w:cstheme="minorHAnsi"/>
        </w:rPr>
        <w:t>noile echipamente aferent</w:t>
      </w:r>
      <w:r w:rsidR="00C83E47">
        <w:rPr>
          <w:rFonts w:ascii="Trebuchet MS" w:hAnsi="Trebuchet MS" w:cstheme="minorHAnsi"/>
        </w:rPr>
        <w:t>e halelor H1-H4</w:t>
      </w:r>
      <w:r w:rsidR="00C83E47" w:rsidRPr="00F4683F">
        <w:rPr>
          <w:rFonts w:ascii="Trebuchet MS" w:hAnsi="Trebuchet MS" w:cstheme="minorHAnsi"/>
        </w:rPr>
        <w:t xml:space="preserve"> nu vor produce zgomot sau vibrații de mare intensitate</w:t>
      </w:r>
    </w:p>
    <w:p w14:paraId="2E5DA5ED" w14:textId="2D8051A5"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zgomotului și vibrațiilor</w:t>
      </w:r>
      <w:r w:rsidR="008B7E8B">
        <w:rPr>
          <w:rFonts w:ascii="Trebuchet MS" w:eastAsia="Times New Roman" w:hAnsi="Trebuchet MS"/>
        </w:rPr>
        <w:t>:</w:t>
      </w:r>
    </w:p>
    <w:p w14:paraId="59B330E4"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Pentru evitarea disconfortului asupra receptorilor din zonă, lucrările de construcţii 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Se va respecta cu stricteţe programul de lucru aprobat pentru a nu deranja vecinătăţile. Impactul zgomotului în timpul realizării proiectului va fi redus şi local.</w:t>
      </w:r>
    </w:p>
    <w:p w14:paraId="4A6772B8" w14:textId="1AD828A8" w:rsidR="00B1099B" w:rsidRPr="00B1099B" w:rsidRDefault="00B1099B" w:rsidP="00B1099B">
      <w:pPr>
        <w:shd w:val="clear" w:color="auto" w:fill="FFFFFF"/>
        <w:spacing w:after="0" w:line="240" w:lineRule="auto"/>
        <w:jc w:val="both"/>
        <w:rPr>
          <w:rFonts w:ascii="Trebuchet MS" w:hAnsi="Trebuchet MS" w:cs="Times New Roman"/>
        </w:rPr>
      </w:pPr>
      <w:r w:rsidRPr="00B1099B">
        <w:rPr>
          <w:rFonts w:ascii="Trebuchet MS" w:hAnsi="Trebuchet MS"/>
        </w:rPr>
        <w:t xml:space="preserve">În etapa de funcţionare, </w:t>
      </w:r>
      <w:r w:rsidR="00D674C5">
        <w:rPr>
          <w:rFonts w:ascii="Trebuchet MS" w:hAnsi="Trebuchet MS"/>
        </w:rPr>
        <w:t xml:space="preserve">noile echipamente </w:t>
      </w:r>
      <w:r w:rsidRPr="00B1099B">
        <w:rPr>
          <w:rFonts w:ascii="Trebuchet MS" w:hAnsi="Trebuchet MS"/>
        </w:rPr>
        <w:t>nu produc zgomote şi vibraţii peste limitele admise conform prevederilor SR 10009/2017. S</w:t>
      </w:r>
      <w:r w:rsidRPr="00B1099B">
        <w:rPr>
          <w:rFonts w:ascii="Trebuchet MS" w:hAnsi="Trebuchet MS"/>
          <w:color w:val="000000"/>
        </w:rPr>
        <w:t>e vor respecta, de asemenea, prevederile Ord. MS nr. 119/2014, actualizat 2023, privind aprobarea Normelor de igienă și sănătate publică privind mediul de viață al populației, cu completările și modificările ulterioare.</w:t>
      </w:r>
    </w:p>
    <w:p w14:paraId="7DA8D927"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14:paraId="30B4A541" w14:textId="77777777"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14:paraId="519FA4FA" w14:textId="29D021FD"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Pr="00B1099B">
        <w:rPr>
          <w:rFonts w:ascii="Trebuchet MS" w:eastAsia="Times New Roman" w:hAnsi="Trebuchet MS"/>
        </w:rPr>
        <w:t>: nu este cazul, deoarece atât în perioada de execuţie, cât şi în perioada de funcţionare nu se vor utiliza substanţe sau materiale radioactive.</w:t>
      </w:r>
    </w:p>
    <w:p w14:paraId="7488F5BD" w14:textId="77777777"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1" w:name="_Hlk99355811"/>
      <w:r w:rsidRPr="00B1099B">
        <w:rPr>
          <w:rFonts w:ascii="Trebuchet MS" w:hAnsi="Trebuchet MS"/>
          <w:b/>
        </w:rPr>
        <w:t>ecosistemelor terestre și acvatice</w:t>
      </w:r>
      <w:bookmarkEnd w:id="1"/>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14:paraId="45485B95"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perioada de execuție a lucrărilor, se recomandă următoarele:</w:t>
      </w:r>
    </w:p>
    <w:p w14:paraId="03EE29CA"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14:paraId="62C5E8DF"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spațiului strict necesar execuției.</w:t>
      </w:r>
    </w:p>
    <w:p w14:paraId="5D839F95"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 ori este necesar se vor elimina prin societăți autorizate.</w:t>
      </w:r>
    </w:p>
    <w:p w14:paraId="1D8DF88A" w14:textId="77777777"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14:paraId="6A847EB4"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14:paraId="4208C53A" w14:textId="77777777" w:rsidR="006D1A39" w:rsidRPr="00E13114" w:rsidRDefault="006D1A39" w:rsidP="006D1A39">
      <w:pPr>
        <w:spacing w:after="0" w:line="24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14:paraId="65832772" w14:textId="77777777" w:rsidR="006D1A39" w:rsidRPr="00E13114" w:rsidRDefault="006D1A39" w:rsidP="006D1A39">
      <w:pPr>
        <w:spacing w:after="0" w:line="24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14:paraId="738D3766" w14:textId="77777777" w:rsidR="006D1A39" w:rsidRPr="00E13114" w:rsidRDefault="006D1A39" w:rsidP="006D1A39">
      <w:pPr>
        <w:numPr>
          <w:ilvl w:val="0"/>
          <w:numId w:val="4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14:paraId="0B932EFB" w14:textId="77777777" w:rsidR="006D1A39" w:rsidRPr="00E13114" w:rsidRDefault="006D1A39" w:rsidP="006D1A39">
      <w:pPr>
        <w:numPr>
          <w:ilvl w:val="0"/>
          <w:numId w:val="4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14:paraId="287E0E74" w14:textId="77777777" w:rsidR="006D1A39" w:rsidRPr="00E13114" w:rsidRDefault="006D1A39" w:rsidP="006D1A39">
      <w:pPr>
        <w:numPr>
          <w:ilvl w:val="0"/>
          <w:numId w:val="4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14:paraId="7C6BB5E6" w14:textId="77777777"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b/>
          <w:bCs/>
        </w:rPr>
        <w:t>- p</w:t>
      </w:r>
      <w:r w:rsidRPr="0044574F">
        <w:rPr>
          <w:rFonts w:ascii="Trebuchet MS" w:eastAsia="Times New Roman" w:hAnsi="Trebuchet MS"/>
          <w:b/>
        </w:rPr>
        <w:t>rotecția așezărilor umane și a altor obiective de interes public</w:t>
      </w:r>
      <w:r w:rsidRPr="0044574F">
        <w:rPr>
          <w:rFonts w:ascii="Trebuchet MS" w:eastAsia="Times New Roman" w:hAnsi="Trebuchet MS"/>
        </w:rPr>
        <w:t>:</w:t>
      </w:r>
    </w:p>
    <w:p w14:paraId="4B2E2B92" w14:textId="739E3425"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rPr>
        <w:t>Distanţa faţă de cele mai apropiate</w:t>
      </w:r>
      <w:r w:rsidR="00134BBA" w:rsidRPr="0044574F">
        <w:rPr>
          <w:rFonts w:ascii="Trebuchet MS" w:eastAsia="Times New Roman" w:hAnsi="Trebuchet MS"/>
        </w:rPr>
        <w:t xml:space="preserve"> locuinţe/aşezări umane: 700 m</w:t>
      </w:r>
      <w:r w:rsidR="0044574F">
        <w:rPr>
          <w:rFonts w:ascii="Trebuchet MS" w:eastAsia="Times New Roman" w:hAnsi="Trebuchet MS"/>
        </w:rPr>
        <w:t xml:space="preserve"> față de ultima casă din satul Feldioara</w:t>
      </w:r>
      <w:r w:rsidRPr="0044574F">
        <w:rPr>
          <w:rFonts w:ascii="Trebuchet MS" w:eastAsia="Times New Roman" w:hAnsi="Trebuchet MS"/>
        </w:rPr>
        <w:t xml:space="preserve">. </w:t>
      </w:r>
      <w:r w:rsidR="00134BBA" w:rsidRPr="0044574F">
        <w:rPr>
          <w:rFonts w:ascii="Trebuchet MS" w:eastAsia="Times New Roman" w:hAnsi="Trebuchet MS"/>
        </w:rPr>
        <w:t>În anul 2019 a fost întocmit Studiul de impact asupra stării de sănătate a populației în relație cu extinderea fermei de creștere a suinelor Feldioara, pentru o capacitate maximă de creștere de 46000 locuri/serie și s-a concluzionat că este puțin probabilă realizarea unei expuneri de 24 ore a populației la mixtura de poluanți (amoniac, hidrogen sulfurat, NO</w:t>
      </w:r>
      <w:r w:rsidR="00134BBA" w:rsidRPr="0044574F">
        <w:rPr>
          <w:rFonts w:ascii="Trebuchet MS" w:eastAsia="Times New Roman" w:hAnsi="Trebuchet MS"/>
          <w:vertAlign w:val="subscript"/>
        </w:rPr>
        <w:t>2</w:t>
      </w:r>
      <w:r w:rsidR="00134BBA" w:rsidRPr="0044574F">
        <w:rPr>
          <w:rFonts w:ascii="Trebuchet MS" w:eastAsia="Times New Roman" w:hAnsi="Trebuchet MS"/>
        </w:rPr>
        <w:t>, SO</w:t>
      </w:r>
      <w:r w:rsidR="00134BBA" w:rsidRPr="0044574F">
        <w:rPr>
          <w:rFonts w:ascii="Trebuchet MS" w:eastAsia="Times New Roman" w:hAnsi="Trebuchet MS"/>
          <w:vertAlign w:val="subscript"/>
        </w:rPr>
        <w:t>2</w:t>
      </w:r>
      <w:r w:rsidR="00134BBA" w:rsidRPr="0044574F">
        <w:rPr>
          <w:rFonts w:ascii="Trebuchet MS" w:eastAsia="Times New Roman" w:hAnsi="Trebuchet MS"/>
        </w:rPr>
        <w:t xml:space="preserve">, CO, pulberi). </w:t>
      </w:r>
      <w:r w:rsidRPr="0044574F">
        <w:rPr>
          <w:rFonts w:ascii="Trebuchet MS" w:eastAsia="Times New Roman" w:hAnsi="Trebuchet MS"/>
        </w:rPr>
        <w:t xml:space="preserve">Proiectul propus nu </w:t>
      </w:r>
      <w:r w:rsidR="00134BBA" w:rsidRPr="0044574F">
        <w:rPr>
          <w:rFonts w:ascii="Trebuchet MS" w:eastAsia="Times New Roman" w:hAnsi="Trebuchet MS"/>
        </w:rPr>
        <w:t>produce impact asupra populației.</w:t>
      </w:r>
    </w:p>
    <w:p w14:paraId="454A52FC" w14:textId="74A343CC" w:rsidR="00B1099B" w:rsidRPr="00967AA2" w:rsidRDefault="00B1099B" w:rsidP="00945EE0">
      <w:pPr>
        <w:shd w:val="clear" w:color="auto" w:fill="FFFFFF"/>
        <w:spacing w:after="0" w:line="240" w:lineRule="auto"/>
        <w:jc w:val="both"/>
        <w:rPr>
          <w:rFonts w:ascii="Trebuchet MS" w:hAnsi="Trebuchet MS"/>
          <w:color w:val="FF0000"/>
        </w:rPr>
      </w:pPr>
      <w:r w:rsidRPr="00945EE0">
        <w:rPr>
          <w:rFonts w:ascii="Trebuchet MS" w:hAnsi="Trebuchet MS"/>
          <w:b/>
          <w:i/>
        </w:rPr>
        <w:lastRenderedPageBreak/>
        <w:t xml:space="preserve">f) riscul de accidente majore și/sau dezastre relevante pentru proiectul în cauză, inclusiv cele cauzate de schimbările climatice, conform informațiilor științifice – </w:t>
      </w:r>
      <w:r w:rsidRPr="00945EE0">
        <w:rPr>
          <w:rFonts w:ascii="Trebuchet MS" w:hAnsi="Trebuchet MS"/>
        </w:rPr>
        <w:t>lucrările vor fi executate numai cu societăți autorizate, astfel încât să nu existe risc de accidente; prin proiect au fost luate toate măsurile de siguranță astfel încât să nu existe risc de accident.</w:t>
      </w:r>
      <w:r w:rsidR="00EC4E7C" w:rsidRPr="00945EE0">
        <w:rPr>
          <w:rFonts w:ascii="Trebuchet MS" w:hAnsi="Trebuchet MS"/>
        </w:rPr>
        <w:t xml:space="preserve"> </w:t>
      </w:r>
      <w:r w:rsidR="00E642FA" w:rsidRPr="00E642FA">
        <w:rPr>
          <w:rFonts w:ascii="Trebuchet MS" w:hAnsi="Trebuchet MS"/>
        </w:rPr>
        <w:t>A</w:t>
      </w:r>
      <w:r w:rsidR="00EC4E7C" w:rsidRPr="00E642FA">
        <w:rPr>
          <w:rFonts w:ascii="Trebuchet MS" w:eastAsia="Times New Roman" w:hAnsi="Trebuchet MS"/>
        </w:rPr>
        <w:t xml:space="preserve">mplasamentul nu intră sub incidenţa Legii nr. 59/2016 </w:t>
      </w:r>
      <w:r w:rsidR="00EC4E7C" w:rsidRPr="00E642FA">
        <w:rPr>
          <w:rFonts w:ascii="Trebuchet MS" w:hAnsi="Trebuchet MS"/>
        </w:rPr>
        <w:t xml:space="preserve">privind controlul asupra pericolelor de accident major în care sunt implicate substanțe periculoase, cu modificările și completările </w:t>
      </w:r>
      <w:r w:rsidR="00945EE0" w:rsidRPr="00E642FA">
        <w:rPr>
          <w:rFonts w:ascii="Trebuchet MS" w:hAnsi="Trebuchet MS"/>
        </w:rPr>
        <w:t>ulterioare.</w:t>
      </w:r>
    </w:p>
    <w:p w14:paraId="4F5E6A4F" w14:textId="7986327E"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Pr="00B1099B">
        <w:rPr>
          <w:rFonts w:ascii="Trebuchet MS" w:hAnsi="Trebuchet MS"/>
          <w:b/>
        </w:rPr>
        <w:t xml:space="preserve"> – </w:t>
      </w:r>
      <w:r w:rsidR="00D63F79">
        <w:rPr>
          <w:rFonts w:ascii="Trebuchet MS" w:hAnsi="Trebuchet MS"/>
        </w:rPr>
        <w:t>s-a obtinut Notificare Asistență de S</w:t>
      </w:r>
      <w:r w:rsidRPr="00B1099B">
        <w:rPr>
          <w:rFonts w:ascii="Trebuchet MS" w:hAnsi="Trebuchet MS"/>
        </w:rPr>
        <w:t xml:space="preserve">pecialitate nr. </w:t>
      </w:r>
      <w:r w:rsidR="00C31881">
        <w:rPr>
          <w:rFonts w:ascii="Trebuchet MS" w:hAnsi="Trebuchet MS"/>
        </w:rPr>
        <w:t>....</w:t>
      </w:r>
      <w:r w:rsidR="00D63F79">
        <w:rPr>
          <w:rFonts w:ascii="Trebuchet MS" w:hAnsi="Trebuchet MS"/>
        </w:rPr>
        <w:t>, emisa de DSPJ Brașov.</w:t>
      </w:r>
    </w:p>
    <w:p w14:paraId="74212D97" w14:textId="0A8BE2D2" w:rsidR="00B1099B" w:rsidRPr="00B1099B" w:rsidRDefault="00B1099B" w:rsidP="00B1099B">
      <w:pPr>
        <w:autoSpaceDE w:val="0"/>
        <w:spacing w:after="0" w:line="240" w:lineRule="auto"/>
        <w:jc w:val="both"/>
        <w:rPr>
          <w:rFonts w:ascii="Trebuchet MS" w:hAnsi="Trebuchet MS"/>
        </w:rPr>
      </w:pPr>
      <w:r w:rsidRPr="00B1099B">
        <w:rPr>
          <w:rFonts w:ascii="Trebuchet MS" w:hAnsi="Trebuchet MS"/>
        </w:rPr>
        <w:t>Se vor respecta  de asemenea  prevederile Ord. MS nr. 119/2014 privind aprobarea Normelor de igiena și sănătate publică privind mediul de viață al populației, actualizat 2023, cu modificăr</w:t>
      </w:r>
      <w:r w:rsidR="00D63F79">
        <w:rPr>
          <w:rFonts w:ascii="Trebuchet MS" w:hAnsi="Trebuchet MS"/>
        </w:rPr>
        <w:t>ile și completările ulterioare.</w:t>
      </w:r>
    </w:p>
    <w:p w14:paraId="37DEF257" w14:textId="1C2D2BFD"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007F1A79">
        <w:rPr>
          <w:rFonts w:ascii="Trebuchet MS" w:hAnsi="Trebuchet MS"/>
        </w:rPr>
        <w:t>intravilanul comunei Feldioara, sat Feldioara</w:t>
      </w:r>
      <w:r w:rsidRPr="00B1099B">
        <w:rPr>
          <w:rFonts w:ascii="Trebuchet MS" w:hAnsi="Trebuchet MS"/>
        </w:rPr>
        <w:t xml:space="preserve">, str. </w:t>
      </w:r>
      <w:r w:rsidR="007F1A79">
        <w:rPr>
          <w:rFonts w:ascii="Trebuchet MS" w:hAnsi="Trebuchet MS"/>
        </w:rPr>
        <w:t>Octavian Goga nr. 219</w:t>
      </w:r>
      <w:r w:rsidRPr="00B1099B">
        <w:rPr>
          <w:rFonts w:ascii="Trebuchet MS" w:hAnsi="Trebuchet MS"/>
        </w:rPr>
        <w:t>,</w:t>
      </w:r>
      <w:r w:rsidR="007F1A79">
        <w:rPr>
          <w:rFonts w:ascii="Trebuchet MS" w:hAnsi="Trebuchet MS"/>
        </w:rPr>
        <w:t xml:space="preserve"> amplasament Premium Porc Sibiu SRL</w:t>
      </w:r>
      <w:r w:rsidRPr="00B1099B">
        <w:rPr>
          <w:rFonts w:ascii="Trebuchet MS" w:hAnsi="Trebuchet MS"/>
        </w:rPr>
        <w:t>.</w:t>
      </w:r>
    </w:p>
    <w:p w14:paraId="7F03D070" w14:textId="77777777"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14:paraId="50605AEA" w14:textId="79BC7764"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Imobilul este situ</w:t>
      </w:r>
      <w:r w:rsidR="007F1A79">
        <w:rPr>
          <w:rFonts w:ascii="Trebuchet MS" w:hAnsi="Trebuchet MS"/>
        </w:rPr>
        <w:t>at in intravilanul comunei Feldioara, sat Feldioara, cu folosinta actuală: fermă porcine, conform CF nr. 105653 Feldioara nr. cad. 105653</w:t>
      </w:r>
      <w:r w:rsidRPr="00B1099B">
        <w:rPr>
          <w:rFonts w:ascii="Trebuchet MS" w:hAnsi="Trebuchet MS"/>
        </w:rPr>
        <w:t>, destinația conform documentaț</w:t>
      </w:r>
      <w:r w:rsidR="007F1A79">
        <w:rPr>
          <w:rFonts w:ascii="Trebuchet MS" w:hAnsi="Trebuchet MS"/>
        </w:rPr>
        <w:t>iei de urbanism faza PUG Feldioara, aprobată cu HCL nr. 14/2000</w:t>
      </w:r>
      <w:r w:rsidR="00D63F79">
        <w:rPr>
          <w:rFonts w:ascii="Trebuchet MS" w:hAnsi="Trebuchet MS"/>
        </w:rPr>
        <w:t xml:space="preserve">, </w:t>
      </w:r>
      <w:r w:rsidRPr="00B1099B">
        <w:rPr>
          <w:rFonts w:ascii="Trebuchet MS" w:hAnsi="Trebuchet MS"/>
        </w:rPr>
        <w:t>la data prez</w:t>
      </w:r>
      <w:r w:rsidR="00D63F79">
        <w:rPr>
          <w:rFonts w:ascii="Trebuchet MS" w:hAnsi="Trebuchet MS"/>
        </w:rPr>
        <w:t xml:space="preserve">entei: </w:t>
      </w:r>
      <w:r w:rsidR="007F1A79">
        <w:rPr>
          <w:rFonts w:ascii="Trebuchet MS" w:hAnsi="Trebuchet MS"/>
        </w:rPr>
        <w:t xml:space="preserve">zonă cu unități agricole, depozite </w:t>
      </w:r>
      <w:r w:rsidR="00EC4E7C">
        <w:rPr>
          <w:rFonts w:ascii="Trebuchet MS" w:hAnsi="Trebuchet MS"/>
        </w:rPr>
        <w:t>și conform Certificatului de U</w:t>
      </w:r>
      <w:r w:rsidR="007F1A79">
        <w:rPr>
          <w:rFonts w:ascii="Trebuchet MS" w:hAnsi="Trebuchet MS"/>
        </w:rPr>
        <w:t>rbanism nr. 88 din 19.09.2023, eliberat de Primăria Comunei Feldioara</w:t>
      </w:r>
      <w:r w:rsidRPr="00B1099B">
        <w:rPr>
          <w:rFonts w:ascii="Trebuchet MS" w:hAnsi="Trebuchet MS"/>
        </w:rPr>
        <w:t>.</w:t>
      </w:r>
    </w:p>
    <w:p w14:paraId="1B8C9129"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r w:rsidRPr="00B1099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14:paraId="7AA996AD" w14:textId="77777777"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rPr>
        <w:t xml:space="preserve"> </w:t>
      </w:r>
      <w:r w:rsidRPr="00B1099B">
        <w:rPr>
          <w:rFonts w:ascii="Trebuchet MS" w:hAnsi="Trebuchet MS"/>
          <w:b/>
          <w:i/>
        </w:rPr>
        <w:t>c) capacitatea de absorbtie a mediului natural, acordandu-se o atentie speciala următoarelor zone:</w:t>
      </w:r>
    </w:p>
    <w:p w14:paraId="5706614F" w14:textId="77777777"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w:t>
      </w:r>
      <w:r w:rsidRPr="00B1099B">
        <w:rPr>
          <w:rFonts w:ascii="Trebuchet MS" w:hAnsi="Trebuchet MS"/>
          <w:b/>
          <w:i/>
        </w:rPr>
        <w:t xml:space="preserve"> </w:t>
      </w:r>
      <w:r w:rsidRPr="00B1099B">
        <w:rPr>
          <w:rFonts w:ascii="Trebuchet MS" w:hAnsi="Trebuchet MS"/>
        </w:rPr>
        <w:t>nu este cazul;</w:t>
      </w:r>
    </w:p>
    <w:p w14:paraId="2ACFF449" w14:textId="77777777"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w:t>
      </w:r>
      <w:r w:rsidRPr="00B1099B">
        <w:rPr>
          <w:rFonts w:ascii="Trebuchet MS" w:hAnsi="Trebuchet MS"/>
          <w:b/>
          <w:i/>
        </w:rPr>
        <w:t xml:space="preserve"> </w:t>
      </w:r>
      <w:r w:rsidRPr="00B1099B">
        <w:rPr>
          <w:rFonts w:ascii="Trebuchet MS" w:hAnsi="Trebuchet MS"/>
        </w:rPr>
        <w:t xml:space="preserve">nu este cazul; </w:t>
      </w:r>
    </w:p>
    <w:p w14:paraId="06DB4D2B" w14:textId="77777777"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iii) zonele montane și forestiere –</w:t>
      </w:r>
      <w:r w:rsidRPr="00B1099B">
        <w:rPr>
          <w:rFonts w:ascii="Trebuchet MS" w:hAnsi="Trebuchet MS"/>
        </w:rPr>
        <w:t xml:space="preserve"> nu este cazul;</w:t>
      </w:r>
    </w:p>
    <w:p w14:paraId="262C2A63" w14:textId="77777777"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14:paraId="0762E18C" w14:textId="77777777"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v) zone clasificate sau protejate conform legislatiei în vigoare:</w:t>
      </w:r>
      <w:r w:rsidRPr="00B1099B">
        <w:rPr>
          <w:rFonts w:ascii="Trebuchet MS" w:hAnsi="Trebuchet MS"/>
        </w:rPr>
        <w:t xml:space="preserve"> </w:t>
      </w:r>
      <w:r w:rsidRPr="00B1099B">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14:paraId="77737992" w14:textId="77777777" w:rsidR="00B1099B" w:rsidRPr="00B1099B" w:rsidRDefault="00B1099B" w:rsidP="00B1099B">
      <w:pPr>
        <w:spacing w:after="0" w:line="240" w:lineRule="auto"/>
        <w:ind w:firstLine="720"/>
        <w:jc w:val="both"/>
        <w:rPr>
          <w:rFonts w:ascii="Trebuchet MS" w:hAnsi="Trebuchet MS"/>
          <w:b/>
          <w:i/>
        </w:rPr>
      </w:pPr>
      <w:r w:rsidRPr="00B1099B">
        <w:rPr>
          <w:rFonts w:ascii="Trebuchet MS" w:hAnsi="Trebuchet MS"/>
          <w:b/>
          <w:i/>
        </w:rPr>
        <w:t>vi) zonele în care au existat deja cazuri de nerespectare a standardelor de calitate a mediului prevăzute de legislatia nationala și la nivelul Uniunii Europene și relevante pentru proiect sau în care se considera ca exista astfel de cazuri – nu este cazul;</w:t>
      </w:r>
    </w:p>
    <w:p w14:paraId="240BBB58" w14:textId="77777777"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Vor fi luate toate măsurile în vederea limitării generării de praf și zgomot, de către prestatorul lucrărilor de constructii care va avea în vedere ca utilajele si mijloacele de transport utilizate să fie corespunzătoare din punct de vedere tehnic și să nu genereze noxe peste limitele admise. </w:t>
      </w:r>
    </w:p>
    <w:p w14:paraId="711EE89F" w14:textId="52FF7B6B" w:rsidR="00B1099B" w:rsidRPr="00B1099B" w:rsidRDefault="008B7E8B" w:rsidP="00B1099B">
      <w:pPr>
        <w:spacing w:after="0" w:line="240" w:lineRule="auto"/>
        <w:ind w:firstLine="720"/>
        <w:jc w:val="both"/>
        <w:rPr>
          <w:rFonts w:ascii="Trebuchet MS" w:hAnsi="Trebuchet MS"/>
        </w:rPr>
      </w:pPr>
      <w:r>
        <w:rPr>
          <w:rFonts w:ascii="Trebuchet MS" w:hAnsi="Trebuchet MS"/>
        </w:rPr>
        <w:t xml:space="preserve"> </w:t>
      </w:r>
      <w:r w:rsidR="00B1099B" w:rsidRPr="00B1099B">
        <w:rPr>
          <w:rFonts w:ascii="Trebuchet MS" w:hAnsi="Trebuchet MS"/>
          <w:b/>
          <w:i/>
        </w:rPr>
        <w:t>viii) peisajele și situri importante din punct de vedere istoric, cultural sau arheologic –</w:t>
      </w:r>
      <w:r w:rsidR="00B1099B" w:rsidRPr="00B1099B">
        <w:rPr>
          <w:rFonts w:ascii="Trebuchet MS" w:hAnsi="Trebuchet MS"/>
        </w:rPr>
        <w:t xml:space="preserve"> nu este cazul;</w:t>
      </w:r>
    </w:p>
    <w:p w14:paraId="49CF0ACE" w14:textId="77777777"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t>3. Tipurile și caracteristicile impactului potential:</w:t>
      </w:r>
    </w:p>
    <w:p w14:paraId="26DE622B"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extinderea spatiala a impactului: aria geografica și numarul persoanelor afectate –</w:t>
      </w:r>
      <w:r w:rsidRPr="00B1099B">
        <w:rPr>
          <w:rFonts w:ascii="Trebuchet MS" w:hAnsi="Trebuchet MS"/>
        </w:rPr>
        <w:t xml:space="preserve"> nu este cazul;</w:t>
      </w:r>
    </w:p>
    <w:p w14:paraId="3C68E396"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w:t>
      </w:r>
      <w:r w:rsidRPr="00B1099B">
        <w:rPr>
          <w:rFonts w:ascii="Trebuchet MS" w:hAnsi="Trebuchet MS"/>
          <w:b/>
        </w:rPr>
        <w:t xml:space="preserve"> </w:t>
      </w:r>
      <w:r w:rsidRPr="00B1099B">
        <w:rPr>
          <w:rFonts w:ascii="Trebuchet MS" w:hAnsi="Trebuchet MS"/>
          <w:b/>
          <w:i/>
        </w:rPr>
        <w:t>natura impactului</w:t>
      </w:r>
      <w:r w:rsidRPr="00B1099B">
        <w:rPr>
          <w:rFonts w:ascii="Trebuchet MS" w:hAnsi="Trebuchet MS"/>
          <w:b/>
        </w:rPr>
        <w:t xml:space="preserve"> – </w:t>
      </w:r>
      <w:r w:rsidRPr="00B1099B">
        <w:rPr>
          <w:rFonts w:ascii="Trebuchet MS" w:hAnsi="Trebuchet MS"/>
        </w:rPr>
        <w:t>nu este cazul;</w:t>
      </w:r>
    </w:p>
    <w:p w14:paraId="1EEFD4C6"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14:paraId="71C27D41"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d) intensitatea și complexitatea impactului –</w:t>
      </w:r>
      <w:r w:rsidRPr="00B1099B">
        <w:rPr>
          <w:rFonts w:ascii="Trebuchet MS" w:hAnsi="Trebuchet MS"/>
        </w:rPr>
        <w:t xml:space="preserve"> impact redus;</w:t>
      </w:r>
    </w:p>
    <w:p w14:paraId="4D4C11D6" w14:textId="77777777"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redusă, doar pe perioada executării activității ;</w:t>
      </w:r>
    </w:p>
    <w:p w14:paraId="7A5515E1"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lastRenderedPageBreak/>
        <w:t>f) debutul, durata, frecventa și reversibilitatea preconizate ale impactului –</w:t>
      </w:r>
      <w:r w:rsidRPr="00B1099B">
        <w:rPr>
          <w:rFonts w:ascii="Trebuchet MS" w:hAnsi="Trebuchet MS"/>
        </w:rPr>
        <w:t xml:space="preserve"> pe perioada executării lucrărilor durata impactului va fi scurtă.</w:t>
      </w:r>
    </w:p>
    <w:p w14:paraId="2D356275" w14:textId="2834CD32" w:rsidR="00B1099B" w:rsidRPr="008F2329" w:rsidRDefault="00B1099B" w:rsidP="00B1099B">
      <w:pPr>
        <w:spacing w:after="0" w:line="240" w:lineRule="auto"/>
        <w:contextualSpacing/>
        <w:jc w:val="both"/>
        <w:rPr>
          <w:rFonts w:ascii="Trebuchet MS" w:hAnsi="Trebuchet MS"/>
          <w:bCs/>
        </w:rPr>
      </w:pPr>
      <w:r w:rsidRPr="00B1099B">
        <w:rPr>
          <w:rFonts w:ascii="Trebuchet MS" w:hAnsi="Trebuchet MS"/>
          <w:b/>
          <w:i/>
        </w:rPr>
        <w:t xml:space="preserve">g) cumularea impactului cu impactul altor proiecte existente și/sau aprobate </w:t>
      </w:r>
      <w:r w:rsidRPr="00B1099B">
        <w:rPr>
          <w:rFonts w:ascii="Trebuchet MS" w:hAnsi="Trebuchet MS"/>
          <w:i/>
        </w:rPr>
        <w:t>–</w:t>
      </w:r>
      <w:r w:rsidRPr="00B1099B">
        <w:rPr>
          <w:rFonts w:ascii="Trebuchet MS" w:hAnsi="Trebuchet MS"/>
          <w:lang w:val="es-ES"/>
        </w:rPr>
        <w:t xml:space="preserve"> </w:t>
      </w:r>
      <w:r w:rsidR="008F2329" w:rsidRPr="00B1099B">
        <w:rPr>
          <w:rFonts w:ascii="Trebuchet MS" w:hAnsi="Trebuchet MS"/>
        </w:rPr>
        <w:t xml:space="preserve">societatea deține </w:t>
      </w:r>
      <w:r w:rsidR="008F2329" w:rsidRPr="00B1099B">
        <w:rPr>
          <w:rFonts w:ascii="Trebuchet MS" w:hAnsi="Trebuchet MS"/>
          <w:bCs/>
        </w:rPr>
        <w:t>A</w:t>
      </w:r>
      <w:r w:rsidR="008F2329">
        <w:rPr>
          <w:rFonts w:ascii="Trebuchet MS" w:hAnsi="Trebuchet MS"/>
          <w:bCs/>
        </w:rPr>
        <w:t>utorizaţia Integrată de Mediu</w:t>
      </w:r>
      <w:r w:rsidR="008F2329" w:rsidRPr="00B1099B">
        <w:rPr>
          <w:rFonts w:ascii="Trebuchet MS" w:hAnsi="Trebuchet MS"/>
          <w:bCs/>
        </w:rPr>
        <w:t xml:space="preserve"> </w:t>
      </w:r>
      <w:r w:rsidR="008F2329" w:rsidRPr="0080253F">
        <w:rPr>
          <w:rFonts w:ascii="Trebuchet MS" w:hAnsi="Trebuchet MS" w:cs="Times New Roman"/>
        </w:rPr>
        <w:t>BV 1 din 12.03.2015,</w:t>
      </w:r>
      <w:r w:rsidR="008F2329" w:rsidRPr="005E4661">
        <w:rPr>
          <w:rFonts w:ascii="Trebuchet MS" w:hAnsi="Trebuchet MS" w:cs="Times New Roman"/>
        </w:rPr>
        <w:t xml:space="preserve"> revizuită</w:t>
      </w:r>
      <w:r w:rsidR="008F2329">
        <w:rPr>
          <w:rFonts w:ascii="Trebuchet MS" w:hAnsi="Trebuchet MS" w:cs="Times New Roman"/>
        </w:rPr>
        <w:t xml:space="preserve"> în data de </w:t>
      </w:r>
      <w:r w:rsidR="008F2329" w:rsidRPr="00BF685F">
        <w:rPr>
          <w:rFonts w:ascii="Trebuchet MS" w:hAnsi="Trebuchet MS" w:cs="Times New Roman"/>
        </w:rPr>
        <w:t>11.09.2018,</w:t>
      </w:r>
      <w:r w:rsidR="008F2329">
        <w:rPr>
          <w:rFonts w:ascii="Trebuchet MS" w:hAnsi="Trebuchet MS" w:cs="Times New Roman"/>
          <w:b/>
        </w:rPr>
        <w:t xml:space="preserve"> </w:t>
      </w:r>
      <w:r w:rsidR="008F2329" w:rsidRPr="00BF685F">
        <w:rPr>
          <w:rFonts w:ascii="Trebuchet MS" w:hAnsi="Trebuchet MS" w:cs="Times New Roman"/>
        </w:rPr>
        <w:t>revizuită în data de 06.11.2023</w:t>
      </w:r>
      <w:r w:rsidR="008F2329">
        <w:rPr>
          <w:rFonts w:ascii="Trebuchet MS" w:hAnsi="Trebuchet MS" w:cs="Times New Roman"/>
        </w:rPr>
        <w:t xml:space="preserve"> pentru </w:t>
      </w:r>
      <w:r w:rsidR="008F2329" w:rsidRPr="00B1099B">
        <w:rPr>
          <w:rFonts w:ascii="Trebuchet MS" w:hAnsi="Trebuchet MS"/>
        </w:rPr>
        <w:t>activităţile conform cod CAEN rev. 2:</w:t>
      </w:r>
      <w:r w:rsidR="008F2329">
        <w:rPr>
          <w:rFonts w:ascii="Trebuchet MS" w:hAnsi="Trebuchet MS"/>
        </w:rPr>
        <w:t xml:space="preserve"> </w:t>
      </w:r>
      <w:r w:rsidR="008F2329" w:rsidRPr="00B454D7">
        <w:rPr>
          <w:rFonts w:ascii="Trebuchet MS" w:hAnsi="Trebuchet MS" w:cs="Times New Roman"/>
          <w:bCs/>
          <w:noProof/>
          <w:lang w:eastAsia="ro-RO"/>
        </w:rPr>
        <w:t>0146-</w:t>
      </w:r>
      <w:r w:rsidR="008F2329" w:rsidRPr="00B454D7">
        <w:rPr>
          <w:rFonts w:ascii="Trebuchet MS" w:hAnsi="Trebuchet MS" w:cs="Times New Roman"/>
          <w:bCs/>
          <w:i/>
          <w:noProof/>
          <w:lang w:eastAsia="ro-RO"/>
        </w:rPr>
        <w:t xml:space="preserve"> </w:t>
      </w:r>
      <w:r w:rsidR="008F2329" w:rsidRPr="00B454D7">
        <w:rPr>
          <w:rFonts w:ascii="Trebuchet MS" w:hAnsi="Trebuchet MS" w:cs="Times New Roman"/>
          <w:bCs/>
          <w:noProof/>
          <w:lang w:eastAsia="ro-RO"/>
        </w:rPr>
        <w:t>C</w:t>
      </w:r>
      <w:r w:rsidR="008F2329">
        <w:rPr>
          <w:rFonts w:ascii="Trebuchet MS" w:hAnsi="Trebuchet MS" w:cs="Times New Roman"/>
          <w:bCs/>
          <w:noProof/>
          <w:lang w:eastAsia="ro-RO"/>
        </w:rPr>
        <w:t xml:space="preserve">reșterea porcinelor (cod CAEN rev. 1: 0123)  </w:t>
      </w:r>
      <w:r w:rsidR="008F2329" w:rsidRPr="00B454D7">
        <w:rPr>
          <w:rFonts w:ascii="Trebuchet MS" w:hAnsi="Trebuchet MS" w:cs="Times New Roman"/>
          <w:bCs/>
          <w:noProof/>
          <w:lang w:eastAsia="ro-RO"/>
        </w:rPr>
        <w:t xml:space="preserve">cod CAEN rev. 2: 5210 </w:t>
      </w:r>
      <w:r w:rsidR="008F2329">
        <w:rPr>
          <w:rFonts w:ascii="Trebuchet MS" w:hAnsi="Trebuchet MS" w:cs="Times New Roman"/>
          <w:bCs/>
          <w:noProof/>
          <w:lang w:eastAsia="ro-RO"/>
        </w:rPr>
        <w:t>–</w:t>
      </w:r>
      <w:r w:rsidR="008F2329" w:rsidRPr="00B454D7">
        <w:rPr>
          <w:rFonts w:ascii="Trebuchet MS" w:hAnsi="Trebuchet MS" w:cs="Times New Roman"/>
          <w:bCs/>
          <w:noProof/>
          <w:lang w:eastAsia="ro-RO"/>
        </w:rPr>
        <w:t xml:space="preserve"> Depozitări</w:t>
      </w:r>
      <w:r w:rsidR="008F2329">
        <w:rPr>
          <w:rFonts w:ascii="Trebuchet MS" w:hAnsi="Trebuchet MS" w:cs="Times New Roman"/>
          <w:bCs/>
          <w:noProof/>
          <w:lang w:eastAsia="ro-RO"/>
        </w:rPr>
        <w:t xml:space="preserve"> (cod CAEN rev. 1: 6312)</w:t>
      </w:r>
      <w:r w:rsidR="008F2329">
        <w:rPr>
          <w:rFonts w:ascii="Trebuchet MS" w:hAnsi="Trebuchet MS"/>
        </w:rPr>
        <w:t>.</w:t>
      </w:r>
    </w:p>
    <w:p w14:paraId="7D2496F3" w14:textId="14B696B5" w:rsidR="00B1099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14:paraId="3BC04D09" w14:textId="77777777" w:rsidR="008B7E8B" w:rsidRPr="008B7E8B" w:rsidRDefault="008B7E8B" w:rsidP="008B7E8B">
      <w:pPr>
        <w:autoSpaceDE w:val="0"/>
        <w:autoSpaceDN w:val="0"/>
        <w:adjustRightInd w:val="0"/>
        <w:spacing w:after="0" w:line="240" w:lineRule="auto"/>
        <w:jc w:val="both"/>
        <w:rPr>
          <w:rFonts w:ascii="Trebuchet MS" w:hAnsi="Trebuchet MS"/>
          <w:i/>
        </w:rPr>
      </w:pPr>
    </w:p>
    <w:p w14:paraId="7FBFDDFC" w14:textId="77777777"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t xml:space="preserve">II. Motivele pe baza carora s-a stabilit necesitatea neefectuarii evaluarii  adecvate, sunt următoarele: </w:t>
      </w:r>
    </w:p>
    <w:p w14:paraId="7EB41A88" w14:textId="1AA35FE6" w:rsidR="00B1099B" w:rsidRDefault="00B1099B" w:rsidP="00B1099B">
      <w:pPr>
        <w:numPr>
          <w:ilvl w:val="0"/>
          <w:numId w:val="9"/>
        </w:numPr>
        <w:suppressAutoHyphens/>
        <w:spacing w:after="0" w:line="240" w:lineRule="auto"/>
        <w:ind w:left="0" w:firstLine="360"/>
        <w:contextualSpacing/>
        <w:jc w:val="both"/>
        <w:rPr>
          <w:rFonts w:ascii="Trebuchet MS" w:hAnsi="Trebuchet MS"/>
        </w:rPr>
      </w:pPr>
      <w:r w:rsidRPr="00B1099B">
        <w:rPr>
          <w:rFonts w:ascii="Trebuchet MS" w:hAnsi="Trebuchet MS"/>
        </w:rPr>
        <w:t xml:space="preserve">proiectul </w:t>
      </w:r>
      <w:r w:rsidRPr="00B1099B">
        <w:rPr>
          <w:rFonts w:ascii="Trebuchet MS" w:hAnsi="Trebuchet MS"/>
          <w:b/>
        </w:rPr>
        <w:t>nu</w:t>
      </w:r>
      <w:r w:rsidRPr="00B1099B">
        <w:rPr>
          <w:rFonts w:ascii="Trebuchet MS" w:hAnsi="Trebuchet MS"/>
        </w:rPr>
        <w:t xml:space="preserve"> </w:t>
      </w:r>
      <w:r w:rsidRPr="00B1099B">
        <w:rPr>
          <w:rFonts w:ascii="Trebuchet MS" w:hAnsi="Trebuchet MS"/>
          <w:b/>
        </w:rPr>
        <w:t>intra</w:t>
      </w:r>
      <w:r w:rsidRPr="00B1099B">
        <w:rPr>
          <w:rFonts w:ascii="Trebuchet MS" w:hAnsi="Trebuchet MS"/>
        </w:rPr>
        <w:t xml:space="preserve"> sub incidenta</w:t>
      </w:r>
      <w:r w:rsidRPr="00B1099B">
        <w:rPr>
          <w:rFonts w:ascii="Trebuchet MS" w:hAnsi="Trebuchet MS"/>
          <w:b/>
        </w:rPr>
        <w:t xml:space="preserve"> </w:t>
      </w:r>
      <w:r w:rsidRPr="00B1099B">
        <w:rPr>
          <w:rFonts w:ascii="Trebuchet MS" w:hAnsi="Trebuchet MS"/>
        </w:rPr>
        <w:t xml:space="preserve">OUG nr. 57/2007 </w:t>
      </w:r>
      <w:r w:rsidRPr="00B1099B">
        <w:rPr>
          <w:rFonts w:ascii="Trebuchet MS" w:hAnsi="Trebuchet MS"/>
          <w:i/>
        </w:rPr>
        <w:t>privind regimul ariilor naturale protejate, conservarea habitatelor naturale, a florei și faunei salbatice</w:t>
      </w:r>
      <w:r w:rsidRPr="00B1099B">
        <w:rPr>
          <w:rFonts w:ascii="Trebuchet MS" w:hAnsi="Trebuchet MS"/>
        </w:rPr>
        <w:t>, cu modificările și completă</w:t>
      </w:r>
      <w:r w:rsidR="008B7E8B">
        <w:rPr>
          <w:rFonts w:ascii="Trebuchet MS" w:hAnsi="Trebuchet MS"/>
        </w:rPr>
        <w:t>rile ulterioare.</w:t>
      </w:r>
    </w:p>
    <w:p w14:paraId="08A2C3B0" w14:textId="77777777" w:rsidR="008B7E8B" w:rsidRPr="00B1099B" w:rsidRDefault="008B7E8B" w:rsidP="008B7E8B">
      <w:pPr>
        <w:suppressAutoHyphens/>
        <w:spacing w:after="0" w:line="240" w:lineRule="auto"/>
        <w:ind w:left="360"/>
        <w:contextualSpacing/>
        <w:jc w:val="both"/>
        <w:rPr>
          <w:rFonts w:ascii="Trebuchet MS" w:hAnsi="Trebuchet MS"/>
        </w:rPr>
      </w:pPr>
    </w:p>
    <w:p w14:paraId="5E6ADBB3" w14:textId="77777777"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14:paraId="447B4B74" w14:textId="20EE1190"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Pr="00B1099B">
        <w:rPr>
          <w:rFonts w:ascii="Trebuchet MS" w:hAnsi="Trebuchet MS"/>
          <w:b/>
        </w:rPr>
        <w:t>intră</w:t>
      </w:r>
      <w:r w:rsidR="007F1A79">
        <w:rPr>
          <w:rFonts w:ascii="Trebuchet MS" w:hAnsi="Trebuchet MS"/>
        </w:rPr>
        <w:t xml:space="preserve"> sub incidenţa art. 48 si</w:t>
      </w:r>
      <w:r w:rsidRPr="00B1099B">
        <w:rPr>
          <w:rFonts w:ascii="Trebuchet MS" w:hAnsi="Trebuchet MS"/>
        </w:rPr>
        <w:t xml:space="preserve"> art. 54 din Legea apelor nr. 107/1996, cu modificările şi completările ulterioare. </w:t>
      </w:r>
    </w:p>
    <w:p w14:paraId="490A6A6C" w14:textId="0826B9A5"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Pentru realizarea proiectului a fost emis Avizul de Gospodărire a Apelor nr.</w:t>
      </w:r>
      <w:r w:rsidR="00780F4D">
        <w:rPr>
          <w:rFonts w:ascii="Trebuchet MS" w:hAnsi="Trebuchet MS"/>
        </w:rPr>
        <w:t xml:space="preserve"> </w:t>
      </w:r>
      <w:r w:rsidR="007F1A79">
        <w:rPr>
          <w:rFonts w:ascii="Trebuchet MS" w:hAnsi="Trebuchet MS"/>
        </w:rPr>
        <w:t>.....</w:t>
      </w:r>
      <w:r w:rsidRPr="00B1099B">
        <w:rPr>
          <w:rFonts w:ascii="Trebuchet MS" w:hAnsi="Trebuchet MS"/>
        </w:rPr>
        <w:t>de către SGA Brașov.</w:t>
      </w:r>
    </w:p>
    <w:p w14:paraId="2FA17D70" w14:textId="01CF602F"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eastAsia="MS Mincho" w:hAnsi="Trebuchet MS"/>
          <w:b/>
          <w:lang w:eastAsia="ja-JP" w:bidi="he-IL"/>
        </w:rPr>
        <w:t xml:space="preserve">Măsurile și condițiile de realizare a proiectului în conformitate cu Avizul de Gospodărire a </w:t>
      </w:r>
      <w:r w:rsidRPr="00B1099B">
        <w:rPr>
          <w:rFonts w:ascii="Trebuchet MS" w:eastAsia="MS Mincho" w:hAnsi="Trebuchet MS"/>
          <w:lang w:eastAsia="ja-JP" w:bidi="he-IL"/>
        </w:rPr>
        <w:t>Apelor nr.</w:t>
      </w:r>
      <w:r w:rsidR="007F1A79">
        <w:rPr>
          <w:rFonts w:ascii="Trebuchet MS" w:eastAsia="MS Mincho" w:hAnsi="Trebuchet MS"/>
          <w:lang w:eastAsia="ja-JP" w:bidi="he-IL"/>
        </w:rPr>
        <w:t>........</w:t>
      </w:r>
      <w:r w:rsidRPr="00B1099B">
        <w:rPr>
          <w:rFonts w:ascii="Trebuchet MS" w:eastAsia="MS Mincho" w:hAnsi="Trebuchet MS"/>
          <w:lang w:eastAsia="ja-JP" w:bidi="he-IL"/>
        </w:rPr>
        <w:t>, emis de SGA Brașov:</w:t>
      </w:r>
    </w:p>
    <w:p w14:paraId="12CF2020"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color w:val="000000"/>
          <w:spacing w:val="-2"/>
          <w:lang w:val="en-AU"/>
        </w:rPr>
        <w:t xml:space="preserve">Elaboratorul documentaţiei tehnice îşi asumă responsabilitatea exactităţii datelor şi informaţiilor cuprinse în prezentul proiect, conform Ordinului 828 din 2019, anexa 1, cap. II. Procedura de emitere </w:t>
      </w:r>
      <w:proofErr w:type="gramStart"/>
      <w:r w:rsidRPr="004D2682">
        <w:rPr>
          <w:rFonts w:ascii="Trebuchet MS" w:eastAsia="Times New Roman" w:hAnsi="Trebuchet MS" w:cs="Arial"/>
          <w:color w:val="000000"/>
          <w:spacing w:val="-2"/>
          <w:lang w:val="en-AU"/>
        </w:rPr>
        <w:t>a</w:t>
      </w:r>
      <w:proofErr w:type="gramEnd"/>
      <w:r w:rsidRPr="004D2682">
        <w:rPr>
          <w:rFonts w:ascii="Trebuchet MS" w:eastAsia="Times New Roman" w:hAnsi="Trebuchet MS" w:cs="Arial"/>
          <w:color w:val="000000"/>
          <w:spacing w:val="-2"/>
          <w:lang w:val="en-AU"/>
        </w:rPr>
        <w:t xml:space="preserve"> avizului de gospodãrirea apelor – art. 9(6)</w:t>
      </w:r>
      <w:r w:rsidRPr="004D2682">
        <w:rPr>
          <w:rFonts w:ascii="Trebuchet MS" w:eastAsia="Times New Roman" w:hAnsi="Trebuchet MS" w:cs="Arial"/>
          <w:color w:val="000000"/>
        </w:rPr>
        <w:t>;</w:t>
      </w:r>
    </w:p>
    <w:p w14:paraId="2F102A6B"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Se vor respecta prevederile din documentaţia tehnică înaintată spre avizare și condiţiile din Certificatul de Urbanism.</w:t>
      </w:r>
    </w:p>
    <w:p w14:paraId="1A380697"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Execuția lucrărilor avizate nu va pune în pericol lucrările existente pe malurile și în albiile cursurilor de apă, precum și execuția altor lucrări hidrotehnice necesare în viitor;</w:t>
      </w:r>
    </w:p>
    <w:p w14:paraId="72619FC6"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Beneficiarul și proiectantul vor urmări îndeaproape executarea lucrărilor prevăzute în documentația tehnică de fundamentare, beneficiarului revenindu-i obligația să anunțe orice modificare față de prevederile prezentului aviz;</w:t>
      </w:r>
    </w:p>
    <w:p w14:paraId="263B75BA"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bCs/>
          <w:spacing w:val="-2"/>
        </w:rPr>
      </w:pPr>
      <w:r w:rsidRPr="004D2682">
        <w:rPr>
          <w:rFonts w:ascii="Trebuchet MS" w:eastAsia="Times New Roman" w:hAnsi="Trebuchet MS" w:cs="Arial"/>
          <w:bCs/>
        </w:rPr>
        <w:t>Orice modificare de soluţie faţă de cea avizată, duce la obţinerea unui nou aviz de gospodărire a apelor, în caz contrar, avizul emis este considerat nul</w:t>
      </w:r>
      <w:r w:rsidRPr="004D2682">
        <w:rPr>
          <w:rFonts w:ascii="Trebuchet MS" w:eastAsia="Times New Roman" w:hAnsi="Trebuchet MS" w:cs="Arial"/>
          <w:bCs/>
          <w:lang w:val="en-AU"/>
        </w:rPr>
        <w:t xml:space="preserve">; </w:t>
      </w:r>
    </w:p>
    <w:p w14:paraId="522031B8"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 xml:space="preserve">Beneficiarul are obligaţia conform Legii Apelor </w:t>
      </w:r>
      <w:r>
        <w:rPr>
          <w:rFonts w:ascii="Trebuchet MS" w:eastAsia="Times New Roman" w:hAnsi="Trebuchet MS" w:cs="Arial"/>
          <w:spacing w:val="-2"/>
        </w:rPr>
        <w:t xml:space="preserve">nr. </w:t>
      </w:r>
      <w:r w:rsidRPr="004D2682">
        <w:rPr>
          <w:rFonts w:ascii="Trebuchet MS" w:eastAsia="Times New Roman" w:hAnsi="Trebuchet MS" w:cs="Arial"/>
          <w:spacing w:val="-2"/>
        </w:rPr>
        <w:t>107 din 1996 sã anunţe în scris la S.G.A. Braşov data începerii lucrãrilor cu cel puţin 10 zece zile înaintea începerii acestora;</w:t>
      </w:r>
    </w:p>
    <w:p w14:paraId="38202ED2"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spacing w:val="-2"/>
        </w:rPr>
        <w:t>Se interzice evacuarea de ape uzate neepurate sau insuficient epurate în apele de suprafață, rigole stradale sau în stratul frea</w:t>
      </w:r>
      <w:r>
        <w:rPr>
          <w:rFonts w:ascii="Trebuchet MS" w:eastAsia="Times New Roman" w:hAnsi="Trebuchet MS" w:cs="Arial"/>
          <w:spacing w:val="-2"/>
        </w:rPr>
        <w:t xml:space="preserve">tic prin puțuri filtrante, atât </w:t>
      </w:r>
      <w:r w:rsidRPr="004D2682">
        <w:rPr>
          <w:rFonts w:ascii="Trebuchet MS" w:eastAsia="Times New Roman" w:hAnsi="Trebuchet MS" w:cs="Arial"/>
          <w:spacing w:val="-2"/>
        </w:rPr>
        <w:t>pe perioada executării construcțiilor, cât și după punerea în funcțiune a acestora;</w:t>
      </w:r>
    </w:p>
    <w:p w14:paraId="45B0F300"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color w:val="000000"/>
        </w:rPr>
        <w:t>Nu se vor depozita şi/sau arunca deşeuri de orice fel pe malurile cursurilor de apa sau în albia acestora, atât pe perioada executării construcţiilor, cât și după punerea în funcțiune a acestora;</w:t>
      </w:r>
    </w:p>
    <w:p w14:paraId="30671022"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bCs/>
          <w:spacing w:val="-2"/>
        </w:rPr>
      </w:pPr>
      <w:r w:rsidRPr="004D2682">
        <w:rPr>
          <w:rFonts w:ascii="Trebuchet MS" w:eastAsia="Times New Roman" w:hAnsi="Trebuchet MS" w:cs="Arial"/>
          <w:bCs/>
          <w:spacing w:val="-2"/>
        </w:rPr>
        <w:t>Pe toată perioada de execuție a lucrărilor, se vor lua măsurile care se impun pentru evitarea producerii de poluari accidentale. Orice poluare accidentală produsă de beneficiar va fi anunțată în timp util la dispecerat SGA Brașov, telefon 0268/414567; se vor lua măsuri urgente de stopare și eliminare a cauzelor ce au produs-o;</w:t>
      </w:r>
    </w:p>
    <w:p w14:paraId="7CE2A69D" w14:textId="77777777" w:rsidR="008F2329" w:rsidRPr="004D2682" w:rsidRDefault="008F2329" w:rsidP="008F2329">
      <w:pPr>
        <w:numPr>
          <w:ilvl w:val="0"/>
          <w:numId w:val="43"/>
        </w:numPr>
        <w:suppressAutoHyphens/>
        <w:spacing w:after="0" w:line="240" w:lineRule="auto"/>
        <w:jc w:val="both"/>
        <w:rPr>
          <w:rFonts w:ascii="Trebuchet MS" w:eastAsia="Times New Roman" w:hAnsi="Trebuchet MS" w:cs="Arial"/>
          <w:spacing w:val="-2"/>
        </w:rPr>
      </w:pPr>
      <w:r w:rsidRPr="004D2682">
        <w:rPr>
          <w:rFonts w:ascii="Trebuchet MS" w:eastAsia="Times New Roman" w:hAnsi="Trebuchet MS" w:cs="Arial"/>
          <w:lang w:val="fr-FR"/>
        </w:rPr>
        <w:t xml:space="preserve">La punerea în funcţiune a investiţiei se va solicita autorizaţie modificatoare de gospodărire a apelor în baza unei documentaţii tehnice întocmită </w:t>
      </w:r>
      <w:r w:rsidRPr="004D2682">
        <w:rPr>
          <w:rFonts w:ascii="Trebuchet MS" w:eastAsia="Times New Roman" w:hAnsi="Trebuchet MS" w:cs="Arial"/>
          <w:bCs/>
        </w:rPr>
        <w:t>d</w:t>
      </w:r>
      <w:r w:rsidRPr="004D2682">
        <w:rPr>
          <w:rFonts w:ascii="Trebuchet MS" w:eastAsia="Times New Roman" w:hAnsi="Trebuchet MS" w:cs="Arial"/>
          <w:lang w:val="fr-FR"/>
        </w:rPr>
        <w:t xml:space="preserve">e către o firmă atestată MMAP conform normelor de conţinut prevăzute de Ordinul </w:t>
      </w:r>
      <w:proofErr w:type="gramStart"/>
      <w:r w:rsidRPr="004D2682">
        <w:rPr>
          <w:rFonts w:ascii="Trebuchet MS" w:eastAsia="Times New Roman" w:hAnsi="Trebuchet MS" w:cs="Arial"/>
          <w:lang w:val="fr-FR"/>
        </w:rPr>
        <w:t xml:space="preserve">MMAP  </w:t>
      </w:r>
      <w:r w:rsidRPr="004D2682">
        <w:rPr>
          <w:rFonts w:ascii="Trebuchet MS" w:eastAsia="Times New Roman" w:hAnsi="Trebuchet MS" w:cs="Arial"/>
          <w:bCs/>
        </w:rPr>
        <w:t>nr</w:t>
      </w:r>
      <w:proofErr w:type="gramEnd"/>
      <w:r w:rsidRPr="004D2682">
        <w:rPr>
          <w:rFonts w:ascii="Trebuchet MS" w:eastAsia="Times New Roman" w:hAnsi="Trebuchet MS" w:cs="Arial"/>
          <w:bCs/>
        </w:rPr>
        <w:t>.  3147/2023</w:t>
      </w:r>
      <w:r w:rsidRPr="004D2682">
        <w:rPr>
          <w:rFonts w:ascii="Trebuchet MS" w:eastAsia="Times New Roman" w:hAnsi="Trebuchet MS" w:cs="Arial"/>
          <w:lang w:val="fr-FR"/>
        </w:rPr>
        <w:t>.</w:t>
      </w:r>
    </w:p>
    <w:p w14:paraId="0B29BEA1" w14:textId="4AD6643E" w:rsidR="008B7E8B" w:rsidRPr="00B1099B" w:rsidRDefault="008B7E8B" w:rsidP="00B1099B">
      <w:pPr>
        <w:spacing w:after="0" w:line="240" w:lineRule="auto"/>
        <w:contextualSpacing/>
        <w:jc w:val="both"/>
        <w:rPr>
          <w:rFonts w:ascii="Trebuchet MS" w:hAnsi="Trebuchet MS"/>
          <w:b/>
        </w:rPr>
      </w:pPr>
    </w:p>
    <w:p w14:paraId="1012FDEE"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Condițiile de realizare a proiectului:</w:t>
      </w:r>
    </w:p>
    <w:p w14:paraId="5488A70D"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Pr>
          <w:rFonts w:ascii="Trebuchet MS" w:eastAsia="Times New Roman" w:hAnsi="Trebuchet MS"/>
          <w:color w:val="000000"/>
          <w:lang w:eastAsia="ar-SA"/>
        </w:rPr>
        <w:t>,</w:t>
      </w:r>
      <w:r w:rsidRPr="005110F4">
        <w:rPr>
          <w:rFonts w:ascii="Trebuchet MS" w:hAnsi="Trebuchet MS"/>
          <w:b/>
          <w:bCs/>
          <w:i/>
          <w:iCs/>
        </w:rPr>
        <w:t xml:space="preserve"> </w:t>
      </w:r>
      <w:r w:rsidRPr="005110F4">
        <w:rPr>
          <w:rFonts w:ascii="Trebuchet MS" w:hAnsi="Trebuchet MS"/>
          <w:bCs/>
          <w:iCs/>
        </w:rPr>
        <w:t>privind Protecția Mediului</w:t>
      </w:r>
      <w:r w:rsidRPr="005110F4">
        <w:rPr>
          <w:rFonts w:ascii="Trebuchet MS" w:hAnsi="Trebuchet MS"/>
          <w:bCs/>
        </w:rPr>
        <w:t>,</w:t>
      </w:r>
      <w:r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14:paraId="197D8713" w14:textId="10D3CE3C" w:rsidR="00E651B3" w:rsidRPr="008E0BC3" w:rsidRDefault="00E651B3" w:rsidP="00E651B3">
      <w:pPr>
        <w:numPr>
          <w:ilvl w:val="0"/>
          <w:numId w:val="45"/>
        </w:numPr>
        <w:tabs>
          <w:tab w:val="left" w:pos="0"/>
        </w:tabs>
        <w:suppressAutoHyphens/>
        <w:spacing w:after="0" w:line="240" w:lineRule="auto"/>
        <w:jc w:val="both"/>
        <w:rPr>
          <w:rFonts w:ascii="Trebuchet MS" w:hAnsi="Trebuchet MS"/>
          <w:color w:val="000000"/>
          <w:lang w:eastAsia="ar-SA"/>
        </w:rPr>
      </w:pPr>
      <w:r>
        <w:rPr>
          <w:rFonts w:ascii="Trebuchet MS" w:hAnsi="Trebuchet MS"/>
          <w:color w:val="000000"/>
          <w:lang w:eastAsia="ar-SA"/>
        </w:rPr>
        <w:lastRenderedPageBreak/>
        <w:t xml:space="preserve">Se vor respecta condițiile </w:t>
      </w:r>
      <w:r w:rsidRPr="008E0BC3">
        <w:rPr>
          <w:rFonts w:ascii="Trebuchet MS" w:hAnsi="Trebuchet MS"/>
          <w:color w:val="000000"/>
          <w:lang w:eastAsia="ar-SA"/>
        </w:rPr>
        <w:t xml:space="preserve">impuse de ceilalți avizatori prin avizele obținute și proiectele înaintate spre avizare;  </w:t>
      </w:r>
    </w:p>
    <w:p w14:paraId="7FB3A636" w14:textId="77777777" w:rsidR="00E651B3" w:rsidRPr="008E0BC3" w:rsidRDefault="00E651B3" w:rsidP="00E651B3">
      <w:pPr>
        <w:numPr>
          <w:ilvl w:val="0"/>
          <w:numId w:val="45"/>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14:paraId="29FC5C4E"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14:paraId="516DEB62"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14:paraId="00EC00A6"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14:paraId="78E17EF2"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Drumurile de acces şi tehnologice, toate zonele a căror suprafaţă (învelişul vegetal) a fost afectată, vor fi refăcute şi vor fi redate folosinţelor iniţiale;</w:t>
      </w:r>
    </w:p>
    <w:p w14:paraId="7DD01547"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14:paraId="32CD4AD7"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14:paraId="73CAA649" w14:textId="77777777" w:rsidR="00E651B3" w:rsidRPr="008E0BC3" w:rsidRDefault="00E651B3" w:rsidP="00E651B3">
      <w:pPr>
        <w:numPr>
          <w:ilvl w:val="0"/>
          <w:numId w:val="45"/>
        </w:numPr>
        <w:suppressAutoHyphens/>
        <w:spacing w:after="0" w:line="240" w:lineRule="auto"/>
        <w:contextualSpacing/>
        <w:jc w:val="both"/>
        <w:rPr>
          <w:rFonts w:ascii="Trebuchet MS" w:hAnsi="Trebuchet MS"/>
          <w:color w:val="000000"/>
        </w:rPr>
      </w:pPr>
      <w:r w:rsidRPr="008E0BC3">
        <w:rPr>
          <w:rFonts w:ascii="Trebuchet MS" w:hAnsi="Trebuchet MS"/>
          <w:color w:val="000000"/>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405A2ADE"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14:paraId="5E2B534C"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Nu se vor evacua ape uzate neepurate sau insuficient epurate în emisari naturali, canale de desecare, rigole stradale sau freatic atat pe perioada executiei lucrărilor cât și după aceasta;</w:t>
      </w:r>
    </w:p>
    <w:p w14:paraId="3F2783D8" w14:textId="77777777" w:rsidR="00E651B3" w:rsidRPr="008E0BC3" w:rsidRDefault="00E651B3" w:rsidP="00E651B3">
      <w:pPr>
        <w:numPr>
          <w:ilvl w:val="0"/>
          <w:numId w:val="45"/>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14:paraId="69F9CB42" w14:textId="77777777" w:rsidR="00E651B3" w:rsidRPr="008E0BC3" w:rsidRDefault="00E651B3" w:rsidP="00E651B3">
      <w:pPr>
        <w:numPr>
          <w:ilvl w:val="0"/>
          <w:numId w:val="45"/>
        </w:numPr>
        <w:spacing w:after="0" w:line="240" w:lineRule="auto"/>
        <w:contextualSpacing/>
        <w:jc w:val="both"/>
        <w:rPr>
          <w:rFonts w:ascii="Trebuchet MS" w:hAnsi="Trebuchet MS"/>
          <w:color w:val="000000"/>
        </w:rPr>
      </w:pPr>
      <w:r w:rsidRPr="008E0BC3">
        <w:rPr>
          <w:rFonts w:ascii="Trebuchet MS" w:hAnsi="Trebuchet MS"/>
          <w:color w:val="000000"/>
        </w:rPr>
        <w:t>În vederea menținerii calității aerului, în parametrii optimi, în zona amplasamentului, în perioada realizării lucrărilor de construcție, se vor respecta următoarele condiții:</w:t>
      </w:r>
    </w:p>
    <w:p w14:paraId="2EF7A25B" w14:textId="77777777" w:rsidR="00E651B3" w:rsidRPr="008E0BC3" w:rsidRDefault="00E651B3" w:rsidP="00E651B3">
      <w:pPr>
        <w:numPr>
          <w:ilvl w:val="1"/>
          <w:numId w:val="46"/>
        </w:numPr>
        <w:spacing w:after="0" w:line="240" w:lineRule="auto"/>
        <w:ind w:left="1080"/>
        <w:jc w:val="both"/>
        <w:rPr>
          <w:rFonts w:ascii="Trebuchet MS" w:hAnsi="Trebuchet MS"/>
          <w:color w:val="000000"/>
        </w:rPr>
      </w:pPr>
      <w:r w:rsidRPr="008E0BC3">
        <w:rPr>
          <w:rFonts w:ascii="Trebuchet MS" w:hAnsi="Trebuchet MS"/>
          <w:color w:val="000000"/>
        </w:rPr>
        <w:t>utilizarea apei, pentru suprimarea prafului, în cantitățile, frecvența și proporțiile necesare, în zona de lucru, la sfârșitul fiecărei săptamâni de lucru, daca nu se vor desfășura operațiuni active mai mult de două zile consecutiv;</w:t>
      </w:r>
    </w:p>
    <w:p w14:paraId="6D1C4ECE" w14:textId="77777777" w:rsidR="00E651B3" w:rsidRPr="008E0BC3" w:rsidRDefault="00E651B3" w:rsidP="00E651B3">
      <w:pPr>
        <w:numPr>
          <w:ilvl w:val="1"/>
          <w:numId w:val="46"/>
        </w:numPr>
        <w:spacing w:after="0" w:line="240" w:lineRule="auto"/>
        <w:ind w:left="1080"/>
        <w:jc w:val="both"/>
        <w:rPr>
          <w:rFonts w:ascii="Trebuchet MS" w:hAnsi="Trebuchet MS"/>
          <w:color w:val="000000"/>
        </w:rPr>
      </w:pPr>
      <w:r w:rsidRPr="008E0BC3">
        <w:rPr>
          <w:rFonts w:ascii="Trebuchet MS" w:hAnsi="Trebuchet MS"/>
          <w:color w:val="000000"/>
        </w:rPr>
        <w:t>minimizarea activităților generatoare de praf (tăiere, măcinare, spargerea betonului, nisip, pietriș, activități de sablare/șlefuire, etc.);</w:t>
      </w:r>
    </w:p>
    <w:p w14:paraId="72081531" w14:textId="77777777" w:rsidR="00E651B3" w:rsidRPr="008E0BC3" w:rsidRDefault="00E651B3" w:rsidP="00E651B3">
      <w:pPr>
        <w:numPr>
          <w:ilvl w:val="1"/>
          <w:numId w:val="46"/>
        </w:numPr>
        <w:spacing w:after="0" w:line="240" w:lineRule="auto"/>
        <w:ind w:left="1080"/>
        <w:jc w:val="both"/>
        <w:rPr>
          <w:rFonts w:ascii="Trebuchet MS" w:hAnsi="Trebuchet MS"/>
          <w:color w:val="000000"/>
          <w:kern w:val="28"/>
          <w:lang w:eastAsia="ro-RO"/>
        </w:rPr>
      </w:pPr>
      <w:r w:rsidRPr="008E0BC3">
        <w:rPr>
          <w:rFonts w:ascii="Trebuchet MS" w:hAnsi="Trebuchet MS"/>
          <w:color w:val="000000"/>
          <w:kern w:val="28"/>
          <w:lang w:eastAsia="ro-RO"/>
        </w:rPr>
        <w:t>se vor lua măsuri de acoperire, îngradire, închidere a stocurilor de materiale de construcție sau deșeuri, pentru prevenirea împraștierii cauzată de vânt;</w:t>
      </w:r>
    </w:p>
    <w:p w14:paraId="3B21E96B" w14:textId="77777777" w:rsidR="00E651B3" w:rsidRPr="008E0BC3" w:rsidRDefault="00E651B3" w:rsidP="00E651B3">
      <w:pPr>
        <w:numPr>
          <w:ilvl w:val="1"/>
          <w:numId w:val="46"/>
        </w:numPr>
        <w:spacing w:after="0" w:line="240" w:lineRule="auto"/>
        <w:ind w:left="1080"/>
        <w:jc w:val="both"/>
        <w:rPr>
          <w:rFonts w:ascii="Trebuchet MS" w:hAnsi="Trebuchet MS"/>
          <w:color w:val="000000"/>
        </w:rPr>
      </w:pPr>
      <w:r w:rsidRPr="008E0BC3">
        <w:rPr>
          <w:rFonts w:ascii="Trebuchet MS" w:hAnsi="Trebuchet MS"/>
          <w:color w:val="000000"/>
          <w:kern w:val="28"/>
          <w:lang w:eastAsia="ro-RO"/>
        </w:rPr>
        <w:t>curățarea/spălarea vehiculelor care ies de pe șantier;</w:t>
      </w:r>
    </w:p>
    <w:p w14:paraId="1F048803" w14:textId="77777777" w:rsidR="00E651B3" w:rsidRPr="008E0BC3" w:rsidRDefault="00E651B3" w:rsidP="00E651B3">
      <w:pPr>
        <w:numPr>
          <w:ilvl w:val="1"/>
          <w:numId w:val="46"/>
        </w:numPr>
        <w:spacing w:after="0" w:line="240" w:lineRule="auto"/>
        <w:ind w:left="1080"/>
        <w:jc w:val="both"/>
        <w:rPr>
          <w:rFonts w:ascii="Trebuchet MS" w:hAnsi="Trebuchet MS"/>
          <w:color w:val="000000"/>
        </w:rPr>
      </w:pPr>
      <w:r w:rsidRPr="008E0BC3">
        <w:rPr>
          <w:rFonts w:ascii="Trebuchet MS" w:hAnsi="Trebuchet MS"/>
          <w:color w:val="000000"/>
        </w:rPr>
        <w:t>oprirea motoarelor tuturor vehiculelor aflate în staționare, în zona șantierului;</w:t>
      </w:r>
    </w:p>
    <w:p w14:paraId="0BE2A246" w14:textId="77777777" w:rsidR="00E651B3" w:rsidRPr="008E0BC3" w:rsidRDefault="00E651B3" w:rsidP="00E651B3">
      <w:pPr>
        <w:numPr>
          <w:ilvl w:val="0"/>
          <w:numId w:val="45"/>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14:paraId="10782057" w14:textId="77777777" w:rsidR="00E651B3" w:rsidRPr="008E0BC3" w:rsidRDefault="00E651B3" w:rsidP="00E651B3">
      <w:pPr>
        <w:numPr>
          <w:ilvl w:val="0"/>
          <w:numId w:val="47"/>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14:paraId="6B7D52F7" w14:textId="77777777" w:rsidR="00E651B3" w:rsidRPr="008E0BC3" w:rsidRDefault="00E651B3" w:rsidP="00E651B3">
      <w:pPr>
        <w:numPr>
          <w:ilvl w:val="0"/>
          <w:numId w:val="47"/>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14:paraId="41E4B1C3" w14:textId="3324E10C" w:rsidR="00E651B3" w:rsidRPr="008E0BC3" w:rsidRDefault="00E651B3" w:rsidP="00E651B3">
      <w:pPr>
        <w:numPr>
          <w:ilvl w:val="0"/>
          <w:numId w:val="47"/>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 xml:space="preserve">organizarea de şantier va fi amenajată astfel încât să asigure facilităţile de bază conform prevederilor Legii nr. 50/1991 privind autorizarea lucrărilor de construcţii, cu modificările şi completările ulterioare (alimentarea cu energie electrică, alimentarea </w:t>
      </w:r>
      <w:r w:rsidRPr="008E0BC3">
        <w:rPr>
          <w:rFonts w:ascii="Trebuchet MS" w:hAnsi="Trebuchet MS"/>
          <w:color w:val="000000"/>
        </w:rPr>
        <w:lastRenderedPageBreak/>
        <w:t>cu apă pentru asigurarea necesităţilor igienico–sanitare, facilităţi pentru depozitarea temporară a materialelor, facilităţi pentru personal (baracă birou, vestiare muncitori, punc</w:t>
      </w:r>
      <w:r w:rsidR="00FB493B">
        <w:rPr>
          <w:rFonts w:ascii="Trebuchet MS" w:hAnsi="Trebuchet MS"/>
          <w:color w:val="000000"/>
        </w:rPr>
        <w:t>t prim ajutor</w:t>
      </w:r>
      <w:r w:rsidRPr="008E0BC3">
        <w:rPr>
          <w:rFonts w:ascii="Trebuchet MS" w:hAnsi="Trebuchet MS"/>
          <w:color w:val="000000"/>
        </w:rPr>
        <w:t>), împrejmuire cu gard din panouri metalice pentru protecţia organizării de şantier si a vecinătăţilor), după caz;</w:t>
      </w:r>
    </w:p>
    <w:p w14:paraId="7D844C32" w14:textId="77777777" w:rsidR="00E651B3" w:rsidRPr="008E0BC3" w:rsidRDefault="00E651B3" w:rsidP="00E651B3">
      <w:pPr>
        <w:numPr>
          <w:ilvl w:val="0"/>
          <w:numId w:val="47"/>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14:paraId="576C0982" w14:textId="77777777" w:rsidR="00E651B3" w:rsidRPr="008E0BC3" w:rsidRDefault="00E651B3" w:rsidP="00E651B3">
      <w:pPr>
        <w:numPr>
          <w:ilvl w:val="0"/>
          <w:numId w:val="47"/>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14:paraId="66B59711" w14:textId="77777777" w:rsidR="00E651B3" w:rsidRPr="008E0BC3" w:rsidRDefault="00E651B3" w:rsidP="00E651B3">
      <w:pPr>
        <w:numPr>
          <w:ilvl w:val="0"/>
          <w:numId w:val="47"/>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14:paraId="5F715505" w14:textId="77777777" w:rsidR="00E651B3" w:rsidRPr="008E0BC3" w:rsidRDefault="00E651B3" w:rsidP="00E651B3">
      <w:pPr>
        <w:numPr>
          <w:ilvl w:val="0"/>
          <w:numId w:val="47"/>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14:paraId="19D78599" w14:textId="77777777" w:rsidR="00E651B3" w:rsidRPr="008E0BC3" w:rsidRDefault="00E651B3" w:rsidP="00E651B3">
      <w:pPr>
        <w:numPr>
          <w:ilvl w:val="0"/>
          <w:numId w:val="47"/>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alimentarea cu carburanţi, repararea şi întreţinerea mijloacelor de transport şi a utilajelor folosite pe şantier se va face numai la societaţi specializate şi autorizate;</w:t>
      </w:r>
    </w:p>
    <w:p w14:paraId="651246D1" w14:textId="77777777" w:rsidR="00E651B3" w:rsidRPr="008E0BC3" w:rsidRDefault="00E651B3" w:rsidP="00E651B3">
      <w:pPr>
        <w:numPr>
          <w:ilvl w:val="0"/>
          <w:numId w:val="48"/>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14:paraId="09339E90" w14:textId="77777777" w:rsidR="00E651B3" w:rsidRPr="00A832AC" w:rsidRDefault="00E651B3" w:rsidP="00E651B3">
      <w:pPr>
        <w:pStyle w:val="ListParagraph"/>
        <w:numPr>
          <w:ilvl w:val="0"/>
          <w:numId w:val="45"/>
        </w:numPr>
        <w:autoSpaceDE w:val="0"/>
        <w:jc w:val="both"/>
        <w:rPr>
          <w:rFonts w:ascii="Trebuchet MS" w:hAnsi="Trebuchet MS"/>
          <w:color w:val="000000"/>
        </w:rPr>
      </w:pPr>
      <w:r w:rsidRPr="00A832AC">
        <w:rPr>
          <w:rFonts w:ascii="Trebuchet MS" w:hAnsi="Trebuchet MS"/>
          <w:color w:val="000000"/>
        </w:rPr>
        <w:t xml:space="preserve">Se vor respecta prevederile art. </w:t>
      </w:r>
      <w:proofErr w:type="gramStart"/>
      <w:r w:rsidRPr="00A832AC">
        <w:rPr>
          <w:rFonts w:ascii="Trebuchet MS" w:hAnsi="Trebuchet MS"/>
          <w:color w:val="000000"/>
        </w:rPr>
        <w:t>17</w:t>
      </w:r>
      <w:proofErr w:type="gramEnd"/>
      <w:r w:rsidRPr="00A832AC">
        <w:rPr>
          <w:rFonts w:ascii="Trebuchet MS" w:hAnsi="Trebuchet MS"/>
          <w:color w:val="000000"/>
        </w:rPr>
        <w:t xml:space="preserve">, alin. </w:t>
      </w:r>
      <w:proofErr w:type="gramStart"/>
      <w:r w:rsidRPr="00A832AC">
        <w:rPr>
          <w:rFonts w:ascii="Trebuchet MS" w:hAnsi="Trebuchet MS"/>
          <w:color w:val="000000"/>
        </w:rPr>
        <w:t>4 și</w:t>
      </w:r>
      <w:proofErr w:type="gramEnd"/>
      <w:r w:rsidRPr="00A832AC">
        <w:rPr>
          <w:rFonts w:ascii="Trebuchet MS" w:hAnsi="Trebuchet MS"/>
          <w:color w:val="000000"/>
        </w:rPr>
        <w:t xml:space="preserve"> alin 7 din O.U.G.  </w:t>
      </w:r>
      <w:proofErr w:type="gramStart"/>
      <w:r w:rsidRPr="00A832AC">
        <w:rPr>
          <w:rFonts w:ascii="Trebuchet MS" w:hAnsi="Trebuchet MS"/>
          <w:color w:val="000000"/>
        </w:rPr>
        <w:t>nr</w:t>
      </w:r>
      <w:proofErr w:type="gramEnd"/>
      <w:r w:rsidRPr="00A832AC">
        <w:rPr>
          <w:rFonts w:ascii="Trebuchet MS" w:hAnsi="Trebuchet MS"/>
          <w:color w:val="000000"/>
        </w:rPr>
        <w:t xml:space="preserve">. </w:t>
      </w:r>
      <w:proofErr w:type="gramStart"/>
      <w:r w:rsidRPr="00A832AC">
        <w:rPr>
          <w:rFonts w:ascii="Trebuchet MS" w:hAnsi="Trebuchet MS"/>
          <w:color w:val="000000"/>
        </w:rPr>
        <w:t>92/2021</w:t>
      </w:r>
      <w:proofErr w:type="gramEnd"/>
      <w:r w:rsidRPr="00A832AC">
        <w:rPr>
          <w:rFonts w:ascii="Trebuchet MS" w:hAnsi="Trebuchet MS"/>
          <w:color w:val="000000"/>
        </w:rPr>
        <w:t xml:space="preserve"> privind regimul deșeurilor cu completările și modificările ulterioare, </w:t>
      </w:r>
      <w:r w:rsidRPr="00A832AC">
        <w:rPr>
          <w:rFonts w:ascii="Trebuchet MS" w:eastAsia="Times New Roman" w:hAnsi="Trebuchet MS" w:cs="Tahoma"/>
        </w:rPr>
        <w:t>aprobate prin Legea nr. 17/2023 pentru aprobarea Ordonanței de Urgenta a Guvernului nr. 92/2021 privind regimul deseurilor</w:t>
      </w:r>
      <w:r>
        <w:rPr>
          <w:rFonts w:ascii="Trebuchet MS" w:eastAsia="Times New Roman" w:hAnsi="Trebuchet MS" w:cs="Tahoma"/>
        </w:rPr>
        <w:t>;</w:t>
      </w:r>
    </w:p>
    <w:p w14:paraId="1C56BD9A" w14:textId="77777777" w:rsidR="00E651B3" w:rsidRPr="00A832AC" w:rsidRDefault="00E651B3" w:rsidP="00E651B3">
      <w:pPr>
        <w:numPr>
          <w:ilvl w:val="0"/>
          <w:numId w:val="45"/>
        </w:numPr>
        <w:autoSpaceDE w:val="0"/>
        <w:spacing w:after="0" w:line="240" w:lineRule="auto"/>
        <w:jc w:val="both"/>
        <w:rPr>
          <w:rFonts w:ascii="Trebuchet MS" w:hAnsi="Trebuchet MS"/>
          <w:color w:val="000000"/>
        </w:rPr>
      </w:pPr>
      <w:r w:rsidRPr="00A832AC">
        <w:rPr>
          <w:rFonts w:ascii="Trebuchet MS" w:hAnsi="Trebuchet MS"/>
          <w:color w:val="000000"/>
        </w:rPr>
        <w:t>Se vor respecta  de asemenea  prevederile Ord. MS nr. 119/2014 privind aprobarea Normelor de igiena și sănătate publică privind mediul de viață al populației, actualizat 2023, cu modificările și completarile ulterioare.</w:t>
      </w:r>
    </w:p>
    <w:p w14:paraId="743AF0D5" w14:textId="77777777" w:rsidR="00B1099B" w:rsidRP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14:paraId="14360747" w14:textId="37B6438E"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w:t>
      </w:r>
      <w:r w:rsidR="00333372">
        <w:rPr>
          <w:rFonts w:ascii="Trebuchet MS" w:hAnsi="Trebuchet MS"/>
        </w:rPr>
        <w:t xml:space="preserve"> privind Protecția Mediului</w:t>
      </w:r>
      <w:r w:rsidRPr="00B1099B">
        <w:rPr>
          <w:rFonts w:ascii="Trebuchet MS" w:hAnsi="Trebuchet MS"/>
        </w:rPr>
        <w:t xml:space="preserve">, aprobată </w:t>
      </w:r>
      <w:r w:rsidR="00333372">
        <w:rPr>
          <w:rFonts w:ascii="Trebuchet MS" w:hAnsi="Trebuchet MS"/>
        </w:rPr>
        <w:t xml:space="preserve">cu modificări și completări </w:t>
      </w:r>
      <w:r w:rsidRPr="00B1099B">
        <w:rPr>
          <w:rFonts w:ascii="Trebuchet MS" w:hAnsi="Trebuchet MS"/>
        </w:rPr>
        <w:t>prin Legea nr.265/2006, cu modificările și completările ulterioare:</w:t>
      </w:r>
    </w:p>
    <w:p w14:paraId="77C1F7D8" w14:textId="77777777"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14:paraId="674E1D7E" w14:textId="77777777" w:rsidR="00B1099B" w:rsidRPr="00B1099B" w:rsidRDefault="00B1099B" w:rsidP="00B1099B">
      <w:pPr>
        <w:autoSpaceDE w:val="0"/>
        <w:spacing w:after="0" w:line="240" w:lineRule="auto"/>
        <w:contextualSpacing/>
        <w:jc w:val="both"/>
        <w:rPr>
          <w:rFonts w:ascii="Trebuchet MS" w:hAnsi="Trebuchet MS"/>
          <w:i/>
          <w:iCs/>
        </w:rPr>
      </w:pPr>
      <w:r w:rsidRPr="00B1099B">
        <w:rPr>
          <w:rFonts w:ascii="Trebuchet MS" w:hAnsi="Trebuchet MS"/>
        </w:rPr>
        <w:t>- art. 21, alin.(4) ”</w:t>
      </w:r>
      <w:r w:rsidRPr="00B1099B">
        <w:rPr>
          <w:rFonts w:ascii="Trebuchet MS" w:hAnsi="Trebuchet MS"/>
          <w:b/>
          <w:bCs/>
          <w:i/>
          <w:iCs/>
        </w:rPr>
        <w:t>răspunderea pentru corectitudinea informaţiilor puse la dispoziţia autorităţilor competente pentru protecţia mediului și a publicului revine titularului</w:t>
      </w:r>
      <w:r w:rsidRPr="00B1099B">
        <w:rPr>
          <w:rFonts w:ascii="Trebuchet MS" w:hAnsi="Trebuchet MS"/>
          <w:i/>
          <w:iCs/>
        </w:rPr>
        <w:t xml:space="preserve"> </w:t>
      </w:r>
      <w:r w:rsidRPr="00B1099B">
        <w:rPr>
          <w:rFonts w:ascii="Trebuchet MS" w:hAnsi="Trebuchet MS"/>
          <w:b/>
          <w:bCs/>
          <w:i/>
          <w:iCs/>
        </w:rPr>
        <w:t>proiectului</w:t>
      </w:r>
      <w:r w:rsidRPr="00B1099B">
        <w:rPr>
          <w:rFonts w:ascii="Trebuchet MS" w:hAnsi="Trebuchet MS"/>
          <w:i/>
          <w:iCs/>
        </w:rPr>
        <w:t>”.</w:t>
      </w:r>
    </w:p>
    <w:p w14:paraId="3ACE46B6" w14:textId="77777777"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t>Pentru legalitatea si autenticitatea documentelor depuse la dosar se face raspunzator titularul proiectului.</w:t>
      </w:r>
    </w:p>
    <w:p w14:paraId="167B8917" w14:textId="77777777"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14:paraId="1C46EA16" w14:textId="77777777"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14:paraId="678F0058" w14:textId="77777777"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Procesul-verbal de contatare întocmit se anexează și face parte integrantă din procesul-verbal la recepție la terminarea lucrărilor, conform art. 43, alin. (3) din Legea nr. 292/2018 privind evaluarea impactului anumitor proiecte publice și private asupra mediului.</w:t>
      </w:r>
    </w:p>
    <w:p w14:paraId="740D0C34" w14:textId="77777777" w:rsidR="00B1099B" w:rsidRPr="00B1099B" w:rsidRDefault="00B1099B" w:rsidP="00B1099B">
      <w:pPr>
        <w:autoSpaceDE w:val="0"/>
        <w:spacing w:after="0" w:line="240" w:lineRule="auto"/>
        <w:ind w:firstLine="720"/>
        <w:jc w:val="both"/>
        <w:rPr>
          <w:rFonts w:ascii="Trebuchet MS" w:hAnsi="Trebuchet MS"/>
          <w:b/>
          <w:color w:val="000000"/>
          <w:lang w:val="en-US"/>
        </w:rPr>
      </w:pPr>
      <w:r w:rsidRPr="00B1099B">
        <w:rPr>
          <w:rFonts w:ascii="Trebuchet MS" w:hAnsi="Trebuchet MS"/>
          <w:b/>
          <w:color w:val="000000"/>
        </w:rPr>
        <w:t xml:space="preserve">După întocmirea procesului verbal de constatare a respectării tuturor condițiilor de realizare a proiectului, societatea care va desfășura activitatea în urma implementării acestuia, are obligația de a solicita și obține </w:t>
      </w:r>
      <w:r w:rsidRPr="00B1099B">
        <w:rPr>
          <w:rFonts w:ascii="Trebuchet MS" w:hAnsi="Trebuchet MS"/>
          <w:b/>
        </w:rPr>
        <w:t>revizuirea autorizației integrate de mediu.</w:t>
      </w:r>
    </w:p>
    <w:p w14:paraId="339A17BC" w14:textId="77777777" w:rsidR="00B1099B" w:rsidRPr="00B1099B" w:rsidRDefault="00B1099B" w:rsidP="00B1099B">
      <w:pPr>
        <w:spacing w:after="0" w:line="240" w:lineRule="auto"/>
        <w:contextualSpacing/>
        <w:jc w:val="both"/>
        <w:rPr>
          <w:rFonts w:ascii="Trebuchet MS" w:eastAsia="MS Mincho" w:hAnsi="Trebuchet MS"/>
          <w:lang w:eastAsia="ja-JP" w:bidi="he-IL"/>
        </w:rPr>
      </w:pPr>
      <w:r w:rsidRPr="00B1099B">
        <w:rPr>
          <w:rFonts w:ascii="Trebuchet MS" w:eastAsia="Times New Roman" w:hAnsi="Trebuchet MS"/>
        </w:rPr>
        <w:t xml:space="preserve">           </w:t>
      </w: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398D500E" w14:textId="77777777"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14:paraId="7D44EADF" w14:textId="77777777"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Conform prevederilor Legii nr. 292/2018 :</w:t>
      </w:r>
    </w:p>
    <w:p w14:paraId="57F35948" w14:textId="77777777"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lastRenderedPageBreak/>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2DB50B21" w14:textId="77777777"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578C104" w14:textId="77777777"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14:paraId="549169A1" w14:textId="77777777"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698E21A6" w14:textId="6751F95C"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w:t>
      </w:r>
      <w:r w:rsidR="008B7E8B">
        <w:rPr>
          <w:rFonts w:ascii="Trebuchet MS" w:eastAsia="Times New Roman" w:hAnsi="Trebuchet MS"/>
        </w:rPr>
        <w:t>ordul de mediu nu este depasit.</w:t>
      </w:r>
    </w:p>
    <w:p w14:paraId="0CADC72F" w14:textId="77777777"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 xml:space="preserve">    </w:t>
      </w:r>
      <w:r w:rsidRPr="00B1099B">
        <w:rPr>
          <w:rFonts w:ascii="Trebuchet MS" w:hAnsi="Trebuchet MS"/>
        </w:rPr>
        <w:tab/>
      </w:r>
      <w:r w:rsidRPr="00B1099B">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B1099B">
        <w:rPr>
          <w:rFonts w:ascii="Trebuchet MS" w:hAnsi="Trebuchet MS"/>
          <w:lang w:val="fr-FR"/>
        </w:rPr>
        <w:t>de a</w:t>
      </w:r>
      <w:proofErr w:type="gramEnd"/>
      <w:r w:rsidRPr="00B1099B">
        <w:rPr>
          <w:rFonts w:ascii="Trebuchet MS" w:hAnsi="Trebuchet MS"/>
          <w:lang w:val="fr-FR"/>
        </w:rPr>
        <w:t xml:space="preserve"> notifica autoritatea competentă emitentă.</w:t>
      </w:r>
    </w:p>
    <w:p w14:paraId="01BEFC71"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14:paraId="16E72E88"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DF0C2B8"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86AD6DF"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Înainte </w:t>
      </w:r>
      <w:proofErr w:type="gramStart"/>
      <w:r w:rsidRPr="00B1099B">
        <w:rPr>
          <w:rFonts w:ascii="Trebuchet MS" w:hAnsi="Trebuchet MS"/>
          <w:lang w:val="fr-FR"/>
        </w:rPr>
        <w:t>de a</w:t>
      </w:r>
      <w:proofErr w:type="gramEnd"/>
      <w:r w:rsidRPr="00B1099B">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5C21489"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Autoritatea publică emitentă are obligaţia </w:t>
      </w:r>
      <w:proofErr w:type="gramStart"/>
      <w:r w:rsidRPr="00B1099B">
        <w:rPr>
          <w:rFonts w:ascii="Trebuchet MS" w:hAnsi="Trebuchet MS"/>
          <w:lang w:val="fr-FR"/>
        </w:rPr>
        <w:t>de a</w:t>
      </w:r>
      <w:proofErr w:type="gramEnd"/>
      <w:r w:rsidRPr="00B1099B">
        <w:rPr>
          <w:rFonts w:ascii="Trebuchet MS" w:hAnsi="Trebuchet MS"/>
          <w:lang w:val="fr-FR"/>
        </w:rPr>
        <w:t xml:space="preserve"> răspunde la plângerea prealabilă prevăzută la art. 22 alin. (1) în termen de 30 de zile de la data înregistrării acesteia la acea autoritate.</w:t>
      </w:r>
    </w:p>
    <w:p w14:paraId="519A9858"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Procedura de soluţionare a plângerii prealabile prevăzută la art. 22 alin. (1) este gratuită şi trebuie să fie echitabilă, rapidă şi corectă.</w:t>
      </w:r>
    </w:p>
    <w:p w14:paraId="32D35A3C" w14:textId="77777777"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t xml:space="preserve">   </w:t>
      </w:r>
      <w:r w:rsidRPr="00B1099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r w:rsidRPr="00B1099B">
        <w:rPr>
          <w:rFonts w:ascii="Trebuchet MS" w:hAnsi="Trebuchet MS"/>
          <w:b/>
        </w:rPr>
        <w:t xml:space="preserve">       </w:t>
      </w:r>
    </w:p>
    <w:p w14:paraId="713989B5" w14:textId="77777777" w:rsidR="00B1099B" w:rsidRPr="00B1099B" w:rsidRDefault="00B1099B" w:rsidP="00B1099B">
      <w:pPr>
        <w:spacing w:after="0" w:line="240" w:lineRule="auto"/>
        <w:contextualSpacing/>
        <w:jc w:val="both"/>
        <w:rPr>
          <w:rFonts w:ascii="Trebuchet MS" w:hAnsi="Trebuchet MS"/>
          <w:b/>
        </w:rPr>
      </w:pPr>
      <w:r w:rsidRPr="00B1099B">
        <w:rPr>
          <w:rFonts w:ascii="Trebuchet MS" w:hAnsi="Trebuchet MS"/>
          <w:b/>
        </w:rPr>
        <w:t xml:space="preserve">                                              </w:t>
      </w:r>
    </w:p>
    <w:p w14:paraId="4764E3C2" w14:textId="1A85F6EF" w:rsid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205EF2B6" w14:textId="77777777" w:rsidR="002A2BFD" w:rsidRDefault="002A2BFD" w:rsidP="00B1099B">
      <w:pPr>
        <w:spacing w:after="0" w:line="240" w:lineRule="auto"/>
        <w:contextualSpacing/>
        <w:jc w:val="both"/>
        <w:rPr>
          <w:rFonts w:ascii="Trebuchet MS" w:hAnsi="Trebuchet MS"/>
        </w:rPr>
      </w:pPr>
    </w:p>
    <w:p w14:paraId="050D9433" w14:textId="77777777" w:rsidR="008B7E8B" w:rsidRPr="00B1099B" w:rsidRDefault="008B7E8B" w:rsidP="00B1099B">
      <w:pPr>
        <w:spacing w:after="0" w:line="240" w:lineRule="auto"/>
        <w:contextualSpacing/>
        <w:jc w:val="both"/>
        <w:rPr>
          <w:rFonts w:ascii="Trebuchet MS" w:hAnsi="Trebuchet MS"/>
        </w:rPr>
      </w:pPr>
    </w:p>
    <w:p w14:paraId="04825ED3" w14:textId="77777777" w:rsidR="00B1099B" w:rsidRPr="00B1099B" w:rsidRDefault="00B1099B" w:rsidP="00B1099B">
      <w:pPr>
        <w:spacing w:after="0" w:line="240" w:lineRule="auto"/>
        <w:contextualSpacing/>
        <w:jc w:val="center"/>
        <w:rPr>
          <w:rFonts w:ascii="Trebuchet MS" w:hAnsi="Trebuchet MS"/>
        </w:rPr>
      </w:pPr>
      <w:r w:rsidRPr="00B1099B">
        <w:rPr>
          <w:rFonts w:ascii="Trebuchet MS" w:hAnsi="Trebuchet MS"/>
        </w:rPr>
        <w:t>DIRECTOR EXECUTIV,</w:t>
      </w:r>
    </w:p>
    <w:p w14:paraId="187C73DC" w14:textId="5680278C" w:rsidR="00B1099B" w:rsidRPr="00B1099B" w:rsidRDefault="00B1099B" w:rsidP="00B1099B">
      <w:pPr>
        <w:spacing w:after="0" w:line="240" w:lineRule="auto"/>
        <w:contextualSpacing/>
        <w:jc w:val="center"/>
        <w:rPr>
          <w:rFonts w:ascii="Trebuchet MS" w:hAnsi="Trebuchet MS"/>
        </w:rPr>
      </w:pPr>
      <w:r w:rsidRPr="00B1099B">
        <w:rPr>
          <w:rFonts w:ascii="Trebuchet MS" w:hAnsi="Trebuchet MS"/>
        </w:rPr>
        <w:t>Ciprian Marius BĂNCILĂ</w:t>
      </w:r>
    </w:p>
    <w:p w14:paraId="79758307"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2C30A805"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61AA80AF" w14:textId="57552330" w:rsid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7833CE30" w14:textId="77777777" w:rsidR="002A2BFD" w:rsidRPr="00B1099B" w:rsidRDefault="002A2BFD" w:rsidP="00B1099B">
      <w:pPr>
        <w:spacing w:after="0" w:line="240" w:lineRule="auto"/>
        <w:contextualSpacing/>
        <w:jc w:val="both"/>
        <w:rPr>
          <w:rFonts w:ascii="Trebuchet MS" w:hAnsi="Trebuchet MS"/>
        </w:rPr>
      </w:pPr>
    </w:p>
    <w:p w14:paraId="6517B49B" w14:textId="26CA9106"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SEF SERVICIU  A.A.A.,                                                           </w:t>
      </w:r>
      <w:r>
        <w:rPr>
          <w:rFonts w:ascii="Trebuchet MS" w:hAnsi="Trebuchet MS"/>
        </w:rPr>
        <w:t xml:space="preserve"> </w:t>
      </w:r>
      <w:r w:rsidRPr="00B1099B">
        <w:rPr>
          <w:rFonts w:ascii="Trebuchet MS" w:hAnsi="Trebuchet MS"/>
        </w:rPr>
        <w:t>ȘEF BIROU C.F.M.,</w:t>
      </w:r>
    </w:p>
    <w:p w14:paraId="597881E3" w14:textId="65540116"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Liliana Cristina COPACEA                                                            </w:t>
      </w:r>
      <w:r>
        <w:rPr>
          <w:rFonts w:ascii="Trebuchet MS" w:hAnsi="Trebuchet MS"/>
        </w:rPr>
        <w:t xml:space="preserve">  </w:t>
      </w:r>
      <w:r w:rsidR="004440EB">
        <w:rPr>
          <w:rFonts w:ascii="Trebuchet MS" w:hAnsi="Trebuchet MS"/>
        </w:rPr>
        <w:t>Daniel BORDEI</w:t>
      </w:r>
      <w:bookmarkStart w:id="2" w:name="_GoBack"/>
      <w:bookmarkEnd w:id="2"/>
    </w:p>
    <w:p w14:paraId="7F1BCAA9" w14:textId="77777777" w:rsidR="00B1099B" w:rsidRPr="00B1099B" w:rsidRDefault="00B1099B" w:rsidP="00B1099B">
      <w:pPr>
        <w:spacing w:after="0" w:line="240" w:lineRule="auto"/>
        <w:contextualSpacing/>
        <w:jc w:val="both"/>
        <w:rPr>
          <w:rFonts w:ascii="Trebuchet MS" w:hAnsi="Trebuchet MS"/>
        </w:rPr>
      </w:pPr>
    </w:p>
    <w:p w14:paraId="683AB67E" w14:textId="77777777" w:rsidR="00B1099B" w:rsidRPr="00B1099B" w:rsidRDefault="00B1099B" w:rsidP="00B1099B">
      <w:pPr>
        <w:spacing w:after="0" w:line="240" w:lineRule="auto"/>
        <w:ind w:firstLine="720"/>
        <w:contextualSpacing/>
        <w:jc w:val="both"/>
        <w:rPr>
          <w:rFonts w:ascii="Trebuchet MS" w:hAnsi="Trebuchet MS"/>
        </w:rPr>
      </w:pPr>
    </w:p>
    <w:p w14:paraId="2F77FEC7" w14:textId="77777777" w:rsidR="00B1099B" w:rsidRPr="00B1099B" w:rsidRDefault="00B1099B" w:rsidP="00B1099B">
      <w:pPr>
        <w:spacing w:after="0" w:line="240" w:lineRule="auto"/>
        <w:ind w:firstLine="720"/>
        <w:contextualSpacing/>
        <w:jc w:val="both"/>
        <w:rPr>
          <w:rFonts w:ascii="Trebuchet MS" w:hAnsi="Trebuchet MS"/>
        </w:rPr>
      </w:pPr>
    </w:p>
    <w:p w14:paraId="2975ED90" w14:textId="37C273F4"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ÎNTOCMIT:                                                                              ÎNTOCMIT:</w:t>
      </w:r>
    </w:p>
    <w:p w14:paraId="2C277BEA" w14:textId="75ACFCAC" w:rsidR="00B1099B" w:rsidRPr="00B1099B" w:rsidRDefault="000054A1" w:rsidP="00B1099B">
      <w:pPr>
        <w:spacing w:after="0" w:line="240" w:lineRule="auto"/>
        <w:contextualSpacing/>
        <w:jc w:val="both"/>
        <w:rPr>
          <w:rFonts w:ascii="Trebuchet MS" w:hAnsi="Trebuchet MS"/>
          <w:lang w:eastAsia="ar-SA"/>
        </w:rPr>
      </w:pPr>
      <w:r>
        <w:rPr>
          <w:rFonts w:ascii="Trebuchet MS" w:hAnsi="Trebuchet MS"/>
        </w:rPr>
        <w:t xml:space="preserve">Consilier </w:t>
      </w:r>
      <w:r w:rsidR="00B1099B" w:rsidRPr="00B1099B">
        <w:rPr>
          <w:rFonts w:ascii="Trebuchet MS" w:hAnsi="Trebuchet MS"/>
        </w:rPr>
        <w:t xml:space="preserve">Adriana RĂILEANU                                                     </w:t>
      </w:r>
      <w:r w:rsidR="00B1099B">
        <w:rPr>
          <w:rFonts w:ascii="Trebuchet MS" w:hAnsi="Trebuchet MS"/>
        </w:rPr>
        <w:t xml:space="preserve">   </w:t>
      </w:r>
      <w:r w:rsidR="00B1099B" w:rsidRPr="00B1099B">
        <w:rPr>
          <w:rFonts w:ascii="Trebuchet MS" w:hAnsi="Trebuchet MS"/>
        </w:rPr>
        <w:t>Consilier Iulia ENE</w:t>
      </w:r>
    </w:p>
    <w:p w14:paraId="01C9883E" w14:textId="77777777" w:rsidR="00B1099B" w:rsidRPr="00B1099B" w:rsidRDefault="00B1099B" w:rsidP="00B1099B">
      <w:pPr>
        <w:spacing w:after="0" w:line="240" w:lineRule="auto"/>
        <w:contextualSpacing/>
        <w:jc w:val="both"/>
        <w:rPr>
          <w:rFonts w:ascii="Trebuchet MS" w:hAnsi="Trebuchet MS"/>
          <w:lang w:eastAsia="ar-SA"/>
        </w:rPr>
      </w:pPr>
    </w:p>
    <w:p w14:paraId="38D5FF33" w14:textId="77777777" w:rsidR="00B1099B" w:rsidRPr="00B1099B" w:rsidRDefault="00B1099B" w:rsidP="00B1099B">
      <w:pPr>
        <w:pStyle w:val="Header"/>
        <w:ind w:left="284"/>
        <w:rPr>
          <w:rFonts w:ascii="Trebuchet MS" w:hAnsi="Trebuchet MS"/>
          <w:b/>
          <w:bCs/>
        </w:rPr>
      </w:pPr>
    </w:p>
    <w:sectPr w:rsidR="00B1099B" w:rsidRPr="00B1099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2D0C" w14:textId="77777777" w:rsidR="00166812" w:rsidRDefault="00166812" w:rsidP="00143ACD">
      <w:pPr>
        <w:spacing w:after="0" w:line="240" w:lineRule="auto"/>
      </w:pPr>
      <w:r>
        <w:separator/>
      </w:r>
    </w:p>
  </w:endnote>
  <w:endnote w:type="continuationSeparator" w:id="0">
    <w:p w14:paraId="00F1AA46" w14:textId="77777777" w:rsidR="00166812" w:rsidRDefault="0016681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UpR">
    <w:altName w:val="Arial"/>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7882D95C" w:rsidR="00717CD0" w:rsidRPr="00FE758C" w:rsidRDefault="00717CD0">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440EB">
              <w:rPr>
                <w:rFonts w:ascii="Trebuchet MS" w:hAnsi="Trebuchet MS"/>
                <w:b/>
                <w:bCs/>
                <w:noProof/>
                <w:sz w:val="16"/>
                <w:szCs w:val="16"/>
              </w:rPr>
              <w:t>19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440EB">
              <w:rPr>
                <w:rFonts w:ascii="Trebuchet MS" w:hAnsi="Trebuchet MS"/>
                <w:b/>
                <w:bCs/>
                <w:noProof/>
                <w:sz w:val="16"/>
                <w:szCs w:val="16"/>
              </w:rPr>
              <w:t>19</w:t>
            </w:r>
            <w:r w:rsidRPr="00FE758C">
              <w:rPr>
                <w:rFonts w:ascii="Trebuchet MS" w:hAnsi="Trebuchet MS"/>
                <w:b/>
                <w:bCs/>
                <w:sz w:val="16"/>
                <w:szCs w:val="16"/>
              </w:rPr>
              <w:fldChar w:fldCharType="end"/>
            </w:r>
          </w:p>
          <w:p w14:paraId="1BCA50A7" w14:textId="77777777" w:rsidR="00717CD0" w:rsidRPr="002C77D2" w:rsidRDefault="00717CD0" w:rsidP="00BB2BDF">
            <w:pPr>
              <w:spacing w:after="0" w:line="240" w:lineRule="auto"/>
              <w:rPr>
                <w:rFonts w:ascii="Trebuchet MS" w:hAnsi="Trebuchet MS" w:cs="Open Sans"/>
                <w:color w:val="000000"/>
                <w:shd w:val="clear" w:color="auto" w:fill="FFFFFF"/>
              </w:rPr>
            </w:pPr>
          </w:p>
          <w:p w14:paraId="3B84CE6A" w14:textId="432B3B88" w:rsidR="00717CD0" w:rsidRPr="00DD65FA" w:rsidRDefault="00717CD0"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717CD0" w:rsidRPr="001B47C8" w:rsidRDefault="00717CD0"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717CD0" w:rsidRDefault="00717CD0"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717CD0" w:rsidRDefault="00717CD0"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717CD0" w:rsidRPr="00DD65FA" w:rsidRDefault="00717CD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717CD0" w:rsidRDefault="00717CD0"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717CD0" w:rsidRPr="00DD65FA" w:rsidRDefault="00717CD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717CD0" w:rsidRDefault="00717CD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717CD0" w:rsidRPr="00D62259" w:rsidRDefault="00166812"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73F870EC" w:rsidR="00717CD0" w:rsidRPr="00FE758C" w:rsidRDefault="00717CD0"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440EB">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440EB">
              <w:rPr>
                <w:rFonts w:ascii="Trebuchet MS" w:hAnsi="Trebuchet MS"/>
                <w:b/>
                <w:bCs/>
                <w:noProof/>
                <w:sz w:val="16"/>
                <w:szCs w:val="16"/>
              </w:rPr>
              <w:t>19</w:t>
            </w:r>
            <w:r w:rsidRPr="00FE758C">
              <w:rPr>
                <w:rFonts w:ascii="Trebuchet MS" w:hAnsi="Trebuchet MS"/>
                <w:b/>
                <w:bCs/>
                <w:sz w:val="16"/>
                <w:szCs w:val="16"/>
              </w:rPr>
              <w:fldChar w:fldCharType="end"/>
            </w:r>
          </w:p>
          <w:p w14:paraId="382A5385" w14:textId="77777777" w:rsidR="00717CD0" w:rsidRPr="002C77D2" w:rsidRDefault="00717CD0" w:rsidP="00BB2BDF">
            <w:pPr>
              <w:spacing w:after="0" w:line="240" w:lineRule="auto"/>
              <w:rPr>
                <w:rFonts w:ascii="Trebuchet MS" w:hAnsi="Trebuchet MS" w:cs="Open Sans"/>
                <w:color w:val="000000"/>
                <w:shd w:val="clear" w:color="auto" w:fill="FFFFFF"/>
              </w:rPr>
            </w:pPr>
          </w:p>
          <w:p w14:paraId="4AD2DCB9" w14:textId="77777777" w:rsidR="00717CD0" w:rsidRPr="00DD65FA" w:rsidRDefault="00717CD0"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717CD0" w:rsidRPr="001B47C8" w:rsidRDefault="00717CD0"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717CD0" w:rsidRDefault="00717CD0"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717CD0" w:rsidRDefault="00717CD0"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717CD0" w:rsidRPr="00DD65FA" w:rsidRDefault="00717CD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717CD0" w:rsidRDefault="00717CD0"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717CD0" w:rsidRPr="00DD65FA" w:rsidRDefault="00717CD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717CD0" w:rsidRDefault="00717CD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717CD0" w:rsidRPr="00D62259" w:rsidRDefault="00166812" w:rsidP="00BB2BDF">
            <w:pPr>
              <w:pStyle w:val="Footer1"/>
              <w:ind w:left="284"/>
              <w:rPr>
                <w:sz w:val="16"/>
                <w:szCs w:val="16"/>
              </w:rPr>
            </w:pPr>
          </w:p>
        </w:sdtContent>
      </w:sdt>
    </w:sdtContent>
  </w:sdt>
  <w:p w14:paraId="051FD53C" w14:textId="0C9E5E56" w:rsidR="00717CD0" w:rsidRPr="00E84F3C" w:rsidRDefault="00717CD0"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027A" w14:textId="77777777" w:rsidR="00166812" w:rsidRDefault="00166812" w:rsidP="00143ACD">
      <w:pPr>
        <w:spacing w:after="0" w:line="240" w:lineRule="auto"/>
      </w:pPr>
      <w:r>
        <w:separator/>
      </w:r>
    </w:p>
  </w:footnote>
  <w:footnote w:type="continuationSeparator" w:id="0">
    <w:p w14:paraId="48D6FA6B" w14:textId="77777777" w:rsidR="00166812" w:rsidRDefault="0016681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17CD0" w:rsidRDefault="00717CD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17CD0" w:rsidRDefault="00717CD0" w:rsidP="00D41783">
    <w:pPr>
      <w:pStyle w:val="Header"/>
    </w:pPr>
    <w:r>
      <w:rPr>
        <w:noProof/>
        <w:lang w:val="en-GB" w:eastAsia="en-GB"/>
      </w:rPr>
      <w:drawing>
        <wp:anchor distT="0" distB="0" distL="114300" distR="114300" simplePos="0" relativeHeight="251659264" behindDoc="0" locked="0" layoutInCell="1" allowOverlap="1" wp14:anchorId="7E5FBAE7" wp14:editId="0AF6ACEA">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5D8"/>
    <w:multiLevelType w:val="hybridMultilevel"/>
    <w:tmpl w:val="C250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01C"/>
    <w:multiLevelType w:val="hybridMultilevel"/>
    <w:tmpl w:val="FC92F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3" w15:restartNumberingAfterBreak="0">
    <w:nsid w:val="0C9F6EC8"/>
    <w:multiLevelType w:val="hybridMultilevel"/>
    <w:tmpl w:val="62C83148"/>
    <w:lvl w:ilvl="0" w:tplc="EFEE382C">
      <w:numFmt w:val="bullet"/>
      <w:pStyle w:val="bul"/>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6" w15:restartNumberingAfterBreak="0">
    <w:nsid w:val="17571E2D"/>
    <w:multiLevelType w:val="hybridMultilevel"/>
    <w:tmpl w:val="53B0DBD6"/>
    <w:lvl w:ilvl="0" w:tplc="6472E686">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9"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8595C"/>
    <w:multiLevelType w:val="hybridMultilevel"/>
    <w:tmpl w:val="8960D3B6"/>
    <w:lvl w:ilvl="0" w:tplc="7AD0D8E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B1BDC"/>
    <w:multiLevelType w:val="hybridMultilevel"/>
    <w:tmpl w:val="09624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84141"/>
    <w:multiLevelType w:val="hybridMultilevel"/>
    <w:tmpl w:val="18E2E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AB0C9D"/>
    <w:multiLevelType w:val="hybridMultilevel"/>
    <w:tmpl w:val="393AECEA"/>
    <w:lvl w:ilvl="0" w:tplc="7ABE45E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7E53BD"/>
    <w:multiLevelType w:val="hybridMultilevel"/>
    <w:tmpl w:val="9990D302"/>
    <w:lvl w:ilvl="0" w:tplc="BC2A1A40">
      <w:start w:val="3"/>
      <w:numFmt w:val="bullet"/>
      <w:lvlText w:val="-"/>
      <w:lvlJc w:val="left"/>
      <w:pPr>
        <w:ind w:left="540" w:hanging="360"/>
      </w:pPr>
      <w:rPr>
        <w:rFonts w:ascii="Arial" w:eastAsia="Times New Roman" w:hAnsi="Arial" w:cs="Arial" w:hint="default"/>
      </w:rPr>
    </w:lvl>
    <w:lvl w:ilvl="1" w:tplc="9AB21D90">
      <w:start w:val="1"/>
      <w:numFmt w:val="bullet"/>
      <w:lvlText w:val="-"/>
      <w:lvlJc w:val="left"/>
      <w:pPr>
        <w:ind w:left="1260" w:hanging="360"/>
      </w:pPr>
      <w:rPr>
        <w:rFonts w:ascii="Arial" w:eastAsia="Times New Roman"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A1F06F8"/>
    <w:multiLevelType w:val="hybridMultilevel"/>
    <w:tmpl w:val="28DCEAC8"/>
    <w:lvl w:ilvl="0" w:tplc="48125F2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662414"/>
    <w:multiLevelType w:val="hybridMultilevel"/>
    <w:tmpl w:val="09427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9" w15:restartNumberingAfterBreak="0">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21" w15:restartNumberingAfterBreak="0">
    <w:nsid w:val="46CE05A8"/>
    <w:multiLevelType w:val="hybridMultilevel"/>
    <w:tmpl w:val="B24ED130"/>
    <w:lvl w:ilvl="0" w:tplc="C4825E50">
      <w:start w:val="1"/>
      <w:numFmt w:val="upperRoman"/>
      <w:pStyle w:val="ListBullet4"/>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2" w15:restartNumberingAfterBreak="0">
    <w:nsid w:val="49AA4B71"/>
    <w:multiLevelType w:val="hybridMultilevel"/>
    <w:tmpl w:val="D052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4CA226E4"/>
    <w:multiLevelType w:val="hybridMultilevel"/>
    <w:tmpl w:val="2B48AD50"/>
    <w:lvl w:ilvl="0" w:tplc="768C4A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B25A68"/>
    <w:multiLevelType w:val="hybridMultilevel"/>
    <w:tmpl w:val="81EE1B82"/>
    <w:lvl w:ilvl="0" w:tplc="00000004">
      <w:numFmt w:val="bullet"/>
      <w:pStyle w:val="Bullet2a"/>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8B5293"/>
    <w:multiLevelType w:val="hybridMultilevel"/>
    <w:tmpl w:val="243C6054"/>
    <w:lvl w:ilvl="0" w:tplc="04090001">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E0046"/>
    <w:multiLevelType w:val="hybridMultilevel"/>
    <w:tmpl w:val="40AC6530"/>
    <w:lvl w:ilvl="0" w:tplc="0409000B">
      <w:start w:val="1"/>
      <w:numFmt w:val="bullet"/>
      <w:pStyle w:val="Bullet21"/>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31"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64346D2C"/>
    <w:multiLevelType w:val="hybridMultilevel"/>
    <w:tmpl w:val="1C96128C"/>
    <w:lvl w:ilvl="0" w:tplc="EFEE382C">
      <w:numFmt w:val="bullet"/>
      <w:pStyle w:val="Bullet4"/>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11F8A"/>
    <w:multiLevelType w:val="hybridMultilevel"/>
    <w:tmpl w:val="3BC44D28"/>
    <w:lvl w:ilvl="0" w:tplc="0409000B">
      <w:start w:val="1"/>
      <w:numFmt w:val="bullet"/>
      <w:pStyle w:val="ListN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F296A"/>
    <w:multiLevelType w:val="hybridMultilevel"/>
    <w:tmpl w:val="1318C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345AA"/>
    <w:multiLevelType w:val="hybridMultilevel"/>
    <w:tmpl w:val="689A5068"/>
    <w:lvl w:ilvl="0" w:tplc="D9BECFB8">
      <w:start w:val="1"/>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36"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B013C"/>
    <w:multiLevelType w:val="hybridMultilevel"/>
    <w:tmpl w:val="0116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415859"/>
    <w:multiLevelType w:val="hybridMultilevel"/>
    <w:tmpl w:val="4F4A4524"/>
    <w:lvl w:ilvl="0" w:tplc="0409000B">
      <w:start w:val="1"/>
      <w:numFmt w:val="bullet"/>
      <w:pStyle w:val="ArialAria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7631D7"/>
    <w:multiLevelType w:val="hybridMultilevel"/>
    <w:tmpl w:val="A3D0F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12735"/>
    <w:multiLevelType w:val="hybridMultilevel"/>
    <w:tmpl w:val="29EA8198"/>
    <w:lvl w:ilvl="0" w:tplc="999A43A2">
      <w:start w:val="7"/>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45A42"/>
    <w:multiLevelType w:val="hybridMultilevel"/>
    <w:tmpl w:val="DB4C9C74"/>
    <w:lvl w:ilvl="0" w:tplc="04180011">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47"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29"/>
  </w:num>
  <w:num w:numId="2">
    <w:abstractNumId w:val="33"/>
  </w:num>
  <w:num w:numId="3">
    <w:abstractNumId w:val="27"/>
  </w:num>
  <w:num w:numId="4">
    <w:abstractNumId w:val="32"/>
  </w:num>
  <w:num w:numId="5">
    <w:abstractNumId w:val="38"/>
  </w:num>
  <w:num w:numId="6">
    <w:abstractNumId w:val="25"/>
  </w:num>
  <w:num w:numId="7">
    <w:abstractNumId w:val="3"/>
  </w:num>
  <w:num w:numId="8">
    <w:abstractNumId w:val="21"/>
  </w:num>
  <w:num w:numId="9">
    <w:abstractNumId w:val="44"/>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1"/>
  </w:num>
  <w:num w:numId="13">
    <w:abstractNumId w:val="28"/>
  </w:num>
  <w:num w:numId="14">
    <w:abstractNumId w:val="23"/>
  </w:num>
  <w:num w:numId="15">
    <w:abstractNumId w:val="2"/>
  </w:num>
  <w:num w:numId="16">
    <w:abstractNumId w:val="30"/>
  </w:num>
  <w:num w:numId="17">
    <w:abstractNumId w:val="17"/>
  </w:num>
  <w:num w:numId="18">
    <w:abstractNumId w:val="5"/>
  </w:num>
  <w:num w:numId="19">
    <w:abstractNumId w:val="47"/>
  </w:num>
  <w:num w:numId="20">
    <w:abstractNumId w:val="18"/>
  </w:num>
  <w:num w:numId="21">
    <w:abstractNumId w:val="8"/>
    <w:lvlOverride w:ilvl="0">
      <w:startOverride w:val="1"/>
    </w:lvlOverride>
  </w:num>
  <w:num w:numId="22">
    <w:abstractNumId w:val="20"/>
  </w:num>
  <w:num w:numId="23">
    <w:abstractNumId w:val="26"/>
  </w:num>
  <w:num w:numId="24">
    <w:abstractNumId w:val="19"/>
  </w:num>
  <w:num w:numId="25">
    <w:abstractNumId w:val="34"/>
  </w:num>
  <w:num w:numId="26">
    <w:abstractNumId w:val="0"/>
  </w:num>
  <w:num w:numId="27">
    <w:abstractNumId w:val="12"/>
  </w:num>
  <w:num w:numId="28">
    <w:abstractNumId w:val="10"/>
  </w:num>
  <w:num w:numId="29">
    <w:abstractNumId w:val="22"/>
  </w:num>
  <w:num w:numId="30">
    <w:abstractNumId w:val="16"/>
  </w:num>
  <w:num w:numId="31">
    <w:abstractNumId w:val="1"/>
  </w:num>
  <w:num w:numId="32">
    <w:abstractNumId w:val="37"/>
  </w:num>
  <w:num w:numId="33">
    <w:abstractNumId w:val="13"/>
  </w:num>
  <w:num w:numId="34">
    <w:abstractNumId w:val="15"/>
  </w:num>
  <w:num w:numId="35">
    <w:abstractNumId w:val="24"/>
  </w:num>
  <w:num w:numId="36">
    <w:abstractNumId w:val="4"/>
  </w:num>
  <w:num w:numId="37">
    <w:abstractNumId w:val="6"/>
  </w:num>
  <w:num w:numId="38">
    <w:abstractNumId w:val="40"/>
  </w:num>
  <w:num w:numId="39">
    <w:abstractNumId w:val="14"/>
  </w:num>
  <w:num w:numId="40">
    <w:abstractNumId w:val="35"/>
  </w:num>
  <w:num w:numId="41">
    <w:abstractNumId w:val="39"/>
  </w:num>
  <w:num w:numId="42">
    <w:abstractNumId w:val="45"/>
  </w:num>
  <w:num w:numId="43">
    <w:abstractNumId w:val="46"/>
  </w:num>
  <w:num w:numId="44">
    <w:abstractNumId w:val="11"/>
  </w:num>
  <w:num w:numId="45">
    <w:abstractNumId w:val="9"/>
  </w:num>
  <w:num w:numId="46">
    <w:abstractNumId w:val="31"/>
  </w:num>
  <w:num w:numId="47">
    <w:abstractNumId w:val="7"/>
  </w:num>
  <w:num w:numId="4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70"/>
    <w:rsid w:val="00002036"/>
    <w:rsid w:val="000054A1"/>
    <w:rsid w:val="00040C7F"/>
    <w:rsid w:val="00041626"/>
    <w:rsid w:val="00042469"/>
    <w:rsid w:val="00072BBF"/>
    <w:rsid w:val="000747A7"/>
    <w:rsid w:val="000822F5"/>
    <w:rsid w:val="00090B14"/>
    <w:rsid w:val="00095827"/>
    <w:rsid w:val="000A6B98"/>
    <w:rsid w:val="000A7015"/>
    <w:rsid w:val="000C0E50"/>
    <w:rsid w:val="000E1DC5"/>
    <w:rsid w:val="000F0D87"/>
    <w:rsid w:val="00100EB9"/>
    <w:rsid w:val="001106DF"/>
    <w:rsid w:val="00114223"/>
    <w:rsid w:val="00124389"/>
    <w:rsid w:val="00124607"/>
    <w:rsid w:val="00130A39"/>
    <w:rsid w:val="00134BBA"/>
    <w:rsid w:val="001356C2"/>
    <w:rsid w:val="00143ACD"/>
    <w:rsid w:val="00147D48"/>
    <w:rsid w:val="00156C8F"/>
    <w:rsid w:val="00164A26"/>
    <w:rsid w:val="00166812"/>
    <w:rsid w:val="0017511D"/>
    <w:rsid w:val="00176444"/>
    <w:rsid w:val="001828E7"/>
    <w:rsid w:val="00183299"/>
    <w:rsid w:val="00186493"/>
    <w:rsid w:val="00194367"/>
    <w:rsid w:val="00195812"/>
    <w:rsid w:val="001B47C8"/>
    <w:rsid w:val="001B703B"/>
    <w:rsid w:val="001D6AA5"/>
    <w:rsid w:val="001D7E19"/>
    <w:rsid w:val="00233E13"/>
    <w:rsid w:val="002549A5"/>
    <w:rsid w:val="002563F1"/>
    <w:rsid w:val="00257269"/>
    <w:rsid w:val="002A0E10"/>
    <w:rsid w:val="002A2BFD"/>
    <w:rsid w:val="002C7360"/>
    <w:rsid w:val="002E77C8"/>
    <w:rsid w:val="00310603"/>
    <w:rsid w:val="003157C9"/>
    <w:rsid w:val="00333372"/>
    <w:rsid w:val="00342E85"/>
    <w:rsid w:val="00354326"/>
    <w:rsid w:val="003558B4"/>
    <w:rsid w:val="00357E3D"/>
    <w:rsid w:val="00372743"/>
    <w:rsid w:val="0038451C"/>
    <w:rsid w:val="00385899"/>
    <w:rsid w:val="00387E29"/>
    <w:rsid w:val="003961DE"/>
    <w:rsid w:val="003B1FA7"/>
    <w:rsid w:val="003B6E55"/>
    <w:rsid w:val="003D2D8D"/>
    <w:rsid w:val="003D3882"/>
    <w:rsid w:val="003E3E89"/>
    <w:rsid w:val="003F2CDC"/>
    <w:rsid w:val="003F5888"/>
    <w:rsid w:val="00414AD6"/>
    <w:rsid w:val="00415AD6"/>
    <w:rsid w:val="00423F55"/>
    <w:rsid w:val="004245C4"/>
    <w:rsid w:val="004315BB"/>
    <w:rsid w:val="00435E9A"/>
    <w:rsid w:val="00442EC8"/>
    <w:rsid w:val="004440EB"/>
    <w:rsid w:val="004442F8"/>
    <w:rsid w:val="0044574F"/>
    <w:rsid w:val="00450C3B"/>
    <w:rsid w:val="004707FF"/>
    <w:rsid w:val="00476F2E"/>
    <w:rsid w:val="00482EF6"/>
    <w:rsid w:val="004969D4"/>
    <w:rsid w:val="004A0D06"/>
    <w:rsid w:val="004A5C08"/>
    <w:rsid w:val="004A75F1"/>
    <w:rsid w:val="004B18B1"/>
    <w:rsid w:val="004B7417"/>
    <w:rsid w:val="004C0CE7"/>
    <w:rsid w:val="004C2E84"/>
    <w:rsid w:val="004C35BA"/>
    <w:rsid w:val="004C7186"/>
    <w:rsid w:val="004C7C35"/>
    <w:rsid w:val="004F0F51"/>
    <w:rsid w:val="004F1FC3"/>
    <w:rsid w:val="00513C12"/>
    <w:rsid w:val="0051560F"/>
    <w:rsid w:val="0053065D"/>
    <w:rsid w:val="00550886"/>
    <w:rsid w:val="00556159"/>
    <w:rsid w:val="00561A63"/>
    <w:rsid w:val="005630FD"/>
    <w:rsid w:val="005668AD"/>
    <w:rsid w:val="00575FB7"/>
    <w:rsid w:val="005A610E"/>
    <w:rsid w:val="005C2888"/>
    <w:rsid w:val="005C31B7"/>
    <w:rsid w:val="005C31D7"/>
    <w:rsid w:val="005D1EB2"/>
    <w:rsid w:val="005D2C15"/>
    <w:rsid w:val="006234CE"/>
    <w:rsid w:val="00630DB4"/>
    <w:rsid w:val="006426DB"/>
    <w:rsid w:val="00664F64"/>
    <w:rsid w:val="00667BD7"/>
    <w:rsid w:val="006943CD"/>
    <w:rsid w:val="006975CD"/>
    <w:rsid w:val="006A1311"/>
    <w:rsid w:val="006A261F"/>
    <w:rsid w:val="006A5F50"/>
    <w:rsid w:val="006C4D48"/>
    <w:rsid w:val="006D1A39"/>
    <w:rsid w:val="006D65DB"/>
    <w:rsid w:val="006F35A0"/>
    <w:rsid w:val="006F4CA8"/>
    <w:rsid w:val="006F705B"/>
    <w:rsid w:val="007052D7"/>
    <w:rsid w:val="00717CD0"/>
    <w:rsid w:val="00731E1A"/>
    <w:rsid w:val="0073651D"/>
    <w:rsid w:val="0074492E"/>
    <w:rsid w:val="00753CCD"/>
    <w:rsid w:val="00756236"/>
    <w:rsid w:val="007772FA"/>
    <w:rsid w:val="00780F4D"/>
    <w:rsid w:val="007814EC"/>
    <w:rsid w:val="00781598"/>
    <w:rsid w:val="007C3656"/>
    <w:rsid w:val="007D4A5C"/>
    <w:rsid w:val="007D7CEE"/>
    <w:rsid w:val="007E6483"/>
    <w:rsid w:val="007F183A"/>
    <w:rsid w:val="007F1A79"/>
    <w:rsid w:val="007F4AC0"/>
    <w:rsid w:val="0080253F"/>
    <w:rsid w:val="0081504B"/>
    <w:rsid w:val="008400A6"/>
    <w:rsid w:val="008507D9"/>
    <w:rsid w:val="00853F30"/>
    <w:rsid w:val="008600CD"/>
    <w:rsid w:val="008631FB"/>
    <w:rsid w:val="00867C79"/>
    <w:rsid w:val="008737D7"/>
    <w:rsid w:val="00882A44"/>
    <w:rsid w:val="00892802"/>
    <w:rsid w:val="008A2ECD"/>
    <w:rsid w:val="008B7E8B"/>
    <w:rsid w:val="008C7811"/>
    <w:rsid w:val="008D246C"/>
    <w:rsid w:val="008E19DC"/>
    <w:rsid w:val="008F2329"/>
    <w:rsid w:val="008F287F"/>
    <w:rsid w:val="008F42A9"/>
    <w:rsid w:val="0090061B"/>
    <w:rsid w:val="0090159B"/>
    <w:rsid w:val="00904F6A"/>
    <w:rsid w:val="009142A5"/>
    <w:rsid w:val="0091652E"/>
    <w:rsid w:val="00932160"/>
    <w:rsid w:val="009404E5"/>
    <w:rsid w:val="00945EBE"/>
    <w:rsid w:val="00945EE0"/>
    <w:rsid w:val="00954DE4"/>
    <w:rsid w:val="00955394"/>
    <w:rsid w:val="00960425"/>
    <w:rsid w:val="00963C1B"/>
    <w:rsid w:val="0096402A"/>
    <w:rsid w:val="00965E34"/>
    <w:rsid w:val="00967AA2"/>
    <w:rsid w:val="009710E4"/>
    <w:rsid w:val="00977DEC"/>
    <w:rsid w:val="00990F2C"/>
    <w:rsid w:val="00995110"/>
    <w:rsid w:val="00995442"/>
    <w:rsid w:val="009A3973"/>
    <w:rsid w:val="009A475C"/>
    <w:rsid w:val="009B0839"/>
    <w:rsid w:val="009B1DA2"/>
    <w:rsid w:val="009B480A"/>
    <w:rsid w:val="009B5F83"/>
    <w:rsid w:val="009C2D5B"/>
    <w:rsid w:val="00A0719A"/>
    <w:rsid w:val="00A43D5D"/>
    <w:rsid w:val="00A51B62"/>
    <w:rsid w:val="00A663F6"/>
    <w:rsid w:val="00A74992"/>
    <w:rsid w:val="00A906B5"/>
    <w:rsid w:val="00AA2DD9"/>
    <w:rsid w:val="00AA4D20"/>
    <w:rsid w:val="00AA7EBC"/>
    <w:rsid w:val="00AB1CF2"/>
    <w:rsid w:val="00AB3F7B"/>
    <w:rsid w:val="00AD5A37"/>
    <w:rsid w:val="00B03A3F"/>
    <w:rsid w:val="00B05BF6"/>
    <w:rsid w:val="00B1099B"/>
    <w:rsid w:val="00B35778"/>
    <w:rsid w:val="00B3683D"/>
    <w:rsid w:val="00B37515"/>
    <w:rsid w:val="00B57F7A"/>
    <w:rsid w:val="00B66053"/>
    <w:rsid w:val="00B72F9D"/>
    <w:rsid w:val="00B91664"/>
    <w:rsid w:val="00BA04F2"/>
    <w:rsid w:val="00BA3116"/>
    <w:rsid w:val="00BA476C"/>
    <w:rsid w:val="00BB1C44"/>
    <w:rsid w:val="00BB1FB7"/>
    <w:rsid w:val="00BB2BDF"/>
    <w:rsid w:val="00BB4221"/>
    <w:rsid w:val="00BD1B61"/>
    <w:rsid w:val="00BD2E94"/>
    <w:rsid w:val="00BD4FBC"/>
    <w:rsid w:val="00BE0746"/>
    <w:rsid w:val="00C02DFA"/>
    <w:rsid w:val="00C14079"/>
    <w:rsid w:val="00C24859"/>
    <w:rsid w:val="00C316CC"/>
    <w:rsid w:val="00C31881"/>
    <w:rsid w:val="00C32EB7"/>
    <w:rsid w:val="00C43595"/>
    <w:rsid w:val="00C46AA1"/>
    <w:rsid w:val="00C52630"/>
    <w:rsid w:val="00C53900"/>
    <w:rsid w:val="00C53DF9"/>
    <w:rsid w:val="00C545F6"/>
    <w:rsid w:val="00C553FE"/>
    <w:rsid w:val="00C60DBE"/>
    <w:rsid w:val="00C61733"/>
    <w:rsid w:val="00C63A6A"/>
    <w:rsid w:val="00C73CBC"/>
    <w:rsid w:val="00C75BCF"/>
    <w:rsid w:val="00C81E39"/>
    <w:rsid w:val="00C83E47"/>
    <w:rsid w:val="00CB374D"/>
    <w:rsid w:val="00CC6054"/>
    <w:rsid w:val="00CC74DE"/>
    <w:rsid w:val="00CD37A6"/>
    <w:rsid w:val="00CF214B"/>
    <w:rsid w:val="00D026CC"/>
    <w:rsid w:val="00D1499F"/>
    <w:rsid w:val="00D15714"/>
    <w:rsid w:val="00D15B49"/>
    <w:rsid w:val="00D22AFD"/>
    <w:rsid w:val="00D356FA"/>
    <w:rsid w:val="00D41783"/>
    <w:rsid w:val="00D447FB"/>
    <w:rsid w:val="00D51C16"/>
    <w:rsid w:val="00D526B3"/>
    <w:rsid w:val="00D60B76"/>
    <w:rsid w:val="00D60C29"/>
    <w:rsid w:val="00D62259"/>
    <w:rsid w:val="00D63F79"/>
    <w:rsid w:val="00D64446"/>
    <w:rsid w:val="00D674C5"/>
    <w:rsid w:val="00D74C36"/>
    <w:rsid w:val="00D75816"/>
    <w:rsid w:val="00D8381D"/>
    <w:rsid w:val="00D851D1"/>
    <w:rsid w:val="00D8531E"/>
    <w:rsid w:val="00D93407"/>
    <w:rsid w:val="00DB7FA4"/>
    <w:rsid w:val="00DC2B65"/>
    <w:rsid w:val="00DD3261"/>
    <w:rsid w:val="00DE0518"/>
    <w:rsid w:val="00DE792C"/>
    <w:rsid w:val="00E01041"/>
    <w:rsid w:val="00E02D40"/>
    <w:rsid w:val="00E05E0E"/>
    <w:rsid w:val="00E1666A"/>
    <w:rsid w:val="00E20591"/>
    <w:rsid w:val="00E22C60"/>
    <w:rsid w:val="00E3277A"/>
    <w:rsid w:val="00E35AD6"/>
    <w:rsid w:val="00E35E28"/>
    <w:rsid w:val="00E53052"/>
    <w:rsid w:val="00E5361E"/>
    <w:rsid w:val="00E63C81"/>
    <w:rsid w:val="00E642FA"/>
    <w:rsid w:val="00E651B3"/>
    <w:rsid w:val="00E67FA1"/>
    <w:rsid w:val="00E70A4D"/>
    <w:rsid w:val="00E721F1"/>
    <w:rsid w:val="00E73D1E"/>
    <w:rsid w:val="00E743F0"/>
    <w:rsid w:val="00E82CD9"/>
    <w:rsid w:val="00E84F3C"/>
    <w:rsid w:val="00E9745B"/>
    <w:rsid w:val="00EA506E"/>
    <w:rsid w:val="00EB2DA0"/>
    <w:rsid w:val="00EB34EF"/>
    <w:rsid w:val="00EB3586"/>
    <w:rsid w:val="00EC4E7C"/>
    <w:rsid w:val="00ED1072"/>
    <w:rsid w:val="00ED25D0"/>
    <w:rsid w:val="00EE0B3C"/>
    <w:rsid w:val="00EE44F2"/>
    <w:rsid w:val="00EF18FD"/>
    <w:rsid w:val="00EF2DDD"/>
    <w:rsid w:val="00EF68D0"/>
    <w:rsid w:val="00F00989"/>
    <w:rsid w:val="00F032BD"/>
    <w:rsid w:val="00F054E6"/>
    <w:rsid w:val="00F1090C"/>
    <w:rsid w:val="00F17CD3"/>
    <w:rsid w:val="00F20FB0"/>
    <w:rsid w:val="00F21C55"/>
    <w:rsid w:val="00F30122"/>
    <w:rsid w:val="00F342BC"/>
    <w:rsid w:val="00F45B0B"/>
    <w:rsid w:val="00F460B1"/>
    <w:rsid w:val="00F63D15"/>
    <w:rsid w:val="00F7102F"/>
    <w:rsid w:val="00F805BA"/>
    <w:rsid w:val="00FA3DC2"/>
    <w:rsid w:val="00FA6DE2"/>
    <w:rsid w:val="00FA6FD0"/>
    <w:rsid w:val="00FB493B"/>
    <w:rsid w:val="00FB5C16"/>
    <w:rsid w:val="00FB6226"/>
    <w:rsid w:val="00FD1568"/>
    <w:rsid w:val="00FD408D"/>
    <w:rsid w:val="00FD7118"/>
    <w:rsid w:val="00FE0A35"/>
    <w:rsid w:val="00FE758C"/>
    <w:rsid w:val="00FF0D56"/>
    <w:rsid w:val="00FF3E0A"/>
    <w:rsid w:val="00FF5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14:ligatures w14:val="none"/>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14:ligatures w14:val="none"/>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14:ligatures w14:val="none"/>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14:ligatures w14:val="none"/>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14:ligatures w14:val="none"/>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14:ligatures w14:val="none"/>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Mediu Char2,Fejléc4 Char2,Char2 Char Char Char2,Char2 Char3,Char2 Char Char3,Header Char Char Char2"/>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 Char Caracter Caracter Char,Char Caracter Caracter Char,Cha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Heading 3 Char Char Char,SSUBCAPITOL Char,Char4 Char,Oscar Faber 3 Char,Section SubHeading Char Char,L3 Char Char,Section SubHeading Char1,L3 Char1,h3 Char,h3 Char Char Char Char Char"/>
    <w:basedOn w:val="DefaultParagraphFont"/>
    <w:link w:val="Heading3"/>
    <w:rsid w:val="004707FF"/>
    <w:rPr>
      <w:rFonts w:ascii="Arial" w:eastAsia="Times New Roman" w:hAnsi="Arial" w:cs="Times New Roman"/>
      <w:b/>
      <w:bCs/>
      <w:sz w:val="24"/>
      <w:szCs w:val="24"/>
      <w:lang w:val="it-IT" w:eastAsia="it-IT"/>
      <w14:ligatures w14:val="none"/>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14:ligatures w14:val="none"/>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4707FF"/>
    <w:rPr>
      <w:rFonts w:ascii="Calibri" w:eastAsia="Calibri" w:hAnsi="Calibri" w:cs="Times New Roman"/>
      <w:lang w:val="en-US"/>
      <w14:ligatures w14:val="none"/>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aliases w:val="h1 Char,INUTIL Char,62 Char,68 Char,Hauptüberschr. Char,Heading 1 Char2 Char,Heading 1 Char1 Char Char,Chap Char Char Char,Heading 1 Char Char1 Char Char,h1 Char Char Char,h11 Char Char Char,h12 Char Char Char,h13 Char Char Char,Chap Char"/>
    <w:basedOn w:val="DefaultParagraphFont"/>
    <w:link w:val="Heading1"/>
    <w:rsid w:val="00B1099B"/>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B1099B"/>
    <w:rPr>
      <w:rFonts w:ascii="Cambria" w:eastAsia="Times New Roman" w:hAnsi="Cambria" w:cs="Times New Roman"/>
      <w:b/>
      <w:bCs/>
      <w:i/>
      <w:iCs/>
      <w:sz w:val="28"/>
      <w:szCs w:val="28"/>
      <w:lang w:val="en-US"/>
      <w14:ligatures w14:val="none"/>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14:ligatures w14:val="none"/>
    </w:rPr>
  </w:style>
  <w:style w:type="character" w:customStyle="1" w:styleId="Heading5Char">
    <w:name w:val="Heading 5 Char"/>
    <w:aliases w:val="Char Char1 Char,Oscar Faber Appendix Char,Char Char Char2 Char,5Hub Char,PA Pico Section Char,h5 Char,DNV-H5 Char,Roman list Char,Lev 5 Char,5 sub-bullet Char,sb Char,H5 Char,Titre 1.1111 Char,Aston T5 Char,(Shift Ctrl 5) Char,T5 Char"/>
    <w:basedOn w:val="DefaultParagraphFont"/>
    <w:link w:val="Heading5"/>
    <w:rsid w:val="00B1099B"/>
    <w:rPr>
      <w:rFonts w:ascii="Calibri" w:eastAsia="Times New Roman" w:hAnsi="Calibri" w:cs="Times New Roman"/>
      <w:b/>
      <w:bCs/>
      <w:i/>
      <w:iCs/>
      <w:sz w:val="26"/>
      <w:szCs w:val="26"/>
      <w:lang w:val="en-US"/>
      <w14:ligatures w14:val="none"/>
    </w:rPr>
  </w:style>
  <w:style w:type="character" w:customStyle="1" w:styleId="Heading6Char">
    <w:name w:val="Heading 6 Char"/>
    <w:aliases w:val="5SCAPITOL Char,headding 3' Char,Oscar Faber Figures Char,6Hub Char,PA Appendix Char,Appendix Char,DNV-H6 Char,Bullet list Char,Lev 6 Char,sub-dash Char,sd Char,5 Char,H6 Char,Annexe1 Char,Aston T6 Char,(Shift Ctrl 6) Char,Niveau 6 Char"/>
    <w:basedOn w:val="DefaultParagraphFont"/>
    <w:link w:val="Heading6"/>
    <w:rsid w:val="00B1099B"/>
    <w:rPr>
      <w:rFonts w:ascii="Times New Roman" w:eastAsia="Times New Roman" w:hAnsi="Times New Roman" w:cs="Times New Roman"/>
      <w:b/>
      <w:color w:val="FF0000"/>
      <w:sz w:val="28"/>
      <w:szCs w:val="20"/>
      <w:u w:val="single"/>
      <w:lang w:val="en-US"/>
      <w14:ligatures w14:val="none"/>
    </w:rPr>
  </w:style>
  <w:style w:type="character" w:customStyle="1" w:styleId="Heading7Char">
    <w:name w:val="Heading 7 Char"/>
    <w:aliases w:val="6SCAPITOL Char,Char21 Char,Heading Attachment Char,Char22 Char,7Hub Char,Char211 Char,Char221 Char,PA Appendix Major Char,DNV-H7 Char,letter list Char,lettered list Char,Lev 7 Char,H7 Char,Annexe2 Char,Aston T7 Char,(Shift Ctrl 7) Char"/>
    <w:basedOn w:val="DefaultParagraphFont"/>
    <w:link w:val="Heading7"/>
    <w:rsid w:val="00B1099B"/>
    <w:rPr>
      <w:rFonts w:ascii="Times New Roman" w:eastAsia="Times New Roman" w:hAnsi="Times New Roman" w:cs="Times New Roman"/>
      <w:b/>
      <w:sz w:val="28"/>
      <w:szCs w:val="20"/>
      <w:u w:val="single"/>
      <w:lang w:val="en-US"/>
      <w14:ligatures w14:val="none"/>
    </w:rPr>
  </w:style>
  <w:style w:type="character" w:customStyle="1" w:styleId="Heading8Char">
    <w:name w:val="Heading 8 Char"/>
    <w:aliases w:val="VIÑETA 1 Char,text Char,Heading Table Char,=Heading 3 w/o number Char,8Hub Char,PA Appendix Minor Char,DNV-H8 Char,Lev 8 Char,Center Bold Char,action Char,Annexe3 Char,Aston Légende Char,t Char,T8 Char,Legal Level 1.1.1. Char,h8 Char"/>
    <w:basedOn w:val="DefaultParagraphFont"/>
    <w:link w:val="Heading8"/>
    <w:rsid w:val="00B1099B"/>
    <w:rPr>
      <w:rFonts w:ascii="Calibri" w:eastAsia="Times New Roman" w:hAnsi="Calibri" w:cs="Times New Roman"/>
      <w:i/>
      <w:iCs/>
      <w:sz w:val="24"/>
      <w:szCs w:val="24"/>
      <w:lang w:val="en-US"/>
      <w14:ligatures w14:val="none"/>
    </w:rPr>
  </w:style>
  <w:style w:type="character" w:customStyle="1" w:styleId="Heading9Char">
    <w:name w:val="Heading 9 Char"/>
    <w:aliases w:val="VIÑETA 2 Char,Char1 Char,App Heading Char,Heading Figure Char,Table text 1 Char,Tables Char,Reference Appendix Char,9Hub Char,DNV-H9 Char,Lev 9 Char,progress Char,Annexe4 Char,Legal Level 1.1.1.1. Char,Annexe 3 Char,Renvoi Vert Char"/>
    <w:basedOn w:val="DefaultParagraphFont"/>
    <w:link w:val="Heading9"/>
    <w:rsid w:val="00B1099B"/>
    <w:rPr>
      <w:rFonts w:ascii="Arial Narrow" w:eastAsia="Times New Roman" w:hAnsi="Arial Narrow" w:cs="Times New Roman"/>
      <w:b/>
      <w:sz w:val="24"/>
      <w:szCs w:val="20"/>
      <w:lang w:val="en-US"/>
      <w14:ligatures w14:val="none"/>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14:ligatures w14:val="none"/>
    </w:rPr>
  </w:style>
  <w:style w:type="character" w:customStyle="1" w:styleId="BalloonTextChar">
    <w:name w:val="Balloon Text Char"/>
    <w:aliases w:val=" Char1 Char"/>
    <w:basedOn w:val="DefaultParagraphFont"/>
    <w:link w:val="BalloonText"/>
    <w:uiPriority w:val="99"/>
    <w:rsid w:val="00B1099B"/>
    <w:rPr>
      <w:rFonts w:ascii="Tahoma" w:eastAsia="Calibri" w:hAnsi="Tahoma" w:cs="Tahoma"/>
      <w:sz w:val="16"/>
      <w:szCs w:val="16"/>
      <w:lang w:val="en-US"/>
      <w14:ligatures w14:val="none"/>
    </w:rPr>
  </w:style>
  <w:style w:type="paragraph" w:customStyle="1" w:styleId="Char1CharChar1Char">
    <w:name w:val="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Akapit z listą BS"/>
    <w:basedOn w:val="Normal"/>
    <w:link w:val="ListParagraphChar"/>
    <w:uiPriority w:val="34"/>
    <w:qFormat/>
    <w:rsid w:val="00B1099B"/>
    <w:pPr>
      <w:spacing w:after="0" w:line="240" w:lineRule="auto"/>
      <w:ind w:left="720"/>
    </w:pPr>
    <w:rPr>
      <w:rFonts w:ascii="Calibri" w:eastAsia="Calibri" w:hAnsi="Calibri" w:cs="Times New Roman"/>
      <w:lang w:val="en-US"/>
      <w14:ligatures w14:val="none"/>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leGrid">
    <w:name w:val="Table Grid"/>
    <w:basedOn w:val="TableNormal"/>
    <w:uiPriority w:val="39"/>
    <w:rsid w:val="00B1099B"/>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14:ligatures w14:val="none"/>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14:ligatures w14:val="none"/>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14:ligatures w14:val="none"/>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14:ligatures w14:val="none"/>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14:ligatures w14:val="none"/>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14:ligatures w14:val="none"/>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14:ligatures w14:val="none"/>
    </w:rPr>
  </w:style>
  <w:style w:type="character" w:customStyle="1" w:styleId="BodyText2Char">
    <w:name w:val="Body Text 2 Char"/>
    <w:aliases w:val="Char16 Char"/>
    <w:basedOn w:val="DefaultParagraphFont"/>
    <w:link w:val="BodyText2"/>
    <w:rsid w:val="00B1099B"/>
    <w:rPr>
      <w:rFonts w:ascii="Calibri" w:eastAsia="Calibri" w:hAnsi="Calibri" w:cs="Times New Roman"/>
      <w:lang w:val="en-US"/>
      <w14:ligatures w14:val="none"/>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unhideWhenUsed/>
    <w:rsid w:val="00B1099B"/>
    <w:pPr>
      <w:spacing w:after="120" w:line="276" w:lineRule="auto"/>
      <w:ind w:left="360"/>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rsid w:val="00B1099B"/>
    <w:rPr>
      <w:rFonts w:ascii="Calibri" w:eastAsia="Calibri" w:hAnsi="Calibri" w:cs="Times New Roman"/>
      <w:sz w:val="16"/>
      <w:szCs w:val="16"/>
      <w:lang w:val="en-US"/>
      <w14:ligatures w14:val="none"/>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14:ligatures w14:val="none"/>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14:ligatures w14:val="none"/>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14:ligatures w14:val="none"/>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14:ligatures w14:val="none"/>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14:ligatures w14:val="none"/>
    </w:rPr>
  </w:style>
  <w:style w:type="character" w:customStyle="1" w:styleId="MemoriuPTChar">
    <w:name w:val="Memoriu_PT Char"/>
    <w:link w:val="MemoriuPT"/>
    <w:rsid w:val="00B1099B"/>
    <w:rPr>
      <w:rFonts w:ascii="Verdana" w:eastAsia="Times New Roman" w:hAnsi="Verdana" w:cs="Times New Roman"/>
      <w:sz w:val="20"/>
      <w:szCs w:val="20"/>
      <w:lang w:val="sv-SE"/>
      <w14:ligatures w14:val="non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14:ligatures w14:val="none"/>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14:ligatures w14:val="none"/>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14:ligatures w14:val="none"/>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14:ligatures w14:val="none"/>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14:ligatures w14:val="none"/>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14:ligatures w14:val="none"/>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14:ligatures w14:val="none"/>
    </w:rPr>
  </w:style>
  <w:style w:type="character" w:customStyle="1" w:styleId="CommentTextChar">
    <w:name w:val="Comment Text Char"/>
    <w:aliases w:val=" Char Char"/>
    <w:basedOn w:val="DefaultParagraphFont"/>
    <w:link w:val="CommentText"/>
    <w:rsid w:val="00B1099B"/>
    <w:rPr>
      <w:rFonts w:ascii="Times New Roman" w:eastAsia="Times New Roman" w:hAnsi="Times New Roman" w:cs="Times New Roman"/>
      <w:sz w:val="20"/>
      <w:szCs w:val="20"/>
      <w:lang w:val="en-US"/>
      <w14:ligatures w14:val="none"/>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14:ligatures w14:val="none"/>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14:ligatures w14:val="none"/>
    </w:rPr>
  </w:style>
  <w:style w:type="paragraph" w:customStyle="1" w:styleId="Char2CharCharCharCharCharCharCaracterCaracterCharCharCharChar">
    <w:name w:val="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14:ligatures w14:val="non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14:ligatures w14:val="non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14:ligatures w14:val="none"/>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14:ligatures w14:val="non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14:ligatures w14:val="none"/>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2 Char"/>
    <w:basedOn w:val="CommentTextChar"/>
    <w:link w:val="CommentSubject"/>
    <w:rsid w:val="00B1099B"/>
    <w:rPr>
      <w:rFonts w:ascii="Times New Roman" w:eastAsia="Times New Roman" w:hAnsi="Times New Roman" w:cs="Times New Roman"/>
      <w:b/>
      <w:bCs/>
      <w:sz w:val="20"/>
      <w:szCs w:val="24"/>
      <w:lang w:val="en-US"/>
      <w14:ligatures w14:val="none"/>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14:ligatures w14:val="none"/>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14:ligatures w14:val="none"/>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14:ligatures w14:val="none"/>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14:ligatures w14:val="none"/>
    </w:rPr>
  </w:style>
  <w:style w:type="paragraph" w:customStyle="1" w:styleId="cris4">
    <w:name w:val="cris4"/>
    <w:basedOn w:val="Normal"/>
    <w:rsid w:val="00B1099B"/>
    <w:pPr>
      <w:numPr>
        <w:numId w:val="14"/>
      </w:numPr>
      <w:tabs>
        <w:tab w:val="clear" w:pos="360"/>
        <w:tab w:val="num" w:pos="1080"/>
      </w:tabs>
      <w:spacing w:before="60" w:after="60" w:line="240" w:lineRule="auto"/>
      <w:ind w:left="1080"/>
      <w:jc w:val="both"/>
    </w:pPr>
    <w:rPr>
      <w:rFonts w:ascii="Garamond" w:eastAsia="Times New Roman" w:hAnsi="Garamond" w:cs="Times New Roman"/>
      <w:sz w:val="26"/>
      <w:szCs w:val="20"/>
      <w:lang w:val="en-US"/>
      <w14:ligatures w14:val="none"/>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14:ligatures w14:val="none"/>
    </w:rPr>
  </w:style>
  <w:style w:type="paragraph" w:customStyle="1" w:styleId="NoSpacing1">
    <w:name w:val="No Spacing1"/>
    <w:qFormat/>
    <w:rsid w:val="00B1099B"/>
    <w:pPr>
      <w:spacing w:after="0" w:line="240" w:lineRule="auto"/>
    </w:pPr>
    <w:rPr>
      <w:rFonts w:ascii="Calibri" w:eastAsia="Calibri" w:hAnsi="Calibri" w:cs="Times New Roman"/>
      <w14:ligatures w14:val="none"/>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14:ligatures w14:val="none"/>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14:ligatures w14:val="none"/>
    </w:rPr>
  </w:style>
  <w:style w:type="paragraph" w:customStyle="1" w:styleId="Bullet1">
    <w:name w:val="Bullet1"/>
    <w:basedOn w:val="Normal"/>
    <w:rsid w:val="00B1099B"/>
    <w:pPr>
      <w:numPr>
        <w:numId w:val="16"/>
      </w:numPr>
      <w:spacing w:before="60" w:after="0" w:line="240" w:lineRule="auto"/>
    </w:pPr>
    <w:rPr>
      <w:rFonts w:ascii="Arial" w:eastAsia="Times New Roman" w:hAnsi="Arial" w:cs="Times New Roman"/>
      <w:snapToGrid w:val="0"/>
      <w:sz w:val="18"/>
      <w:szCs w:val="20"/>
      <w:lang w:val="en-GB"/>
      <w14:ligatures w14:val="none"/>
    </w:rPr>
  </w:style>
  <w:style w:type="paragraph" w:customStyle="1" w:styleId="bullet2">
    <w:name w:val="bullet2"/>
    <w:basedOn w:val="Normal"/>
    <w:rsid w:val="00B1099B"/>
    <w:pPr>
      <w:numPr>
        <w:numId w:val="15"/>
      </w:numPr>
      <w:tabs>
        <w:tab w:val="clear" w:pos="360"/>
        <w:tab w:val="num" w:pos="567"/>
      </w:tabs>
      <w:spacing w:before="60" w:after="0" w:line="240" w:lineRule="auto"/>
      <w:ind w:left="568" w:hanging="284"/>
    </w:pPr>
    <w:rPr>
      <w:rFonts w:ascii="Arial" w:eastAsia="Times New Roman" w:hAnsi="Arial" w:cs="Times New Roman"/>
      <w:sz w:val="18"/>
      <w:szCs w:val="20"/>
      <w:lang w:val="en-GB"/>
      <w14:ligatures w14:val="none"/>
    </w:rPr>
  </w:style>
  <w:style w:type="paragraph" w:customStyle="1" w:styleId="Bullet20">
    <w:name w:val="Bullet 2"/>
    <w:basedOn w:val="Normal"/>
    <w:rsid w:val="00B1099B"/>
    <w:pPr>
      <w:numPr>
        <w:numId w:val="23"/>
      </w:numPr>
      <w:spacing w:before="120" w:after="120" w:line="240" w:lineRule="auto"/>
      <w:jc w:val="both"/>
    </w:pPr>
    <w:rPr>
      <w:rFonts w:ascii="Times New Roman" w:eastAsia="Times New Roman" w:hAnsi="Times New Roman" w:cs="Times New Roman"/>
      <w:sz w:val="20"/>
      <w:szCs w:val="20"/>
      <w:lang w:val="en-GB"/>
      <w14:ligatures w14:val="none"/>
    </w:rPr>
  </w:style>
  <w:style w:type="paragraph" w:customStyle="1" w:styleId="NosList">
    <w:name w:val="Nos List"/>
    <w:basedOn w:val="NormalIndent10"/>
    <w:rsid w:val="00B1099B"/>
    <w:pPr>
      <w:numPr>
        <w:numId w:val="18"/>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20"/>
      </w:numPr>
      <w:spacing w:before="60" w:after="60" w:line="240" w:lineRule="auto"/>
      <w:jc w:val="both"/>
    </w:pPr>
    <w:rPr>
      <w:rFonts w:ascii="Times New Roman" w:eastAsia="Times New Roman" w:hAnsi="Times New Roman" w:cs="Times New Roman"/>
      <w:sz w:val="20"/>
      <w:szCs w:val="20"/>
      <w:lang w:val="en-GB"/>
      <w14:ligatures w14:val="none"/>
    </w:rPr>
  </w:style>
  <w:style w:type="paragraph" w:customStyle="1" w:styleId="Heading4">
    <w:name w:val="Heading4"/>
    <w:basedOn w:val="Normal"/>
    <w:next w:val="Normal"/>
    <w:rsid w:val="00B1099B"/>
    <w:pPr>
      <w:numPr>
        <w:numId w:val="17"/>
      </w:numPr>
      <w:spacing w:after="120" w:line="240" w:lineRule="auto"/>
      <w:jc w:val="both"/>
    </w:pPr>
    <w:rPr>
      <w:rFonts w:ascii="Times New Roman" w:eastAsia="Times New Roman" w:hAnsi="Times New Roman" w:cs="Times New Roman"/>
      <w:b/>
      <w:bCs/>
      <w:sz w:val="20"/>
      <w:szCs w:val="20"/>
      <w:lang w:val="en-GB"/>
      <w14:ligatures w14:val="none"/>
    </w:rPr>
  </w:style>
  <w:style w:type="paragraph" w:customStyle="1" w:styleId="Bulletabc">
    <w:name w:val="Bullet abc"/>
    <w:basedOn w:val="Normal"/>
    <w:rsid w:val="00B1099B"/>
    <w:pPr>
      <w:numPr>
        <w:numId w:val="19"/>
      </w:numPr>
      <w:spacing w:before="120" w:after="120" w:line="240" w:lineRule="auto"/>
      <w:jc w:val="both"/>
    </w:pPr>
    <w:rPr>
      <w:rFonts w:ascii="Times New Roman" w:eastAsia="Times New Roman" w:hAnsi="Times New Roman" w:cs="Times New Roman"/>
      <w:sz w:val="20"/>
      <w:szCs w:val="20"/>
      <w:lang w:val="en-GB"/>
      <w14:ligatures w14:val="none"/>
    </w:rPr>
  </w:style>
  <w:style w:type="paragraph" w:customStyle="1" w:styleId="BodyTextNum">
    <w:name w:val="Body Text Num"/>
    <w:basedOn w:val="BodyText"/>
    <w:next w:val="BodyText"/>
    <w:rsid w:val="00B1099B"/>
    <w:pPr>
      <w:numPr>
        <w:numId w:val="21"/>
      </w:numPr>
      <w:suppressAutoHyphens/>
      <w:spacing w:before="180" w:after="0" w:line="240" w:lineRule="auto"/>
    </w:pPr>
    <w:rPr>
      <w:rFonts w:ascii="Times New Roman" w:eastAsia="Times New Roman" w:hAnsi="Times New Roman"/>
      <w:color w:val="000000"/>
      <w:sz w:val="18"/>
      <w:szCs w:val="18"/>
      <w:lang w:val="en-GB" w:eastAsia="x-none"/>
    </w:rPr>
  </w:style>
  <w:style w:type="paragraph" w:customStyle="1" w:styleId="bullet2indent">
    <w:name w:val="bullet2 indent"/>
    <w:basedOn w:val="Normal"/>
    <w:rsid w:val="00B1099B"/>
    <w:pPr>
      <w:numPr>
        <w:numId w:val="22"/>
      </w:numPr>
      <w:tabs>
        <w:tab w:val="left" w:pos="993"/>
      </w:tabs>
      <w:spacing w:before="60" w:after="0" w:line="240" w:lineRule="auto"/>
    </w:pPr>
    <w:rPr>
      <w:rFonts w:ascii="Times New Roman" w:eastAsia="Times New Roman" w:hAnsi="Times New Roman" w:cs="Times New Roman"/>
      <w:sz w:val="18"/>
      <w:szCs w:val="18"/>
      <w:lang w:val="en-GB"/>
      <w14:ligatures w14:val="none"/>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14:ligatures w14:val="none"/>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4"/>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14:ligatures w14:val="non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14:ligatures w14:val="non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14:ligatures w14:val="non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14:ligatures w14:val="none"/>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14:ligatures w14:val="none"/>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styleId="CommentReference">
    <w:name w:val="annotation reference"/>
    <w:semiHidden/>
    <w:unhideWhenUsed/>
    <w:rsid w:val="00B1099B"/>
    <w:rPr>
      <w:sz w:val="16"/>
      <w:szCs w:val="16"/>
    </w:rPr>
  </w:style>
  <w:style w:type="paragraph" w:customStyle="1" w:styleId="CharCharCharCharCharCharChar">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14:ligatures w14:val="none"/>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14:ligatures w14:val="none"/>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14:ligatures w14:val="none"/>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14:ligatures w14:val="non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14:ligatures w14:val="none"/>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14:ligatures w14:val="none"/>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14:ligatures w14:val="none"/>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14:ligatures w14:val="none"/>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14:ligatures w14:val="none"/>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14:ligatures w14:val="none"/>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14:ligatures w14:val="none"/>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14:ligatures w14:val="none"/>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14:ligatures w14:val="none"/>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14:ligatures w14:val="none"/>
    </w:rPr>
  </w:style>
  <w:style w:type="paragraph" w:customStyle="1" w:styleId="Filename">
    <w:name w:val="Filename"/>
    <w:rsid w:val="00B1099B"/>
    <w:pPr>
      <w:spacing w:after="0" w:line="240" w:lineRule="auto"/>
    </w:pPr>
    <w:rPr>
      <w:rFonts w:ascii="Arial" w:eastAsia="Times New Roman" w:hAnsi="Arial" w:cs="Arial"/>
      <w:sz w:val="20"/>
      <w:szCs w:val="20"/>
      <w:lang w:val="en-GB"/>
      <w14:ligatures w14:val="none"/>
    </w:rPr>
  </w:style>
  <w:style w:type="paragraph" w:customStyle="1" w:styleId="CommentSubject1">
    <w:name w:val="Comment Subject1"/>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14:ligatures w14:val="none"/>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14:ligatures w14:val="none"/>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14:ligatures w14:val="none"/>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14:ligatures w14:val="none"/>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14:ligatures w14:val="none"/>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14:ligatures w14:val="none"/>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14:ligatures w14:val="none"/>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14:ligatures w14:val="none"/>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14:ligatures w14:val="none"/>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14:ligatures w14:val="none"/>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14:ligatures w14:val="none"/>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14:ligatures w14:val="none"/>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14:ligatures w14:val="none"/>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14:ligatures w14:val="none"/>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14:ligatures w14:val="none"/>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14:ligatures w14:val="none"/>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14:ligatures w14:val="none"/>
    </w:rPr>
  </w:style>
  <w:style w:type="character" w:customStyle="1" w:styleId="CharChar1">
    <w:name w:val="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14:ligatures w14:val="none"/>
    </w:rPr>
  </w:style>
  <w:style w:type="paragraph" w:customStyle="1" w:styleId="CharCharCharCharChar">
    <w:name w:val="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14:ligatures w14:val="none"/>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14:ligatures w14:val="none"/>
    </w:rPr>
  </w:style>
  <w:style w:type="paragraph" w:customStyle="1" w:styleId="CharCharChar1CharCharCharCharCharCharChar">
    <w:name w:val="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lang w:val="x-none" w:eastAsia="x-none"/>
      <w14:ligatures w14:val="none"/>
    </w:rPr>
  </w:style>
  <w:style w:type="character" w:customStyle="1" w:styleId="PlainTextChar">
    <w:name w:val="Plain Text Char"/>
    <w:basedOn w:val="DefaultParagraphFont"/>
    <w:link w:val="PlainText"/>
    <w:rsid w:val="00B1099B"/>
    <w:rPr>
      <w:rFonts w:ascii="Calibri" w:eastAsia="Calibri" w:hAnsi="Calibri" w:cs="Times New Roman"/>
      <w:lang w:val="x-none" w:eastAsia="x-none"/>
      <w14:ligatures w14:val="none"/>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14:ligatures w14:val="none"/>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lang w:val="x-none" w:eastAsia="x-none"/>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14:ligatures w14:val="none"/>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14:ligatures w14:val="none"/>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14:ligatures w14:val="none"/>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14:ligatures w14:val="none"/>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14:ligatures w14:val="none"/>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14:ligatures w14:val="none"/>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1099B"/>
    <w:pPr>
      <w:spacing w:after="0" w:line="240" w:lineRule="auto"/>
    </w:pPr>
    <w:rPr>
      <w:rFonts w:ascii="Times New Roman" w:eastAsia="Times New Roman" w:hAnsi="Times New Roman" w:cs="Times New Roman"/>
      <w:sz w:val="24"/>
      <w:szCs w:val="24"/>
      <w:lang w:val="en-US"/>
      <w14:ligatures w14:val="none"/>
    </w:rPr>
  </w:style>
  <w:style w:type="character" w:customStyle="1" w:styleId="ppar">
    <w:name w:val="p_par"/>
    <w:rsid w:val="00B1099B"/>
  </w:style>
  <w:style w:type="character" w:customStyle="1" w:styleId="panxbdy">
    <w:name w:val="p_anx_bdy"/>
    <w:rsid w:val="00B1099B"/>
  </w:style>
  <w:style w:type="paragraph" w:customStyle="1" w:styleId="CharCharChar1Char">
    <w:name w:val="Char Char Char1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14:ligatures w14:val="none"/>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14:ligatures w14:val="none"/>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14:ligatures w14:val="none"/>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14:ligatures w14:val="none"/>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14:ligatures w14:val="none"/>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14:ligatures w14:val="non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14:ligatures w14:val="none"/>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14:ligatures w14:val="none"/>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14:ligatures w14:val="none"/>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14:ligatures w14:val="none"/>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14:ligatures w14:val="none"/>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14:ligatures w14:val="none"/>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14:ligatures w14:val="none"/>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14:ligatures w14:val="none"/>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14:ligatures w14:val="none"/>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14:ligatures w14:val="none"/>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14:ligatures w14:val="none"/>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14:ligatures w14:val="none"/>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14:ligatures w14:val="none"/>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14:ligatures w14:val="none"/>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14:ligatures w14:val="none"/>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14:ligatures w14:val="none"/>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14:ligatures w14:val="none"/>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14:ligatures w14:val="none"/>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14:ligatures w14:val="none"/>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14:ligatures w14:val="none"/>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14:ligatures w14:val="none"/>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14:ligatures w14:val="none"/>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14:ligatures w14:val="none"/>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14:ligatures w14:val="none"/>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tabs>
        <w:tab w:val="num" w:pos="1800"/>
        <w:tab w:val="left" w:pos="5103"/>
      </w:tabs>
      <w:spacing w:before="60" w:after="60" w:line="240" w:lineRule="auto"/>
      <w:ind w:left="1797" w:hanging="357"/>
      <w:jc w:val="both"/>
    </w:pPr>
    <w:rPr>
      <w:rFonts w:ascii="Times New Roman" w:eastAsia="Times New Roman" w:hAnsi="Times New Roman" w:cs="Times New Roman"/>
      <w:lang w:val="en-US"/>
      <w14:ligatures w14:val="none"/>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14:ligatures w14:val="none"/>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14:ligatures w14:val="non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14:ligatures w14:val="none"/>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14:ligatures w14:val="none"/>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14:ligatures w14:val="none"/>
    </w:rPr>
  </w:style>
  <w:style w:type="paragraph" w:customStyle="1" w:styleId="Normal0">
    <w:name w:val="[Normal]"/>
    <w:rsid w:val="00B1099B"/>
    <w:pPr>
      <w:autoSpaceDE w:val="0"/>
      <w:autoSpaceDN w:val="0"/>
      <w:adjustRightInd w:val="0"/>
      <w:spacing w:after="0" w:line="240" w:lineRule="auto"/>
    </w:pPr>
    <w:rPr>
      <w:rFonts w:ascii="Arial" w:eastAsia="Times New Roman" w:hAnsi="Arial" w:cs="Arial"/>
      <w:sz w:val="20"/>
      <w:szCs w:val="20"/>
      <w:lang w:val="de-DE" w:eastAsia="de-DE"/>
      <w14:ligatures w14:val="non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14:ligatures w14:val="non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14:ligatures w14:val="non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14:ligatures w14:val="non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14:ligatures w14:val="none"/>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14:ligatures w14:val="none"/>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14:ligatures w14:val="non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14:ligatures w14:val="none"/>
    </w:rPr>
  </w:style>
  <w:style w:type="paragraph" w:customStyle="1" w:styleId="CharCharChar1">
    <w:name w:val="Char Char Char1"/>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
    <w:name w:val="Char Char5"/>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aracterCaracterCharChar">
    <w:name w:val="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aracterCaracter2Char">
    <w:name w:val="Char Caracter Caracter2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14:ligatures w14:val="none"/>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14:ligatures w14:val="none"/>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14:ligatures w14:val="none"/>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14:ligatures w14:val="none"/>
    </w:rPr>
  </w:style>
  <w:style w:type="paragraph" w:customStyle="1" w:styleId="UCAlpha1">
    <w:name w:val="UCAlpha 1"/>
    <w:basedOn w:val="Normal"/>
    <w:rsid w:val="00B1099B"/>
    <w:pPr>
      <w:tabs>
        <w:tab w:val="num" w:pos="360"/>
      </w:tabs>
      <w:spacing w:after="140" w:line="288" w:lineRule="auto"/>
      <w:ind w:left="360" w:hanging="360"/>
      <w:jc w:val="both"/>
    </w:pPr>
    <w:rPr>
      <w:rFonts w:ascii="Arial" w:eastAsia="MS Mincho" w:hAnsi="Arial" w:cs="Times New Roman"/>
      <w:kern w:val="20"/>
      <w:sz w:val="20"/>
      <w:szCs w:val="24"/>
      <w:lang w:val="en-GB"/>
      <w14:ligatures w14:val="none"/>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14:ligatures w14:val="none"/>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14:ligatures w14:val="none"/>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14:ligatures w14:val="none"/>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14:ligatures w14:val="none"/>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14:ligatures w14:val="none"/>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14:ligatures w14:val="none"/>
    </w:rPr>
  </w:style>
  <w:style w:type="character" w:customStyle="1" w:styleId="sp1">
    <w:name w:val="sp1"/>
    <w:rsid w:val="00B1099B"/>
    <w:rPr>
      <w:b/>
      <w:bCs/>
      <w:color w:val="8F0000"/>
    </w:rPr>
  </w:style>
  <w:style w:type="paragraph" w:customStyle="1" w:styleId="BodyText20">
    <w:name w:val="Body Text2"/>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14:ligatures w14:val="none"/>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14:ligatures w14:val="none"/>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14:ligatures w14:val="none"/>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14:ligatures w14:val="none"/>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14:ligatures w14:val="none"/>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14:ligatures w14:val="none"/>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14:ligatures w14:val="none"/>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14:ligatures w14:val="none"/>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14:ligatures w14:val="none"/>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14:ligatures w14:val="none"/>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14:ligatures w14:val="none"/>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14:ligatures w14:val="none"/>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14:ligatures w14:val="none"/>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14:ligatures w14:val="none"/>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14:ligatures w14:val="none"/>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14:ligatures w14:val="none"/>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14:ligatures w14:val="none"/>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14:ligatures w14:val="none"/>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14:ligatures w14:val="none"/>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E23B-FDD4-4E2F-A91C-E0A19016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19</Pages>
  <Words>8383</Words>
  <Characters>47789</Characters>
  <Application>Microsoft Office Word</Application>
  <DocSecurity>0</DocSecurity>
  <Lines>398</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622</cp:revision>
  <cp:lastPrinted>2023-12-08T11:12:00Z</cp:lastPrinted>
  <dcterms:created xsi:type="dcterms:W3CDTF">2023-12-08T11:08:00Z</dcterms:created>
  <dcterms:modified xsi:type="dcterms:W3CDTF">2024-05-22T10:39:00Z</dcterms:modified>
</cp:coreProperties>
</file>