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2239" w14:textId="2B8C333C" w:rsidR="006E5930" w:rsidRPr="006E5930" w:rsidRDefault="006E5930" w:rsidP="006E5930">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BRAȘOV</w:t>
      </w:r>
    </w:p>
    <w:p w14:paraId="19CFBF5F" w14:textId="3E876DAC" w:rsidR="006E5930" w:rsidRPr="00636A02" w:rsidRDefault="00636A02" w:rsidP="006E5930">
      <w:pPr>
        <w:spacing w:after="0" w:line="360" w:lineRule="auto"/>
        <w:jc w:val="center"/>
        <w:outlineLvl w:val="0"/>
        <w:rPr>
          <w:rFonts w:ascii="Trebuchet MS" w:hAnsi="Trebuchet MS" w:cs="Open Sans"/>
          <w:b/>
          <w:color w:val="000000"/>
          <w:shd w:val="clear" w:color="auto" w:fill="FFFFFF"/>
        </w:rPr>
      </w:pPr>
      <w:r w:rsidRPr="00636A02">
        <w:rPr>
          <w:rFonts w:ascii="Trebuchet MS" w:hAnsi="Trebuchet MS" w:cs="Open Sans"/>
          <w:b/>
          <w:color w:val="000000"/>
          <w:shd w:val="clear" w:color="auto" w:fill="FFFFFF"/>
        </w:rPr>
        <w:t>PROIECT</w:t>
      </w:r>
    </w:p>
    <w:p w14:paraId="51ED711C" w14:textId="77777777" w:rsidR="006E5930" w:rsidRDefault="006E5930" w:rsidP="006E5930">
      <w:pPr>
        <w:spacing w:after="0" w:line="360" w:lineRule="auto"/>
        <w:contextualSpacing/>
        <w:jc w:val="center"/>
        <w:rPr>
          <w:rFonts w:ascii="Trebuchet MS" w:hAnsi="Trebuchet MS"/>
          <w:b/>
        </w:rPr>
      </w:pPr>
      <w:r w:rsidRPr="00E13114">
        <w:rPr>
          <w:rFonts w:ascii="Trebuchet MS" w:hAnsi="Trebuchet MS"/>
          <w:b/>
        </w:rPr>
        <w:t>DECIZIA ETAPEI DE ÎNCADRARE</w:t>
      </w:r>
    </w:p>
    <w:p w14:paraId="65C4C690" w14:textId="77777777" w:rsidR="006E5930" w:rsidRDefault="006E5930" w:rsidP="006E5930">
      <w:pPr>
        <w:tabs>
          <w:tab w:val="left" w:pos="630"/>
          <w:tab w:val="left" w:pos="1350"/>
          <w:tab w:val="left" w:pos="1530"/>
          <w:tab w:val="left" w:pos="1710"/>
        </w:tabs>
        <w:spacing w:after="0" w:line="240" w:lineRule="auto"/>
        <w:jc w:val="both"/>
        <w:rPr>
          <w:rFonts w:ascii="Times New Roman" w:hAnsi="Times New Roman"/>
          <w:sz w:val="24"/>
          <w:szCs w:val="24"/>
        </w:rPr>
      </w:pPr>
    </w:p>
    <w:p w14:paraId="4902740E" w14:textId="77777777" w:rsidR="006E5930" w:rsidRPr="0067748E" w:rsidRDefault="006E5930" w:rsidP="006E5930">
      <w:pPr>
        <w:tabs>
          <w:tab w:val="left" w:pos="630"/>
          <w:tab w:val="left" w:pos="1350"/>
          <w:tab w:val="left" w:pos="1530"/>
          <w:tab w:val="left" w:pos="1710"/>
        </w:tabs>
        <w:spacing w:after="0" w:line="240" w:lineRule="auto"/>
        <w:jc w:val="both"/>
        <w:rPr>
          <w:rFonts w:ascii="Times New Roman" w:hAnsi="Times New Roman"/>
          <w:sz w:val="24"/>
          <w:szCs w:val="24"/>
        </w:rPr>
      </w:pPr>
    </w:p>
    <w:p w14:paraId="7E2B0C95" w14:textId="2F254E8F" w:rsidR="006E5930" w:rsidRPr="00E13114" w:rsidRDefault="006E5930" w:rsidP="006E5930">
      <w:pPr>
        <w:tabs>
          <w:tab w:val="left" w:pos="630"/>
          <w:tab w:val="left" w:pos="1350"/>
          <w:tab w:val="left" w:pos="1530"/>
          <w:tab w:val="left" w:pos="1710"/>
        </w:tabs>
        <w:spacing w:after="0" w:line="360" w:lineRule="auto"/>
        <w:jc w:val="both"/>
        <w:rPr>
          <w:rFonts w:ascii="Trebuchet MS" w:hAnsi="Trebuchet MS"/>
        </w:rPr>
      </w:pPr>
      <w:r w:rsidRPr="00E13114">
        <w:rPr>
          <w:rFonts w:ascii="Trebuchet MS" w:hAnsi="Trebuchet MS"/>
        </w:rPr>
        <w:tab/>
        <w:t xml:space="preserve">Ca urmare a solicitării de emitere a acordului de mediu adresate de S.C. </w:t>
      </w:r>
      <w:r w:rsidR="00636A02">
        <w:rPr>
          <w:rFonts w:ascii="Trebuchet MS" w:hAnsi="Trebuchet MS"/>
        </w:rPr>
        <w:t xml:space="preserve">CONFORT LIVING </w:t>
      </w:r>
      <w:r w:rsidRPr="00E13114">
        <w:rPr>
          <w:rFonts w:ascii="Trebuchet MS" w:hAnsi="Trebuchet MS"/>
        </w:rPr>
        <w:t>S.R.L</w:t>
      </w:r>
      <w:r w:rsidRPr="00E13114">
        <w:rPr>
          <w:rFonts w:ascii="Trebuchet MS" w:hAnsi="Trebuchet MS"/>
          <w:b/>
          <w:bCs/>
          <w:spacing w:val="-2"/>
          <w:lang w:val="en-GB"/>
        </w:rPr>
        <w:t>.</w:t>
      </w:r>
      <w:r w:rsidRPr="00E13114">
        <w:rPr>
          <w:rStyle w:val="spctbdy"/>
          <w:rFonts w:ascii="Trebuchet MS" w:hAnsi="Trebuchet MS"/>
          <w:b/>
          <w:bCs/>
          <w:color w:val="000000"/>
        </w:rPr>
        <w:t>,</w:t>
      </w:r>
      <w:r w:rsidRPr="00E13114">
        <w:rPr>
          <w:rStyle w:val="spctbdy"/>
          <w:rFonts w:ascii="Trebuchet MS" w:hAnsi="Trebuchet MS"/>
          <w:color w:val="000000"/>
        </w:rPr>
        <w:t xml:space="preserve"> </w:t>
      </w:r>
      <w:r w:rsidRPr="00E13114">
        <w:rPr>
          <w:rFonts w:ascii="Trebuchet MS" w:hAnsi="Trebuchet MS"/>
        </w:rPr>
        <w:t xml:space="preserve">cu sediul în </w:t>
      </w:r>
      <w:r w:rsidR="00636A02">
        <w:rPr>
          <w:rFonts w:ascii="Trebuchet MS" w:hAnsi="Trebuchet MS"/>
          <w:color w:val="000000"/>
        </w:rPr>
        <w:t>județul Brașov, mun. Brașov, Calea București nr. 57, sc. C, ap. 3, cam. 2</w:t>
      </w:r>
      <w:r w:rsidRPr="00E13114">
        <w:rPr>
          <w:rFonts w:ascii="Trebuchet MS" w:hAnsi="Trebuchet MS"/>
          <w:color w:val="000000"/>
        </w:rPr>
        <w:t xml:space="preserve">, </w:t>
      </w:r>
      <w:r w:rsidRPr="00E13114">
        <w:rPr>
          <w:rFonts w:ascii="Trebuchet MS" w:hAnsi="Trebuchet MS"/>
          <w:spacing w:val="-2"/>
          <w:lang w:val="en-GB"/>
        </w:rPr>
        <w:t>înregis</w:t>
      </w:r>
      <w:r w:rsidR="00636A02">
        <w:rPr>
          <w:rFonts w:ascii="Trebuchet MS" w:hAnsi="Trebuchet MS"/>
        </w:rPr>
        <w:t>trată la APM Brasov cu nr. 13942 din 17.10</w:t>
      </w:r>
      <w:r w:rsidRPr="00E13114">
        <w:rPr>
          <w:rFonts w:ascii="Trebuchet MS" w:hAnsi="Trebuchet MS"/>
        </w:rPr>
        <w:t>.2023</w:t>
      </w:r>
      <w:r w:rsidRPr="00E13114">
        <w:rPr>
          <w:rFonts w:ascii="Trebuchet MS" w:hAnsi="Trebuchet MS"/>
          <w:lang w:eastAsia="ar-SA"/>
        </w:rPr>
        <w:t>,</w:t>
      </w:r>
      <w:r w:rsidRPr="00E13114">
        <w:rPr>
          <w:rFonts w:ascii="Trebuchet MS" w:hAnsi="Trebuchet MS"/>
        </w:rPr>
        <w:t xml:space="preserve"> în baza:</w:t>
      </w:r>
    </w:p>
    <w:p w14:paraId="548EA59E" w14:textId="77777777" w:rsidR="006E5930" w:rsidRPr="00E13114" w:rsidRDefault="006E5930" w:rsidP="006E5930">
      <w:pPr>
        <w:pStyle w:val="ListParagraph"/>
        <w:numPr>
          <w:ilvl w:val="0"/>
          <w:numId w:val="3"/>
        </w:numPr>
        <w:autoSpaceDE w:val="0"/>
        <w:spacing w:line="360" w:lineRule="auto"/>
        <w:jc w:val="both"/>
        <w:rPr>
          <w:rFonts w:ascii="Trebuchet MS" w:hAnsi="Trebuchet MS"/>
          <w:lang w:val="ro-RO" w:eastAsia="ro-RO"/>
        </w:rPr>
      </w:pPr>
      <w:r w:rsidRPr="00E13114">
        <w:rPr>
          <w:rFonts w:ascii="Trebuchet MS" w:hAnsi="Trebuchet MS"/>
          <w:b/>
          <w:color w:val="000000"/>
          <w:lang w:val="ro-RO" w:eastAsia="ro-RO"/>
        </w:rPr>
        <w:t>Legii nr. 292/2018</w:t>
      </w:r>
      <w:r w:rsidRPr="00E13114">
        <w:rPr>
          <w:rFonts w:ascii="Trebuchet MS" w:hAnsi="Trebuchet MS"/>
          <w:lang w:val="ro-RO" w:eastAsia="ro-RO"/>
        </w:rPr>
        <w:t xml:space="preserve"> privind evaluarea impactului anumitor proiecte publice și private asupra mediului;</w:t>
      </w:r>
    </w:p>
    <w:p w14:paraId="7F74710A" w14:textId="77777777" w:rsidR="006E5930" w:rsidRPr="00E13114" w:rsidRDefault="006E5930" w:rsidP="006E5930">
      <w:pPr>
        <w:pStyle w:val="ListParagraph"/>
        <w:numPr>
          <w:ilvl w:val="0"/>
          <w:numId w:val="3"/>
        </w:numPr>
        <w:autoSpaceDE w:val="0"/>
        <w:spacing w:line="360" w:lineRule="auto"/>
        <w:jc w:val="both"/>
        <w:rPr>
          <w:rFonts w:ascii="Trebuchet MS" w:hAnsi="Trebuchet MS"/>
          <w:lang w:val="ro-RO" w:eastAsia="ro-RO"/>
        </w:rPr>
      </w:pPr>
      <w:r w:rsidRPr="00E13114">
        <w:rPr>
          <w:rFonts w:ascii="Trebuchet MS" w:hAnsi="Trebuchet MS"/>
          <w:b/>
          <w:lang w:val="ro-RO"/>
        </w:rPr>
        <w:t>Ordonantei de Urgenta a Guvernului nr. 57/2007</w:t>
      </w:r>
      <w:r w:rsidRPr="00E13114">
        <w:rPr>
          <w:rFonts w:ascii="Trebuchet MS" w:hAnsi="Trebuchet MS"/>
          <w:lang w:val="ro-RO"/>
        </w:rPr>
        <w:t xml:space="preserve"> privind regimul ariilor naturale protejate, conservarea habitatelor naturale, a florei și faunei sălbatice, aprobată cu modificări și completări prin </w:t>
      </w:r>
      <w:r w:rsidRPr="00E13114">
        <w:rPr>
          <w:rFonts w:ascii="Trebuchet MS" w:hAnsi="Trebuchet MS"/>
          <w:b/>
          <w:lang w:val="ro-RO"/>
        </w:rPr>
        <w:t>Legea nr. 49/2011</w:t>
      </w:r>
      <w:r w:rsidRPr="00E13114">
        <w:rPr>
          <w:rFonts w:ascii="Trebuchet MS" w:hAnsi="Trebuchet MS"/>
          <w:lang w:val="ro-RO"/>
        </w:rPr>
        <w:t>, cu modificările și completările ulterioare;</w:t>
      </w:r>
    </w:p>
    <w:p w14:paraId="31219A40" w14:textId="6602C7BB" w:rsidR="006E5930" w:rsidRPr="00E13114" w:rsidRDefault="006E5930" w:rsidP="006E5930">
      <w:pPr>
        <w:suppressAutoHyphens/>
        <w:spacing w:after="0" w:line="360" w:lineRule="auto"/>
        <w:jc w:val="both"/>
        <w:rPr>
          <w:rFonts w:ascii="Trebuchet MS" w:hAnsi="Trebuchet MS"/>
          <w:b/>
          <w:bCs/>
        </w:rPr>
      </w:pPr>
      <w:r w:rsidRPr="00E13114">
        <w:rPr>
          <w:rFonts w:ascii="Trebuchet MS" w:hAnsi="Trebuchet MS"/>
        </w:rPr>
        <w:t>și ca urmare a completăr</w:t>
      </w:r>
      <w:r w:rsidR="00636A02">
        <w:rPr>
          <w:rFonts w:ascii="Trebuchet MS" w:hAnsi="Trebuchet MS"/>
        </w:rPr>
        <w:t>ii documentației cu nr. 16098 din 04.12.2023, nr. 16840 din 18.12.2023, nr. 996 din 25.01.2024</w:t>
      </w:r>
      <w:r w:rsidRPr="00E13114">
        <w:rPr>
          <w:rFonts w:ascii="Trebuchet MS" w:hAnsi="Trebuchet MS"/>
        </w:rPr>
        <w:t xml:space="preserve">, autoritatea competenta pentru protecția mediului APM Brasov </w:t>
      </w:r>
      <w:r w:rsidRPr="00E13114">
        <w:rPr>
          <w:rFonts w:ascii="Trebuchet MS" w:hAnsi="Trebuchet MS"/>
          <w:b/>
        </w:rPr>
        <w:t xml:space="preserve">decide, </w:t>
      </w:r>
      <w:r w:rsidRPr="00E13114">
        <w:rPr>
          <w:rFonts w:ascii="Trebuchet MS" w:hAnsi="Trebuchet MS"/>
        </w:rPr>
        <w:t>ca urmare a consultărilor desfășurate în cadrul ședintei Comisiei de A</w:t>
      </w:r>
      <w:r w:rsidR="00636A02">
        <w:rPr>
          <w:rFonts w:ascii="Trebuchet MS" w:hAnsi="Trebuchet MS"/>
        </w:rPr>
        <w:t>naliza Tehnica din data de 19.01.2024</w:t>
      </w:r>
      <w:r w:rsidRPr="00E13114">
        <w:rPr>
          <w:rFonts w:ascii="Trebuchet MS" w:hAnsi="Trebuchet MS"/>
        </w:rPr>
        <w:t xml:space="preserve">, că proiectul </w:t>
      </w:r>
      <w:r w:rsidRPr="00E13114">
        <w:rPr>
          <w:rFonts w:ascii="Trebuchet MS" w:hAnsi="Trebuchet MS"/>
          <w:b/>
        </w:rPr>
        <w:t>„CONSTRUIRE</w:t>
      </w:r>
      <w:r w:rsidR="00636A02">
        <w:rPr>
          <w:rFonts w:ascii="Trebuchet MS" w:hAnsi="Trebuchet MS"/>
          <w:b/>
        </w:rPr>
        <w:t xml:space="preserve"> HALE PRODUCȚIE ȘI DEPOZITARE ȘI ÎMPREJMUIRE TEREN</w:t>
      </w:r>
      <w:r w:rsidRPr="00E13114">
        <w:rPr>
          <w:rFonts w:ascii="Trebuchet MS" w:hAnsi="Trebuchet MS"/>
          <w:b/>
          <w:bCs/>
        </w:rPr>
        <w:t>”</w:t>
      </w:r>
      <w:r w:rsidRPr="00E13114">
        <w:rPr>
          <w:rFonts w:ascii="Trebuchet MS" w:hAnsi="Trebuchet MS"/>
          <w:bCs/>
        </w:rPr>
        <w:t xml:space="preserve">, </w:t>
      </w:r>
      <w:r w:rsidRPr="00E13114">
        <w:rPr>
          <w:rFonts w:ascii="Trebuchet MS" w:hAnsi="Trebuchet MS"/>
        </w:rPr>
        <w:t>propus a fi amplasa</w:t>
      </w:r>
      <w:r w:rsidR="00636A02">
        <w:rPr>
          <w:rFonts w:ascii="Trebuchet MS" w:hAnsi="Trebuchet MS"/>
        </w:rPr>
        <w:t>t în județul Brașov, comuna Cristian, strada DE 50, înscris în CF nr. 101819 Cristian, nr. cad. 101819</w:t>
      </w:r>
      <w:r w:rsidRPr="00E13114">
        <w:rPr>
          <w:rFonts w:ascii="Trebuchet MS" w:hAnsi="Trebuchet MS"/>
        </w:rPr>
        <w:t>, conform C</w:t>
      </w:r>
      <w:r w:rsidR="00636A02">
        <w:rPr>
          <w:rFonts w:ascii="Trebuchet MS" w:hAnsi="Trebuchet MS"/>
        </w:rPr>
        <w:t>ertificatului de Urbanism nr. 385 din 13.09.2023, eliberat de Primăria Comunei Cristian</w:t>
      </w:r>
      <w:r w:rsidRPr="00E13114">
        <w:rPr>
          <w:rFonts w:ascii="Trebuchet MS" w:hAnsi="Trebuchet MS"/>
        </w:rPr>
        <w:t xml:space="preserve">, </w:t>
      </w:r>
      <w:r w:rsidRPr="00E13114">
        <w:rPr>
          <w:rFonts w:ascii="Trebuchet MS" w:hAnsi="Trebuchet MS"/>
          <w:b/>
          <w:i/>
        </w:rPr>
        <w:t>nu se supune evaluarii impactului</w:t>
      </w:r>
      <w:r w:rsidRPr="00E13114">
        <w:rPr>
          <w:rFonts w:ascii="Trebuchet MS" w:hAnsi="Trebuchet MS"/>
          <w:b/>
        </w:rPr>
        <w:t xml:space="preserve"> </w:t>
      </w:r>
      <w:r w:rsidRPr="00E13114">
        <w:rPr>
          <w:rFonts w:ascii="Trebuchet MS" w:hAnsi="Trebuchet MS"/>
          <w:b/>
          <w:i/>
        </w:rPr>
        <w:t>asupra mediului, nu se supune evaluarii adecvate și nu se supune evaluării</w:t>
      </w:r>
      <w:r w:rsidRPr="00E13114">
        <w:rPr>
          <w:rFonts w:ascii="Trebuchet MS" w:hAnsi="Trebuchet MS"/>
          <w:b/>
        </w:rPr>
        <w:t xml:space="preserve"> </w:t>
      </w:r>
      <w:r w:rsidRPr="00E13114">
        <w:rPr>
          <w:rFonts w:ascii="Trebuchet MS" w:hAnsi="Trebuchet MS"/>
          <w:b/>
          <w:i/>
        </w:rPr>
        <w:t>impactului asupra corpurilor de apă.</w:t>
      </w:r>
    </w:p>
    <w:p w14:paraId="71274869" w14:textId="77777777" w:rsidR="006E5930" w:rsidRPr="00E13114" w:rsidRDefault="006E5930" w:rsidP="006E5930">
      <w:pPr>
        <w:autoSpaceDE w:val="0"/>
        <w:autoSpaceDN w:val="0"/>
        <w:adjustRightInd w:val="0"/>
        <w:spacing w:after="0" w:line="360" w:lineRule="auto"/>
        <w:jc w:val="both"/>
        <w:rPr>
          <w:rFonts w:ascii="Trebuchet MS" w:hAnsi="Trebuchet MS"/>
        </w:rPr>
      </w:pPr>
    </w:p>
    <w:p w14:paraId="0B11E912" w14:textId="77777777" w:rsidR="006E5930" w:rsidRPr="00E13114" w:rsidRDefault="006E5930" w:rsidP="006E5930">
      <w:pPr>
        <w:autoSpaceDE w:val="0"/>
        <w:autoSpaceDN w:val="0"/>
        <w:adjustRightInd w:val="0"/>
        <w:spacing w:after="0" w:line="360" w:lineRule="auto"/>
        <w:jc w:val="both"/>
        <w:rPr>
          <w:rFonts w:ascii="Trebuchet MS" w:hAnsi="Trebuchet MS"/>
        </w:rPr>
      </w:pPr>
      <w:r w:rsidRPr="00E13114">
        <w:rPr>
          <w:rFonts w:ascii="Trebuchet MS" w:hAnsi="Trebuchet MS"/>
        </w:rPr>
        <w:t xml:space="preserve">    Justificarea prezentei decizii:</w:t>
      </w:r>
    </w:p>
    <w:p w14:paraId="49271402" w14:textId="77777777" w:rsidR="006E5930" w:rsidRPr="00E13114" w:rsidRDefault="006E5930" w:rsidP="006E5930">
      <w:pPr>
        <w:numPr>
          <w:ilvl w:val="0"/>
          <w:numId w:val="2"/>
        </w:numPr>
        <w:spacing w:after="0" w:line="360" w:lineRule="auto"/>
        <w:ind w:left="0" w:firstLine="360"/>
        <w:contextualSpacing/>
        <w:jc w:val="both"/>
        <w:rPr>
          <w:rFonts w:ascii="Trebuchet MS" w:hAnsi="Trebuchet MS"/>
          <w:b/>
        </w:rPr>
      </w:pPr>
      <w:r w:rsidRPr="00E13114">
        <w:rPr>
          <w:rFonts w:ascii="Trebuchet MS" w:hAnsi="Trebuchet MS"/>
          <w:b/>
        </w:rPr>
        <w:t>Motivele pe baza carora s-a stabilit necesitatea neefectuarii evaluării impactului asupra mediului sunt următoarele:</w:t>
      </w:r>
    </w:p>
    <w:p w14:paraId="7B375A9A" w14:textId="77777777" w:rsidR="006E5930" w:rsidRPr="00E13114" w:rsidRDefault="006E5930" w:rsidP="006E5930">
      <w:pPr>
        <w:autoSpaceDE w:val="0"/>
        <w:autoSpaceDN w:val="0"/>
        <w:adjustRightInd w:val="0"/>
        <w:spacing w:after="0" w:line="360" w:lineRule="auto"/>
        <w:jc w:val="both"/>
        <w:rPr>
          <w:rFonts w:ascii="Trebuchet MS" w:hAnsi="Trebuchet MS" w:cs="Times New Roman"/>
        </w:rPr>
      </w:pPr>
      <w:r w:rsidRPr="00E13114">
        <w:rPr>
          <w:rFonts w:ascii="Trebuchet MS" w:hAnsi="Trebuchet MS" w:cs="Times New Roman"/>
        </w:rPr>
        <w:t>a) proiectul se incadreaza in prevederile Legii nr. 292/2018, privind evaluarea impactului anumitor proiecte publice si private asupra mediului</w:t>
      </w:r>
      <w:r w:rsidRPr="00E13114">
        <w:rPr>
          <w:rFonts w:ascii="Trebuchet MS" w:hAnsi="Trebuchet MS" w:cs="Times New Roman"/>
          <w:color w:val="000000"/>
        </w:rPr>
        <w:t xml:space="preserve">, </w:t>
      </w:r>
      <w:r w:rsidRPr="00E13114">
        <w:rPr>
          <w:rFonts w:ascii="Trebuchet MS" w:hAnsi="Trebuchet MS"/>
          <w:b/>
          <w:lang w:val="fr-FR"/>
        </w:rPr>
        <w:t xml:space="preserve">Anexa nr. 2, </w:t>
      </w:r>
      <w:r w:rsidRPr="00E13114">
        <w:rPr>
          <w:rFonts w:ascii="Trebuchet MS" w:hAnsi="Trebuchet MS" w:cs="Times New Roman"/>
          <w:lang w:eastAsia="ar-SA"/>
        </w:rPr>
        <w:t>pct. 10 lit. a)</w:t>
      </w:r>
      <w:r w:rsidRPr="00E13114">
        <w:rPr>
          <w:rFonts w:ascii="Trebuchet MS" w:hAnsi="Trebuchet MS" w:cs="Times New Roman"/>
          <w:lang w:eastAsia="en-GB"/>
        </w:rPr>
        <w:t xml:space="preserve"> proiecte de dezvoltare a unităţilor/zonelor industriale;</w:t>
      </w:r>
      <w:r w:rsidRPr="00E13114">
        <w:rPr>
          <w:rFonts w:ascii="Trebuchet MS" w:hAnsi="Trebuchet MS" w:cs="Times New Roman"/>
          <w:lang w:eastAsia="ar-SA"/>
        </w:rPr>
        <w:t xml:space="preserve">        </w:t>
      </w:r>
      <w:r w:rsidRPr="00E13114">
        <w:rPr>
          <w:rFonts w:ascii="Trebuchet MS" w:hAnsi="Trebuchet MS" w:cs="Times New Roman"/>
          <w:lang w:val="fr-FR"/>
        </w:rPr>
        <w:t xml:space="preserve">                                    </w:t>
      </w:r>
      <w:r w:rsidRPr="00E13114">
        <w:rPr>
          <w:rFonts w:ascii="Trebuchet MS" w:hAnsi="Trebuchet MS" w:cs="Times New Roman"/>
        </w:rPr>
        <w:t xml:space="preserve">                       </w:t>
      </w:r>
    </w:p>
    <w:p w14:paraId="159BC9E6" w14:textId="77777777" w:rsidR="006E5930" w:rsidRPr="00E13114" w:rsidRDefault="006E5930" w:rsidP="006E5930">
      <w:pPr>
        <w:suppressAutoHyphens/>
        <w:autoSpaceDE w:val="0"/>
        <w:autoSpaceDN w:val="0"/>
        <w:adjustRightInd w:val="0"/>
        <w:spacing w:after="0" w:line="360" w:lineRule="auto"/>
        <w:jc w:val="both"/>
        <w:rPr>
          <w:rFonts w:ascii="Trebuchet MS" w:hAnsi="Trebuchet MS"/>
          <w:i/>
        </w:rPr>
      </w:pPr>
      <w:r w:rsidRPr="00E13114">
        <w:rPr>
          <w:rFonts w:ascii="Trebuchet MS" w:hAnsi="Trebuchet MS"/>
        </w:rPr>
        <w:t>b) titularul și APM Brașov au mediatizat în presa locală, cât și pe pagina web, atât depunerea solicitării acordului, cât și decizia etapei de încadrare;</w:t>
      </w:r>
    </w:p>
    <w:p w14:paraId="149D2B17" w14:textId="77777777" w:rsidR="006E5930" w:rsidRPr="00E13114" w:rsidRDefault="006E5930" w:rsidP="006E5930">
      <w:pPr>
        <w:suppressAutoHyphens/>
        <w:autoSpaceDE w:val="0"/>
        <w:autoSpaceDN w:val="0"/>
        <w:adjustRightInd w:val="0"/>
        <w:spacing w:after="0" w:line="360" w:lineRule="auto"/>
        <w:jc w:val="both"/>
        <w:rPr>
          <w:rFonts w:ascii="Trebuchet MS" w:hAnsi="Trebuchet MS"/>
          <w:i/>
        </w:rPr>
      </w:pPr>
      <w:r w:rsidRPr="00E13114">
        <w:rPr>
          <w:rFonts w:ascii="Trebuchet MS" w:hAnsi="Trebuchet MS"/>
        </w:rPr>
        <w:lastRenderedPageBreak/>
        <w:t>c) lipsa observțtiilor din partea publicului interesat;</w:t>
      </w:r>
    </w:p>
    <w:p w14:paraId="6C8ABD1C" w14:textId="77777777" w:rsidR="006E5930" w:rsidRPr="00E13114" w:rsidRDefault="006E5930" w:rsidP="006E5930">
      <w:pPr>
        <w:suppressAutoHyphens/>
        <w:autoSpaceDE w:val="0"/>
        <w:autoSpaceDN w:val="0"/>
        <w:adjustRightInd w:val="0"/>
        <w:spacing w:after="0" w:line="360" w:lineRule="auto"/>
        <w:jc w:val="both"/>
        <w:rPr>
          <w:rFonts w:ascii="Trebuchet MS" w:hAnsi="Trebuchet MS"/>
          <w:i/>
        </w:rPr>
      </w:pPr>
      <w:r w:rsidRPr="00E13114">
        <w:rPr>
          <w:rFonts w:ascii="Trebuchet MS" w:hAnsi="Trebuchet MS"/>
        </w:rPr>
        <w:t xml:space="preserve">d) în urma analizării criteriilor de selecție pentru stabilirea necesității efectuării evaluării impactului asupra mediului, prevazute în </w:t>
      </w:r>
      <w:r w:rsidRPr="00E13114">
        <w:rPr>
          <w:rFonts w:ascii="Trebuchet MS" w:hAnsi="Trebuchet MS"/>
          <w:color w:val="000000"/>
        </w:rPr>
        <w:t>Anexa 3 din Legea nr. 292/2018</w:t>
      </w:r>
      <w:r w:rsidRPr="00E13114">
        <w:rPr>
          <w:rFonts w:ascii="Trebuchet MS" w:hAnsi="Trebuchet MS"/>
        </w:rPr>
        <w:t xml:space="preserve">, s-a constatat că proiectul analizat nu este susceptibil de a avea impact semnificativ asupra mediului, din următoarele considerente: </w:t>
      </w:r>
    </w:p>
    <w:p w14:paraId="2185DE60" w14:textId="77777777" w:rsidR="006E5930" w:rsidRPr="00E13114" w:rsidRDefault="006E5930" w:rsidP="006E5930">
      <w:pPr>
        <w:tabs>
          <w:tab w:val="left" w:pos="720"/>
        </w:tabs>
        <w:spacing w:after="0" w:line="360" w:lineRule="auto"/>
        <w:contextualSpacing/>
        <w:jc w:val="both"/>
        <w:rPr>
          <w:rFonts w:ascii="Trebuchet MS" w:hAnsi="Trebuchet MS"/>
          <w:b/>
          <w:i/>
        </w:rPr>
      </w:pPr>
      <w:r w:rsidRPr="00E13114">
        <w:rPr>
          <w:rFonts w:ascii="Trebuchet MS" w:hAnsi="Trebuchet MS"/>
        </w:rPr>
        <w:t xml:space="preserve"> </w:t>
      </w:r>
      <w:r w:rsidRPr="00E13114">
        <w:rPr>
          <w:rFonts w:ascii="Trebuchet MS" w:hAnsi="Trebuchet MS"/>
          <w:b/>
          <w:i/>
        </w:rPr>
        <w:t>1. Caracteristicile proiectului:</w:t>
      </w:r>
    </w:p>
    <w:p w14:paraId="27B0BE73" w14:textId="77777777" w:rsidR="006E5930" w:rsidRPr="00E13114" w:rsidRDefault="006E5930" w:rsidP="006E5930">
      <w:pPr>
        <w:spacing w:after="0" w:line="360" w:lineRule="auto"/>
        <w:contextualSpacing/>
        <w:jc w:val="both"/>
        <w:rPr>
          <w:rFonts w:ascii="Trebuchet MS" w:hAnsi="Trebuchet MS"/>
          <w:i/>
        </w:rPr>
      </w:pPr>
      <w:r w:rsidRPr="00E13114">
        <w:rPr>
          <w:rFonts w:ascii="Trebuchet MS" w:hAnsi="Trebuchet MS"/>
          <w:b/>
          <w:i/>
        </w:rPr>
        <w:t>a) dimensiunea si conceptia intregului proiect</w:t>
      </w:r>
      <w:r w:rsidRPr="00E13114">
        <w:rPr>
          <w:rFonts w:ascii="Trebuchet MS" w:hAnsi="Trebuchet MS"/>
          <w:i/>
        </w:rPr>
        <w:t>:</w:t>
      </w:r>
    </w:p>
    <w:p w14:paraId="428716BF"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i/>
          <w:u w:val="single"/>
        </w:rPr>
        <w:t>Caracterizarea zonei de amplasament:</w:t>
      </w:r>
    </w:p>
    <w:p w14:paraId="5380767A" w14:textId="1CAEB0C3" w:rsidR="006E5930" w:rsidRDefault="006E5930" w:rsidP="006E5930">
      <w:pPr>
        <w:spacing w:after="0" w:line="360" w:lineRule="auto"/>
        <w:contextualSpacing/>
        <w:jc w:val="both"/>
        <w:rPr>
          <w:rFonts w:ascii="Trebuchet MS" w:hAnsi="Trebuchet MS"/>
        </w:rPr>
      </w:pPr>
      <w:r w:rsidRPr="00E13114">
        <w:rPr>
          <w:rFonts w:ascii="Trebuchet MS" w:hAnsi="Trebuchet MS"/>
        </w:rPr>
        <w:t>Terenul pe care se va realiza proiectul este ampl</w:t>
      </w:r>
      <w:r w:rsidR="00E62941">
        <w:rPr>
          <w:rFonts w:ascii="Trebuchet MS" w:hAnsi="Trebuchet MS"/>
        </w:rPr>
        <w:t>asat în intravilanul comunei Cristian, strada DE 50</w:t>
      </w:r>
      <w:r w:rsidRPr="00E13114">
        <w:rPr>
          <w:rFonts w:ascii="Trebuchet MS" w:hAnsi="Trebuchet MS"/>
        </w:rPr>
        <w:t>, ident</w:t>
      </w:r>
      <w:r w:rsidR="00E62941">
        <w:rPr>
          <w:rFonts w:ascii="Trebuchet MS" w:hAnsi="Trebuchet MS"/>
        </w:rPr>
        <w:t>ificat prin CF nr. 101819 Cristian, nr. cad. 101819, proprietate privată persoane fizice Hanghicel Ioan și Hanghicel Rodica</w:t>
      </w:r>
      <w:r w:rsidRPr="00E13114">
        <w:rPr>
          <w:rFonts w:ascii="Trebuchet MS" w:hAnsi="Trebuchet MS"/>
        </w:rPr>
        <w:t>.</w:t>
      </w:r>
    </w:p>
    <w:p w14:paraId="715BE7D6" w14:textId="19EB34C9" w:rsidR="006D1725" w:rsidRPr="006D1725" w:rsidRDefault="006D1725" w:rsidP="006D1725">
      <w:pPr>
        <w:spacing w:after="0" w:line="360" w:lineRule="auto"/>
        <w:contextualSpacing/>
        <w:jc w:val="both"/>
        <w:rPr>
          <w:rFonts w:ascii="Trebuchet MS" w:hAnsi="Trebuchet MS"/>
        </w:rPr>
      </w:pPr>
      <w:r>
        <w:rPr>
          <w:rFonts w:ascii="Trebuchet MS" w:hAnsi="Trebuchet MS"/>
        </w:rPr>
        <w:t xml:space="preserve">Amplasamentul studiat prezintă următoarele vecinătăți: </w:t>
      </w:r>
      <w:r w:rsidRPr="006D1725">
        <w:rPr>
          <w:rFonts w:ascii="Trebuchet MS" w:hAnsi="Trebuchet MS"/>
        </w:rPr>
        <w:t>la sud-vest: DE 50; la nord-vest</w:t>
      </w:r>
      <w:r>
        <w:rPr>
          <w:rFonts w:ascii="Trebuchet MS" w:hAnsi="Trebuchet MS"/>
        </w:rPr>
        <w:t>, nord-est, sud-est</w:t>
      </w:r>
      <w:r w:rsidRPr="006D1725">
        <w:rPr>
          <w:rFonts w:ascii="Trebuchet MS" w:hAnsi="Trebuchet MS"/>
        </w:rPr>
        <w:t xml:space="preserve">: </w:t>
      </w:r>
      <w:r>
        <w:rPr>
          <w:rFonts w:ascii="Trebuchet MS" w:hAnsi="Trebuchet MS"/>
        </w:rPr>
        <w:t>terenuri proprietate privată.</w:t>
      </w:r>
    </w:p>
    <w:p w14:paraId="024DFF0A" w14:textId="2E5529EF"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i/>
          <w:u w:val="single"/>
        </w:rPr>
        <w:t>Scopul investiției și elemente de corelare-coordonare:</w:t>
      </w:r>
      <w:r w:rsidRPr="00E13114">
        <w:rPr>
          <w:rFonts w:ascii="Trebuchet MS" w:hAnsi="Trebuchet MS"/>
        </w:rPr>
        <w:t xml:space="preserve"> titularul proiectului dorește să construiască</w:t>
      </w:r>
      <w:r w:rsidR="008850B0">
        <w:rPr>
          <w:rFonts w:ascii="Trebuchet MS" w:hAnsi="Trebuchet MS"/>
        </w:rPr>
        <w:t xml:space="preserve"> șase hale de producție și depozitare</w:t>
      </w:r>
      <w:r w:rsidR="004E607E">
        <w:rPr>
          <w:rFonts w:ascii="Trebuchet MS" w:hAnsi="Trebuchet MS"/>
        </w:rPr>
        <w:t xml:space="preserve"> (C1-C6)</w:t>
      </w:r>
      <w:r w:rsidR="008850B0">
        <w:rPr>
          <w:rFonts w:ascii="Trebuchet MS" w:hAnsi="Trebuchet MS"/>
        </w:rPr>
        <w:t xml:space="preserve">, regim de înălțime P+Ep. Halele propuse vor avea ca funcțiune principală logistica, mică industrie nepoluantă, depozitări materiale nepericuloase. </w:t>
      </w:r>
    </w:p>
    <w:p w14:paraId="30A7BDB5" w14:textId="56962BCC" w:rsidR="006E5930" w:rsidRPr="005C5898" w:rsidRDefault="006E5930" w:rsidP="006E5930">
      <w:pPr>
        <w:spacing w:after="0" w:line="360" w:lineRule="auto"/>
        <w:jc w:val="both"/>
        <w:rPr>
          <w:rFonts w:ascii="Trebuchet MS" w:hAnsi="Trebuchet MS"/>
          <w:i/>
          <w:u w:val="single"/>
        </w:rPr>
      </w:pPr>
      <w:r w:rsidRPr="00E13114">
        <w:rPr>
          <w:rFonts w:ascii="Trebuchet MS" w:hAnsi="Trebuchet MS"/>
          <w:i/>
          <w:u w:val="single"/>
        </w:rPr>
        <w:t>Situatia existentă:</w:t>
      </w:r>
      <w:r w:rsidRPr="00E13114">
        <w:rPr>
          <w:rFonts w:ascii="Trebuchet MS" w:hAnsi="Trebuchet MS"/>
        </w:rPr>
        <w:t xml:space="preserve"> t</w:t>
      </w:r>
      <w:r w:rsidRPr="00E13114">
        <w:rPr>
          <w:rFonts w:ascii="Trebuchet MS" w:eastAsia="Arial Unicode MS" w:hAnsi="Trebuchet MS"/>
          <w:kern w:val="3"/>
          <w:lang w:bidi="hi-IN"/>
        </w:rPr>
        <w:t>erenul pe care urmează a se dezvolta proiectul este situat în jud. Brașov, intravil</w:t>
      </w:r>
      <w:r w:rsidR="00951D23">
        <w:rPr>
          <w:rFonts w:ascii="Trebuchet MS" w:eastAsia="Arial Unicode MS" w:hAnsi="Trebuchet MS"/>
          <w:kern w:val="3"/>
          <w:lang w:bidi="hi-IN"/>
        </w:rPr>
        <w:t>anul comunei Cristian</w:t>
      </w:r>
      <w:r w:rsidRPr="00E13114">
        <w:rPr>
          <w:rFonts w:ascii="Trebuchet MS" w:eastAsia="Arial Unicode MS" w:hAnsi="Trebuchet MS"/>
          <w:kern w:val="3"/>
          <w:lang w:bidi="hi-IN"/>
        </w:rPr>
        <w:t>, s</w:t>
      </w:r>
      <w:r w:rsidR="00951D23">
        <w:rPr>
          <w:rFonts w:ascii="Trebuchet MS" w:eastAsia="Arial Narrow" w:hAnsi="Trebuchet MS"/>
          <w:bCs/>
        </w:rPr>
        <w:t>tr. DE 50</w:t>
      </w:r>
      <w:r w:rsidRPr="00E13114">
        <w:rPr>
          <w:rFonts w:ascii="Trebuchet MS" w:eastAsia="Arial Narrow" w:hAnsi="Trebuchet MS"/>
          <w:bCs/>
        </w:rPr>
        <w:t>, amplasament ident</w:t>
      </w:r>
      <w:r w:rsidR="00951D23">
        <w:rPr>
          <w:rFonts w:ascii="Trebuchet MS" w:eastAsia="Arial Narrow" w:hAnsi="Trebuchet MS"/>
          <w:bCs/>
        </w:rPr>
        <w:t>ificat prin CF nr. 101819 Cristian, nr. cad. 101819</w:t>
      </w:r>
      <w:r w:rsidRPr="00E13114">
        <w:rPr>
          <w:rFonts w:ascii="Trebuchet MS" w:eastAsia="Arial Narrow" w:hAnsi="Trebuchet MS"/>
          <w:bCs/>
        </w:rPr>
        <w:t xml:space="preserve"> și </w:t>
      </w:r>
      <w:r w:rsidR="00951D23">
        <w:rPr>
          <w:rFonts w:ascii="Trebuchet MS" w:eastAsia="Arial Unicode MS" w:hAnsi="Trebuchet MS"/>
          <w:kern w:val="3"/>
          <w:lang w:bidi="hi-IN"/>
        </w:rPr>
        <w:t>are o suprafață totală de 5233,00</w:t>
      </w:r>
      <w:r w:rsidRPr="00E13114">
        <w:rPr>
          <w:rFonts w:ascii="Trebuchet MS" w:eastAsia="Arial Unicode MS" w:hAnsi="Trebuchet MS"/>
          <w:kern w:val="3"/>
          <w:lang w:bidi="hi-IN"/>
        </w:rPr>
        <w:t xml:space="preserve"> mp. </w:t>
      </w:r>
      <w:r w:rsidRPr="00E13114">
        <w:rPr>
          <w:rFonts w:ascii="Trebuchet MS" w:hAnsi="Trebuchet MS"/>
          <w:bCs/>
          <w:lang w:val="fr-FR"/>
        </w:rPr>
        <w:t>Folosința actuală a terenului: arabil ; categoria d</w:t>
      </w:r>
      <w:r w:rsidR="00951D23">
        <w:rPr>
          <w:rFonts w:ascii="Trebuchet MS" w:hAnsi="Trebuchet MS"/>
          <w:bCs/>
          <w:lang w:val="fr-FR"/>
        </w:rPr>
        <w:t xml:space="preserve">e folosință : </w:t>
      </w:r>
      <w:r w:rsidR="006D1725">
        <w:rPr>
          <w:rFonts w:ascii="Trebuchet MS" w:hAnsi="Trebuchet MS"/>
          <w:bCs/>
          <w:lang w:val="fr-FR"/>
        </w:rPr>
        <w:t>curți-construcții</w:t>
      </w:r>
      <w:r w:rsidR="00951D23">
        <w:rPr>
          <w:rFonts w:ascii="Trebuchet MS" w:hAnsi="Trebuchet MS"/>
          <w:bCs/>
          <w:lang w:val="fr-FR"/>
        </w:rPr>
        <w:t>.</w:t>
      </w:r>
      <w:r w:rsidRPr="00E13114">
        <w:rPr>
          <w:rFonts w:ascii="Trebuchet MS" w:hAnsi="Trebuchet MS"/>
          <w:bCs/>
          <w:lang w:val="fr-FR"/>
        </w:rPr>
        <w:t xml:space="preserve"> Terenul este liber de construcții</w:t>
      </w:r>
      <w:r w:rsidR="00951D23">
        <w:rPr>
          <w:rFonts w:ascii="Trebuchet MS" w:hAnsi="Trebuchet MS"/>
          <w:bCs/>
          <w:lang w:val="fr-FR"/>
        </w:rPr>
        <w:t>.</w:t>
      </w:r>
      <w:r w:rsidRPr="00E13114">
        <w:rPr>
          <w:rFonts w:ascii="Trebuchet MS" w:hAnsi="Trebuchet MS"/>
          <w:bCs/>
          <w:lang w:val="fr-FR"/>
        </w:rPr>
        <w:t xml:space="preserve"> </w:t>
      </w:r>
    </w:p>
    <w:p w14:paraId="75B86CF4" w14:textId="5E1C31A8" w:rsidR="006E5930" w:rsidRDefault="006E5930" w:rsidP="006E5930">
      <w:pPr>
        <w:spacing w:after="0" w:line="360" w:lineRule="auto"/>
        <w:contextualSpacing/>
        <w:jc w:val="both"/>
        <w:rPr>
          <w:rFonts w:ascii="Trebuchet MS" w:hAnsi="Trebuchet MS"/>
        </w:rPr>
      </w:pPr>
      <w:r w:rsidRPr="00E13114">
        <w:rPr>
          <w:rFonts w:ascii="Trebuchet MS" w:hAnsi="Trebuchet MS"/>
          <w:i/>
          <w:u w:val="single"/>
          <w:lang w:val="fr-FR"/>
        </w:rPr>
        <w:t>Situatia propusă:</w:t>
      </w:r>
      <w:r w:rsidRPr="00E13114">
        <w:rPr>
          <w:rFonts w:ascii="Trebuchet MS" w:hAnsi="Trebuchet MS"/>
          <w:lang w:val="fr-FR"/>
        </w:rPr>
        <w:t xml:space="preserve"> </w:t>
      </w:r>
      <w:r w:rsidRPr="00E13114">
        <w:rPr>
          <w:rFonts w:ascii="Trebuchet MS" w:hAnsi="Trebuchet MS"/>
        </w:rPr>
        <w:t xml:space="preserve">proiectul iși propune construirea </w:t>
      </w:r>
      <w:r w:rsidR="00951D23">
        <w:rPr>
          <w:rFonts w:ascii="Trebuchet MS" w:hAnsi="Trebuchet MS"/>
        </w:rPr>
        <w:t>a șase hale producție și depozitare, cu regimul de înălțime P+Ep</w:t>
      </w:r>
      <w:r w:rsidRPr="00E13114">
        <w:rPr>
          <w:rFonts w:ascii="Trebuchet MS" w:hAnsi="Trebuchet MS"/>
        </w:rPr>
        <w:t xml:space="preserve"> și împrejmuirea terenului. </w:t>
      </w:r>
      <w:r w:rsidR="006D1725">
        <w:rPr>
          <w:rFonts w:ascii="Trebuchet MS" w:hAnsi="Trebuchet MS"/>
        </w:rPr>
        <w:t xml:space="preserve">Halele propuse vor avea ca funcțiune principală logistica, mică industrie nepoluantă, depozitări materiale nepericuloase. </w:t>
      </w:r>
      <w:r w:rsidR="001A2C4B">
        <w:rPr>
          <w:rFonts w:ascii="Trebuchet MS" w:hAnsi="Trebuchet MS"/>
        </w:rPr>
        <w:t>Construcțiile propuse vor prezenta supanta parțială- birouri.</w:t>
      </w:r>
      <w:r w:rsidR="005C5898">
        <w:rPr>
          <w:rFonts w:ascii="Trebuchet MS" w:hAnsi="Trebuchet MS"/>
        </w:rPr>
        <w:t xml:space="preserve"> </w:t>
      </w:r>
      <w:r w:rsidRPr="00E13114">
        <w:rPr>
          <w:rFonts w:ascii="Trebuchet MS" w:hAnsi="Trebuchet MS"/>
        </w:rPr>
        <w:t>Accesul carosabil și pietonal se vor realiza</w:t>
      </w:r>
      <w:r w:rsidR="006D1725">
        <w:rPr>
          <w:rFonts w:ascii="Trebuchet MS" w:hAnsi="Trebuchet MS"/>
        </w:rPr>
        <w:t xml:space="preserve"> din DN 73</w:t>
      </w:r>
      <w:r w:rsidRPr="00E13114">
        <w:rPr>
          <w:rFonts w:ascii="Trebuchet MS" w:hAnsi="Trebuchet MS"/>
        </w:rPr>
        <w:t>, pr</w:t>
      </w:r>
      <w:r w:rsidR="006D1725">
        <w:rPr>
          <w:rFonts w:ascii="Trebuchet MS" w:hAnsi="Trebuchet MS"/>
        </w:rPr>
        <w:t>in intermediul drumului de exploatare DE 50</w:t>
      </w:r>
      <w:r w:rsidRPr="00E13114">
        <w:rPr>
          <w:rFonts w:ascii="Trebuchet MS" w:hAnsi="Trebuchet MS"/>
        </w:rPr>
        <w:t>, drum perpendicular p</w:t>
      </w:r>
      <w:r w:rsidR="006D1725">
        <w:rPr>
          <w:rFonts w:ascii="Trebuchet MS" w:hAnsi="Trebuchet MS"/>
        </w:rPr>
        <w:t>e DN 73</w:t>
      </w:r>
      <w:r w:rsidRPr="00E13114">
        <w:rPr>
          <w:rFonts w:ascii="Trebuchet MS" w:hAnsi="Trebuchet MS"/>
        </w:rPr>
        <w:t xml:space="preserve">. </w:t>
      </w:r>
    </w:p>
    <w:p w14:paraId="1FD15DA2" w14:textId="1AD91F00" w:rsidR="00DC7C1E" w:rsidRPr="00E13114" w:rsidRDefault="00DC7C1E" w:rsidP="006E5930">
      <w:pPr>
        <w:spacing w:after="0" w:line="360" w:lineRule="auto"/>
        <w:jc w:val="both"/>
        <w:rPr>
          <w:rFonts w:ascii="Trebuchet MS" w:hAnsi="Trebuchet MS"/>
        </w:rPr>
      </w:pPr>
      <w:r>
        <w:rPr>
          <w:rFonts w:ascii="Trebuchet MS" w:hAnsi="Trebuchet MS"/>
        </w:rPr>
        <w:t>Retragerile față de limitele de proprietate:</w:t>
      </w:r>
      <w:r w:rsidR="00E628F0">
        <w:rPr>
          <w:rFonts w:ascii="Trebuchet MS" w:hAnsi="Trebuchet MS"/>
        </w:rPr>
        <w:t xml:space="preserve"> sud-vest: 15,00 m față de DE 50; nord-vest: 1,00 m față de teren proprietate privată; nord-est: 41,16 m față de teren proprietate privată; sud-est: 1,26 față </w:t>
      </w:r>
      <w:r w:rsidR="00E628F0">
        <w:rPr>
          <w:rFonts w:ascii="Trebuchet MS" w:hAnsi="Trebuchet MS"/>
        </w:rPr>
        <w:t>de teren proprietate privată</w:t>
      </w:r>
      <w:r w:rsidR="00E628F0">
        <w:rPr>
          <w:rFonts w:ascii="Trebuchet MS" w:hAnsi="Trebuchet MS"/>
        </w:rPr>
        <w:t>.</w:t>
      </w:r>
    </w:p>
    <w:tbl>
      <w:tblPr>
        <w:tblStyle w:val="TableGrid"/>
        <w:tblW w:w="0" w:type="auto"/>
        <w:tblLook w:val="04A0" w:firstRow="1" w:lastRow="0" w:firstColumn="1" w:lastColumn="0" w:noHBand="0" w:noVBand="1"/>
      </w:tblPr>
      <w:tblGrid>
        <w:gridCol w:w="2796"/>
        <w:gridCol w:w="991"/>
        <w:gridCol w:w="989"/>
        <w:gridCol w:w="989"/>
        <w:gridCol w:w="874"/>
        <w:gridCol w:w="874"/>
        <w:gridCol w:w="987"/>
        <w:gridCol w:w="1236"/>
      </w:tblGrid>
      <w:tr w:rsidR="004E607E" w:rsidRPr="001A2C4B" w14:paraId="24D190F1" w14:textId="77777777" w:rsidTr="00F165A9">
        <w:tc>
          <w:tcPr>
            <w:tcW w:w="9736" w:type="dxa"/>
            <w:gridSpan w:val="8"/>
          </w:tcPr>
          <w:p w14:paraId="60227439" w14:textId="24B08110" w:rsidR="004E607E" w:rsidRPr="001A2C4B" w:rsidRDefault="004E607E" w:rsidP="00081F60">
            <w:pPr>
              <w:jc w:val="center"/>
              <w:rPr>
                <w:rFonts w:ascii="Trebuchet MS" w:hAnsi="Trebuchet MS"/>
                <w:bCs/>
              </w:rPr>
            </w:pPr>
            <w:r w:rsidRPr="001A2C4B">
              <w:rPr>
                <w:rFonts w:ascii="Trebuchet MS" w:hAnsi="Trebuchet MS"/>
                <w:bCs/>
              </w:rPr>
              <w:t>CONSTRUCȚII PROPUSE</w:t>
            </w:r>
          </w:p>
        </w:tc>
      </w:tr>
      <w:tr w:rsidR="00081F60" w:rsidRPr="001A2C4B" w14:paraId="34AE9648" w14:textId="77777777" w:rsidTr="00081F60">
        <w:tc>
          <w:tcPr>
            <w:tcW w:w="2796" w:type="dxa"/>
          </w:tcPr>
          <w:p w14:paraId="16B2260D" w14:textId="62DEAFE5" w:rsidR="004E607E" w:rsidRPr="001A2C4B" w:rsidRDefault="001A2C4B" w:rsidP="00081F60">
            <w:pPr>
              <w:rPr>
                <w:rFonts w:ascii="Trebuchet MS" w:hAnsi="Trebuchet MS"/>
                <w:bCs/>
              </w:rPr>
            </w:pPr>
            <w:r>
              <w:rPr>
                <w:rFonts w:ascii="Trebuchet MS" w:hAnsi="Trebuchet MS"/>
                <w:bCs/>
              </w:rPr>
              <w:t>Construcție</w:t>
            </w:r>
          </w:p>
        </w:tc>
        <w:tc>
          <w:tcPr>
            <w:tcW w:w="991" w:type="dxa"/>
          </w:tcPr>
          <w:p w14:paraId="4B6A728D" w14:textId="65FD6573" w:rsidR="004E607E" w:rsidRPr="001A2C4B" w:rsidRDefault="004E607E" w:rsidP="00081F60">
            <w:pPr>
              <w:jc w:val="both"/>
              <w:rPr>
                <w:rFonts w:ascii="Trebuchet MS" w:hAnsi="Trebuchet MS"/>
                <w:bCs/>
              </w:rPr>
            </w:pPr>
            <w:r w:rsidRPr="001A2C4B">
              <w:rPr>
                <w:rFonts w:ascii="Trebuchet MS" w:hAnsi="Trebuchet MS"/>
                <w:bCs/>
              </w:rPr>
              <w:t>C1</w:t>
            </w:r>
          </w:p>
        </w:tc>
        <w:tc>
          <w:tcPr>
            <w:tcW w:w="989" w:type="dxa"/>
          </w:tcPr>
          <w:p w14:paraId="4DB95D0B" w14:textId="681318D2" w:rsidR="004E607E" w:rsidRPr="001A2C4B" w:rsidRDefault="004E607E" w:rsidP="00081F60">
            <w:pPr>
              <w:jc w:val="both"/>
              <w:rPr>
                <w:rFonts w:ascii="Trebuchet MS" w:hAnsi="Trebuchet MS"/>
                <w:bCs/>
              </w:rPr>
            </w:pPr>
            <w:r w:rsidRPr="001A2C4B">
              <w:rPr>
                <w:rFonts w:ascii="Trebuchet MS" w:hAnsi="Trebuchet MS"/>
                <w:bCs/>
              </w:rPr>
              <w:t>C2</w:t>
            </w:r>
          </w:p>
        </w:tc>
        <w:tc>
          <w:tcPr>
            <w:tcW w:w="989" w:type="dxa"/>
          </w:tcPr>
          <w:p w14:paraId="5B335652" w14:textId="050C1B6D" w:rsidR="004E607E" w:rsidRPr="001A2C4B" w:rsidRDefault="004E607E" w:rsidP="00081F60">
            <w:pPr>
              <w:jc w:val="both"/>
              <w:rPr>
                <w:rFonts w:ascii="Trebuchet MS" w:hAnsi="Trebuchet MS"/>
                <w:bCs/>
              </w:rPr>
            </w:pPr>
            <w:r w:rsidRPr="001A2C4B">
              <w:rPr>
                <w:rFonts w:ascii="Trebuchet MS" w:hAnsi="Trebuchet MS"/>
                <w:bCs/>
              </w:rPr>
              <w:t>C3</w:t>
            </w:r>
          </w:p>
        </w:tc>
        <w:tc>
          <w:tcPr>
            <w:tcW w:w="874" w:type="dxa"/>
          </w:tcPr>
          <w:p w14:paraId="5B837422" w14:textId="7033021E" w:rsidR="004E607E" w:rsidRPr="001A2C4B" w:rsidRDefault="004E607E" w:rsidP="00081F60">
            <w:pPr>
              <w:jc w:val="both"/>
              <w:rPr>
                <w:rFonts w:ascii="Trebuchet MS" w:hAnsi="Trebuchet MS"/>
                <w:bCs/>
              </w:rPr>
            </w:pPr>
            <w:r w:rsidRPr="001A2C4B">
              <w:rPr>
                <w:rFonts w:ascii="Trebuchet MS" w:hAnsi="Trebuchet MS"/>
                <w:bCs/>
              </w:rPr>
              <w:t>C4</w:t>
            </w:r>
          </w:p>
        </w:tc>
        <w:tc>
          <w:tcPr>
            <w:tcW w:w="874" w:type="dxa"/>
          </w:tcPr>
          <w:p w14:paraId="5D0B2F37" w14:textId="340AC9BC" w:rsidR="004E607E" w:rsidRPr="001A2C4B" w:rsidRDefault="004E607E" w:rsidP="00081F60">
            <w:pPr>
              <w:jc w:val="both"/>
              <w:rPr>
                <w:rFonts w:ascii="Trebuchet MS" w:hAnsi="Trebuchet MS"/>
                <w:bCs/>
              </w:rPr>
            </w:pPr>
            <w:r w:rsidRPr="001A2C4B">
              <w:rPr>
                <w:rFonts w:ascii="Trebuchet MS" w:hAnsi="Trebuchet MS"/>
                <w:bCs/>
              </w:rPr>
              <w:t>C5</w:t>
            </w:r>
          </w:p>
        </w:tc>
        <w:tc>
          <w:tcPr>
            <w:tcW w:w="987" w:type="dxa"/>
          </w:tcPr>
          <w:p w14:paraId="111F3C48" w14:textId="1F1C581E" w:rsidR="004E607E" w:rsidRPr="001A2C4B" w:rsidRDefault="004E607E" w:rsidP="00081F60">
            <w:pPr>
              <w:jc w:val="both"/>
              <w:rPr>
                <w:rFonts w:ascii="Trebuchet MS" w:hAnsi="Trebuchet MS"/>
                <w:bCs/>
              </w:rPr>
            </w:pPr>
            <w:r w:rsidRPr="001A2C4B">
              <w:rPr>
                <w:rFonts w:ascii="Trebuchet MS" w:hAnsi="Trebuchet MS"/>
                <w:bCs/>
              </w:rPr>
              <w:t>C6</w:t>
            </w:r>
          </w:p>
        </w:tc>
        <w:tc>
          <w:tcPr>
            <w:tcW w:w="1236" w:type="dxa"/>
          </w:tcPr>
          <w:p w14:paraId="76584DD3" w14:textId="2F730CF1" w:rsidR="004E607E" w:rsidRPr="001A2C4B" w:rsidRDefault="004E607E" w:rsidP="00081F60">
            <w:pPr>
              <w:jc w:val="both"/>
              <w:rPr>
                <w:rFonts w:ascii="Trebuchet MS" w:hAnsi="Trebuchet MS"/>
                <w:bCs/>
              </w:rPr>
            </w:pPr>
            <w:r w:rsidRPr="001A2C4B">
              <w:rPr>
                <w:rFonts w:ascii="Trebuchet MS" w:hAnsi="Trebuchet MS"/>
                <w:bCs/>
              </w:rPr>
              <w:t>Total</w:t>
            </w:r>
          </w:p>
        </w:tc>
      </w:tr>
      <w:tr w:rsidR="00081F60" w:rsidRPr="001A2C4B" w14:paraId="288EAF71" w14:textId="77777777" w:rsidTr="00081F60">
        <w:tc>
          <w:tcPr>
            <w:tcW w:w="2796" w:type="dxa"/>
          </w:tcPr>
          <w:p w14:paraId="67A1BFE9" w14:textId="5D3D9FC1" w:rsidR="001A2C4B" w:rsidRDefault="001A2C4B" w:rsidP="001A2C4B">
            <w:pPr>
              <w:rPr>
                <w:rFonts w:ascii="Trebuchet MS" w:hAnsi="Trebuchet MS"/>
                <w:bCs/>
              </w:rPr>
            </w:pPr>
            <w:r>
              <w:rPr>
                <w:rFonts w:ascii="Trebuchet MS" w:hAnsi="Trebuchet MS"/>
                <w:bCs/>
              </w:rPr>
              <w:t>Regim de înălțime</w:t>
            </w:r>
          </w:p>
        </w:tc>
        <w:tc>
          <w:tcPr>
            <w:tcW w:w="991" w:type="dxa"/>
          </w:tcPr>
          <w:p w14:paraId="434C48C0" w14:textId="741D751F" w:rsidR="001A2C4B" w:rsidRPr="001A2C4B" w:rsidRDefault="001A2C4B" w:rsidP="006E5930">
            <w:pPr>
              <w:spacing w:line="360" w:lineRule="auto"/>
              <w:jc w:val="both"/>
              <w:rPr>
                <w:rFonts w:ascii="Trebuchet MS" w:hAnsi="Trebuchet MS"/>
                <w:bCs/>
              </w:rPr>
            </w:pPr>
            <w:r>
              <w:rPr>
                <w:rFonts w:ascii="Trebuchet MS" w:hAnsi="Trebuchet MS"/>
                <w:bCs/>
              </w:rPr>
              <w:t>P+Ep</w:t>
            </w:r>
          </w:p>
        </w:tc>
        <w:tc>
          <w:tcPr>
            <w:tcW w:w="989" w:type="dxa"/>
          </w:tcPr>
          <w:p w14:paraId="608FD84C" w14:textId="5979C5B7" w:rsidR="001A2C4B" w:rsidRPr="001A2C4B" w:rsidRDefault="001A2C4B" w:rsidP="006E5930">
            <w:pPr>
              <w:spacing w:line="360" w:lineRule="auto"/>
              <w:jc w:val="both"/>
              <w:rPr>
                <w:rFonts w:ascii="Trebuchet MS" w:hAnsi="Trebuchet MS"/>
                <w:bCs/>
              </w:rPr>
            </w:pPr>
            <w:r>
              <w:rPr>
                <w:rFonts w:ascii="Trebuchet MS" w:hAnsi="Trebuchet MS"/>
                <w:bCs/>
              </w:rPr>
              <w:t>P+Ep</w:t>
            </w:r>
          </w:p>
        </w:tc>
        <w:tc>
          <w:tcPr>
            <w:tcW w:w="989" w:type="dxa"/>
          </w:tcPr>
          <w:p w14:paraId="0969C0B1" w14:textId="19CF2788" w:rsidR="001A2C4B" w:rsidRPr="001A2C4B" w:rsidRDefault="001A2C4B" w:rsidP="006E5930">
            <w:pPr>
              <w:spacing w:line="360" w:lineRule="auto"/>
              <w:jc w:val="both"/>
              <w:rPr>
                <w:rFonts w:ascii="Trebuchet MS" w:hAnsi="Trebuchet MS"/>
                <w:bCs/>
              </w:rPr>
            </w:pPr>
            <w:r>
              <w:rPr>
                <w:rFonts w:ascii="Trebuchet MS" w:hAnsi="Trebuchet MS"/>
                <w:bCs/>
              </w:rPr>
              <w:t>P+Ep</w:t>
            </w:r>
          </w:p>
        </w:tc>
        <w:tc>
          <w:tcPr>
            <w:tcW w:w="874" w:type="dxa"/>
          </w:tcPr>
          <w:p w14:paraId="3911FB0D" w14:textId="4029B90E" w:rsidR="001A2C4B" w:rsidRPr="001A2C4B" w:rsidRDefault="001A2C4B" w:rsidP="006E5930">
            <w:pPr>
              <w:spacing w:line="360" w:lineRule="auto"/>
              <w:jc w:val="both"/>
              <w:rPr>
                <w:rFonts w:ascii="Trebuchet MS" w:hAnsi="Trebuchet MS"/>
                <w:bCs/>
              </w:rPr>
            </w:pPr>
            <w:r>
              <w:rPr>
                <w:rFonts w:ascii="Trebuchet MS" w:hAnsi="Trebuchet MS"/>
                <w:bCs/>
              </w:rPr>
              <w:t>P+Ep</w:t>
            </w:r>
          </w:p>
        </w:tc>
        <w:tc>
          <w:tcPr>
            <w:tcW w:w="874" w:type="dxa"/>
          </w:tcPr>
          <w:p w14:paraId="01D8F6C5" w14:textId="429FDA4B" w:rsidR="001A2C4B" w:rsidRPr="001A2C4B" w:rsidRDefault="001A2C4B" w:rsidP="006E5930">
            <w:pPr>
              <w:spacing w:line="360" w:lineRule="auto"/>
              <w:jc w:val="both"/>
              <w:rPr>
                <w:rFonts w:ascii="Trebuchet MS" w:hAnsi="Trebuchet MS"/>
                <w:bCs/>
              </w:rPr>
            </w:pPr>
            <w:r>
              <w:rPr>
                <w:rFonts w:ascii="Trebuchet MS" w:hAnsi="Trebuchet MS"/>
                <w:bCs/>
              </w:rPr>
              <w:t>P+Ep</w:t>
            </w:r>
          </w:p>
        </w:tc>
        <w:tc>
          <w:tcPr>
            <w:tcW w:w="987" w:type="dxa"/>
          </w:tcPr>
          <w:p w14:paraId="7B7F9D42" w14:textId="60D4F4EA" w:rsidR="001A2C4B" w:rsidRPr="001A2C4B" w:rsidRDefault="001A2C4B" w:rsidP="006E5930">
            <w:pPr>
              <w:spacing w:line="360" w:lineRule="auto"/>
              <w:jc w:val="both"/>
              <w:rPr>
                <w:rFonts w:ascii="Trebuchet MS" w:hAnsi="Trebuchet MS"/>
                <w:bCs/>
              </w:rPr>
            </w:pPr>
            <w:r>
              <w:rPr>
                <w:rFonts w:ascii="Trebuchet MS" w:hAnsi="Trebuchet MS"/>
                <w:bCs/>
              </w:rPr>
              <w:t>P+Ep</w:t>
            </w:r>
          </w:p>
        </w:tc>
        <w:tc>
          <w:tcPr>
            <w:tcW w:w="1236" w:type="dxa"/>
          </w:tcPr>
          <w:p w14:paraId="69C0E7EF" w14:textId="54B24C74" w:rsidR="001A2C4B" w:rsidRPr="001A2C4B" w:rsidRDefault="001A2C4B" w:rsidP="006E5930">
            <w:pPr>
              <w:spacing w:line="360" w:lineRule="auto"/>
              <w:jc w:val="both"/>
              <w:rPr>
                <w:rFonts w:ascii="Trebuchet MS" w:hAnsi="Trebuchet MS"/>
                <w:bCs/>
              </w:rPr>
            </w:pPr>
          </w:p>
        </w:tc>
      </w:tr>
      <w:tr w:rsidR="00081F60" w:rsidRPr="001A2C4B" w14:paraId="7EE38838" w14:textId="77777777" w:rsidTr="00081F60">
        <w:tc>
          <w:tcPr>
            <w:tcW w:w="2796" w:type="dxa"/>
          </w:tcPr>
          <w:p w14:paraId="28C82119" w14:textId="3E6386FB" w:rsidR="004E607E" w:rsidRPr="001A2C4B" w:rsidRDefault="001A2C4B" w:rsidP="001A2C4B">
            <w:pPr>
              <w:jc w:val="both"/>
              <w:rPr>
                <w:rFonts w:ascii="Trebuchet MS" w:hAnsi="Trebuchet MS"/>
                <w:bCs/>
              </w:rPr>
            </w:pPr>
            <w:r>
              <w:rPr>
                <w:rFonts w:ascii="Trebuchet MS" w:hAnsi="Trebuchet MS"/>
                <w:bCs/>
              </w:rPr>
              <w:t>Suprafață construită</w:t>
            </w:r>
            <w:r w:rsidR="00121951">
              <w:rPr>
                <w:rFonts w:ascii="Trebuchet MS" w:hAnsi="Trebuchet MS"/>
                <w:bCs/>
              </w:rPr>
              <w:t xml:space="preserve"> (mp)</w:t>
            </w:r>
          </w:p>
        </w:tc>
        <w:tc>
          <w:tcPr>
            <w:tcW w:w="991" w:type="dxa"/>
          </w:tcPr>
          <w:p w14:paraId="20AA86DD" w14:textId="32CD6689" w:rsidR="004E607E" w:rsidRPr="001A2C4B" w:rsidRDefault="00121951" w:rsidP="006E5930">
            <w:pPr>
              <w:spacing w:line="360" w:lineRule="auto"/>
              <w:jc w:val="both"/>
              <w:rPr>
                <w:rFonts w:ascii="Trebuchet MS" w:hAnsi="Trebuchet MS"/>
                <w:bCs/>
              </w:rPr>
            </w:pPr>
            <w:r>
              <w:rPr>
                <w:rFonts w:ascii="Trebuchet MS" w:hAnsi="Trebuchet MS"/>
                <w:bCs/>
              </w:rPr>
              <w:t>527,40</w:t>
            </w:r>
          </w:p>
        </w:tc>
        <w:tc>
          <w:tcPr>
            <w:tcW w:w="989" w:type="dxa"/>
          </w:tcPr>
          <w:p w14:paraId="49048A67" w14:textId="668589CE" w:rsidR="004E607E" w:rsidRPr="001A2C4B" w:rsidRDefault="00121951" w:rsidP="006E5930">
            <w:pPr>
              <w:spacing w:line="360" w:lineRule="auto"/>
              <w:jc w:val="both"/>
              <w:rPr>
                <w:rFonts w:ascii="Trebuchet MS" w:hAnsi="Trebuchet MS"/>
                <w:bCs/>
              </w:rPr>
            </w:pPr>
            <w:r>
              <w:rPr>
                <w:rFonts w:ascii="Trebuchet MS" w:hAnsi="Trebuchet MS"/>
                <w:bCs/>
              </w:rPr>
              <w:t>527,40</w:t>
            </w:r>
          </w:p>
        </w:tc>
        <w:tc>
          <w:tcPr>
            <w:tcW w:w="989" w:type="dxa"/>
          </w:tcPr>
          <w:p w14:paraId="4E3E5B26" w14:textId="3D9ADDD1" w:rsidR="004E607E" w:rsidRPr="001A2C4B" w:rsidRDefault="00121951" w:rsidP="006E5930">
            <w:pPr>
              <w:spacing w:line="360" w:lineRule="auto"/>
              <w:jc w:val="both"/>
              <w:rPr>
                <w:rFonts w:ascii="Trebuchet MS" w:hAnsi="Trebuchet MS"/>
                <w:bCs/>
              </w:rPr>
            </w:pPr>
            <w:r>
              <w:rPr>
                <w:rFonts w:ascii="Trebuchet MS" w:hAnsi="Trebuchet MS"/>
                <w:bCs/>
              </w:rPr>
              <w:t>527,40</w:t>
            </w:r>
          </w:p>
        </w:tc>
        <w:tc>
          <w:tcPr>
            <w:tcW w:w="874" w:type="dxa"/>
          </w:tcPr>
          <w:p w14:paraId="493B9074" w14:textId="7C92B69E" w:rsidR="004E607E" w:rsidRPr="001A2C4B" w:rsidRDefault="00121951" w:rsidP="006E5930">
            <w:pPr>
              <w:spacing w:line="360" w:lineRule="auto"/>
              <w:jc w:val="both"/>
              <w:rPr>
                <w:rFonts w:ascii="Trebuchet MS" w:hAnsi="Trebuchet MS"/>
                <w:bCs/>
              </w:rPr>
            </w:pPr>
            <w:r>
              <w:rPr>
                <w:rFonts w:ascii="Trebuchet MS" w:hAnsi="Trebuchet MS"/>
                <w:bCs/>
              </w:rPr>
              <w:t>527,40</w:t>
            </w:r>
          </w:p>
        </w:tc>
        <w:tc>
          <w:tcPr>
            <w:tcW w:w="874" w:type="dxa"/>
          </w:tcPr>
          <w:p w14:paraId="0D218F34" w14:textId="3C9DF36D" w:rsidR="004E607E" w:rsidRPr="001A2C4B" w:rsidRDefault="00121951" w:rsidP="006E5930">
            <w:pPr>
              <w:spacing w:line="360" w:lineRule="auto"/>
              <w:jc w:val="both"/>
              <w:rPr>
                <w:rFonts w:ascii="Trebuchet MS" w:hAnsi="Trebuchet MS"/>
                <w:bCs/>
              </w:rPr>
            </w:pPr>
            <w:r>
              <w:rPr>
                <w:rFonts w:ascii="Trebuchet MS" w:hAnsi="Trebuchet MS"/>
                <w:bCs/>
              </w:rPr>
              <w:t>527,40</w:t>
            </w:r>
          </w:p>
        </w:tc>
        <w:tc>
          <w:tcPr>
            <w:tcW w:w="987" w:type="dxa"/>
          </w:tcPr>
          <w:p w14:paraId="5B7F884B" w14:textId="28FA0A07" w:rsidR="004E607E" w:rsidRPr="001A2C4B" w:rsidRDefault="00121951" w:rsidP="006E5930">
            <w:pPr>
              <w:spacing w:line="360" w:lineRule="auto"/>
              <w:jc w:val="both"/>
              <w:rPr>
                <w:rFonts w:ascii="Trebuchet MS" w:hAnsi="Trebuchet MS"/>
                <w:bCs/>
              </w:rPr>
            </w:pPr>
            <w:r>
              <w:rPr>
                <w:rFonts w:ascii="Trebuchet MS" w:hAnsi="Trebuchet MS"/>
                <w:bCs/>
              </w:rPr>
              <w:t>464,70</w:t>
            </w:r>
          </w:p>
        </w:tc>
        <w:tc>
          <w:tcPr>
            <w:tcW w:w="1236" w:type="dxa"/>
          </w:tcPr>
          <w:p w14:paraId="469C8D3F" w14:textId="00626C7A" w:rsidR="004E607E" w:rsidRPr="001A2C4B" w:rsidRDefault="00121951" w:rsidP="006E5930">
            <w:pPr>
              <w:spacing w:line="360" w:lineRule="auto"/>
              <w:jc w:val="both"/>
              <w:rPr>
                <w:rFonts w:ascii="Trebuchet MS" w:hAnsi="Trebuchet MS"/>
                <w:bCs/>
              </w:rPr>
            </w:pPr>
            <w:r>
              <w:rPr>
                <w:rFonts w:ascii="Trebuchet MS" w:hAnsi="Trebuchet MS"/>
                <w:bCs/>
              </w:rPr>
              <w:t>3101,70</w:t>
            </w:r>
          </w:p>
        </w:tc>
      </w:tr>
      <w:tr w:rsidR="00081F60" w:rsidRPr="001A2C4B" w14:paraId="52AD2FE4" w14:textId="77777777" w:rsidTr="00081F60">
        <w:tc>
          <w:tcPr>
            <w:tcW w:w="2796" w:type="dxa"/>
          </w:tcPr>
          <w:p w14:paraId="526E3461" w14:textId="23AC5589" w:rsidR="001A2C4B" w:rsidRDefault="001A2C4B" w:rsidP="001A2C4B">
            <w:pPr>
              <w:jc w:val="both"/>
              <w:rPr>
                <w:rFonts w:ascii="Trebuchet MS" w:hAnsi="Trebuchet MS"/>
                <w:bCs/>
              </w:rPr>
            </w:pPr>
            <w:r>
              <w:rPr>
                <w:rFonts w:ascii="Trebuchet MS" w:hAnsi="Trebuchet MS"/>
                <w:bCs/>
              </w:rPr>
              <w:t>Suprafață supantă</w:t>
            </w:r>
            <w:r w:rsidR="00121951">
              <w:rPr>
                <w:rFonts w:ascii="Trebuchet MS" w:hAnsi="Trebuchet MS"/>
                <w:bCs/>
              </w:rPr>
              <w:t xml:space="preserve"> (mp)</w:t>
            </w:r>
          </w:p>
        </w:tc>
        <w:tc>
          <w:tcPr>
            <w:tcW w:w="991" w:type="dxa"/>
          </w:tcPr>
          <w:p w14:paraId="68DC444E" w14:textId="601ADAD6" w:rsidR="001A2C4B" w:rsidRPr="001A2C4B" w:rsidRDefault="00501E0B" w:rsidP="006E5930">
            <w:pPr>
              <w:spacing w:line="360" w:lineRule="auto"/>
              <w:jc w:val="both"/>
              <w:rPr>
                <w:rFonts w:ascii="Trebuchet MS" w:hAnsi="Trebuchet MS"/>
                <w:bCs/>
              </w:rPr>
            </w:pPr>
            <w:r>
              <w:rPr>
                <w:rFonts w:ascii="Trebuchet MS" w:hAnsi="Trebuchet MS"/>
                <w:bCs/>
              </w:rPr>
              <w:t>72,00</w:t>
            </w:r>
          </w:p>
        </w:tc>
        <w:tc>
          <w:tcPr>
            <w:tcW w:w="989" w:type="dxa"/>
          </w:tcPr>
          <w:p w14:paraId="653540B8" w14:textId="47C9784F" w:rsidR="001A2C4B" w:rsidRPr="001A2C4B" w:rsidRDefault="00501E0B" w:rsidP="006E5930">
            <w:pPr>
              <w:spacing w:line="360" w:lineRule="auto"/>
              <w:jc w:val="both"/>
              <w:rPr>
                <w:rFonts w:ascii="Trebuchet MS" w:hAnsi="Trebuchet MS"/>
                <w:bCs/>
              </w:rPr>
            </w:pPr>
            <w:r>
              <w:rPr>
                <w:rFonts w:ascii="Trebuchet MS" w:hAnsi="Trebuchet MS"/>
                <w:bCs/>
              </w:rPr>
              <w:t>72,00</w:t>
            </w:r>
          </w:p>
        </w:tc>
        <w:tc>
          <w:tcPr>
            <w:tcW w:w="989" w:type="dxa"/>
          </w:tcPr>
          <w:p w14:paraId="4700D19F" w14:textId="6162E88B" w:rsidR="001A2C4B" w:rsidRPr="001A2C4B" w:rsidRDefault="00501E0B" w:rsidP="006E5930">
            <w:pPr>
              <w:spacing w:line="360" w:lineRule="auto"/>
              <w:jc w:val="both"/>
              <w:rPr>
                <w:rFonts w:ascii="Trebuchet MS" w:hAnsi="Trebuchet MS"/>
                <w:bCs/>
              </w:rPr>
            </w:pPr>
            <w:r>
              <w:rPr>
                <w:rFonts w:ascii="Trebuchet MS" w:hAnsi="Trebuchet MS"/>
                <w:bCs/>
              </w:rPr>
              <w:t>72,00</w:t>
            </w:r>
          </w:p>
        </w:tc>
        <w:tc>
          <w:tcPr>
            <w:tcW w:w="874" w:type="dxa"/>
          </w:tcPr>
          <w:p w14:paraId="0576A77E" w14:textId="1BB2D43D" w:rsidR="001A2C4B" w:rsidRPr="001A2C4B" w:rsidRDefault="00501E0B" w:rsidP="006E5930">
            <w:pPr>
              <w:spacing w:line="360" w:lineRule="auto"/>
              <w:jc w:val="both"/>
              <w:rPr>
                <w:rFonts w:ascii="Trebuchet MS" w:hAnsi="Trebuchet MS"/>
                <w:bCs/>
              </w:rPr>
            </w:pPr>
            <w:r>
              <w:rPr>
                <w:rFonts w:ascii="Trebuchet MS" w:hAnsi="Trebuchet MS"/>
                <w:bCs/>
              </w:rPr>
              <w:t>72,00</w:t>
            </w:r>
          </w:p>
        </w:tc>
        <w:tc>
          <w:tcPr>
            <w:tcW w:w="874" w:type="dxa"/>
          </w:tcPr>
          <w:p w14:paraId="34044160" w14:textId="7B5C350D" w:rsidR="001A2C4B" w:rsidRPr="001A2C4B" w:rsidRDefault="00501E0B" w:rsidP="006E5930">
            <w:pPr>
              <w:spacing w:line="360" w:lineRule="auto"/>
              <w:jc w:val="both"/>
              <w:rPr>
                <w:rFonts w:ascii="Trebuchet MS" w:hAnsi="Trebuchet MS"/>
                <w:bCs/>
              </w:rPr>
            </w:pPr>
            <w:r>
              <w:rPr>
                <w:rFonts w:ascii="Trebuchet MS" w:hAnsi="Trebuchet MS"/>
                <w:bCs/>
              </w:rPr>
              <w:t>72,00</w:t>
            </w:r>
          </w:p>
        </w:tc>
        <w:tc>
          <w:tcPr>
            <w:tcW w:w="987" w:type="dxa"/>
          </w:tcPr>
          <w:p w14:paraId="224CC6FC" w14:textId="7C12FCB9" w:rsidR="001A2C4B" w:rsidRPr="001A2C4B" w:rsidRDefault="00501E0B" w:rsidP="006E5930">
            <w:pPr>
              <w:spacing w:line="360" w:lineRule="auto"/>
              <w:jc w:val="both"/>
              <w:rPr>
                <w:rFonts w:ascii="Trebuchet MS" w:hAnsi="Trebuchet MS"/>
                <w:bCs/>
              </w:rPr>
            </w:pPr>
            <w:r>
              <w:rPr>
                <w:rFonts w:ascii="Trebuchet MS" w:hAnsi="Trebuchet MS"/>
                <w:bCs/>
              </w:rPr>
              <w:t>72,00</w:t>
            </w:r>
          </w:p>
        </w:tc>
        <w:tc>
          <w:tcPr>
            <w:tcW w:w="1236" w:type="dxa"/>
          </w:tcPr>
          <w:p w14:paraId="767A737B" w14:textId="5C376719" w:rsidR="001A2C4B" w:rsidRPr="001A2C4B" w:rsidRDefault="00501E0B" w:rsidP="006E5930">
            <w:pPr>
              <w:spacing w:line="360" w:lineRule="auto"/>
              <w:jc w:val="both"/>
              <w:rPr>
                <w:rFonts w:ascii="Trebuchet MS" w:hAnsi="Trebuchet MS"/>
                <w:bCs/>
              </w:rPr>
            </w:pPr>
            <w:r>
              <w:rPr>
                <w:rFonts w:ascii="Trebuchet MS" w:hAnsi="Trebuchet MS"/>
                <w:bCs/>
              </w:rPr>
              <w:t>432,00</w:t>
            </w:r>
          </w:p>
        </w:tc>
      </w:tr>
      <w:tr w:rsidR="00081F60" w:rsidRPr="001A2C4B" w14:paraId="7C8A0459" w14:textId="77777777" w:rsidTr="00081F60">
        <w:tc>
          <w:tcPr>
            <w:tcW w:w="2796" w:type="dxa"/>
          </w:tcPr>
          <w:p w14:paraId="4FF22633" w14:textId="08A7ED5C" w:rsidR="001A2C4B" w:rsidRDefault="001A2C4B" w:rsidP="00081F60">
            <w:pPr>
              <w:rPr>
                <w:rFonts w:ascii="Trebuchet MS" w:hAnsi="Trebuchet MS"/>
                <w:bCs/>
              </w:rPr>
            </w:pPr>
            <w:r>
              <w:rPr>
                <w:rFonts w:ascii="Trebuchet MS" w:hAnsi="Trebuchet MS"/>
                <w:bCs/>
              </w:rPr>
              <w:t>Suprafață construită desfășurată</w:t>
            </w:r>
            <w:r w:rsidR="00121951">
              <w:rPr>
                <w:rFonts w:ascii="Trebuchet MS" w:hAnsi="Trebuchet MS"/>
                <w:bCs/>
              </w:rPr>
              <w:t xml:space="preserve"> (mp)</w:t>
            </w:r>
          </w:p>
        </w:tc>
        <w:tc>
          <w:tcPr>
            <w:tcW w:w="991" w:type="dxa"/>
          </w:tcPr>
          <w:p w14:paraId="17B056DC" w14:textId="0AE2C6D0" w:rsidR="001A2C4B" w:rsidRPr="001A2C4B" w:rsidRDefault="00501E0B" w:rsidP="006E5930">
            <w:pPr>
              <w:spacing w:line="360" w:lineRule="auto"/>
              <w:jc w:val="both"/>
              <w:rPr>
                <w:rFonts w:ascii="Trebuchet MS" w:hAnsi="Trebuchet MS"/>
                <w:bCs/>
              </w:rPr>
            </w:pPr>
            <w:r>
              <w:rPr>
                <w:rFonts w:ascii="Trebuchet MS" w:hAnsi="Trebuchet MS"/>
                <w:bCs/>
              </w:rPr>
              <w:t>599,40</w:t>
            </w:r>
          </w:p>
        </w:tc>
        <w:tc>
          <w:tcPr>
            <w:tcW w:w="989" w:type="dxa"/>
          </w:tcPr>
          <w:p w14:paraId="6300F1B6" w14:textId="3E34A13D" w:rsidR="001A2C4B" w:rsidRPr="001A2C4B" w:rsidRDefault="00501E0B" w:rsidP="006E5930">
            <w:pPr>
              <w:spacing w:line="360" w:lineRule="auto"/>
              <w:jc w:val="both"/>
              <w:rPr>
                <w:rFonts w:ascii="Trebuchet MS" w:hAnsi="Trebuchet MS"/>
                <w:bCs/>
              </w:rPr>
            </w:pPr>
            <w:r>
              <w:rPr>
                <w:rFonts w:ascii="Trebuchet MS" w:hAnsi="Trebuchet MS"/>
                <w:bCs/>
              </w:rPr>
              <w:t>599,40</w:t>
            </w:r>
          </w:p>
        </w:tc>
        <w:tc>
          <w:tcPr>
            <w:tcW w:w="989" w:type="dxa"/>
          </w:tcPr>
          <w:p w14:paraId="3645D15F" w14:textId="54AD3968" w:rsidR="001A2C4B" w:rsidRPr="001A2C4B" w:rsidRDefault="00501E0B" w:rsidP="006E5930">
            <w:pPr>
              <w:spacing w:line="360" w:lineRule="auto"/>
              <w:jc w:val="both"/>
              <w:rPr>
                <w:rFonts w:ascii="Trebuchet MS" w:hAnsi="Trebuchet MS"/>
                <w:bCs/>
              </w:rPr>
            </w:pPr>
            <w:r>
              <w:rPr>
                <w:rFonts w:ascii="Trebuchet MS" w:hAnsi="Trebuchet MS"/>
                <w:bCs/>
              </w:rPr>
              <w:t>599,40</w:t>
            </w:r>
          </w:p>
        </w:tc>
        <w:tc>
          <w:tcPr>
            <w:tcW w:w="874" w:type="dxa"/>
          </w:tcPr>
          <w:p w14:paraId="2F7E05D3" w14:textId="460EC969" w:rsidR="001A2C4B" w:rsidRPr="001A2C4B" w:rsidRDefault="00501E0B" w:rsidP="006E5930">
            <w:pPr>
              <w:spacing w:line="360" w:lineRule="auto"/>
              <w:jc w:val="both"/>
              <w:rPr>
                <w:rFonts w:ascii="Trebuchet MS" w:hAnsi="Trebuchet MS"/>
                <w:bCs/>
              </w:rPr>
            </w:pPr>
            <w:r>
              <w:rPr>
                <w:rFonts w:ascii="Trebuchet MS" w:hAnsi="Trebuchet MS"/>
                <w:bCs/>
              </w:rPr>
              <w:t>599,40</w:t>
            </w:r>
          </w:p>
        </w:tc>
        <w:tc>
          <w:tcPr>
            <w:tcW w:w="874" w:type="dxa"/>
          </w:tcPr>
          <w:p w14:paraId="10B2411A" w14:textId="3FD54D62" w:rsidR="001A2C4B" w:rsidRPr="001A2C4B" w:rsidRDefault="00501E0B" w:rsidP="006E5930">
            <w:pPr>
              <w:spacing w:line="360" w:lineRule="auto"/>
              <w:jc w:val="both"/>
              <w:rPr>
                <w:rFonts w:ascii="Trebuchet MS" w:hAnsi="Trebuchet MS"/>
                <w:bCs/>
              </w:rPr>
            </w:pPr>
            <w:r>
              <w:rPr>
                <w:rFonts w:ascii="Trebuchet MS" w:hAnsi="Trebuchet MS"/>
                <w:bCs/>
              </w:rPr>
              <w:t>599,40</w:t>
            </w:r>
          </w:p>
        </w:tc>
        <w:tc>
          <w:tcPr>
            <w:tcW w:w="987" w:type="dxa"/>
          </w:tcPr>
          <w:p w14:paraId="217846EF" w14:textId="3E9EEEE1" w:rsidR="001A2C4B" w:rsidRPr="001A2C4B" w:rsidRDefault="00501E0B" w:rsidP="006E5930">
            <w:pPr>
              <w:spacing w:line="360" w:lineRule="auto"/>
              <w:jc w:val="both"/>
              <w:rPr>
                <w:rFonts w:ascii="Trebuchet MS" w:hAnsi="Trebuchet MS"/>
                <w:bCs/>
              </w:rPr>
            </w:pPr>
            <w:r>
              <w:rPr>
                <w:rFonts w:ascii="Trebuchet MS" w:hAnsi="Trebuchet MS"/>
                <w:bCs/>
              </w:rPr>
              <w:t>536,70</w:t>
            </w:r>
          </w:p>
        </w:tc>
        <w:tc>
          <w:tcPr>
            <w:tcW w:w="1236" w:type="dxa"/>
          </w:tcPr>
          <w:p w14:paraId="1E45F30D" w14:textId="3F278159" w:rsidR="001A2C4B" w:rsidRPr="001A2C4B" w:rsidRDefault="00501E0B" w:rsidP="006E5930">
            <w:pPr>
              <w:spacing w:line="360" w:lineRule="auto"/>
              <w:jc w:val="both"/>
              <w:rPr>
                <w:rFonts w:ascii="Trebuchet MS" w:hAnsi="Trebuchet MS"/>
                <w:bCs/>
              </w:rPr>
            </w:pPr>
            <w:r>
              <w:rPr>
                <w:rFonts w:ascii="Trebuchet MS" w:hAnsi="Trebuchet MS"/>
                <w:bCs/>
              </w:rPr>
              <w:t>3533,70</w:t>
            </w:r>
          </w:p>
        </w:tc>
      </w:tr>
    </w:tbl>
    <w:p w14:paraId="2A087A1E" w14:textId="77777777" w:rsidR="008D59C3" w:rsidRDefault="008D59C3" w:rsidP="006E5930">
      <w:pPr>
        <w:spacing w:after="0" w:line="240" w:lineRule="auto"/>
        <w:jc w:val="both"/>
        <w:rPr>
          <w:rFonts w:ascii="Trebuchet MS" w:hAnsi="Trebuchet MS"/>
          <w:b/>
          <w:bCs/>
        </w:rPr>
      </w:pPr>
    </w:p>
    <w:p w14:paraId="5346FA4A" w14:textId="53381849" w:rsidR="006E5930" w:rsidRDefault="006E5930" w:rsidP="006E5930">
      <w:pPr>
        <w:spacing w:after="0" w:line="240" w:lineRule="auto"/>
        <w:jc w:val="both"/>
        <w:rPr>
          <w:rFonts w:ascii="Trebuchet MS" w:hAnsi="Trebuchet MS"/>
          <w:b/>
          <w:bCs/>
        </w:rPr>
      </w:pPr>
      <w:r w:rsidRPr="00E13114">
        <w:rPr>
          <w:rFonts w:ascii="Trebuchet MS" w:hAnsi="Trebuchet MS"/>
          <w:b/>
          <w:bCs/>
        </w:rPr>
        <w:lastRenderedPageBreak/>
        <w:t>Bilanț teritorial:</w:t>
      </w:r>
    </w:p>
    <w:p w14:paraId="4651EC98" w14:textId="77777777" w:rsidR="006E5930" w:rsidRPr="00E13114" w:rsidRDefault="006E5930" w:rsidP="006E5930">
      <w:pPr>
        <w:spacing w:after="0" w:line="240" w:lineRule="auto"/>
        <w:jc w:val="both"/>
        <w:rPr>
          <w:rFonts w:ascii="Trebuchet MS" w:hAnsi="Trebuchet MS"/>
          <w:b/>
          <w:bCs/>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76"/>
        <w:gridCol w:w="1417"/>
      </w:tblGrid>
      <w:tr w:rsidR="00360D21" w:rsidRPr="00E13114" w14:paraId="6B29EB44" w14:textId="77777777" w:rsidTr="00937944">
        <w:trPr>
          <w:trHeight w:val="356"/>
        </w:trPr>
        <w:tc>
          <w:tcPr>
            <w:tcW w:w="4815" w:type="dxa"/>
            <w:shd w:val="clear" w:color="auto" w:fill="auto"/>
          </w:tcPr>
          <w:p w14:paraId="088F4404" w14:textId="248C919B" w:rsidR="00360D21" w:rsidRPr="00E13114" w:rsidRDefault="00937944" w:rsidP="006E5930">
            <w:pPr>
              <w:spacing w:after="0" w:line="240" w:lineRule="auto"/>
              <w:rPr>
                <w:rFonts w:ascii="Trebuchet MS" w:hAnsi="Trebuchet MS"/>
                <w:bCs/>
              </w:rPr>
            </w:pPr>
            <w:r>
              <w:rPr>
                <w:rFonts w:ascii="Trebuchet MS" w:hAnsi="Trebuchet MS"/>
                <w:bCs/>
              </w:rPr>
              <w:t>Suprafață</w:t>
            </w:r>
          </w:p>
        </w:tc>
        <w:tc>
          <w:tcPr>
            <w:tcW w:w="1276" w:type="dxa"/>
            <w:shd w:val="clear" w:color="auto" w:fill="auto"/>
            <w:noWrap/>
          </w:tcPr>
          <w:p w14:paraId="7B3102B9" w14:textId="06528847" w:rsidR="00360D21" w:rsidRDefault="00360D21" w:rsidP="00937944">
            <w:pPr>
              <w:spacing w:after="0" w:line="240" w:lineRule="auto"/>
              <w:jc w:val="center"/>
              <w:rPr>
                <w:rFonts w:ascii="Trebuchet MS" w:eastAsia="Arial Unicode MS" w:hAnsi="Trebuchet MS"/>
                <w:kern w:val="3"/>
                <w:lang w:bidi="hi-IN"/>
              </w:rPr>
            </w:pPr>
            <w:r>
              <w:rPr>
                <w:rFonts w:ascii="Trebuchet MS" w:eastAsia="Arial Unicode MS" w:hAnsi="Trebuchet MS"/>
                <w:kern w:val="3"/>
                <w:lang w:bidi="hi-IN"/>
              </w:rPr>
              <w:t>(mp)</w:t>
            </w:r>
          </w:p>
        </w:tc>
        <w:tc>
          <w:tcPr>
            <w:tcW w:w="1417" w:type="dxa"/>
            <w:shd w:val="clear" w:color="auto" w:fill="auto"/>
            <w:noWrap/>
          </w:tcPr>
          <w:p w14:paraId="22427908" w14:textId="01709CDF" w:rsidR="00360D21" w:rsidRPr="00E13114" w:rsidRDefault="00360D21" w:rsidP="00937944">
            <w:pPr>
              <w:spacing w:after="0" w:line="240" w:lineRule="auto"/>
              <w:jc w:val="center"/>
              <w:rPr>
                <w:rFonts w:ascii="Trebuchet MS" w:hAnsi="Trebuchet MS"/>
                <w:bCs/>
              </w:rPr>
            </w:pPr>
            <w:r>
              <w:rPr>
                <w:rFonts w:ascii="Trebuchet MS" w:hAnsi="Trebuchet MS"/>
                <w:bCs/>
              </w:rPr>
              <w:t>%</w:t>
            </w:r>
          </w:p>
        </w:tc>
      </w:tr>
      <w:tr w:rsidR="006E5930" w:rsidRPr="00E13114" w14:paraId="04E23A87" w14:textId="77777777" w:rsidTr="00937944">
        <w:trPr>
          <w:trHeight w:val="356"/>
        </w:trPr>
        <w:tc>
          <w:tcPr>
            <w:tcW w:w="4815" w:type="dxa"/>
            <w:shd w:val="clear" w:color="auto" w:fill="auto"/>
          </w:tcPr>
          <w:p w14:paraId="64FCC03F" w14:textId="7FACD685" w:rsidR="006E5930" w:rsidRPr="00E13114" w:rsidRDefault="006E5930" w:rsidP="006E5930">
            <w:pPr>
              <w:spacing w:after="0" w:line="240" w:lineRule="auto"/>
              <w:rPr>
                <w:rFonts w:ascii="Trebuchet MS" w:hAnsi="Trebuchet MS"/>
                <w:bCs/>
              </w:rPr>
            </w:pPr>
            <w:r w:rsidRPr="00E13114">
              <w:rPr>
                <w:rFonts w:ascii="Trebuchet MS" w:hAnsi="Trebuchet MS"/>
                <w:bCs/>
              </w:rPr>
              <w:t>Suprafață totală teren</w:t>
            </w:r>
            <w:r w:rsidR="00360D21">
              <w:rPr>
                <w:rFonts w:ascii="Trebuchet MS" w:hAnsi="Trebuchet MS"/>
                <w:bCs/>
              </w:rPr>
              <w:t xml:space="preserve"> </w:t>
            </w:r>
          </w:p>
        </w:tc>
        <w:tc>
          <w:tcPr>
            <w:tcW w:w="1276" w:type="dxa"/>
            <w:shd w:val="clear" w:color="auto" w:fill="auto"/>
            <w:noWrap/>
          </w:tcPr>
          <w:p w14:paraId="4F682925" w14:textId="7538B2A0" w:rsidR="006E5930" w:rsidRPr="00E13114" w:rsidRDefault="00360D21" w:rsidP="006E5930">
            <w:pPr>
              <w:spacing w:after="0" w:line="240" w:lineRule="auto"/>
              <w:jc w:val="right"/>
              <w:rPr>
                <w:rFonts w:ascii="Trebuchet MS" w:hAnsi="Trebuchet MS"/>
                <w:bCs/>
              </w:rPr>
            </w:pPr>
            <w:r>
              <w:rPr>
                <w:rFonts w:ascii="Trebuchet MS" w:eastAsia="Arial Unicode MS" w:hAnsi="Trebuchet MS"/>
                <w:kern w:val="3"/>
                <w:lang w:bidi="hi-IN"/>
              </w:rPr>
              <w:t>5233</w:t>
            </w:r>
            <w:r w:rsidR="006E5930" w:rsidRPr="00E13114">
              <w:rPr>
                <w:rFonts w:ascii="Trebuchet MS" w:hAnsi="Trebuchet MS"/>
                <w:bCs/>
              </w:rPr>
              <w:t>,00</w:t>
            </w:r>
          </w:p>
        </w:tc>
        <w:tc>
          <w:tcPr>
            <w:tcW w:w="1417" w:type="dxa"/>
            <w:shd w:val="clear" w:color="auto" w:fill="auto"/>
            <w:noWrap/>
          </w:tcPr>
          <w:p w14:paraId="69FF5EBC" w14:textId="17C8BC51" w:rsidR="006E5930" w:rsidRPr="00E13114" w:rsidRDefault="00360D21" w:rsidP="006E5930">
            <w:pPr>
              <w:spacing w:after="0" w:line="240" w:lineRule="auto"/>
              <w:jc w:val="center"/>
              <w:rPr>
                <w:rFonts w:ascii="Trebuchet MS" w:hAnsi="Trebuchet MS"/>
                <w:bCs/>
              </w:rPr>
            </w:pPr>
            <w:r>
              <w:rPr>
                <w:rFonts w:ascii="Trebuchet MS" w:hAnsi="Trebuchet MS"/>
                <w:bCs/>
              </w:rPr>
              <w:t>100,00</w:t>
            </w:r>
          </w:p>
        </w:tc>
      </w:tr>
      <w:tr w:rsidR="006E5930" w:rsidRPr="00E13114" w14:paraId="7340D310" w14:textId="77777777" w:rsidTr="00937944">
        <w:trPr>
          <w:trHeight w:val="276"/>
        </w:trPr>
        <w:tc>
          <w:tcPr>
            <w:tcW w:w="4815" w:type="dxa"/>
            <w:shd w:val="clear" w:color="auto" w:fill="auto"/>
          </w:tcPr>
          <w:p w14:paraId="75EBF38E" w14:textId="334A91DA" w:rsidR="006E5930" w:rsidRPr="00E13114" w:rsidRDefault="00360D21" w:rsidP="006E5930">
            <w:pPr>
              <w:spacing w:line="240" w:lineRule="auto"/>
              <w:rPr>
                <w:rFonts w:ascii="Trebuchet MS" w:hAnsi="Trebuchet MS"/>
                <w:bCs/>
              </w:rPr>
            </w:pPr>
            <w:r>
              <w:rPr>
                <w:rFonts w:ascii="Trebuchet MS" w:hAnsi="Trebuchet MS"/>
                <w:bCs/>
              </w:rPr>
              <w:t>Suprafață construită</w:t>
            </w:r>
          </w:p>
        </w:tc>
        <w:tc>
          <w:tcPr>
            <w:tcW w:w="1276" w:type="dxa"/>
            <w:shd w:val="clear" w:color="auto" w:fill="auto"/>
            <w:noWrap/>
          </w:tcPr>
          <w:p w14:paraId="77EB765C" w14:textId="453C51DB" w:rsidR="006E5930" w:rsidRPr="00E13114" w:rsidRDefault="00360D21" w:rsidP="006E5930">
            <w:pPr>
              <w:spacing w:line="240" w:lineRule="auto"/>
              <w:jc w:val="right"/>
              <w:rPr>
                <w:rFonts w:ascii="Trebuchet MS" w:hAnsi="Trebuchet MS"/>
                <w:bCs/>
              </w:rPr>
            </w:pPr>
            <w:r>
              <w:rPr>
                <w:rFonts w:ascii="Trebuchet MS" w:hAnsi="Trebuchet MS"/>
                <w:bCs/>
              </w:rPr>
              <w:t>3101,70</w:t>
            </w:r>
          </w:p>
        </w:tc>
        <w:tc>
          <w:tcPr>
            <w:tcW w:w="1417" w:type="dxa"/>
            <w:shd w:val="clear" w:color="auto" w:fill="auto"/>
            <w:noWrap/>
          </w:tcPr>
          <w:p w14:paraId="1F28974B" w14:textId="2B2C8F08" w:rsidR="006E5930" w:rsidRPr="00E13114" w:rsidRDefault="00937944" w:rsidP="006E5930">
            <w:pPr>
              <w:spacing w:line="240" w:lineRule="auto"/>
              <w:jc w:val="center"/>
              <w:rPr>
                <w:rFonts w:ascii="Trebuchet MS" w:hAnsi="Trebuchet MS"/>
                <w:bCs/>
              </w:rPr>
            </w:pPr>
            <w:r>
              <w:rPr>
                <w:rFonts w:ascii="Trebuchet MS" w:hAnsi="Trebuchet MS"/>
                <w:bCs/>
              </w:rPr>
              <w:t>59,27</w:t>
            </w:r>
          </w:p>
        </w:tc>
      </w:tr>
      <w:tr w:rsidR="006E5930" w:rsidRPr="00E13114" w14:paraId="7F64820A" w14:textId="77777777" w:rsidTr="00937944">
        <w:trPr>
          <w:trHeight w:val="212"/>
        </w:trPr>
        <w:tc>
          <w:tcPr>
            <w:tcW w:w="4815" w:type="dxa"/>
            <w:shd w:val="clear" w:color="auto" w:fill="auto"/>
          </w:tcPr>
          <w:p w14:paraId="18EDFD35" w14:textId="36A8FDBC" w:rsidR="006E5930" w:rsidRPr="00E13114" w:rsidRDefault="00360D21" w:rsidP="006E5930">
            <w:pPr>
              <w:spacing w:line="240" w:lineRule="auto"/>
              <w:rPr>
                <w:rFonts w:ascii="Trebuchet MS" w:hAnsi="Trebuchet MS"/>
                <w:bCs/>
              </w:rPr>
            </w:pPr>
            <w:r>
              <w:rPr>
                <w:rFonts w:ascii="Trebuchet MS" w:hAnsi="Trebuchet MS"/>
                <w:bCs/>
              </w:rPr>
              <w:t>Suprafață desfășurată</w:t>
            </w:r>
          </w:p>
        </w:tc>
        <w:tc>
          <w:tcPr>
            <w:tcW w:w="1276" w:type="dxa"/>
            <w:shd w:val="clear" w:color="auto" w:fill="auto"/>
            <w:noWrap/>
          </w:tcPr>
          <w:p w14:paraId="7D179F69" w14:textId="6576FAB4" w:rsidR="006E5930" w:rsidRPr="00E13114" w:rsidRDefault="00360D21" w:rsidP="006E5930">
            <w:pPr>
              <w:spacing w:line="240" w:lineRule="auto"/>
              <w:jc w:val="right"/>
              <w:rPr>
                <w:rFonts w:ascii="Trebuchet MS" w:hAnsi="Trebuchet MS"/>
                <w:bCs/>
              </w:rPr>
            </w:pPr>
            <w:r>
              <w:rPr>
                <w:rFonts w:ascii="Trebuchet MS" w:hAnsi="Trebuchet MS"/>
                <w:bCs/>
              </w:rPr>
              <w:t>3533,70</w:t>
            </w:r>
          </w:p>
        </w:tc>
        <w:tc>
          <w:tcPr>
            <w:tcW w:w="1417" w:type="dxa"/>
            <w:shd w:val="clear" w:color="auto" w:fill="auto"/>
            <w:noWrap/>
          </w:tcPr>
          <w:p w14:paraId="0E4B7217" w14:textId="61E319A3" w:rsidR="006E5930" w:rsidRPr="00E13114" w:rsidRDefault="00E35E3A" w:rsidP="006E5930">
            <w:pPr>
              <w:spacing w:line="240" w:lineRule="auto"/>
              <w:jc w:val="center"/>
              <w:rPr>
                <w:rFonts w:ascii="Trebuchet MS" w:hAnsi="Trebuchet MS"/>
                <w:bCs/>
              </w:rPr>
            </w:pPr>
            <w:r>
              <w:rPr>
                <w:rFonts w:ascii="Trebuchet MS" w:hAnsi="Trebuchet MS"/>
                <w:bCs/>
              </w:rPr>
              <w:t>-</w:t>
            </w:r>
          </w:p>
        </w:tc>
      </w:tr>
      <w:tr w:rsidR="00937944" w:rsidRPr="00E13114" w14:paraId="49C93668" w14:textId="77777777" w:rsidTr="00937944">
        <w:trPr>
          <w:trHeight w:val="304"/>
        </w:trPr>
        <w:tc>
          <w:tcPr>
            <w:tcW w:w="4815" w:type="dxa"/>
            <w:shd w:val="clear" w:color="auto" w:fill="auto"/>
          </w:tcPr>
          <w:p w14:paraId="6A1400F4" w14:textId="0FDAF385" w:rsidR="00937944" w:rsidRPr="00E13114" w:rsidRDefault="00937944" w:rsidP="006E5930">
            <w:pPr>
              <w:spacing w:line="240" w:lineRule="auto"/>
              <w:rPr>
                <w:rFonts w:ascii="Trebuchet MS" w:hAnsi="Trebuchet MS"/>
                <w:bCs/>
              </w:rPr>
            </w:pPr>
            <w:r>
              <w:rPr>
                <w:rFonts w:ascii="Trebuchet MS" w:hAnsi="Trebuchet MS"/>
                <w:bCs/>
              </w:rPr>
              <w:t>Circulație carosabilă, pietonală, platforme</w:t>
            </w:r>
          </w:p>
        </w:tc>
        <w:tc>
          <w:tcPr>
            <w:tcW w:w="1276" w:type="dxa"/>
            <w:shd w:val="clear" w:color="auto" w:fill="auto"/>
            <w:noWrap/>
          </w:tcPr>
          <w:p w14:paraId="1C7576D8" w14:textId="31CC0F31" w:rsidR="00937944" w:rsidRPr="00E13114" w:rsidRDefault="00937944" w:rsidP="006E5930">
            <w:pPr>
              <w:spacing w:line="240" w:lineRule="auto"/>
              <w:jc w:val="right"/>
              <w:rPr>
                <w:rFonts w:ascii="Trebuchet MS" w:hAnsi="Trebuchet MS"/>
                <w:bCs/>
              </w:rPr>
            </w:pPr>
            <w:r>
              <w:rPr>
                <w:rFonts w:ascii="Trebuchet MS" w:hAnsi="Trebuchet MS"/>
                <w:bCs/>
              </w:rPr>
              <w:t>998,02</w:t>
            </w:r>
          </w:p>
        </w:tc>
        <w:tc>
          <w:tcPr>
            <w:tcW w:w="1417" w:type="dxa"/>
            <w:shd w:val="clear" w:color="auto" w:fill="auto"/>
            <w:noWrap/>
          </w:tcPr>
          <w:p w14:paraId="615D0D04" w14:textId="4E727884" w:rsidR="00937944" w:rsidRPr="00E13114" w:rsidRDefault="00937944" w:rsidP="006E5930">
            <w:pPr>
              <w:spacing w:line="240" w:lineRule="auto"/>
              <w:jc w:val="center"/>
              <w:rPr>
                <w:rFonts w:ascii="Trebuchet MS" w:hAnsi="Trebuchet MS"/>
                <w:bCs/>
              </w:rPr>
            </w:pPr>
            <w:r>
              <w:rPr>
                <w:rFonts w:ascii="Trebuchet MS" w:hAnsi="Trebuchet MS"/>
                <w:bCs/>
              </w:rPr>
              <w:t>19,07</w:t>
            </w:r>
          </w:p>
        </w:tc>
      </w:tr>
      <w:tr w:rsidR="006E5930" w:rsidRPr="00E13114" w14:paraId="47BEECEF" w14:textId="77777777" w:rsidTr="00937944">
        <w:trPr>
          <w:trHeight w:val="304"/>
        </w:trPr>
        <w:tc>
          <w:tcPr>
            <w:tcW w:w="4815" w:type="dxa"/>
            <w:shd w:val="clear" w:color="auto" w:fill="auto"/>
            <w:hideMark/>
          </w:tcPr>
          <w:p w14:paraId="50F0D417" w14:textId="77777777" w:rsidR="006E5930" w:rsidRPr="00E13114" w:rsidRDefault="006E5930" w:rsidP="006E5930">
            <w:pPr>
              <w:spacing w:line="240" w:lineRule="auto"/>
              <w:rPr>
                <w:rFonts w:ascii="Trebuchet MS" w:hAnsi="Trebuchet MS"/>
                <w:bCs/>
              </w:rPr>
            </w:pPr>
            <w:r w:rsidRPr="00E13114">
              <w:rPr>
                <w:rFonts w:ascii="Trebuchet MS" w:hAnsi="Trebuchet MS"/>
                <w:bCs/>
              </w:rPr>
              <w:t>POT</w:t>
            </w:r>
          </w:p>
        </w:tc>
        <w:tc>
          <w:tcPr>
            <w:tcW w:w="1276" w:type="dxa"/>
            <w:shd w:val="clear" w:color="auto" w:fill="auto"/>
            <w:noWrap/>
          </w:tcPr>
          <w:p w14:paraId="42055A9C" w14:textId="23A1DADA" w:rsidR="006E5930" w:rsidRPr="00E13114" w:rsidRDefault="00E35E3A" w:rsidP="006E5930">
            <w:pPr>
              <w:spacing w:line="240" w:lineRule="auto"/>
              <w:jc w:val="right"/>
              <w:rPr>
                <w:rFonts w:ascii="Trebuchet MS" w:hAnsi="Trebuchet MS"/>
                <w:bCs/>
              </w:rPr>
            </w:pPr>
            <w:r>
              <w:rPr>
                <w:rFonts w:ascii="Trebuchet MS" w:hAnsi="Trebuchet MS"/>
                <w:bCs/>
              </w:rPr>
              <w:t>-</w:t>
            </w:r>
          </w:p>
        </w:tc>
        <w:tc>
          <w:tcPr>
            <w:tcW w:w="1417" w:type="dxa"/>
            <w:shd w:val="clear" w:color="auto" w:fill="auto"/>
            <w:noWrap/>
          </w:tcPr>
          <w:p w14:paraId="6271EDDC" w14:textId="48D267EE" w:rsidR="006E5930" w:rsidRPr="00E13114" w:rsidRDefault="00E35E3A" w:rsidP="006E5930">
            <w:pPr>
              <w:spacing w:line="240" w:lineRule="auto"/>
              <w:jc w:val="center"/>
              <w:rPr>
                <w:rFonts w:ascii="Trebuchet MS" w:hAnsi="Trebuchet MS"/>
                <w:bCs/>
              </w:rPr>
            </w:pPr>
            <w:r>
              <w:rPr>
                <w:rFonts w:ascii="Trebuchet MS" w:hAnsi="Trebuchet MS"/>
                <w:bCs/>
              </w:rPr>
              <w:t>59,27</w:t>
            </w:r>
          </w:p>
        </w:tc>
      </w:tr>
      <w:tr w:rsidR="006E5930" w:rsidRPr="00E13114" w14:paraId="45BEE99A" w14:textId="77777777" w:rsidTr="00937944">
        <w:trPr>
          <w:trHeight w:val="368"/>
        </w:trPr>
        <w:tc>
          <w:tcPr>
            <w:tcW w:w="4815" w:type="dxa"/>
            <w:shd w:val="clear" w:color="auto" w:fill="auto"/>
            <w:hideMark/>
          </w:tcPr>
          <w:p w14:paraId="029468C4" w14:textId="77777777" w:rsidR="006E5930" w:rsidRPr="00E13114" w:rsidRDefault="006E5930" w:rsidP="006E5930">
            <w:pPr>
              <w:spacing w:line="240" w:lineRule="auto"/>
              <w:rPr>
                <w:rFonts w:ascii="Trebuchet MS" w:hAnsi="Trebuchet MS"/>
                <w:bCs/>
              </w:rPr>
            </w:pPr>
            <w:r w:rsidRPr="00E13114">
              <w:rPr>
                <w:rFonts w:ascii="Trebuchet MS" w:hAnsi="Trebuchet MS"/>
                <w:bCs/>
              </w:rPr>
              <w:t>CUT</w:t>
            </w:r>
          </w:p>
        </w:tc>
        <w:tc>
          <w:tcPr>
            <w:tcW w:w="1276" w:type="dxa"/>
            <w:shd w:val="clear" w:color="auto" w:fill="auto"/>
            <w:noWrap/>
          </w:tcPr>
          <w:p w14:paraId="1283D5D0" w14:textId="403437B5" w:rsidR="006E5930" w:rsidRPr="00E13114" w:rsidRDefault="00E35E3A" w:rsidP="006E5930">
            <w:pPr>
              <w:spacing w:line="240" w:lineRule="auto"/>
              <w:jc w:val="right"/>
              <w:rPr>
                <w:rFonts w:ascii="Trebuchet MS" w:hAnsi="Trebuchet MS"/>
                <w:bCs/>
              </w:rPr>
            </w:pPr>
            <w:r>
              <w:rPr>
                <w:rFonts w:ascii="Trebuchet MS" w:hAnsi="Trebuchet MS"/>
                <w:bCs/>
              </w:rPr>
              <w:t>-</w:t>
            </w:r>
          </w:p>
        </w:tc>
        <w:tc>
          <w:tcPr>
            <w:tcW w:w="1417" w:type="dxa"/>
            <w:shd w:val="clear" w:color="auto" w:fill="auto"/>
            <w:noWrap/>
          </w:tcPr>
          <w:p w14:paraId="66AE3F4A" w14:textId="5F600D6B" w:rsidR="006E5930" w:rsidRPr="00E13114" w:rsidRDefault="00E35E3A" w:rsidP="006E5930">
            <w:pPr>
              <w:spacing w:line="240" w:lineRule="auto"/>
              <w:jc w:val="center"/>
              <w:rPr>
                <w:rFonts w:ascii="Trebuchet MS" w:hAnsi="Trebuchet MS"/>
              </w:rPr>
            </w:pPr>
            <w:r>
              <w:rPr>
                <w:rFonts w:ascii="Trebuchet MS" w:hAnsi="Trebuchet MS"/>
              </w:rPr>
              <w:t>0,68</w:t>
            </w:r>
          </w:p>
        </w:tc>
      </w:tr>
      <w:tr w:rsidR="006E5930" w:rsidRPr="00E13114" w14:paraId="13643F7C" w14:textId="77777777" w:rsidTr="00937944">
        <w:trPr>
          <w:trHeight w:val="300"/>
        </w:trPr>
        <w:tc>
          <w:tcPr>
            <w:tcW w:w="4815" w:type="dxa"/>
            <w:shd w:val="clear" w:color="auto" w:fill="auto"/>
            <w:hideMark/>
          </w:tcPr>
          <w:p w14:paraId="48148C1E" w14:textId="68477BB5" w:rsidR="006E5930" w:rsidRPr="00E13114" w:rsidRDefault="00281594" w:rsidP="006E5930">
            <w:pPr>
              <w:spacing w:line="240" w:lineRule="auto"/>
              <w:rPr>
                <w:rFonts w:ascii="Trebuchet MS" w:hAnsi="Trebuchet MS"/>
                <w:bCs/>
              </w:rPr>
            </w:pPr>
            <w:r>
              <w:rPr>
                <w:rFonts w:ascii="Trebuchet MS" w:hAnsi="Trebuchet MS"/>
                <w:bCs/>
              </w:rPr>
              <w:t>Zonă verde</w:t>
            </w:r>
          </w:p>
        </w:tc>
        <w:tc>
          <w:tcPr>
            <w:tcW w:w="1276" w:type="dxa"/>
            <w:shd w:val="clear" w:color="auto" w:fill="auto"/>
            <w:noWrap/>
            <w:hideMark/>
          </w:tcPr>
          <w:p w14:paraId="57502633" w14:textId="7CE3B41D" w:rsidR="006E5930" w:rsidRPr="00E13114" w:rsidRDefault="00281594" w:rsidP="006E5930">
            <w:pPr>
              <w:spacing w:line="240" w:lineRule="auto"/>
              <w:jc w:val="right"/>
              <w:rPr>
                <w:rFonts w:ascii="Trebuchet MS" w:hAnsi="Trebuchet MS"/>
                <w:bCs/>
              </w:rPr>
            </w:pPr>
            <w:r>
              <w:rPr>
                <w:rFonts w:ascii="Trebuchet MS" w:hAnsi="Trebuchet MS"/>
                <w:bCs/>
              </w:rPr>
              <w:t>1133,28</w:t>
            </w:r>
          </w:p>
        </w:tc>
        <w:tc>
          <w:tcPr>
            <w:tcW w:w="1417" w:type="dxa"/>
            <w:shd w:val="clear" w:color="auto" w:fill="auto"/>
            <w:noWrap/>
          </w:tcPr>
          <w:p w14:paraId="38D6616C" w14:textId="7725B577" w:rsidR="006E5930" w:rsidRPr="00E13114" w:rsidRDefault="00281594" w:rsidP="006E5930">
            <w:pPr>
              <w:spacing w:line="240" w:lineRule="auto"/>
              <w:jc w:val="center"/>
              <w:rPr>
                <w:rFonts w:ascii="Trebuchet MS" w:hAnsi="Trebuchet MS"/>
                <w:bCs/>
              </w:rPr>
            </w:pPr>
            <w:r>
              <w:rPr>
                <w:rFonts w:ascii="Trebuchet MS" w:hAnsi="Trebuchet MS"/>
                <w:bCs/>
              </w:rPr>
              <w:t>21,66</w:t>
            </w:r>
          </w:p>
        </w:tc>
      </w:tr>
    </w:tbl>
    <w:p w14:paraId="35E97917" w14:textId="485672E9" w:rsidR="006E5930" w:rsidRPr="00E13114" w:rsidRDefault="006E5930" w:rsidP="006E5930">
      <w:pPr>
        <w:spacing w:after="0" w:line="360" w:lineRule="auto"/>
        <w:jc w:val="both"/>
        <w:rPr>
          <w:rFonts w:ascii="Trebuchet MS" w:hAnsi="Trebuchet MS"/>
        </w:rPr>
      </w:pPr>
      <w:r w:rsidRPr="00E13114">
        <w:rPr>
          <w:rFonts w:ascii="Trebuchet MS" w:hAnsi="Trebuchet MS"/>
          <w:b/>
          <w:bCs/>
        </w:rPr>
        <w:t>Resurse naturale folosite în  construcție și funcționare:</w:t>
      </w:r>
    </w:p>
    <w:p w14:paraId="58D7392D" w14:textId="77777777" w:rsidR="006E5930" w:rsidRPr="00E13114" w:rsidRDefault="006E5930" w:rsidP="006E5930">
      <w:pPr>
        <w:spacing w:after="0" w:line="360" w:lineRule="auto"/>
        <w:rPr>
          <w:rFonts w:ascii="Trebuchet MS" w:hAnsi="Trebuchet MS"/>
        </w:rPr>
      </w:pPr>
      <w:r w:rsidRPr="00E13114">
        <w:rPr>
          <w:rFonts w:ascii="Trebuchet MS" w:hAnsi="Trebuchet MS"/>
          <w:b/>
        </w:rPr>
        <w:t xml:space="preserve">Sistemul constructiv: </w:t>
      </w:r>
    </w:p>
    <w:p w14:paraId="70A10BE1" w14:textId="06871A12" w:rsidR="006E5930" w:rsidRDefault="00E35E3A" w:rsidP="006E5930">
      <w:pPr>
        <w:spacing w:after="0" w:line="360" w:lineRule="auto"/>
        <w:rPr>
          <w:rFonts w:ascii="Trebuchet MS" w:hAnsi="Trebuchet MS"/>
          <w:bCs/>
        </w:rPr>
      </w:pPr>
      <w:r w:rsidRPr="00E35E3A">
        <w:rPr>
          <w:rFonts w:ascii="Trebuchet MS" w:hAnsi="Trebuchet MS"/>
          <w:bCs/>
        </w:rPr>
        <w:t>Fundații</w:t>
      </w:r>
      <w:r w:rsidR="006E5930" w:rsidRPr="00E35E3A">
        <w:rPr>
          <w:rFonts w:ascii="Trebuchet MS" w:hAnsi="Trebuchet MS"/>
          <w:bCs/>
        </w:rPr>
        <w:t>:</w:t>
      </w:r>
      <w:r>
        <w:rPr>
          <w:rFonts w:ascii="Trebuchet MS" w:hAnsi="Trebuchet MS"/>
          <w:b/>
          <w:bCs/>
        </w:rPr>
        <w:t xml:space="preserve"> </w:t>
      </w:r>
      <w:r>
        <w:rPr>
          <w:rFonts w:ascii="Trebuchet MS" w:hAnsi="Trebuchet MS"/>
          <w:bCs/>
        </w:rPr>
        <w:t>continue din beton armat;</w:t>
      </w:r>
    </w:p>
    <w:p w14:paraId="66B54AF6" w14:textId="3235603A" w:rsidR="00E35E3A" w:rsidRDefault="00E35E3A" w:rsidP="006E5930">
      <w:pPr>
        <w:spacing w:after="0" w:line="360" w:lineRule="auto"/>
        <w:rPr>
          <w:rFonts w:ascii="Trebuchet MS" w:hAnsi="Trebuchet MS"/>
          <w:bCs/>
        </w:rPr>
      </w:pPr>
      <w:r>
        <w:rPr>
          <w:rFonts w:ascii="Trebuchet MS" w:hAnsi="Trebuchet MS"/>
          <w:bCs/>
        </w:rPr>
        <w:t>Structura: stâlpi din beton armat, grinzi metalice;</w:t>
      </w:r>
    </w:p>
    <w:p w14:paraId="111A34AB" w14:textId="4927E379" w:rsidR="00E35E3A" w:rsidRPr="00E35E3A" w:rsidRDefault="00E35E3A" w:rsidP="006E5930">
      <w:pPr>
        <w:spacing w:after="0" w:line="360" w:lineRule="auto"/>
        <w:rPr>
          <w:rFonts w:ascii="Trebuchet MS" w:hAnsi="Trebuchet MS"/>
          <w:bCs/>
        </w:rPr>
      </w:pPr>
      <w:r>
        <w:rPr>
          <w:rFonts w:ascii="Trebuchet MS" w:hAnsi="Trebuchet MS"/>
          <w:bCs/>
        </w:rPr>
        <w:t>Închideri exterioare: panouri de tip sandwich;</w:t>
      </w:r>
    </w:p>
    <w:p w14:paraId="27493452" w14:textId="49E4EE15" w:rsidR="006E5930" w:rsidRDefault="006E5930" w:rsidP="006E5930">
      <w:pPr>
        <w:spacing w:after="0" w:line="360" w:lineRule="auto"/>
        <w:jc w:val="both"/>
        <w:rPr>
          <w:rFonts w:ascii="Trebuchet MS" w:hAnsi="Trebuchet MS"/>
          <w:bCs/>
        </w:rPr>
      </w:pPr>
      <w:r w:rsidRPr="00E35E3A">
        <w:rPr>
          <w:rFonts w:ascii="Trebuchet MS" w:hAnsi="Trebuchet MS"/>
          <w:bCs/>
        </w:rPr>
        <w:t>Acoperiș:</w:t>
      </w:r>
      <w:r w:rsidR="00E35E3A" w:rsidRPr="00E35E3A">
        <w:rPr>
          <w:rFonts w:ascii="Trebuchet MS" w:hAnsi="Trebuchet MS"/>
          <w:bCs/>
        </w:rPr>
        <w:t xml:space="preserve"> sarpantă</w:t>
      </w:r>
      <w:r w:rsidR="00E35E3A">
        <w:rPr>
          <w:rFonts w:ascii="Trebuchet MS" w:hAnsi="Trebuchet MS"/>
          <w:bCs/>
        </w:rPr>
        <w:t>;</w:t>
      </w:r>
    </w:p>
    <w:p w14:paraId="6E8E6701" w14:textId="5CAEBAA1" w:rsidR="00E35E3A" w:rsidRDefault="00E35E3A" w:rsidP="006E5930">
      <w:pPr>
        <w:spacing w:after="0" w:line="360" w:lineRule="auto"/>
        <w:jc w:val="both"/>
        <w:rPr>
          <w:rFonts w:ascii="Trebuchet MS" w:hAnsi="Trebuchet MS"/>
          <w:bCs/>
        </w:rPr>
      </w:pPr>
      <w:r>
        <w:rPr>
          <w:rFonts w:ascii="Trebuchet MS" w:hAnsi="Trebuchet MS"/>
          <w:bCs/>
        </w:rPr>
        <w:t>Tâmplăria exterioară: PVC cu geam termoizolant;</w:t>
      </w:r>
    </w:p>
    <w:p w14:paraId="7817DA8A" w14:textId="2B5674A5" w:rsidR="00E35E3A" w:rsidRPr="00E35E3A" w:rsidRDefault="00E35E3A" w:rsidP="006E5930">
      <w:pPr>
        <w:spacing w:after="0" w:line="360" w:lineRule="auto"/>
        <w:jc w:val="both"/>
        <w:rPr>
          <w:rFonts w:ascii="Trebuchet MS" w:hAnsi="Trebuchet MS"/>
          <w:bCs/>
        </w:rPr>
      </w:pPr>
      <w:r>
        <w:rPr>
          <w:rFonts w:ascii="Trebuchet MS" w:hAnsi="Trebuchet MS"/>
          <w:bCs/>
        </w:rPr>
        <w:t>Tâmplăria interioară: PVC.</w:t>
      </w:r>
    </w:p>
    <w:p w14:paraId="139C8D0C" w14:textId="77777777" w:rsidR="006E5930" w:rsidRPr="00E13114" w:rsidRDefault="006E5930" w:rsidP="006E5930">
      <w:pPr>
        <w:suppressAutoHyphens/>
        <w:spacing w:after="0" w:line="360" w:lineRule="auto"/>
        <w:jc w:val="both"/>
        <w:rPr>
          <w:rFonts w:ascii="Trebuchet MS" w:hAnsi="Trebuchet MS"/>
          <w:b/>
          <w:bCs/>
          <w:u w:val="single"/>
          <w:lang w:val="it-IT" w:eastAsia="ar-SA"/>
        </w:rPr>
      </w:pPr>
      <w:r w:rsidRPr="00E13114">
        <w:rPr>
          <w:rFonts w:ascii="Trebuchet MS" w:hAnsi="Trebuchet MS"/>
          <w:b/>
          <w:bCs/>
          <w:u w:val="single"/>
          <w:lang w:val="it-IT" w:eastAsia="ar-SA"/>
        </w:rPr>
        <w:t>Utilități:</w:t>
      </w:r>
    </w:p>
    <w:p w14:paraId="77DBC7D1" w14:textId="414D7473" w:rsidR="006E5930" w:rsidRPr="00E13114" w:rsidRDefault="006E5930" w:rsidP="006E5930">
      <w:pPr>
        <w:spacing w:after="0" w:line="360" w:lineRule="auto"/>
        <w:jc w:val="both"/>
        <w:rPr>
          <w:rFonts w:ascii="Trebuchet MS" w:hAnsi="Trebuchet MS"/>
          <w:lang w:val="en-US"/>
        </w:rPr>
      </w:pPr>
      <w:r w:rsidRPr="00E13114">
        <w:rPr>
          <w:rFonts w:ascii="Trebuchet MS" w:hAnsi="Trebuchet MS"/>
        </w:rPr>
        <w:t>Asigurarea utilităților se va realiza prin racordarea la rețelele edilitar</w:t>
      </w:r>
      <w:r w:rsidR="00334284">
        <w:rPr>
          <w:rFonts w:ascii="Trebuchet MS" w:hAnsi="Trebuchet MS"/>
        </w:rPr>
        <w:t>e existente pe DE 50</w:t>
      </w:r>
      <w:r w:rsidRPr="00E13114">
        <w:rPr>
          <w:rFonts w:ascii="Trebuchet MS" w:hAnsi="Trebuchet MS"/>
        </w:rPr>
        <w:t xml:space="preserve"> (alimentare cu  apă, canalizare ape uzate menajere, curent electric, gaze naturale).</w:t>
      </w:r>
    </w:p>
    <w:p w14:paraId="458DA18D" w14:textId="77777777" w:rsidR="006E5930" w:rsidRPr="00E13114" w:rsidRDefault="006E5930" w:rsidP="006E5930">
      <w:pPr>
        <w:suppressAutoHyphens/>
        <w:spacing w:after="0" w:line="360" w:lineRule="auto"/>
        <w:jc w:val="both"/>
        <w:rPr>
          <w:rFonts w:ascii="Trebuchet MS" w:eastAsia="Times New Roman" w:hAnsi="Trebuchet MS"/>
          <w:b/>
          <w:bCs/>
          <w:u w:val="single"/>
          <w:lang w:eastAsia="ar-SA"/>
        </w:rPr>
      </w:pPr>
      <w:r w:rsidRPr="00E13114">
        <w:rPr>
          <w:rFonts w:ascii="Trebuchet MS" w:eastAsia="Times New Roman" w:hAnsi="Trebuchet MS"/>
          <w:b/>
          <w:u w:val="single"/>
          <w:lang w:eastAsia="ar-SA"/>
        </w:rPr>
        <w:t xml:space="preserve">Alimentarea cu apă: </w:t>
      </w:r>
    </w:p>
    <w:p w14:paraId="657B652E" w14:textId="6A314B09" w:rsidR="006E5930" w:rsidRPr="00E13114" w:rsidRDefault="006E5930" w:rsidP="006E5930">
      <w:pPr>
        <w:suppressAutoHyphens/>
        <w:spacing w:after="0" w:line="360" w:lineRule="auto"/>
        <w:jc w:val="both"/>
        <w:rPr>
          <w:rFonts w:ascii="Trebuchet MS" w:hAnsi="Trebuchet MS"/>
        </w:rPr>
      </w:pPr>
      <w:r w:rsidRPr="00E13114">
        <w:rPr>
          <w:rFonts w:ascii="Trebuchet MS" w:hAnsi="Trebuchet MS"/>
        </w:rPr>
        <w:t xml:space="preserve">Alimentarea cu apa potabilă se face din </w:t>
      </w:r>
      <w:r w:rsidR="005575C3">
        <w:rPr>
          <w:rFonts w:ascii="Trebuchet MS" w:hAnsi="Trebuchet MS"/>
        </w:rPr>
        <w:t xml:space="preserve">rețea centralizată, </w:t>
      </w:r>
      <w:r w:rsidRPr="00E13114">
        <w:rPr>
          <w:rFonts w:ascii="Trebuchet MS" w:hAnsi="Trebuchet MS"/>
        </w:rPr>
        <w:t>con</w:t>
      </w:r>
      <w:r w:rsidR="005575C3">
        <w:rPr>
          <w:rFonts w:ascii="Trebuchet MS" w:hAnsi="Trebuchet MS"/>
        </w:rPr>
        <w:t>ducta HDPE De 16</w:t>
      </w:r>
      <w:r w:rsidRPr="00E13114">
        <w:rPr>
          <w:rFonts w:ascii="Trebuchet MS" w:hAnsi="Trebuchet MS"/>
        </w:rPr>
        <w:t>0 mm</w:t>
      </w:r>
      <w:r w:rsidR="005575C3">
        <w:rPr>
          <w:rFonts w:ascii="Trebuchet MS" w:hAnsi="Trebuchet MS"/>
        </w:rPr>
        <w:t xml:space="preserve">, existentă pe strada DE 50, </w:t>
      </w:r>
      <w:r w:rsidRPr="00E13114">
        <w:rPr>
          <w:rFonts w:ascii="Trebuchet MS" w:hAnsi="Trebuchet MS"/>
        </w:rPr>
        <w:t xml:space="preserve">conform </w:t>
      </w:r>
      <w:bookmarkStart w:id="0" w:name="_Hlk141728899"/>
      <w:r w:rsidRPr="00E13114">
        <w:rPr>
          <w:rFonts w:ascii="Trebuchet MS" w:hAnsi="Trebuchet MS"/>
        </w:rPr>
        <w:t>Aviz</w:t>
      </w:r>
      <w:r w:rsidR="005575C3">
        <w:rPr>
          <w:rFonts w:ascii="Trebuchet MS" w:hAnsi="Trebuchet MS"/>
        </w:rPr>
        <w:t xml:space="preserve"> de principiu favorabil </w:t>
      </w:r>
      <w:r w:rsidR="009A59B8">
        <w:rPr>
          <w:rFonts w:ascii="Trebuchet MS" w:hAnsi="Trebuchet MS"/>
        </w:rPr>
        <w:t xml:space="preserve">apă </w:t>
      </w:r>
      <w:r w:rsidR="005575C3">
        <w:rPr>
          <w:rFonts w:ascii="Trebuchet MS" w:hAnsi="Trebuchet MS"/>
        </w:rPr>
        <w:t>nr. 2288 din 18.09</w:t>
      </w:r>
      <w:r w:rsidRPr="00E13114">
        <w:rPr>
          <w:rFonts w:ascii="Trebuchet MS" w:hAnsi="Trebuchet MS"/>
        </w:rPr>
        <w:t xml:space="preserve">.2023, emis de </w:t>
      </w:r>
      <w:bookmarkEnd w:id="0"/>
      <w:r w:rsidR="005575C3">
        <w:rPr>
          <w:rFonts w:ascii="Trebuchet MS" w:hAnsi="Trebuchet MS"/>
        </w:rPr>
        <w:t>S.C. Dorobeiul S.R.L</w:t>
      </w:r>
      <w:r w:rsidRPr="00E13114">
        <w:rPr>
          <w:rFonts w:ascii="Trebuchet MS" w:hAnsi="Trebuchet MS"/>
        </w:rPr>
        <w:t xml:space="preserve">. </w:t>
      </w:r>
    </w:p>
    <w:p w14:paraId="020964FE" w14:textId="77777777" w:rsidR="006E5930" w:rsidRPr="00E13114" w:rsidRDefault="006E5930" w:rsidP="006E5930">
      <w:pPr>
        <w:spacing w:after="0" w:line="360" w:lineRule="auto"/>
        <w:jc w:val="both"/>
        <w:rPr>
          <w:rFonts w:ascii="Trebuchet MS" w:eastAsia="Times New Roman" w:hAnsi="Trebuchet MS"/>
          <w:b/>
          <w:u w:val="single"/>
          <w:lang w:eastAsia="ar-SA"/>
        </w:rPr>
      </w:pPr>
      <w:r w:rsidRPr="00E13114">
        <w:rPr>
          <w:rFonts w:ascii="Trebuchet MS" w:eastAsia="Times New Roman" w:hAnsi="Trebuchet MS"/>
          <w:b/>
          <w:u w:val="single"/>
          <w:lang w:eastAsia="ar-SA"/>
        </w:rPr>
        <w:t>Evacuare ape uzate menajere:</w:t>
      </w:r>
    </w:p>
    <w:p w14:paraId="2B1BC2C7" w14:textId="4F9B436C" w:rsidR="006E5930" w:rsidRPr="009A59B8" w:rsidRDefault="006E5930" w:rsidP="009A59B8">
      <w:pPr>
        <w:suppressAutoHyphens/>
        <w:spacing w:after="0" w:line="360" w:lineRule="auto"/>
        <w:jc w:val="both"/>
        <w:rPr>
          <w:rFonts w:ascii="Trebuchet MS" w:hAnsi="Trebuchet MS"/>
        </w:rPr>
      </w:pPr>
      <w:r w:rsidRPr="00E13114">
        <w:rPr>
          <w:rFonts w:ascii="Trebuchet MS" w:hAnsi="Trebuchet MS"/>
        </w:rPr>
        <w:t xml:space="preserve">Evacuarea apelor uzate menajere se va realiza în </w:t>
      </w:r>
      <w:r w:rsidR="005575C3">
        <w:rPr>
          <w:rFonts w:ascii="Trebuchet MS" w:hAnsi="Trebuchet MS"/>
        </w:rPr>
        <w:t xml:space="preserve">rețeaua centralizată de canalizare </w:t>
      </w:r>
      <w:r w:rsidR="009A59B8">
        <w:rPr>
          <w:rFonts w:ascii="Trebuchet MS" w:hAnsi="Trebuchet MS"/>
        </w:rPr>
        <w:t xml:space="preserve">a comunei Cristian, prin racordare în conducta de refulare existentă pe strada DE 50, realizată din HDPE De 110 mm, condiționat de montarea unei stații de pompare ape uzate individuale, conform Aviz de principiu favorabil canalizare nr. 2289 din 18.09.2023, </w:t>
      </w:r>
      <w:r w:rsidR="009A59B8" w:rsidRPr="00E13114">
        <w:rPr>
          <w:rFonts w:ascii="Trebuchet MS" w:hAnsi="Trebuchet MS"/>
        </w:rPr>
        <w:t xml:space="preserve">emis de </w:t>
      </w:r>
      <w:r w:rsidR="009A59B8">
        <w:rPr>
          <w:rFonts w:ascii="Trebuchet MS" w:hAnsi="Trebuchet MS"/>
        </w:rPr>
        <w:t>S.C. Dorobeiul S.R.L</w:t>
      </w:r>
      <w:r w:rsidR="009A59B8">
        <w:rPr>
          <w:rFonts w:ascii="Trebuchet MS" w:hAnsi="Trebuchet MS"/>
        </w:rPr>
        <w:t xml:space="preserve">. </w:t>
      </w:r>
    </w:p>
    <w:p w14:paraId="630C1665" w14:textId="77777777" w:rsidR="006E5930" w:rsidRPr="00E13114" w:rsidRDefault="006E5930" w:rsidP="006E5930">
      <w:pPr>
        <w:suppressAutoHyphens/>
        <w:spacing w:after="0" w:line="360" w:lineRule="auto"/>
        <w:jc w:val="both"/>
        <w:rPr>
          <w:rFonts w:ascii="Trebuchet MS" w:hAnsi="Trebuchet MS"/>
          <w:u w:val="single"/>
        </w:rPr>
      </w:pPr>
      <w:r w:rsidRPr="00E13114">
        <w:rPr>
          <w:rFonts w:ascii="Trebuchet MS" w:hAnsi="Trebuchet MS"/>
          <w:b/>
          <w:u w:val="single"/>
        </w:rPr>
        <w:t>Evacuarea apelor pluviale</w:t>
      </w:r>
      <w:r w:rsidRPr="00E13114">
        <w:rPr>
          <w:rFonts w:ascii="Trebuchet MS" w:hAnsi="Trebuchet MS"/>
          <w:u w:val="single"/>
        </w:rPr>
        <w:t xml:space="preserve">: </w:t>
      </w:r>
    </w:p>
    <w:p w14:paraId="14A0BFB0" w14:textId="4D318B51" w:rsidR="006E5930" w:rsidRPr="00E13114" w:rsidRDefault="006E5930" w:rsidP="009A59B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rebuchet MS" w:hAnsi="Trebuchet MS"/>
          <w:iCs/>
          <w:lang w:eastAsia="ar-SA"/>
        </w:rPr>
      </w:pPr>
      <w:r w:rsidRPr="00E13114">
        <w:rPr>
          <w:rFonts w:ascii="Trebuchet MS" w:hAnsi="Trebuchet MS"/>
          <w:iCs/>
          <w:lang w:eastAsia="ar-SA"/>
        </w:rPr>
        <w:t>Este strict interzisă deversarea apelor pluviale în rețeaua de canalizare menajeră. Apele pluviale</w:t>
      </w:r>
      <w:r w:rsidR="009A59B8">
        <w:rPr>
          <w:rFonts w:ascii="Trebuchet MS" w:hAnsi="Trebuchet MS"/>
          <w:iCs/>
          <w:lang w:eastAsia="ar-SA"/>
        </w:rPr>
        <w:t>, provenite de pe acoperișul construcțiilor, se vor colecta prin jgheaburi și burlane și se vor descărca la nivelul solului.</w:t>
      </w:r>
      <w:r w:rsidRPr="00E13114">
        <w:rPr>
          <w:rFonts w:ascii="Trebuchet MS" w:hAnsi="Trebuchet MS"/>
          <w:iCs/>
          <w:lang w:eastAsia="ar-SA"/>
        </w:rPr>
        <w:t xml:space="preserve"> </w:t>
      </w:r>
    </w:p>
    <w:p w14:paraId="75E672F7" w14:textId="77777777" w:rsidR="006E5930" w:rsidRPr="00E13114" w:rsidRDefault="006E5930" w:rsidP="006E593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rebuchet MS" w:hAnsi="Trebuchet MS"/>
          <w:b/>
          <w:iCs/>
          <w:u w:val="single"/>
          <w:lang w:eastAsia="ar-SA"/>
        </w:rPr>
      </w:pPr>
      <w:r w:rsidRPr="00E13114">
        <w:rPr>
          <w:rFonts w:ascii="Trebuchet MS" w:hAnsi="Trebuchet MS"/>
          <w:b/>
          <w:iCs/>
          <w:u w:val="single"/>
          <w:lang w:eastAsia="ar-SA"/>
        </w:rPr>
        <w:t>Alimentarea cu energie electrică:</w:t>
      </w:r>
    </w:p>
    <w:p w14:paraId="24D55821" w14:textId="7AECADD3" w:rsidR="006E5930" w:rsidRPr="00E13114" w:rsidRDefault="006E5930" w:rsidP="006E5930">
      <w:pPr>
        <w:spacing w:after="0" w:line="360" w:lineRule="auto"/>
        <w:jc w:val="both"/>
        <w:rPr>
          <w:rFonts w:ascii="Trebuchet MS" w:hAnsi="Trebuchet MS"/>
        </w:rPr>
      </w:pPr>
      <w:r w:rsidRPr="00E13114">
        <w:rPr>
          <w:rFonts w:ascii="Trebuchet MS" w:hAnsi="Trebuchet MS"/>
        </w:rPr>
        <w:lastRenderedPageBreak/>
        <w:t>Alimentarea</w:t>
      </w:r>
      <w:r w:rsidR="00D50E51">
        <w:rPr>
          <w:rFonts w:ascii="Trebuchet MS" w:hAnsi="Trebuchet MS"/>
        </w:rPr>
        <w:t xml:space="preserve"> cu energie electrică a construcțiilor propuse</w:t>
      </w:r>
      <w:r w:rsidRPr="00E13114">
        <w:rPr>
          <w:rFonts w:ascii="Trebuchet MS" w:hAnsi="Trebuchet MS"/>
        </w:rPr>
        <w:t xml:space="preserve"> se </w:t>
      </w:r>
      <w:r w:rsidR="00D50E51">
        <w:rPr>
          <w:rFonts w:ascii="Trebuchet MS" w:hAnsi="Trebuchet MS"/>
        </w:rPr>
        <w:t>va realiza</w:t>
      </w:r>
      <w:r w:rsidRPr="00E13114">
        <w:rPr>
          <w:rFonts w:ascii="Trebuchet MS" w:hAnsi="Trebuchet MS"/>
        </w:rPr>
        <w:t xml:space="preserve"> printr-un racord la rețeaua electrică </w:t>
      </w:r>
      <w:r w:rsidR="00D50E51">
        <w:rPr>
          <w:rFonts w:ascii="Trebuchet MS" w:hAnsi="Trebuchet MS"/>
        </w:rPr>
        <w:t>a comunei Cristian</w:t>
      </w:r>
      <w:r w:rsidRPr="00E13114">
        <w:rPr>
          <w:rFonts w:ascii="Trebuchet MS" w:hAnsi="Trebuchet MS"/>
        </w:rPr>
        <w:t>.</w:t>
      </w:r>
    </w:p>
    <w:p w14:paraId="460AD451" w14:textId="77777777" w:rsidR="00A565BE" w:rsidRPr="00A565BE" w:rsidRDefault="006E5930" w:rsidP="00A565BE">
      <w:pPr>
        <w:suppressAutoHyphens/>
        <w:spacing w:after="0" w:line="360" w:lineRule="auto"/>
        <w:jc w:val="both"/>
        <w:rPr>
          <w:rFonts w:ascii="Trebuchet MS" w:hAnsi="Trebuchet MS"/>
          <w:iCs/>
          <w:u w:val="single"/>
          <w:lang w:eastAsia="ar-SA"/>
        </w:rPr>
      </w:pPr>
      <w:r w:rsidRPr="00A565BE">
        <w:rPr>
          <w:rFonts w:ascii="Trebuchet MS" w:hAnsi="Trebuchet MS"/>
          <w:iCs/>
          <w:u w:val="single"/>
          <w:lang w:eastAsia="ar-SA"/>
        </w:rPr>
        <w:t xml:space="preserve">Alimentarea cu energie termică: </w:t>
      </w:r>
    </w:p>
    <w:p w14:paraId="2266351E" w14:textId="3C989EA4" w:rsidR="0077432C" w:rsidRPr="00A565BE" w:rsidRDefault="0077432C" w:rsidP="00A565BE">
      <w:pPr>
        <w:suppressAutoHyphens/>
        <w:spacing w:after="0" w:line="360" w:lineRule="auto"/>
        <w:jc w:val="both"/>
        <w:rPr>
          <w:rFonts w:ascii="Trebuchet MS" w:hAnsi="Trebuchet MS"/>
          <w:iCs/>
          <w:u w:val="single"/>
          <w:lang w:eastAsia="ar-SA"/>
        </w:rPr>
      </w:pPr>
      <w:r w:rsidRPr="00A565BE">
        <w:rPr>
          <w:rFonts w:ascii="Trebuchet MS" w:hAnsi="Trebuchet MS"/>
        </w:rPr>
        <w:t xml:space="preserve">Alimentarea cu </w:t>
      </w:r>
      <w:r w:rsidRPr="00A565BE">
        <w:rPr>
          <w:rFonts w:ascii="Trebuchet MS" w:hAnsi="Trebuchet MS"/>
        </w:rPr>
        <w:t>gaz a construcțiilor propuse</w:t>
      </w:r>
      <w:r w:rsidRPr="00A565BE">
        <w:rPr>
          <w:rFonts w:ascii="Trebuchet MS" w:hAnsi="Trebuchet MS"/>
        </w:rPr>
        <w:t xml:space="preserve"> se va realiza printr-un racord la r</w:t>
      </w:r>
      <w:r w:rsidRPr="00A565BE">
        <w:rPr>
          <w:rFonts w:ascii="Trebuchet MS" w:hAnsi="Trebuchet MS"/>
        </w:rPr>
        <w:t>ețeaua de distribuție a comunei Cristian</w:t>
      </w:r>
      <w:r w:rsidRPr="00A565BE">
        <w:rPr>
          <w:rFonts w:ascii="Trebuchet MS" w:hAnsi="Trebuchet MS"/>
        </w:rPr>
        <w:t xml:space="preserve">. </w:t>
      </w:r>
      <w:r w:rsidRPr="00A565BE">
        <w:rPr>
          <w:rFonts w:ascii="Trebuchet MS" w:hAnsi="Trebuchet MS"/>
        </w:rPr>
        <w:t>Încălzirea</w:t>
      </w:r>
      <w:r w:rsidRPr="00A565BE">
        <w:rPr>
          <w:rFonts w:ascii="Trebuchet MS" w:hAnsi="Trebuchet MS"/>
        </w:rPr>
        <w:t xml:space="preserve"> va fi realizată prin intermediul unei centrale termice proprii </w:t>
      </w:r>
      <w:r w:rsidRPr="00A565BE">
        <w:rPr>
          <w:rFonts w:ascii="Trebuchet MS" w:hAnsi="Trebuchet MS"/>
        </w:rPr>
        <w:t>fiecărei construcții</w:t>
      </w:r>
      <w:r w:rsidRPr="00A565BE">
        <w:rPr>
          <w:rFonts w:ascii="Trebuchet MS" w:hAnsi="Trebuchet MS"/>
        </w:rPr>
        <w:t>,</w:t>
      </w:r>
      <w:r w:rsidRPr="00A565BE">
        <w:rPr>
          <w:rFonts w:ascii="Trebuchet MS" w:hAnsi="Trebuchet MS"/>
        </w:rPr>
        <w:t xml:space="preserve"> </w:t>
      </w:r>
      <w:r w:rsidRPr="00A565BE">
        <w:rPr>
          <w:rFonts w:ascii="Trebuchet MS" w:hAnsi="Trebuchet MS"/>
        </w:rPr>
        <w:t xml:space="preserve">cu combustibil gazos, gaze naturale. </w:t>
      </w:r>
    </w:p>
    <w:p w14:paraId="5C78EE43" w14:textId="75760303" w:rsidR="006E5930" w:rsidRPr="00A565BE" w:rsidRDefault="006E5930" w:rsidP="006E5930">
      <w:pPr>
        <w:pStyle w:val="BodyText"/>
        <w:spacing w:after="0" w:line="360" w:lineRule="auto"/>
        <w:jc w:val="both"/>
        <w:rPr>
          <w:rFonts w:ascii="Trebuchet MS" w:hAnsi="Trebuchet MS"/>
          <w:bCs/>
          <w:u w:val="single"/>
        </w:rPr>
      </w:pPr>
      <w:r w:rsidRPr="00A565BE">
        <w:rPr>
          <w:rFonts w:ascii="Trebuchet MS" w:hAnsi="Trebuchet MS"/>
          <w:bCs/>
          <w:u w:val="single"/>
        </w:rPr>
        <w:t>Organizarea de șantier:</w:t>
      </w:r>
    </w:p>
    <w:p w14:paraId="26596771" w14:textId="77777777" w:rsidR="006E5930" w:rsidRPr="00E13114" w:rsidRDefault="006E5930" w:rsidP="006E5930">
      <w:pPr>
        <w:spacing w:after="0" w:line="360" w:lineRule="auto"/>
        <w:jc w:val="both"/>
        <w:rPr>
          <w:rFonts w:ascii="Trebuchet MS" w:hAnsi="Trebuchet MS"/>
        </w:rPr>
      </w:pPr>
      <w:r w:rsidRPr="00A565BE">
        <w:rPr>
          <w:rFonts w:ascii="Trebuchet MS" w:hAnsi="Trebuchet MS"/>
        </w:rPr>
        <w:t>Organizarea de șantier pentru lucrările solicitate se va asigura în incinta, fără a afecta proprietățile</w:t>
      </w:r>
      <w:r w:rsidRPr="00E13114">
        <w:rPr>
          <w:rFonts w:ascii="Trebuchet MS" w:hAnsi="Trebuchet MS"/>
        </w:rPr>
        <w:t xml:space="preserve"> vecine și rețele edilitare existente. Se vor lua toate măsurile necesare pentru diminuarea factorilor locali de poluare a mediului.</w:t>
      </w:r>
    </w:p>
    <w:p w14:paraId="4EE2317E"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În perioada lucrărilor de organizare de șantier, principalele surse de poluare a aerului le reprezintă utilajele (buldozere, autocamioane de transport), echipate cu motoare termice omologate, care în  urma arderii combustibilului lichid, evacuează gaze de ardere specifice (gaze cu conținut de monoxid de carbon, oxizi de azot, sulf, particule în suspensie) în limitele admise de normele în vigoare.</w:t>
      </w:r>
    </w:p>
    <w:p w14:paraId="569187A3"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p>
    <w:p w14:paraId="280D6264"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Vor fi amenajate spații speciale pentru colectarea și stocarea temporara a deșeurilor provenite de la organizarea de șantier, care vor fi depozitate în  pubele, fiind interzisă depozitarea deșeurilor direct pe sol. Se vor lua toate măsurile necesare pentru colectarea și depozitarea în condiții corespunzătoare a deșeurilor generate în perioada de realizare a proiectului și se va asigura că operațiunile de colectare, transport, eliminare sau valorificare vor fi realizate prin firme specializate și autorizate.</w:t>
      </w:r>
    </w:p>
    <w:p w14:paraId="24845891"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Orice posibil risc de mediu descris pentru fiecare factor în  parte trebuie prevenit de către echipa de implementare a proiectului.</w:t>
      </w:r>
    </w:p>
    <w:p w14:paraId="04467C09"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xml:space="preserve">Lucrările de organizare de șantier (barăci pentru constructori, platforme de depozitare) se amplasează în incinta proprie, în zona neafectata de lucrările de execuție. </w:t>
      </w:r>
    </w:p>
    <w:p w14:paraId="1F111214" w14:textId="77777777" w:rsidR="006E5930" w:rsidRPr="00E13114" w:rsidRDefault="006E5930" w:rsidP="006E5930">
      <w:pPr>
        <w:pStyle w:val="BodyText"/>
        <w:spacing w:after="0" w:line="360" w:lineRule="auto"/>
        <w:jc w:val="both"/>
        <w:rPr>
          <w:rFonts w:ascii="Trebuchet MS" w:hAnsi="Trebuchet MS"/>
          <w:b/>
          <w:bCs/>
          <w:i/>
          <w:iCs/>
        </w:rPr>
      </w:pPr>
      <w:r w:rsidRPr="00E13114">
        <w:rPr>
          <w:rFonts w:ascii="Trebuchet MS" w:hAnsi="Trebuchet MS"/>
          <w:kern w:val="24"/>
        </w:rPr>
        <w:t xml:space="preserve">Deșeurile menajere rezultate din organizarea de șantier vor fi depozitate în pubele ecologice, </w:t>
      </w:r>
      <w:proofErr w:type="gramStart"/>
      <w:r w:rsidRPr="00E13114">
        <w:rPr>
          <w:rFonts w:ascii="Trebuchet MS" w:hAnsi="Trebuchet MS"/>
          <w:kern w:val="24"/>
        </w:rPr>
        <w:t>ce</w:t>
      </w:r>
      <w:proofErr w:type="gramEnd"/>
      <w:r w:rsidRPr="00E13114">
        <w:rPr>
          <w:rFonts w:ascii="Trebuchet MS" w:hAnsi="Trebuchet MS"/>
          <w:kern w:val="24"/>
        </w:rPr>
        <w:t xml:space="preserve"> vor fi ridicate de unitati specializate, pe bază de contract încheiat.</w:t>
      </w:r>
    </w:p>
    <w:p w14:paraId="6CEF5491" w14:textId="77777777" w:rsidR="006E5930" w:rsidRPr="00E13114" w:rsidRDefault="006E5930" w:rsidP="006E5930">
      <w:pPr>
        <w:pStyle w:val="ListParagraph"/>
        <w:spacing w:line="360" w:lineRule="auto"/>
        <w:ind w:left="0"/>
        <w:jc w:val="both"/>
        <w:rPr>
          <w:rFonts w:ascii="Trebuchet MS" w:hAnsi="Trebuchet MS"/>
          <w:lang w:val="ro-RO"/>
        </w:rPr>
      </w:pPr>
      <w:r w:rsidRPr="00E13114">
        <w:rPr>
          <w:rFonts w:ascii="Trebuchet MS" w:hAnsi="Trebuchet MS"/>
          <w:lang w:val="ro-RO" w:eastAsia="ar-SA"/>
        </w:rPr>
        <w:t xml:space="preserve">La iesirile din santier vor fi  prevazute instalatii de curatat rotile camioanelor. </w:t>
      </w:r>
      <w:r w:rsidRPr="00E13114">
        <w:rPr>
          <w:rFonts w:ascii="Trebuchet MS" w:hAnsi="Trebuchet MS"/>
          <w:lang w:val="ro-RO"/>
        </w:rPr>
        <w:t xml:space="preserve">Nu vor fi afectate proprietatile private invecinate sau domeniul public. </w:t>
      </w:r>
    </w:p>
    <w:p w14:paraId="348C2D92" w14:textId="77777777" w:rsidR="006E5930" w:rsidRPr="00E13114" w:rsidRDefault="006E5930" w:rsidP="006E5930">
      <w:pPr>
        <w:pStyle w:val="NoSpacing"/>
        <w:spacing w:line="360" w:lineRule="auto"/>
        <w:jc w:val="both"/>
        <w:rPr>
          <w:rFonts w:ascii="Trebuchet MS" w:hAnsi="Trebuchet MS"/>
          <w:color w:val="FF0000"/>
          <w:sz w:val="22"/>
          <w:szCs w:val="22"/>
          <w:lang w:val="ro-RO"/>
        </w:rPr>
      </w:pPr>
      <w:r w:rsidRPr="00E13114">
        <w:rPr>
          <w:rFonts w:ascii="Trebuchet MS" w:hAnsi="Trebuchet MS"/>
          <w:b/>
          <w:bCs/>
          <w:iCs/>
          <w:sz w:val="22"/>
          <w:szCs w:val="22"/>
          <w:u w:val="single"/>
          <w:lang w:val="ro-RO"/>
        </w:rPr>
        <w:t>Lucrări de refacere a amplasamentului în zona afectată de execuţia investiţiei</w:t>
      </w:r>
      <w:r w:rsidRPr="00E13114">
        <w:rPr>
          <w:rFonts w:ascii="Trebuchet MS" w:hAnsi="Trebuchet MS"/>
          <w:bCs/>
          <w:i/>
          <w:iCs/>
          <w:sz w:val="22"/>
          <w:szCs w:val="22"/>
          <w:lang w:val="ro-RO"/>
        </w:rPr>
        <w:t>:</w:t>
      </w:r>
    </w:p>
    <w:p w14:paraId="00BD0D4A" w14:textId="77777777" w:rsidR="006E5930" w:rsidRPr="00E13114" w:rsidRDefault="006E5930" w:rsidP="006E5930">
      <w:pPr>
        <w:spacing w:after="0" w:line="360" w:lineRule="auto"/>
        <w:jc w:val="both"/>
        <w:rPr>
          <w:rFonts w:ascii="Trebuchet MS" w:hAnsi="Trebuchet MS"/>
          <w:lang w:val="pt-BR"/>
        </w:rPr>
      </w:pPr>
      <w:r w:rsidRPr="00E13114">
        <w:rPr>
          <w:rFonts w:ascii="Trebuchet MS" w:hAnsi="Trebuchet MS"/>
          <w:lang w:val="pt-BR"/>
        </w:rPr>
        <w:lastRenderedPageBreak/>
        <w:t>După finalizarea lucrărilor, terenul va fi readus la starea inițială, vor fi de asemenea luate toate măsurile, astfel încât terenul ocupat temporar să fie redat în circulația inițială. Terenul ocupat temporar va fi nivelat pentru aducerea lui la cota inițială.</w:t>
      </w:r>
    </w:p>
    <w:p w14:paraId="6FB37BCA" w14:textId="77777777" w:rsidR="006E5930" w:rsidRPr="00E13114" w:rsidRDefault="006E5930" w:rsidP="006E5930">
      <w:pPr>
        <w:spacing w:after="0" w:line="360" w:lineRule="auto"/>
        <w:jc w:val="both"/>
        <w:rPr>
          <w:rFonts w:ascii="Trebuchet MS" w:hAnsi="Trebuchet MS"/>
          <w:lang w:val="pt-BR"/>
        </w:rPr>
      </w:pPr>
      <w:r w:rsidRPr="00E13114">
        <w:rPr>
          <w:rFonts w:ascii="Trebuchet MS" w:hAnsi="Trebuchet MS"/>
          <w:lang w:val="pt-BR"/>
        </w:rPr>
        <w:t>La finalizarea lucrărilor se vor transporta toate deșeurile rezultate și depozitate în zona șantierului, astfel încât spațiile din interiorul și din zona adiacentă obiectivului să rămână curate și pregătite pentru începerea activității pentru care a fost realizat obiectivul proiectat.</w:t>
      </w:r>
    </w:p>
    <w:p w14:paraId="53A0DF28"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
          <w:i/>
        </w:rPr>
        <w:t xml:space="preserve">b) cumularea cu alte proiecte existente si/sau aprobate – </w:t>
      </w:r>
      <w:r w:rsidRPr="00E13114">
        <w:rPr>
          <w:rFonts w:ascii="Trebuchet MS" w:hAnsi="Trebuchet MS"/>
        </w:rPr>
        <w:t xml:space="preserve"> nu este cazul;</w:t>
      </w:r>
    </w:p>
    <w:p w14:paraId="5D9DE0C3" w14:textId="77777777" w:rsidR="006E5930" w:rsidRPr="00E13114" w:rsidRDefault="006E5930" w:rsidP="006E5930">
      <w:pPr>
        <w:spacing w:after="0" w:line="360" w:lineRule="auto"/>
        <w:jc w:val="both"/>
        <w:rPr>
          <w:rFonts w:ascii="Trebuchet MS" w:hAnsi="Trebuchet MS"/>
          <w:b/>
          <w:i/>
        </w:rPr>
      </w:pPr>
      <w:r w:rsidRPr="00E13114">
        <w:rPr>
          <w:rFonts w:ascii="Trebuchet MS" w:hAnsi="Trebuchet MS"/>
          <w:b/>
          <w:i/>
        </w:rPr>
        <w:t xml:space="preserve">c) utilizarea resurselor naturale în special a solului, a terenurilor, a apei și a biodiversitatii - </w:t>
      </w:r>
      <w:r w:rsidRPr="00E13114">
        <w:rPr>
          <w:rFonts w:ascii="Trebuchet MS" w:hAnsi="Trebuchet MS"/>
        </w:rPr>
        <w:t>nu este cazul;</w:t>
      </w:r>
    </w:p>
    <w:p w14:paraId="0CC493E0" w14:textId="77777777" w:rsidR="006E5930" w:rsidRPr="00E13114" w:rsidRDefault="006E5930" w:rsidP="006E5930">
      <w:pPr>
        <w:pStyle w:val="ISO"/>
        <w:spacing w:line="360" w:lineRule="auto"/>
        <w:ind w:firstLine="0"/>
        <w:rPr>
          <w:rFonts w:ascii="Trebuchet MS" w:hAnsi="Trebuchet MS" w:cs="Times New Roman"/>
          <w:b/>
          <w:i/>
          <w:color w:val="FF0000"/>
          <w:sz w:val="22"/>
          <w:szCs w:val="22"/>
        </w:rPr>
      </w:pPr>
      <w:r w:rsidRPr="00E13114">
        <w:rPr>
          <w:rFonts w:ascii="Trebuchet MS" w:hAnsi="Trebuchet MS" w:cs="Times New Roman"/>
          <w:b/>
          <w:i/>
          <w:sz w:val="22"/>
          <w:szCs w:val="22"/>
        </w:rPr>
        <w:t xml:space="preserve">d) </w:t>
      </w:r>
      <w:r w:rsidRPr="00E13114">
        <w:rPr>
          <w:rFonts w:ascii="Trebuchet MS" w:hAnsi="Trebuchet MS" w:cs="Times New Roman"/>
          <w:b/>
          <w:i/>
          <w:color w:val="FF0000"/>
          <w:sz w:val="22"/>
          <w:szCs w:val="22"/>
        </w:rPr>
        <w:t xml:space="preserve"> </w:t>
      </w:r>
      <w:r w:rsidRPr="00E13114">
        <w:rPr>
          <w:rFonts w:ascii="Trebuchet MS" w:hAnsi="Trebuchet MS" w:cs="Times New Roman"/>
          <w:b/>
          <w:i/>
          <w:sz w:val="22"/>
          <w:szCs w:val="22"/>
        </w:rPr>
        <w:t>cantitatea și tipurile de deșeuri generate/gestionate:</w:t>
      </w:r>
      <w:r w:rsidRPr="00E13114">
        <w:rPr>
          <w:rFonts w:ascii="Trebuchet MS" w:hAnsi="Trebuchet MS" w:cs="Times New Roman"/>
          <w:b/>
          <w:i/>
          <w:color w:val="FF0000"/>
          <w:sz w:val="22"/>
          <w:szCs w:val="22"/>
        </w:rPr>
        <w:t xml:space="preserve"> </w:t>
      </w:r>
    </w:p>
    <w:p w14:paraId="6C69B597" w14:textId="77777777" w:rsidR="006E5930" w:rsidRPr="00E13114" w:rsidRDefault="006E5930" w:rsidP="006E5930">
      <w:pPr>
        <w:pStyle w:val="BodyTextIndent"/>
        <w:spacing w:after="0" w:line="360" w:lineRule="auto"/>
        <w:ind w:left="0" w:right="-2"/>
        <w:jc w:val="both"/>
        <w:rPr>
          <w:rFonts w:ascii="Trebuchet MS" w:hAnsi="Trebuchet MS"/>
          <w:lang w:val="ro-RO"/>
        </w:rPr>
      </w:pPr>
      <w:r w:rsidRPr="00E13114">
        <w:rPr>
          <w:rFonts w:ascii="Trebuchet MS" w:hAnsi="Trebuchet MS"/>
          <w:b/>
        </w:rPr>
        <w:t xml:space="preserve">În perioada de execuție </w:t>
      </w:r>
      <w:proofErr w:type="gramStart"/>
      <w:r w:rsidRPr="00E13114">
        <w:rPr>
          <w:rFonts w:ascii="Trebuchet MS" w:hAnsi="Trebuchet MS"/>
          <w:b/>
        </w:rPr>
        <w:t>a</w:t>
      </w:r>
      <w:proofErr w:type="gramEnd"/>
      <w:r w:rsidRPr="00E13114">
        <w:rPr>
          <w:rFonts w:ascii="Trebuchet MS" w:hAnsi="Trebuchet MS"/>
          <w:b/>
        </w:rPr>
        <w:t xml:space="preserve"> investiției</w:t>
      </w:r>
      <w:r w:rsidRPr="00E13114">
        <w:rPr>
          <w:rFonts w:ascii="Trebuchet MS" w:hAnsi="Trebuchet MS"/>
          <w:lang w:val="ro-RO"/>
        </w:rPr>
        <w:t>: î</w:t>
      </w:r>
      <w:r w:rsidRPr="00E13114">
        <w:rPr>
          <w:rFonts w:ascii="Trebuchet MS" w:hAnsi="Trebuchet MS"/>
          <w:bCs/>
          <w:lang w:val="ro-RO"/>
        </w:rPr>
        <w:t xml:space="preserve">n timpul șantierului vor fi generate următoarele tipuri de deșeuri: menajere, </w:t>
      </w:r>
      <w:r w:rsidRPr="00E13114">
        <w:rPr>
          <w:rFonts w:ascii="Trebuchet MS" w:hAnsi="Trebuchet MS"/>
          <w:lang w:val="ro-RO" w:eastAsia="ro-RO"/>
        </w:rPr>
        <w:t>amestecuri de beton, cărămizi, materiale ceramice</w:t>
      </w:r>
      <w:r w:rsidRPr="00E13114">
        <w:rPr>
          <w:rFonts w:ascii="Trebuchet MS" w:hAnsi="Trebuchet MS"/>
          <w:bCs/>
          <w:lang w:val="ro-RO"/>
        </w:rPr>
        <w:t xml:space="preserve">, </w:t>
      </w:r>
      <w:r w:rsidRPr="00E13114">
        <w:rPr>
          <w:rFonts w:ascii="Trebuchet MS" w:hAnsi="Trebuchet MS"/>
          <w:lang w:val="ro-RO" w:eastAsia="ro-RO"/>
        </w:rPr>
        <w:t>materiale plastice</w:t>
      </w:r>
      <w:r w:rsidRPr="00E13114">
        <w:rPr>
          <w:rFonts w:ascii="Trebuchet MS" w:hAnsi="Trebuchet MS"/>
          <w:bCs/>
          <w:lang w:val="ro-RO"/>
        </w:rPr>
        <w:t xml:space="preserve">, </w:t>
      </w:r>
      <w:r w:rsidRPr="00E13114">
        <w:rPr>
          <w:rFonts w:ascii="Trebuchet MS" w:hAnsi="Trebuchet MS"/>
          <w:lang w:val="ro-RO" w:eastAsia="ro-RO"/>
        </w:rPr>
        <w:t>fier și otel, cabluri</w:t>
      </w:r>
      <w:r w:rsidRPr="00E13114">
        <w:rPr>
          <w:rFonts w:ascii="Trebuchet MS" w:hAnsi="Trebuchet MS"/>
          <w:bCs/>
          <w:lang w:val="ro-RO"/>
        </w:rPr>
        <w:t xml:space="preserve">, </w:t>
      </w:r>
      <w:r w:rsidRPr="00E13114">
        <w:rPr>
          <w:rFonts w:ascii="Trebuchet MS" w:hAnsi="Trebuchet MS"/>
          <w:lang w:val="ro-RO" w:eastAsia="ro-RO"/>
        </w:rPr>
        <w:t>pământ și pietre, materiale izolante</w:t>
      </w:r>
      <w:r w:rsidRPr="00E13114">
        <w:rPr>
          <w:rFonts w:ascii="Trebuchet MS" w:hAnsi="Trebuchet MS"/>
          <w:bCs/>
          <w:lang w:val="ro-RO"/>
        </w:rPr>
        <w:t xml:space="preserve">, </w:t>
      </w:r>
      <w:r w:rsidRPr="00E13114">
        <w:rPr>
          <w:rFonts w:ascii="Trebuchet MS" w:hAnsi="Trebuchet MS"/>
          <w:lang w:val="ro-RO" w:eastAsia="ro-RO"/>
        </w:rPr>
        <w:t xml:space="preserve">materiale de constructie pe bază de gips. </w:t>
      </w:r>
      <w:r w:rsidRPr="00E13114">
        <w:rPr>
          <w:rFonts w:ascii="Trebuchet MS" w:hAnsi="Trebuchet MS"/>
          <w:lang w:val="ro-RO"/>
        </w:rPr>
        <w:t>Deșeurile care vor rezulta pe toată perioada lucrărilor de executie, vor fi evacuate de pe amplasament, pe baza unui contract cu una dintre societățile de salubrizare autorizate. Depozitarea temporară a deșeurilor și a materialelor de construcții se va face astfel încât să nu permită poluări ale solului. Deșeurile rezultate în urma lucrărilor se vor depozita în containere, separate pe tipuri și categorii. Deșeurile menajere vor fi colectate în europubele amplasate pe o platformă din incintă și ridicate periodic de către o societate autorizată, în baza unui contract. Se vor respecta prevederile normelor de salubritate în vigoare.</w:t>
      </w:r>
    </w:p>
    <w:p w14:paraId="2E684B0E" w14:textId="77777777" w:rsidR="006E5930" w:rsidRPr="00E13114" w:rsidRDefault="006E5930" w:rsidP="006E5930">
      <w:pPr>
        <w:autoSpaceDE w:val="0"/>
        <w:autoSpaceDN w:val="0"/>
        <w:adjustRightInd w:val="0"/>
        <w:spacing w:after="0" w:line="360" w:lineRule="auto"/>
        <w:jc w:val="both"/>
        <w:rPr>
          <w:rFonts w:ascii="Trebuchet MS" w:hAnsi="Trebuchet MS"/>
          <w:bCs/>
        </w:rPr>
      </w:pPr>
      <w:r w:rsidRPr="00E13114">
        <w:rPr>
          <w:rFonts w:ascii="Trebuchet MS" w:hAnsi="Trebuchet MS"/>
          <w:b/>
        </w:rPr>
        <w:t>In perioada de functionare: î</w:t>
      </w:r>
      <w:r w:rsidRPr="00E13114">
        <w:rPr>
          <w:rFonts w:ascii="Trebuchet MS" w:hAnsi="Trebuchet MS"/>
          <w:bCs/>
        </w:rPr>
        <w:t xml:space="preserve">n timpul funcționării obiectivului vor fi generate următoarele tipuri de deșeuri: </w:t>
      </w:r>
      <w:r w:rsidRPr="00E13114">
        <w:rPr>
          <w:rFonts w:ascii="Trebuchet MS" w:hAnsi="Trebuchet MS"/>
          <w:lang w:eastAsia="ro-RO"/>
        </w:rPr>
        <w:t>deșeuri menajere</w:t>
      </w:r>
      <w:r w:rsidRPr="00E13114">
        <w:rPr>
          <w:rFonts w:ascii="Trebuchet MS" w:hAnsi="Trebuchet MS"/>
          <w:bCs/>
        </w:rPr>
        <w:t xml:space="preserve">, </w:t>
      </w:r>
      <w:r w:rsidRPr="00E13114">
        <w:rPr>
          <w:rFonts w:ascii="Trebuchet MS" w:hAnsi="Trebuchet MS"/>
          <w:lang w:eastAsia="ro-RO"/>
        </w:rPr>
        <w:t>ambalaje, sticlă</w:t>
      </w:r>
      <w:r w:rsidRPr="00E13114">
        <w:rPr>
          <w:rFonts w:ascii="Trebuchet MS" w:hAnsi="Trebuchet MS"/>
          <w:bCs/>
        </w:rPr>
        <w:t>, hărtie și carton. Acestea se vor colecta selectiv pe platformă exterioară, aferentă fiecărui corp de clădire și vor fi preluate de societăți autorizate pe bază de contract.</w:t>
      </w:r>
    </w:p>
    <w:p w14:paraId="721432D2"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e)poluarea si alte efecte negative:</w:t>
      </w:r>
    </w:p>
    <w:p w14:paraId="0BEEA139" w14:textId="77777777" w:rsidR="006E5930" w:rsidRPr="00E13114" w:rsidRDefault="006E5930" w:rsidP="006E5930">
      <w:pPr>
        <w:tabs>
          <w:tab w:val="left" w:pos="-3000"/>
        </w:tabs>
        <w:spacing w:after="0" w:line="360" w:lineRule="auto"/>
        <w:jc w:val="both"/>
        <w:rPr>
          <w:rFonts w:ascii="Trebuchet MS" w:hAnsi="Trebuchet MS"/>
          <w:b/>
        </w:rPr>
      </w:pPr>
      <w:r w:rsidRPr="00E13114">
        <w:rPr>
          <w:rFonts w:ascii="Trebuchet MS" w:hAnsi="Trebuchet MS"/>
          <w:b/>
        </w:rPr>
        <w:t>- protectia calitatii apelor:</w:t>
      </w:r>
    </w:p>
    <w:p w14:paraId="5CABAFCB" w14:textId="77777777" w:rsidR="006E5930" w:rsidRPr="00E13114" w:rsidRDefault="006E5930" w:rsidP="006E5930">
      <w:pPr>
        <w:tabs>
          <w:tab w:val="left" w:pos="-3000"/>
        </w:tabs>
        <w:spacing w:after="0" w:line="360" w:lineRule="auto"/>
        <w:jc w:val="both"/>
        <w:rPr>
          <w:rFonts w:ascii="Trebuchet MS" w:hAnsi="Trebuchet MS"/>
        </w:rPr>
      </w:pPr>
      <w:r w:rsidRPr="00E13114">
        <w:rPr>
          <w:rFonts w:ascii="Trebuchet MS" w:hAnsi="Trebuchet MS"/>
        </w:rPr>
        <w:t>Surse poluanți pentru ape, locul de evacuare sau emisarul:</w:t>
      </w:r>
    </w:p>
    <w:p w14:paraId="4183DF67" w14:textId="77777777" w:rsidR="006E5930" w:rsidRPr="00E13114" w:rsidRDefault="006E5930" w:rsidP="006E5930">
      <w:pPr>
        <w:numPr>
          <w:ilvl w:val="0"/>
          <w:numId w:val="9"/>
        </w:numPr>
        <w:autoSpaceDE w:val="0"/>
        <w:autoSpaceDN w:val="0"/>
        <w:adjustRightInd w:val="0"/>
        <w:spacing w:after="0" w:line="360" w:lineRule="auto"/>
        <w:jc w:val="both"/>
        <w:rPr>
          <w:rFonts w:ascii="Trebuchet MS" w:hAnsi="Trebuchet MS"/>
          <w:bCs/>
        </w:rPr>
      </w:pPr>
      <w:r w:rsidRPr="00E13114">
        <w:rPr>
          <w:rFonts w:ascii="Trebuchet MS" w:hAnsi="Trebuchet MS"/>
          <w:bCs/>
        </w:rPr>
        <w:t>în perioada de execuție a lucrărilor:</w:t>
      </w:r>
    </w:p>
    <w:p w14:paraId="7B1E5864" w14:textId="77777777" w:rsidR="006E5930" w:rsidRPr="00E13114" w:rsidRDefault="006E5930" w:rsidP="006E5930">
      <w:pPr>
        <w:spacing w:after="0" w:line="360" w:lineRule="auto"/>
        <w:ind w:left="360"/>
        <w:jc w:val="both"/>
        <w:rPr>
          <w:rFonts w:ascii="Trebuchet MS" w:hAnsi="Trebuchet MS"/>
        </w:rPr>
      </w:pPr>
      <w:r w:rsidRPr="00E13114">
        <w:rPr>
          <w:rFonts w:ascii="Trebuchet MS" w:hAnsi="Trebuchet MS"/>
        </w:rPr>
        <w:t>- ape uzate menajere rezultate de la personalul angajat; se vor amenaja toalete ecologice care vor fi vidanjate de către societăți autorizate;</w:t>
      </w:r>
    </w:p>
    <w:p w14:paraId="5631FCB2" w14:textId="77777777" w:rsidR="006E5930" w:rsidRPr="00E13114" w:rsidRDefault="006E5930" w:rsidP="006E5930">
      <w:pPr>
        <w:spacing w:after="0" w:line="360" w:lineRule="auto"/>
        <w:ind w:left="360"/>
        <w:jc w:val="both"/>
        <w:rPr>
          <w:rFonts w:ascii="Trebuchet MS" w:hAnsi="Trebuchet MS"/>
        </w:rPr>
      </w:pPr>
      <w:r w:rsidRPr="00E13114">
        <w:rPr>
          <w:rFonts w:ascii="Trebuchet MS" w:hAnsi="Trebuchet MS"/>
        </w:rPr>
        <w:t>- scurgeri accidentale de combustibil sau de alte substanțe utilizate în faza de execuție a lucrărilor; lucrările se vor executa cu utilaje din dotarea constructorului, verificate din punct de vedere tehnic;</w:t>
      </w:r>
    </w:p>
    <w:p w14:paraId="56B828FB" w14:textId="77777777" w:rsidR="006E5930" w:rsidRPr="00E13114" w:rsidRDefault="006E5930" w:rsidP="006E5930">
      <w:pPr>
        <w:spacing w:after="0" w:line="360" w:lineRule="auto"/>
        <w:ind w:left="360"/>
        <w:jc w:val="both"/>
        <w:rPr>
          <w:rFonts w:ascii="Trebuchet MS" w:hAnsi="Trebuchet MS"/>
        </w:rPr>
      </w:pPr>
      <w:r w:rsidRPr="00E13114">
        <w:rPr>
          <w:rFonts w:ascii="Trebuchet MS" w:hAnsi="Trebuchet MS"/>
        </w:rPr>
        <w:t xml:space="preserve">- preluarea de către apele pluviale a hidrocarburilor sau a altor substanțe rezultate din potențialele scurgeri accidentale sau din depozitarea necontrolată a deșeurilor menajere; </w:t>
      </w:r>
      <w:r w:rsidRPr="00E13114">
        <w:rPr>
          <w:rFonts w:ascii="Trebuchet MS" w:hAnsi="Trebuchet MS"/>
        </w:rPr>
        <w:lastRenderedPageBreak/>
        <w:t>utilajele vor fi verificate periodic, iar deșeurile rezultate vor fi depozitate în containere, locuri special amenajate.</w:t>
      </w:r>
    </w:p>
    <w:p w14:paraId="720909BC" w14:textId="77777777" w:rsidR="006E5930" w:rsidRPr="00E13114" w:rsidRDefault="006E5930" w:rsidP="006E5930">
      <w:pPr>
        <w:spacing w:after="0" w:line="360" w:lineRule="auto"/>
        <w:ind w:left="360"/>
        <w:jc w:val="both"/>
        <w:rPr>
          <w:rFonts w:ascii="Trebuchet MS" w:hAnsi="Trebuchet MS"/>
          <w:bCs/>
        </w:rPr>
      </w:pPr>
      <w:r w:rsidRPr="00E13114">
        <w:rPr>
          <w:rFonts w:ascii="Trebuchet MS" w:hAnsi="Trebuchet MS"/>
        </w:rPr>
        <w:t xml:space="preserve">2. </w:t>
      </w:r>
      <w:r w:rsidRPr="00E13114">
        <w:rPr>
          <w:rFonts w:ascii="Trebuchet MS" w:hAnsi="Trebuchet MS"/>
          <w:bCs/>
        </w:rPr>
        <w:t>în timpul funcționării</w:t>
      </w:r>
    </w:p>
    <w:p w14:paraId="5FC7685B" w14:textId="77777777" w:rsidR="006E5930" w:rsidRPr="00E13114" w:rsidRDefault="006E5930" w:rsidP="006E5930">
      <w:pPr>
        <w:suppressAutoHyphens/>
        <w:spacing w:after="0" w:line="360" w:lineRule="auto"/>
        <w:ind w:left="360"/>
        <w:jc w:val="both"/>
        <w:rPr>
          <w:rFonts w:ascii="Trebuchet MS" w:hAnsi="Trebuchet MS"/>
        </w:rPr>
      </w:pPr>
      <w:r w:rsidRPr="00E13114">
        <w:rPr>
          <w:rFonts w:ascii="Trebuchet MS" w:hAnsi="Trebuchet MS"/>
        </w:rPr>
        <w:t>- limitele maxim admise ale indicatorilor de calitate pentru apele uzate menajere descărcate în rețeaua centralizată de canalizare, trebuie să se incadreze în valorile maxim admise conform NTPA 002/2002, aprobate cu HG nr. 188/2002, cu modificările și completările ulterioare;</w:t>
      </w:r>
    </w:p>
    <w:p w14:paraId="7FFB5D05" w14:textId="77777777" w:rsidR="006E5930" w:rsidRPr="00E13114" w:rsidRDefault="006E5930" w:rsidP="006E5930">
      <w:pPr>
        <w:suppressAutoHyphens/>
        <w:spacing w:after="0" w:line="360" w:lineRule="auto"/>
        <w:ind w:left="360"/>
        <w:jc w:val="both"/>
        <w:rPr>
          <w:rFonts w:ascii="Trebuchet MS" w:hAnsi="Trebuchet MS"/>
        </w:rPr>
      </w:pPr>
      <w:r w:rsidRPr="00E13114">
        <w:rPr>
          <w:rFonts w:ascii="Trebuchet MS" w:hAnsi="Trebuchet MS"/>
        </w:rPr>
        <w:t>- apele pluviale provenite de pe parcarea exterioară vor fi colectate cu ajutorul gurilor de scurgere și a rețelei de canalizare pluvială, după care vor fi trecute prin două separatoare de nisip și hidrocarburi petroliere înainte să fie descărcate în bazinul de retenție. Apele meteorice, provenite de pe acoperișul halei, vor fi descărcate în bazinul de retenție și folosite la stropitul zonelor verzi.</w:t>
      </w:r>
    </w:p>
    <w:p w14:paraId="692C9395" w14:textId="77777777" w:rsidR="006E5930" w:rsidRPr="00E13114" w:rsidRDefault="006E5930" w:rsidP="006E5930">
      <w:pPr>
        <w:spacing w:after="0" w:line="360" w:lineRule="auto"/>
        <w:jc w:val="both"/>
        <w:rPr>
          <w:rFonts w:ascii="Trebuchet MS" w:hAnsi="Trebuchet MS"/>
          <w:b/>
        </w:rPr>
      </w:pPr>
      <w:r w:rsidRPr="00E13114">
        <w:rPr>
          <w:rFonts w:ascii="Trebuchet MS" w:hAnsi="Trebuchet MS"/>
          <w:b/>
        </w:rPr>
        <w:t>- protecția calității aerului:</w:t>
      </w:r>
    </w:p>
    <w:p w14:paraId="6E26A440"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bCs/>
        </w:rPr>
        <w:t>În faza de construcție</w:t>
      </w:r>
      <w:r w:rsidRPr="00E13114">
        <w:rPr>
          <w:rFonts w:ascii="Trebuchet MS" w:hAnsi="Trebuchet MS"/>
        </w:rPr>
        <w:t>, principalele surse de poluare vor fi cele provenite din activitatea tip șantier și anume de la:</w:t>
      </w:r>
    </w:p>
    <w:p w14:paraId="5B782562"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emisii de pulberi sub forma de particule în suspensie și praf rezultate în urma operațiunii de excavare și a săpăturilor de decopertare a solului, precum și cele provenite din timpul lucrărilor de încărcare/descărcare/transport a materialelor de construcții;</w:t>
      </w:r>
    </w:p>
    <w:p w14:paraId="2B3EFD70"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emisii de noxe generate de motoarele Diesel din dotarea utilajelor de construcții și mijloacelor de transport, în timpul funcționării, în a căror componență sunt: oxizi de azot, oxizi de carbon, oxizi de sulf, pulberi.</w:t>
      </w:r>
    </w:p>
    <w:p w14:paraId="2A8D8D8D"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rPr>
        <w:t>Activitatea desfășurată de tip șantier nu determină apariția de emisii poluante pe termen lung, acestea fiind de scurtă durată pe parcursul realizării construcției.</w:t>
      </w:r>
    </w:p>
    <w:p w14:paraId="137C283A"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bCs/>
        </w:rPr>
        <w:t>În faza de funcționare</w:t>
      </w:r>
      <w:r w:rsidRPr="00E13114">
        <w:rPr>
          <w:rFonts w:ascii="Trebuchet MS" w:hAnsi="Trebuchet MS"/>
        </w:rPr>
        <w:t xml:space="preserve"> principalele surse de poluare ale aerului sunt reprezentate de:</w:t>
      </w:r>
    </w:p>
    <w:p w14:paraId="1D1FEFEC"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emisii fugitive provenite de la mijloacele de transport ale personalului angajat și ale firmelor transportatoare, vehiculele de aprovizionare – logistică;</w:t>
      </w:r>
    </w:p>
    <w:p w14:paraId="6D43E2B6"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emisii provenite din diferite activități auxiliare prestate în incinta unității.</w:t>
      </w:r>
    </w:p>
    <w:p w14:paraId="605D3FE0"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rPr>
        <w:t>Emisiile fugitive provenite de la mijloacele de transport ale personalului angajat și ale firmelor transportatoare, precum și de la vehiculele de aprovizionare logistică a obiectivului se considera a fi reduse, pe termen limitat în perioada desfășurării activității.</w:t>
      </w:r>
    </w:p>
    <w:p w14:paraId="7468539B"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rPr>
        <w:t>Valorile poluanților atmosferici trebuie să fie în conformitate cu legislația în vigoare (Legea nr. 104/2011 – privind calitatea aerului înconjurător, actualizată, cu modificările și completările ulterioare).</w:t>
      </w:r>
    </w:p>
    <w:p w14:paraId="615C5C57"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rPr>
        <w:t>Pentru a evita pe cât posibil aceasta categorie de poluare vor fi obligatorii următoarele măsuri:</w:t>
      </w:r>
    </w:p>
    <w:p w14:paraId="2F4F5956"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bCs/>
        </w:rPr>
        <w:t>Pe perioada de șantier:</w:t>
      </w:r>
    </w:p>
    <w:p w14:paraId="12230905"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lastRenderedPageBreak/>
        <w:t>înconjurarea limitei obiectivului cu gard înalt de cel puțin 2 m din panouri fonoizolante și plase cu inscripționarea cu plăcuțe de avertizare "șantier", pentru a evita disconfortul persoanelor rezidente de pe proprietățile învecinate, creat de poluarea aerului și zgomotul produs de construcția obiectivului;</w:t>
      </w:r>
    </w:p>
    <w:p w14:paraId="651DB0F2"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t>supravegherea atentă a desfacerii și aprovizionării cu materiale de construcție;</w:t>
      </w:r>
    </w:p>
    <w:p w14:paraId="3F1A3398"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t>igienizarea spațiului (curățirea și îndepărtarea pământului în exces, molozului și a resturilor de material de construcție, umezirea spațiului de lucru, pentru limitarea împrăștierii prafului, etc.);</w:t>
      </w:r>
    </w:p>
    <w:p w14:paraId="6B3A1579"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t>respectarea vitezei de deplasare a mijloacelor de transport în perimetrul incintei;</w:t>
      </w:r>
    </w:p>
    <w:p w14:paraId="2E56B932"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t>eliminarea deșeurilor rezultate în mod periodic prin contract cu firmă specializată. Nu se vor depozita niciun fel de deșeuri la limita obiectivului.</w:t>
      </w:r>
    </w:p>
    <w:p w14:paraId="500B7EEA"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Cs/>
        </w:rPr>
        <w:t>În perioada de funcționare:</w:t>
      </w:r>
    </w:p>
    <w:p w14:paraId="6410C959" w14:textId="77777777" w:rsidR="006E5930" w:rsidRPr="00E13114" w:rsidRDefault="006E5930" w:rsidP="006E5930">
      <w:pPr>
        <w:spacing w:after="0" w:line="360" w:lineRule="auto"/>
        <w:ind w:left="567"/>
        <w:jc w:val="both"/>
        <w:rPr>
          <w:rFonts w:ascii="Trebuchet MS" w:hAnsi="Trebuchet MS"/>
        </w:rPr>
      </w:pPr>
      <w:r w:rsidRPr="00E13114">
        <w:rPr>
          <w:rFonts w:ascii="Trebuchet MS" w:hAnsi="Trebuchet MS"/>
        </w:rPr>
        <w:t>- limitarea vitezei autovehiculelor și staționarea acestora cu motoarele oprite în parcarea din incinta halei.</w:t>
      </w:r>
    </w:p>
    <w:p w14:paraId="73093C36" w14:textId="77777777" w:rsidR="006E5930" w:rsidRPr="00E13114" w:rsidRDefault="006E5930" w:rsidP="006E5930">
      <w:pPr>
        <w:spacing w:after="0" w:line="360" w:lineRule="auto"/>
        <w:jc w:val="both"/>
        <w:rPr>
          <w:rFonts w:ascii="Trebuchet MS" w:hAnsi="Trebuchet MS"/>
          <w:b/>
          <w:bCs/>
        </w:rPr>
      </w:pPr>
      <w:r w:rsidRPr="00E13114">
        <w:rPr>
          <w:rFonts w:ascii="Trebuchet MS" w:hAnsi="Trebuchet MS"/>
          <w:b/>
          <w:bCs/>
        </w:rPr>
        <w:t>- protecția împotriva zgomotului și vibrațiilor:</w:t>
      </w:r>
    </w:p>
    <w:p w14:paraId="4457DE80" w14:textId="77777777" w:rsidR="006E5930" w:rsidRPr="00E13114" w:rsidRDefault="006E5930" w:rsidP="006E5930">
      <w:pPr>
        <w:spacing w:after="0" w:line="360" w:lineRule="auto"/>
        <w:jc w:val="both"/>
        <w:rPr>
          <w:rFonts w:ascii="Trebuchet MS" w:hAnsi="Trebuchet MS"/>
          <w:b/>
          <w:bCs/>
        </w:rPr>
      </w:pPr>
      <w:r w:rsidRPr="00E13114">
        <w:rPr>
          <w:rFonts w:ascii="Trebuchet MS" w:hAnsi="Trebuchet MS"/>
        </w:rPr>
        <w:t>Potențiale surse generatoare de zgomot datorate construirii și funcționării obiectivului studiat sunt reprezentate de:</w:t>
      </w:r>
    </w:p>
    <w:p w14:paraId="79FFAA24" w14:textId="77777777" w:rsidR="006E5930" w:rsidRPr="00E13114" w:rsidRDefault="006E5930" w:rsidP="006E5930">
      <w:pPr>
        <w:spacing w:after="0" w:line="360" w:lineRule="auto"/>
        <w:jc w:val="both"/>
        <w:rPr>
          <w:rFonts w:ascii="Trebuchet MS" w:hAnsi="Trebuchet MS"/>
          <w:bCs/>
        </w:rPr>
      </w:pPr>
      <w:r w:rsidRPr="00E13114">
        <w:rPr>
          <w:rFonts w:ascii="Trebuchet MS" w:hAnsi="Trebuchet MS"/>
          <w:bCs/>
        </w:rPr>
        <w:t>În faza de construcție:</w:t>
      </w:r>
    </w:p>
    <w:p w14:paraId="602F1885" w14:textId="77777777" w:rsidR="006E5930" w:rsidRPr="00E13114" w:rsidRDefault="006E5930" w:rsidP="006E5930">
      <w:pPr>
        <w:numPr>
          <w:ilvl w:val="0"/>
          <w:numId w:val="12"/>
        </w:numPr>
        <w:spacing w:after="0" w:line="360" w:lineRule="auto"/>
        <w:jc w:val="both"/>
        <w:rPr>
          <w:rFonts w:ascii="Trebuchet MS" w:hAnsi="Trebuchet MS"/>
        </w:rPr>
      </w:pPr>
      <w:r w:rsidRPr="00E13114">
        <w:rPr>
          <w:rFonts w:ascii="Trebuchet MS" w:hAnsi="Trebuchet MS"/>
        </w:rPr>
        <w:t>activitatea tip șantier;</w:t>
      </w:r>
    </w:p>
    <w:p w14:paraId="09CC8075" w14:textId="77777777" w:rsidR="006E5930" w:rsidRPr="00E13114" w:rsidRDefault="006E5930" w:rsidP="006E5930">
      <w:pPr>
        <w:numPr>
          <w:ilvl w:val="0"/>
          <w:numId w:val="12"/>
        </w:numPr>
        <w:spacing w:after="0" w:line="360" w:lineRule="auto"/>
        <w:jc w:val="both"/>
        <w:rPr>
          <w:rFonts w:ascii="Trebuchet MS" w:hAnsi="Trebuchet MS"/>
        </w:rPr>
      </w:pPr>
      <w:r w:rsidRPr="00E13114">
        <w:rPr>
          <w:rFonts w:ascii="Trebuchet MS" w:hAnsi="Trebuchet MS"/>
        </w:rPr>
        <w:t>utilizarea motoarelor utilajelor de construcție (fierăstraie mecanice, betoniere, etc.) și a mijloacelor de transport (buldozer, excavator, autobasculante, etc.);</w:t>
      </w:r>
    </w:p>
    <w:p w14:paraId="0568CFB1" w14:textId="77777777" w:rsidR="006E5930" w:rsidRPr="00E13114" w:rsidRDefault="006E5930" w:rsidP="006E5930">
      <w:pPr>
        <w:numPr>
          <w:ilvl w:val="0"/>
          <w:numId w:val="12"/>
        </w:numPr>
        <w:spacing w:after="0" w:line="360" w:lineRule="auto"/>
        <w:jc w:val="both"/>
        <w:rPr>
          <w:rFonts w:ascii="Trebuchet MS" w:hAnsi="Trebuchet MS"/>
        </w:rPr>
      </w:pPr>
      <w:r w:rsidRPr="00E13114">
        <w:rPr>
          <w:rFonts w:ascii="Trebuchet MS" w:hAnsi="Trebuchet MS"/>
        </w:rPr>
        <w:t>activități de încărcare – descărcare a materialelor de construcție (beton, var, conducte, țevi, cabluri, etc.), deșeuri (pământ excavat, resturi de ambalaje, fier, cauciuc, mase plastice) precum și eliminarea deșeurilor rezultate de la construcție;</w:t>
      </w:r>
    </w:p>
    <w:p w14:paraId="20F45BD8"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Cs/>
        </w:rPr>
        <w:t>În faza de funcționare:</w:t>
      </w:r>
    </w:p>
    <w:p w14:paraId="59743D31" w14:textId="77777777" w:rsidR="006E5930" w:rsidRPr="00E13114" w:rsidRDefault="006E5930" w:rsidP="006E5930">
      <w:pPr>
        <w:numPr>
          <w:ilvl w:val="0"/>
          <w:numId w:val="11"/>
        </w:numPr>
        <w:spacing w:after="0" w:line="360" w:lineRule="auto"/>
        <w:jc w:val="both"/>
        <w:rPr>
          <w:rFonts w:ascii="Trebuchet MS" w:hAnsi="Trebuchet MS"/>
        </w:rPr>
      </w:pPr>
      <w:r w:rsidRPr="00E13114">
        <w:rPr>
          <w:rFonts w:ascii="Trebuchet MS" w:hAnsi="Trebuchet MS"/>
        </w:rPr>
        <w:t>vehiculele personalului angajat;</w:t>
      </w:r>
    </w:p>
    <w:p w14:paraId="5B5C64D4" w14:textId="77777777" w:rsidR="006E5930" w:rsidRPr="00E13114" w:rsidRDefault="006E5930" w:rsidP="006E5930">
      <w:pPr>
        <w:numPr>
          <w:ilvl w:val="0"/>
          <w:numId w:val="11"/>
        </w:numPr>
        <w:spacing w:after="0" w:line="360" w:lineRule="auto"/>
        <w:jc w:val="both"/>
        <w:rPr>
          <w:rFonts w:ascii="Trebuchet MS" w:hAnsi="Trebuchet MS"/>
        </w:rPr>
      </w:pPr>
      <w:r w:rsidRPr="00E13114">
        <w:rPr>
          <w:rFonts w:ascii="Trebuchet MS" w:hAnsi="Trebuchet MS"/>
        </w:rPr>
        <w:t>vehiculele ce asigură aprovizionarea logistica;</w:t>
      </w:r>
    </w:p>
    <w:p w14:paraId="029505AA"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În evaluarea impactului zgomotului sunt esențiale două aspecte:</w:t>
      </w:r>
    </w:p>
    <w:p w14:paraId="2A070CC5" w14:textId="77777777" w:rsidR="006E5930" w:rsidRPr="00E13114" w:rsidRDefault="006E5930" w:rsidP="006E5930">
      <w:pPr>
        <w:numPr>
          <w:ilvl w:val="0"/>
          <w:numId w:val="13"/>
        </w:numPr>
        <w:spacing w:after="0" w:line="360" w:lineRule="auto"/>
        <w:jc w:val="both"/>
        <w:rPr>
          <w:rFonts w:ascii="Trebuchet MS" w:hAnsi="Trebuchet MS"/>
        </w:rPr>
      </w:pPr>
      <w:r w:rsidRPr="00E13114">
        <w:rPr>
          <w:rFonts w:ascii="Trebuchet MS" w:hAnsi="Trebuchet MS"/>
        </w:rPr>
        <w:t>intensitatea impactului – exprimată prin nivelul de zgomot în dB(A).</w:t>
      </w:r>
    </w:p>
    <w:p w14:paraId="6B81BC61" w14:textId="77777777" w:rsidR="006E5930" w:rsidRPr="00E13114" w:rsidRDefault="006E5930" w:rsidP="006E5930">
      <w:pPr>
        <w:numPr>
          <w:ilvl w:val="0"/>
          <w:numId w:val="13"/>
        </w:numPr>
        <w:spacing w:after="0" w:line="360" w:lineRule="auto"/>
        <w:jc w:val="both"/>
        <w:rPr>
          <w:rFonts w:ascii="Trebuchet MS" w:hAnsi="Trebuchet MS"/>
        </w:rPr>
      </w:pPr>
      <w:r w:rsidRPr="00E13114">
        <w:rPr>
          <w:rFonts w:ascii="Trebuchet MS" w:hAnsi="Trebuchet MS"/>
        </w:rPr>
        <w:t>extinderea impactului – exprimată prin numărul persoanelor afectate.</w:t>
      </w:r>
    </w:p>
    <w:p w14:paraId="6B24CBC6" w14:textId="77777777" w:rsidR="006E5930" w:rsidRPr="00E13114" w:rsidRDefault="006E5930" w:rsidP="006E5930">
      <w:pPr>
        <w:tabs>
          <w:tab w:val="left" w:pos="0"/>
        </w:tabs>
        <w:spacing w:after="0" w:line="360" w:lineRule="auto"/>
        <w:jc w:val="both"/>
        <w:rPr>
          <w:rFonts w:ascii="Trebuchet MS" w:hAnsi="Trebuchet MS"/>
        </w:rPr>
      </w:pPr>
      <w:r w:rsidRPr="00E13114">
        <w:rPr>
          <w:rFonts w:ascii="Trebuchet MS" w:hAnsi="Trebuchet MS"/>
        </w:rPr>
        <w:t>Intensitatea impactului poate fi apreciată prin estimarea nivelurilor de zgomot produse de principalele surse de zgomot datorate construirii și funcționării obiectivului.</w:t>
      </w:r>
    </w:p>
    <w:p w14:paraId="7DAA528D" w14:textId="77777777" w:rsidR="006E5930" w:rsidRPr="00E13114" w:rsidRDefault="006E5930" w:rsidP="006E5930">
      <w:pPr>
        <w:pStyle w:val="NoSpacing"/>
        <w:numPr>
          <w:ilvl w:val="0"/>
          <w:numId w:val="18"/>
        </w:numPr>
        <w:tabs>
          <w:tab w:val="left" w:pos="360"/>
        </w:tabs>
        <w:spacing w:line="360" w:lineRule="auto"/>
        <w:ind w:left="0" w:firstLine="0"/>
        <w:jc w:val="both"/>
        <w:rPr>
          <w:rFonts w:ascii="Trebuchet MS" w:hAnsi="Trebuchet MS"/>
          <w:bCs/>
          <w:i/>
          <w:iCs/>
          <w:sz w:val="22"/>
          <w:szCs w:val="22"/>
          <w:lang w:val="ro-RO"/>
        </w:rPr>
      </w:pPr>
      <w:r w:rsidRPr="00E13114">
        <w:rPr>
          <w:rFonts w:ascii="Trebuchet MS" w:hAnsi="Trebuchet MS"/>
          <w:bCs/>
          <w:i/>
          <w:iCs/>
          <w:sz w:val="22"/>
          <w:szCs w:val="22"/>
          <w:lang w:val="ro-RO"/>
        </w:rPr>
        <w:t xml:space="preserve">amenajările şi dotările pentru protecția împotriva zgomotului şi vibrațiilor: </w:t>
      </w:r>
    </w:p>
    <w:p w14:paraId="0A2DF385" w14:textId="77777777" w:rsidR="006E5930" w:rsidRPr="00E13114" w:rsidRDefault="006E5930" w:rsidP="006E5930">
      <w:pPr>
        <w:pStyle w:val="NoSpacing"/>
        <w:spacing w:line="360" w:lineRule="auto"/>
        <w:jc w:val="both"/>
        <w:rPr>
          <w:rFonts w:ascii="Trebuchet MS" w:hAnsi="Trebuchet MS"/>
          <w:sz w:val="22"/>
          <w:szCs w:val="22"/>
          <w:lang w:val="ro-RO" w:eastAsia="ro-RO"/>
        </w:rPr>
      </w:pPr>
      <w:r w:rsidRPr="00E13114">
        <w:rPr>
          <w:rFonts w:ascii="Trebuchet MS" w:hAnsi="Trebuchet MS"/>
          <w:sz w:val="22"/>
          <w:szCs w:val="22"/>
          <w:lang w:val="ro-RO" w:eastAsia="ro-RO"/>
        </w:rPr>
        <w:t xml:space="preserve">     Pentru a reduce la minim neplăcerile cauzate, se are în vedere:</w:t>
      </w:r>
    </w:p>
    <w:p w14:paraId="1FE3F861" w14:textId="77777777" w:rsidR="006E5930" w:rsidRPr="00E13114" w:rsidRDefault="006E5930" w:rsidP="006E5930">
      <w:pPr>
        <w:pStyle w:val="Default"/>
        <w:numPr>
          <w:ilvl w:val="0"/>
          <w:numId w:val="19"/>
        </w:numPr>
        <w:spacing w:line="360" w:lineRule="auto"/>
        <w:jc w:val="both"/>
        <w:rPr>
          <w:rFonts w:ascii="Trebuchet MS" w:hAnsi="Trebuchet MS"/>
          <w:sz w:val="22"/>
          <w:szCs w:val="22"/>
        </w:rPr>
      </w:pPr>
      <w:r w:rsidRPr="00E13114">
        <w:rPr>
          <w:rFonts w:ascii="Trebuchet MS" w:hAnsi="Trebuchet MS"/>
          <w:sz w:val="22"/>
          <w:szCs w:val="22"/>
        </w:rPr>
        <w:lastRenderedPageBreak/>
        <w:t>menţinerea caracteristicilor tuturor utilajelor la parametrii cât mai apropiaţi de cei recomandaţi de constructor;</w:t>
      </w:r>
    </w:p>
    <w:p w14:paraId="07BC6A86" w14:textId="77777777" w:rsidR="006E5930" w:rsidRPr="00E13114" w:rsidRDefault="006E5930" w:rsidP="006E5930">
      <w:pPr>
        <w:pStyle w:val="Default"/>
        <w:numPr>
          <w:ilvl w:val="0"/>
          <w:numId w:val="19"/>
        </w:numPr>
        <w:spacing w:line="360" w:lineRule="auto"/>
        <w:jc w:val="both"/>
        <w:rPr>
          <w:rFonts w:ascii="Trebuchet MS" w:hAnsi="Trebuchet MS"/>
          <w:sz w:val="22"/>
          <w:szCs w:val="22"/>
        </w:rPr>
      </w:pPr>
      <w:r w:rsidRPr="00E13114">
        <w:rPr>
          <w:rFonts w:ascii="Trebuchet MS" w:hAnsi="Trebuchet MS"/>
          <w:sz w:val="22"/>
          <w:szCs w:val="22"/>
        </w:rPr>
        <w:t xml:space="preserve">reducerea la minimum a timpilor de funcţionare a utilajelor; </w:t>
      </w:r>
    </w:p>
    <w:p w14:paraId="624F3C84" w14:textId="77777777" w:rsidR="006E5930" w:rsidRPr="00E13114" w:rsidRDefault="006E5930" w:rsidP="006E5930">
      <w:pPr>
        <w:pStyle w:val="Default"/>
        <w:numPr>
          <w:ilvl w:val="0"/>
          <w:numId w:val="19"/>
        </w:numPr>
        <w:spacing w:line="360" w:lineRule="auto"/>
        <w:jc w:val="both"/>
        <w:rPr>
          <w:rFonts w:ascii="Trebuchet MS" w:hAnsi="Trebuchet MS"/>
          <w:sz w:val="22"/>
          <w:szCs w:val="22"/>
        </w:rPr>
      </w:pPr>
      <w:r w:rsidRPr="00E13114">
        <w:rPr>
          <w:rFonts w:ascii="Trebuchet MS" w:hAnsi="Trebuchet MS"/>
          <w:sz w:val="22"/>
          <w:szCs w:val="22"/>
        </w:rPr>
        <w:t>desfăşurarea activităţilor numai în perioada de zi;</w:t>
      </w:r>
    </w:p>
    <w:p w14:paraId="14D189BE"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r w:rsidRPr="00E13114">
        <w:rPr>
          <w:rFonts w:ascii="Trebuchet MS" w:hAnsi="Trebuchet MS"/>
          <w:color w:val="000000"/>
        </w:rPr>
        <w:t>evitarea rutelor de transport prin localităţi şi utilizarea unor rute ocolitoare;</w:t>
      </w:r>
    </w:p>
    <w:p w14:paraId="459E062E"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r w:rsidRPr="00E13114">
        <w:rPr>
          <w:rFonts w:ascii="Trebuchet MS" w:hAnsi="Trebuchet MS"/>
          <w:lang w:val="ro-RO" w:eastAsia="ro-RO"/>
        </w:rPr>
        <w:t>limitarea nivelului de zgomot la valorile legal stabilite prin SR 10009-2017, prin alegerea utilajelor adecvate și întreținerea adecvată a acestora;</w:t>
      </w:r>
    </w:p>
    <w:p w14:paraId="5A5FE97A"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r w:rsidRPr="00E13114">
        <w:rPr>
          <w:rFonts w:ascii="Trebuchet MS" w:hAnsi="Trebuchet MS"/>
          <w:lang w:val="ro-RO" w:eastAsia="ro-RO"/>
        </w:rPr>
        <w:t>asigurarea stopării tuturor utilajelor, inclusiv a vehiculelor, în momentele când nu sunt utilizate efectiv, inclusiv pe timpul încărcării și descărcării autovehiculelor</w:t>
      </w:r>
    </w:p>
    <w:p w14:paraId="2C8CD433"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r w:rsidRPr="00E13114">
        <w:rPr>
          <w:rFonts w:ascii="Trebuchet MS" w:hAnsi="Trebuchet MS"/>
          <w:color w:val="000000"/>
        </w:rPr>
        <w:t>limitarea programului de lucru, mai ales acolo unde acesta implică utilizarea de mașini grele și alte echipamente producătoare de zgomot, la orele din timpul zilei (06:00 – 22:00);</w:t>
      </w:r>
    </w:p>
    <w:p w14:paraId="31B56B11"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proofErr w:type="gramStart"/>
      <w:r w:rsidRPr="00E13114">
        <w:rPr>
          <w:rFonts w:ascii="Trebuchet MS" w:hAnsi="Trebuchet MS"/>
          <w:color w:val="000000"/>
        </w:rPr>
        <w:t>se</w:t>
      </w:r>
      <w:proofErr w:type="gramEnd"/>
      <w:r w:rsidRPr="00E13114">
        <w:rPr>
          <w:rFonts w:ascii="Trebuchet MS" w:hAnsi="Trebuchet MS"/>
          <w:color w:val="000000"/>
        </w:rPr>
        <w:t xml:space="preserve"> vor respecta, de asemenea, prevederile Ord. MS nr. 119/2014, actualizat 2023, privind aprobarea Normelor de igienă și sănătate publică privind mediul de viață al populației, cu completările și modificările ulterioare;</w:t>
      </w:r>
    </w:p>
    <w:p w14:paraId="17D92A0B"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proofErr w:type="gramStart"/>
      <w:r w:rsidRPr="00E13114">
        <w:rPr>
          <w:rFonts w:ascii="Trebuchet MS" w:hAnsi="Trebuchet MS"/>
          <w:color w:val="000000"/>
        </w:rPr>
        <w:t>asigurarea</w:t>
      </w:r>
      <w:proofErr w:type="gramEnd"/>
      <w:r w:rsidRPr="00E13114">
        <w:rPr>
          <w:rFonts w:ascii="Trebuchet MS" w:hAnsi="Trebuchet MS"/>
          <w:color w:val="000000"/>
        </w:rPr>
        <w:t xml:space="preserve"> stopării tuturor utilajelor, inclusiv a vehiculelor, în momentele când nu sunt utilizate efectiv, inclusiv pe timpul încărcării și descărcării autocamioanelor folosite pentru transport.</w:t>
      </w:r>
    </w:p>
    <w:p w14:paraId="012EAAB0" w14:textId="77777777" w:rsidR="006E5930" w:rsidRPr="00E13114" w:rsidRDefault="006E5930" w:rsidP="006E5930">
      <w:pPr>
        <w:autoSpaceDE w:val="0"/>
        <w:autoSpaceDN w:val="0"/>
        <w:adjustRightInd w:val="0"/>
        <w:spacing w:after="0" w:line="360" w:lineRule="auto"/>
        <w:jc w:val="both"/>
        <w:rPr>
          <w:rFonts w:ascii="Trebuchet MS" w:hAnsi="Trebuchet MS"/>
          <w:b/>
          <w:bCs/>
        </w:rPr>
      </w:pPr>
      <w:r w:rsidRPr="00E13114">
        <w:rPr>
          <w:rFonts w:ascii="Trebuchet MS" w:hAnsi="Trebuchet MS"/>
          <w:b/>
          <w:bCs/>
        </w:rPr>
        <w:t>- protecția împotriva radiațiilor:</w:t>
      </w:r>
    </w:p>
    <w:p w14:paraId="7656C85F" w14:textId="77777777" w:rsidR="006E5930" w:rsidRPr="00E13114" w:rsidRDefault="006E5930" w:rsidP="006E5930">
      <w:pPr>
        <w:numPr>
          <w:ilvl w:val="0"/>
          <w:numId w:val="4"/>
        </w:numPr>
        <w:spacing w:after="0" w:line="360" w:lineRule="auto"/>
        <w:jc w:val="both"/>
        <w:rPr>
          <w:rFonts w:ascii="Trebuchet MS" w:hAnsi="Trebuchet MS"/>
        </w:rPr>
      </w:pPr>
      <w:r w:rsidRPr="00E13114">
        <w:rPr>
          <w:rFonts w:ascii="Trebuchet MS" w:hAnsi="Trebuchet MS"/>
        </w:rPr>
        <w:t>Sursele de radiații - nu există.</w:t>
      </w:r>
    </w:p>
    <w:p w14:paraId="7A51EBAE" w14:textId="77777777" w:rsidR="006E5930" w:rsidRPr="00E13114" w:rsidRDefault="006E5930" w:rsidP="006E5930">
      <w:pPr>
        <w:numPr>
          <w:ilvl w:val="0"/>
          <w:numId w:val="4"/>
        </w:numPr>
        <w:spacing w:after="0" w:line="360" w:lineRule="auto"/>
        <w:jc w:val="both"/>
        <w:rPr>
          <w:rFonts w:ascii="Trebuchet MS" w:hAnsi="Trebuchet MS"/>
        </w:rPr>
      </w:pPr>
      <w:r w:rsidRPr="00E13114">
        <w:rPr>
          <w:rFonts w:ascii="Trebuchet MS" w:hAnsi="Trebuchet MS"/>
        </w:rPr>
        <w:t>Amenajările și dotările pentru protecția împotriva radiațiilor - nu este cazul.</w:t>
      </w:r>
    </w:p>
    <w:p w14:paraId="33CB71AA" w14:textId="77777777" w:rsidR="006E5930" w:rsidRPr="00E13114" w:rsidRDefault="006E5930" w:rsidP="006E5930">
      <w:pPr>
        <w:spacing w:after="0" w:line="360" w:lineRule="auto"/>
        <w:jc w:val="both"/>
        <w:rPr>
          <w:rFonts w:ascii="Trebuchet MS" w:hAnsi="Trebuchet MS"/>
          <w:b/>
          <w:bCs/>
        </w:rPr>
      </w:pPr>
      <w:r w:rsidRPr="00E13114">
        <w:rPr>
          <w:rFonts w:ascii="Trebuchet MS" w:hAnsi="Trebuchet MS"/>
          <w:b/>
          <w:bCs/>
        </w:rPr>
        <w:t>- protecția calității solului și a subsolului:</w:t>
      </w:r>
    </w:p>
    <w:p w14:paraId="1ED45F8D" w14:textId="77777777" w:rsidR="006E5930" w:rsidRPr="00E13114" w:rsidRDefault="006E5930" w:rsidP="006E5930">
      <w:pPr>
        <w:spacing w:after="0" w:line="360" w:lineRule="auto"/>
        <w:jc w:val="both"/>
        <w:rPr>
          <w:rFonts w:ascii="Trebuchet MS" w:hAnsi="Trebuchet MS"/>
          <w:b/>
          <w:bCs/>
        </w:rPr>
      </w:pPr>
      <w:r w:rsidRPr="00E13114">
        <w:rPr>
          <w:rFonts w:ascii="Trebuchet MS" w:hAnsi="Trebuchet MS"/>
        </w:rPr>
        <w:t>În timpul execuției și exploatării obiectivului nu există surse de poluare care să aibă un impact semnificativ asupra solului și subsolului.</w:t>
      </w:r>
    </w:p>
    <w:p w14:paraId="54626110"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Atat in perioada realizarii obiectivului, cât și în perioada de funcționare, vor fi luate următoarele masuri:</w:t>
      </w:r>
    </w:p>
    <w:p w14:paraId="5D328F88" w14:textId="77777777" w:rsidR="006E5930" w:rsidRPr="00E13114" w:rsidRDefault="006E5930" w:rsidP="006E5930">
      <w:pPr>
        <w:numPr>
          <w:ilvl w:val="0"/>
          <w:numId w:val="14"/>
        </w:numPr>
        <w:autoSpaceDE w:val="0"/>
        <w:autoSpaceDN w:val="0"/>
        <w:spacing w:after="0" w:line="360" w:lineRule="auto"/>
        <w:ind w:left="270" w:hanging="270"/>
        <w:jc w:val="both"/>
        <w:rPr>
          <w:rFonts w:ascii="Trebuchet MS" w:hAnsi="Trebuchet MS"/>
          <w:color w:val="000000"/>
          <w:lang w:val="pt-BR"/>
        </w:rPr>
      </w:pPr>
      <w:r w:rsidRPr="00E13114">
        <w:rPr>
          <w:rFonts w:ascii="Trebuchet MS" w:hAnsi="Trebuchet MS"/>
          <w:color w:val="000000"/>
          <w:lang w:val="pt-BR"/>
        </w:rPr>
        <w:t>pe perioada de execuție a lucrărilor se vor lua toate măsurile care se impun pentru evitarea contaminării solului cu produse petroliere, provenite de la utilaje;</w:t>
      </w:r>
    </w:p>
    <w:p w14:paraId="77B943BF" w14:textId="77777777" w:rsidR="006E5930" w:rsidRPr="00E13114" w:rsidRDefault="006E5930" w:rsidP="006E5930">
      <w:pPr>
        <w:numPr>
          <w:ilvl w:val="0"/>
          <w:numId w:val="14"/>
        </w:numPr>
        <w:autoSpaceDE w:val="0"/>
        <w:autoSpaceDN w:val="0"/>
        <w:spacing w:after="0" w:line="36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14:paraId="1968F372" w14:textId="77777777" w:rsidR="006E5930" w:rsidRPr="00E13114" w:rsidRDefault="006E5930" w:rsidP="006E5930">
      <w:pPr>
        <w:numPr>
          <w:ilvl w:val="0"/>
          <w:numId w:val="14"/>
        </w:numPr>
        <w:autoSpaceDE w:val="0"/>
        <w:autoSpaceDN w:val="0"/>
        <w:spacing w:after="0" w:line="360" w:lineRule="auto"/>
        <w:ind w:left="270" w:hanging="270"/>
        <w:jc w:val="both"/>
        <w:rPr>
          <w:rFonts w:ascii="Trebuchet MS" w:hAnsi="Trebuchet MS"/>
          <w:color w:val="000000"/>
          <w:lang w:val="pt-BR"/>
        </w:rPr>
      </w:pPr>
      <w:r w:rsidRPr="00E13114">
        <w:rPr>
          <w:rFonts w:ascii="Trebuchet MS" w:hAnsi="Trebuchet MS"/>
          <w:color w:val="000000"/>
          <w:lang w:val="pt-BR"/>
        </w:rPr>
        <w:t>pe durata lucrărilor nu se vor arunca, depozita pe sol și nici nu se vor îngropa deșeuri menajere (sau alte tipuri de deșeuri - anvelope uzate, filtre de ulei, lavete, recipienți pentru vopsele), deșeurile se vor depozita separat pe categorii (hârtie, ambalaje, metale, etc.) în recipienți sau containere destinate colectării acestora;</w:t>
      </w:r>
    </w:p>
    <w:p w14:paraId="6A501608" w14:textId="77777777" w:rsidR="006E5930" w:rsidRPr="00E13114" w:rsidRDefault="006E5930" w:rsidP="006E5930">
      <w:pPr>
        <w:numPr>
          <w:ilvl w:val="0"/>
          <w:numId w:val="14"/>
        </w:numPr>
        <w:autoSpaceDE w:val="0"/>
        <w:autoSpaceDN w:val="0"/>
        <w:spacing w:after="0" w:line="360" w:lineRule="auto"/>
        <w:ind w:left="270" w:hanging="270"/>
        <w:jc w:val="both"/>
        <w:rPr>
          <w:rFonts w:ascii="Trebuchet MS" w:hAnsi="Trebuchet MS"/>
          <w:color w:val="000000"/>
          <w:lang w:val="pt-BR"/>
        </w:rPr>
      </w:pPr>
      <w:r w:rsidRPr="00E13114">
        <w:rPr>
          <w:rFonts w:ascii="Trebuchet MS" w:hAnsi="Trebuchet MS"/>
          <w:color w:val="000000"/>
          <w:lang w:val="pt-BR"/>
        </w:rPr>
        <w:lastRenderedPageBreak/>
        <w:t>în cazul unei contaminari a solului, porțiunea afectată va fi îndepărtată și tratată/eliminată în functie de tipul de contaminare; organizarea de șantier va fi dotată corespunzător cu materiale absorbante specifice pentru fiecare tip de material/substanță care poate cauza poluare în urma unei gestionari necorespunzătoare.</w:t>
      </w:r>
    </w:p>
    <w:p w14:paraId="1D6A24E6" w14:textId="77777777" w:rsidR="006E5930" w:rsidRPr="00E13114" w:rsidRDefault="006E5930" w:rsidP="006E5930">
      <w:pPr>
        <w:pStyle w:val="BodyTextIndent"/>
        <w:spacing w:after="0" w:line="360" w:lineRule="auto"/>
        <w:ind w:left="0" w:right="-2"/>
        <w:jc w:val="both"/>
        <w:rPr>
          <w:rFonts w:ascii="Trebuchet MS" w:hAnsi="Trebuchet MS"/>
          <w:b/>
          <w:lang w:val="ro-RO"/>
        </w:rPr>
      </w:pPr>
      <w:r w:rsidRPr="00E13114">
        <w:rPr>
          <w:rFonts w:ascii="Trebuchet MS" w:hAnsi="Trebuchet MS"/>
          <w:b/>
          <w:lang w:val="ro-RO"/>
        </w:rPr>
        <w:t xml:space="preserve">- protecția </w:t>
      </w:r>
      <w:bookmarkStart w:id="1" w:name="_Hlk99355811"/>
      <w:r w:rsidRPr="00E13114">
        <w:rPr>
          <w:rFonts w:ascii="Trebuchet MS" w:hAnsi="Trebuchet MS"/>
          <w:b/>
          <w:lang w:val="ro-RO"/>
        </w:rPr>
        <w:t>ecosistemelor terestre și acvatice</w:t>
      </w:r>
      <w:bookmarkEnd w:id="1"/>
      <w:r w:rsidRPr="00E13114">
        <w:rPr>
          <w:rFonts w:ascii="Trebuchet MS" w:hAnsi="Trebuchet MS"/>
          <w:b/>
          <w:lang w:val="ro-RO"/>
        </w:rPr>
        <w:t xml:space="preserve">: </w:t>
      </w:r>
      <w:r w:rsidRPr="00E13114">
        <w:rPr>
          <w:rFonts w:ascii="Trebuchet MS" w:hAnsi="Trebuchet MS"/>
          <w:bCs/>
          <w:lang w:val="ro-RO"/>
        </w:rPr>
        <w:t>realizarea proiectului nu prezintă un impact negativ asupra ecosistemelor terestre şi acvatice.</w:t>
      </w:r>
    </w:p>
    <w:p w14:paraId="0C1645ED" w14:textId="77777777" w:rsidR="006E5930" w:rsidRPr="00E13114" w:rsidRDefault="006E5930" w:rsidP="006E5930">
      <w:pPr>
        <w:pStyle w:val="BodyTextIndent"/>
        <w:spacing w:after="0" w:line="360" w:lineRule="auto"/>
        <w:ind w:left="0" w:right="-2" w:firstLine="720"/>
        <w:jc w:val="both"/>
        <w:rPr>
          <w:rFonts w:ascii="Trebuchet MS" w:hAnsi="Trebuchet MS"/>
          <w:lang w:val="ro-RO"/>
        </w:rPr>
      </w:pPr>
      <w:r w:rsidRPr="00E13114">
        <w:rPr>
          <w:rFonts w:ascii="Trebuchet MS" w:hAnsi="Trebuchet MS"/>
          <w:lang w:val="ro-RO"/>
        </w:rPr>
        <w:t>În perioada de execuție a lucrărilor, se recomandă următoarele:</w:t>
      </w:r>
    </w:p>
    <w:p w14:paraId="4D855BAE"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se vor utiliza utilaje și vehicule performante, cu un nivel redus de zgomot și de noxe;</w:t>
      </w:r>
    </w:p>
    <w:p w14:paraId="101B0019"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se vor împrejmui zonele de lucru pentru a se evita depășirea spațiului strict necesar execuției.</w:t>
      </w:r>
    </w:p>
    <w:p w14:paraId="76DF8968"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deșeurile se vor colecta selectiv, se vor depozita temporar în zonele special destinate și care respectă normele legale în vigoare, iar la intervale stabilite sau ori de câte ori este necesar se vor elimina prin societăți autorizate.</w:t>
      </w:r>
    </w:p>
    <w:p w14:paraId="78A7622C" w14:textId="77777777" w:rsidR="006E5930" w:rsidRPr="00E13114" w:rsidRDefault="006E5930" w:rsidP="006E5930">
      <w:pPr>
        <w:spacing w:after="0" w:line="360" w:lineRule="auto"/>
        <w:ind w:right="-2"/>
        <w:jc w:val="both"/>
        <w:rPr>
          <w:rFonts w:ascii="Trebuchet MS" w:hAnsi="Trebuchet MS"/>
          <w:lang w:val="it-IT"/>
        </w:rPr>
      </w:pPr>
      <w:r w:rsidRPr="00E13114">
        <w:rPr>
          <w:rFonts w:ascii="Trebuchet MS" w:hAnsi="Trebuchet MS"/>
          <w:lang w:val="it-IT"/>
        </w:rPr>
        <w:t>Eliminarea completă a posibilităților de poluare a factorilor de mediu conduce implicit la eliminarea riscului de afectare a ecosistemelor.</w:t>
      </w:r>
    </w:p>
    <w:p w14:paraId="486E3AE1" w14:textId="77777777" w:rsidR="006E5930" w:rsidRPr="00E13114" w:rsidRDefault="006E5930" w:rsidP="006E5930">
      <w:pPr>
        <w:pStyle w:val="BodyTextIndent"/>
        <w:spacing w:after="0" w:line="360" w:lineRule="auto"/>
        <w:ind w:left="0" w:right="-2"/>
        <w:jc w:val="both"/>
        <w:rPr>
          <w:rFonts w:ascii="Trebuchet MS" w:hAnsi="Trebuchet MS"/>
          <w:b/>
          <w:lang w:val="ro-RO"/>
        </w:rPr>
      </w:pPr>
      <w:r w:rsidRPr="00E13114">
        <w:rPr>
          <w:rFonts w:ascii="Trebuchet MS" w:hAnsi="Trebuchet MS"/>
          <w:b/>
          <w:lang w:val="ro-RO"/>
        </w:rPr>
        <w:t xml:space="preserve">- protecția așezărilor umane și alte obiective de interes public: </w:t>
      </w:r>
      <w:r w:rsidRPr="00E13114">
        <w:rPr>
          <w:rFonts w:ascii="Trebuchet MS" w:hAnsi="Trebuchet MS"/>
          <w:bCs/>
          <w:lang w:val="ro-RO"/>
        </w:rPr>
        <w:t>investiția nu va prezenta un impact negativ asupra așezărilor umane, precum și a altor obiective de interes public.</w:t>
      </w:r>
    </w:p>
    <w:p w14:paraId="47D59E2F" w14:textId="77777777" w:rsidR="006E5930" w:rsidRPr="00E13114" w:rsidRDefault="006E5930" w:rsidP="006E5930">
      <w:pPr>
        <w:pStyle w:val="BodyTextIndent"/>
        <w:spacing w:after="0" w:line="360" w:lineRule="auto"/>
        <w:ind w:left="720" w:right="-2"/>
        <w:jc w:val="both"/>
        <w:rPr>
          <w:rFonts w:ascii="Trebuchet MS" w:hAnsi="Trebuchet MS"/>
          <w:i/>
          <w:iCs/>
          <w:lang w:val="ro-RO"/>
        </w:rPr>
      </w:pPr>
      <w:r w:rsidRPr="00E13114">
        <w:rPr>
          <w:rFonts w:ascii="Trebuchet MS" w:hAnsi="Trebuchet MS"/>
          <w:i/>
          <w:iCs/>
          <w:lang w:val="ro-RO"/>
        </w:rPr>
        <w:t>Măsuri de protecție:</w:t>
      </w:r>
    </w:p>
    <w:p w14:paraId="69223FBF"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pentru utilajele de lucru se vor stabili trasee care sa asigure cel mai simplu acces la santier, cu perturbari minime.</w:t>
      </w:r>
    </w:p>
    <w:p w14:paraId="61F477F3"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se va asigura semnalizarea santierului cu panouri de avertizare pentru a obliga conducătorii auto să reducă viteza în zona lucrărilor, și să acorde atenție sporită circulației pentru a se evita accidentarea riveranilor care se deplasează în zonă.</w:t>
      </w:r>
    </w:p>
    <w:p w14:paraId="7AAA7EE3"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după desființarea șantierului, se va face reconstrucția ecologică a terenului folosit temporar pentru organizarea de șantier sau în alte scopuri.</w:t>
      </w:r>
    </w:p>
    <w:p w14:paraId="79D2D3F4"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
          <w:i/>
        </w:rPr>
        <w:t xml:space="preserve">f) riscul de accidente majore și/sau dezastre relevante pentru proiectul în cauză, inclusiv cele cauzate de schimbările climatice, conform informațiilor științifice: </w:t>
      </w:r>
      <w:r w:rsidRPr="00E13114">
        <w:rPr>
          <w:rFonts w:ascii="Trebuchet MS" w:hAnsi="Trebuchet MS"/>
        </w:rPr>
        <w:t xml:space="preserve">lucrările vor fi executate numai cu societăți autorizate, astfel încât să nu existe risc de accidente; prin proiect au fost luate toate măsurile de siguranță astfel încât să nu existe risc de accidente. </w:t>
      </w:r>
    </w:p>
    <w:p w14:paraId="281A43D5" w14:textId="77777777" w:rsidR="006E5930" w:rsidRPr="00E13114" w:rsidRDefault="006E5930" w:rsidP="006E5930">
      <w:pPr>
        <w:pStyle w:val="BodyTextIndent"/>
        <w:spacing w:after="0" w:line="360" w:lineRule="auto"/>
        <w:ind w:left="0"/>
        <w:contextualSpacing/>
        <w:jc w:val="both"/>
        <w:rPr>
          <w:rFonts w:ascii="Trebuchet MS" w:hAnsi="Trebuchet MS"/>
          <w:b/>
          <w:lang w:val="ro-RO"/>
        </w:rPr>
      </w:pPr>
      <w:r w:rsidRPr="00E13114">
        <w:rPr>
          <w:rFonts w:ascii="Trebuchet MS" w:hAnsi="Trebuchet MS"/>
          <w:b/>
          <w:lang w:val="ro-RO"/>
        </w:rPr>
        <w:t xml:space="preserve">g) </w:t>
      </w:r>
      <w:r w:rsidRPr="00E13114">
        <w:rPr>
          <w:rFonts w:ascii="Trebuchet MS" w:hAnsi="Trebuchet MS"/>
          <w:b/>
          <w:i/>
          <w:lang w:val="ro-RO"/>
        </w:rPr>
        <w:t>riscurile pentru sănătatea umană</w:t>
      </w:r>
      <w:r w:rsidRPr="00E13114">
        <w:rPr>
          <w:rFonts w:ascii="Trebuchet MS" w:hAnsi="Trebuchet MS"/>
          <w:b/>
          <w:lang w:val="ro-RO"/>
        </w:rPr>
        <w:t xml:space="preserve"> :</w:t>
      </w:r>
    </w:p>
    <w:p w14:paraId="12A91687" w14:textId="1D6718C8" w:rsidR="006E5930" w:rsidRPr="00E13114" w:rsidRDefault="006E5930" w:rsidP="006E5930">
      <w:pPr>
        <w:autoSpaceDE w:val="0"/>
        <w:autoSpaceDN w:val="0"/>
        <w:adjustRightInd w:val="0"/>
        <w:spacing w:after="0" w:line="360" w:lineRule="auto"/>
        <w:jc w:val="both"/>
        <w:rPr>
          <w:rFonts w:ascii="Trebuchet MS" w:hAnsi="Trebuchet MS"/>
        </w:rPr>
      </w:pPr>
      <w:r w:rsidRPr="00E13114">
        <w:rPr>
          <w:rFonts w:ascii="Trebuchet MS" w:hAnsi="Trebuchet MS"/>
        </w:rPr>
        <w:t>Se vor respecta  prevederile Ordinului MS nr. 119/2014 privind aprobarea Normelor de igiena si sănătate publică privind mediul de viața al populatiei, actualizat 2023, cu modificările și completările ulterioare, precum și recomandările din Notificare Asistență de Specialitate. Pentru acest proiect a fost emisă Notificare Asistență de Specialita</w:t>
      </w:r>
      <w:r w:rsidR="009A56B0">
        <w:rPr>
          <w:rFonts w:ascii="Trebuchet MS" w:hAnsi="Trebuchet MS"/>
        </w:rPr>
        <w:t>te nr. 2243/A/16.10</w:t>
      </w:r>
      <w:r w:rsidRPr="00E13114">
        <w:rPr>
          <w:rFonts w:ascii="Trebuchet MS" w:hAnsi="Trebuchet MS"/>
        </w:rPr>
        <w:t>.2023, de către DSPJ Brașov.</w:t>
      </w:r>
    </w:p>
    <w:p w14:paraId="7BD1EBD7" w14:textId="77777777" w:rsidR="006E5930" w:rsidRPr="00E13114" w:rsidRDefault="006E5930" w:rsidP="006E5930">
      <w:pPr>
        <w:pStyle w:val="BodyTextIndent"/>
        <w:spacing w:after="0" w:line="360" w:lineRule="auto"/>
        <w:ind w:left="0"/>
        <w:contextualSpacing/>
        <w:jc w:val="both"/>
        <w:rPr>
          <w:rFonts w:ascii="Trebuchet MS" w:hAnsi="Trebuchet MS"/>
          <w:b/>
          <w:lang w:val="ro-RO"/>
        </w:rPr>
      </w:pPr>
      <w:r w:rsidRPr="00E13114">
        <w:rPr>
          <w:rFonts w:ascii="Trebuchet MS" w:hAnsi="Trebuchet MS"/>
          <w:b/>
          <w:i/>
          <w:lang w:val="ro-RO"/>
        </w:rPr>
        <w:lastRenderedPageBreak/>
        <w:t>2. Amplasarea proiectelor:</w:t>
      </w:r>
      <w:r w:rsidRPr="00E13114">
        <w:rPr>
          <w:rFonts w:ascii="Trebuchet MS" w:hAnsi="Trebuchet MS"/>
          <w:lang w:val="ro-RO"/>
        </w:rPr>
        <w:t>.</w:t>
      </w:r>
    </w:p>
    <w:p w14:paraId="3F519D27"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a) utilizarea actuala și aprobata a terenurilor: </w:t>
      </w:r>
    </w:p>
    <w:p w14:paraId="3906B95C" w14:textId="430B151B" w:rsidR="006E5930" w:rsidRPr="00E13114" w:rsidRDefault="006E5930" w:rsidP="006E5930">
      <w:pPr>
        <w:spacing w:after="0" w:line="360" w:lineRule="auto"/>
        <w:contextualSpacing/>
        <w:jc w:val="both"/>
        <w:rPr>
          <w:rFonts w:ascii="Trebuchet MS" w:eastAsia="Arial Unicode MS" w:hAnsi="Trebuchet MS"/>
          <w:color w:val="FF0000"/>
          <w:kern w:val="3"/>
          <w:lang w:eastAsia="zh-CN" w:bidi="hi-IN"/>
        </w:rPr>
      </w:pPr>
      <w:r w:rsidRPr="00E13114">
        <w:rPr>
          <w:rFonts w:ascii="Trebuchet MS" w:eastAsia="Times New Roman" w:hAnsi="Trebuchet MS"/>
        </w:rPr>
        <w:t>Teren intra</w:t>
      </w:r>
      <w:r w:rsidR="00A24B3C">
        <w:rPr>
          <w:rFonts w:ascii="Trebuchet MS" w:eastAsia="Times New Roman" w:hAnsi="Trebuchet MS"/>
        </w:rPr>
        <w:t>vilan, în suprafaţa totală 5233,00</w:t>
      </w:r>
      <w:r w:rsidRPr="00E13114">
        <w:rPr>
          <w:rFonts w:ascii="Trebuchet MS" w:eastAsia="Times New Roman" w:hAnsi="Trebuchet MS"/>
        </w:rPr>
        <w:t xml:space="preserve"> mp, aflat în proprietatea privat</w:t>
      </w:r>
      <w:r w:rsidR="00A24B3C">
        <w:rPr>
          <w:rFonts w:ascii="Trebuchet MS" w:eastAsia="Times New Roman" w:hAnsi="Trebuchet MS"/>
        </w:rPr>
        <w:t>ă a persoanelor fizice Hanghicel Ioan și Hanghicel Rodica, conform CF nr. 101819 Cristian, nr. cad. 101819</w:t>
      </w:r>
      <w:r w:rsidRPr="00E13114">
        <w:rPr>
          <w:rFonts w:ascii="Trebuchet MS" w:eastAsia="Times New Roman" w:hAnsi="Trebuchet MS"/>
        </w:rPr>
        <w:t>, are ca folosință actuală ”curți-construcții”, i</w:t>
      </w:r>
      <w:r w:rsidR="00A24B3C">
        <w:rPr>
          <w:rFonts w:ascii="Trebuchet MS" w:eastAsia="Times New Roman" w:hAnsi="Trebuchet MS"/>
        </w:rPr>
        <w:t xml:space="preserve">ar destinația conform </w:t>
      </w:r>
      <w:r w:rsidR="00FE5257">
        <w:rPr>
          <w:rFonts w:ascii="Trebuchet MS" w:eastAsia="Times New Roman" w:hAnsi="Trebuchet MS"/>
        </w:rPr>
        <w:t xml:space="preserve">documentației de urbanism </w:t>
      </w:r>
      <w:r w:rsidR="00A24B3C">
        <w:rPr>
          <w:rFonts w:ascii="Trebuchet MS" w:eastAsia="Times New Roman" w:hAnsi="Trebuchet MS"/>
        </w:rPr>
        <w:t>PUZ aprobat cu HCL nr. 96/2023</w:t>
      </w:r>
      <w:r w:rsidR="00A24B3C">
        <w:rPr>
          <w:rFonts w:ascii="Trebuchet MS" w:eastAsia="Arial Unicode MS" w:hAnsi="Trebuchet MS"/>
          <w:kern w:val="3"/>
          <w:lang w:eastAsia="zh-CN" w:bidi="hi-IN"/>
        </w:rPr>
        <w:t xml:space="preserve">, la data prezentei- </w:t>
      </w:r>
      <w:r w:rsidRPr="00E13114">
        <w:rPr>
          <w:rFonts w:ascii="Trebuchet MS" w:eastAsia="Arial Unicode MS" w:hAnsi="Trebuchet MS"/>
          <w:kern w:val="3"/>
          <w:lang w:eastAsia="zh-CN" w:bidi="hi-IN"/>
        </w:rPr>
        <w:t xml:space="preserve">zonă </w:t>
      </w:r>
      <w:r w:rsidR="00A24B3C">
        <w:rPr>
          <w:rFonts w:ascii="Trebuchet MS" w:eastAsia="Arial Unicode MS" w:hAnsi="Trebuchet MS"/>
          <w:kern w:val="3"/>
          <w:lang w:eastAsia="zh-CN" w:bidi="hi-IN"/>
        </w:rPr>
        <w:t xml:space="preserve">industrială, comerț și servicii </w:t>
      </w:r>
      <w:r w:rsidRPr="00E13114">
        <w:rPr>
          <w:rFonts w:ascii="Trebuchet MS" w:eastAsia="Arial Unicode MS" w:hAnsi="Trebuchet MS"/>
          <w:kern w:val="3"/>
          <w:lang w:eastAsia="zh-CN" w:bidi="hi-IN"/>
        </w:rPr>
        <w:t xml:space="preserve">și conform </w:t>
      </w:r>
      <w:r w:rsidRPr="00E13114">
        <w:rPr>
          <w:rFonts w:ascii="Trebuchet MS" w:hAnsi="Trebuchet MS"/>
        </w:rPr>
        <w:t xml:space="preserve">Certificatului </w:t>
      </w:r>
      <w:r w:rsidR="00A24B3C">
        <w:rPr>
          <w:rFonts w:ascii="Trebuchet MS" w:hAnsi="Trebuchet MS"/>
        </w:rPr>
        <w:t>de Urbanism nr. 385 din 13.09.2023</w:t>
      </w:r>
      <w:r w:rsidRPr="00E13114">
        <w:rPr>
          <w:rFonts w:ascii="Trebuchet MS" w:hAnsi="Trebuchet MS"/>
        </w:rPr>
        <w:t>, eliberat</w:t>
      </w:r>
      <w:r w:rsidR="00A24B3C">
        <w:rPr>
          <w:rFonts w:ascii="Trebuchet MS" w:hAnsi="Trebuchet MS"/>
        </w:rPr>
        <w:t xml:space="preserve"> de Primăria Comunei Cristian</w:t>
      </w:r>
      <w:r w:rsidRPr="00E13114">
        <w:rPr>
          <w:rFonts w:ascii="Trebuchet MS" w:hAnsi="Trebuchet MS"/>
        </w:rPr>
        <w:t>.</w:t>
      </w:r>
      <w:r w:rsidRPr="00E13114">
        <w:rPr>
          <w:rFonts w:ascii="Trebuchet MS" w:eastAsia="Arial Unicode MS" w:hAnsi="Trebuchet MS"/>
          <w:color w:val="FF0000"/>
          <w:kern w:val="3"/>
          <w:lang w:eastAsia="zh-CN" w:bidi="hi-IN"/>
        </w:rPr>
        <w:t xml:space="preserve">  </w:t>
      </w:r>
    </w:p>
    <w:p w14:paraId="5201D03E"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E13114">
        <w:rPr>
          <w:rFonts w:ascii="Trebuchet MS" w:hAnsi="Trebuchet MS"/>
        </w:rPr>
        <w:t>nu este cazul</w:t>
      </w:r>
      <w:r w:rsidRPr="00E13114">
        <w:rPr>
          <w:rFonts w:ascii="Trebuchet MS" w:hAnsi="Trebuchet MS"/>
          <w:b/>
          <w:i/>
        </w:rPr>
        <w:t>;</w:t>
      </w:r>
    </w:p>
    <w:p w14:paraId="2A9EC1DA"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c) capacitatea de absorbtie a mediului natural, acordandu-se o atentie speciala următoarelor zone:</w:t>
      </w:r>
    </w:p>
    <w:p w14:paraId="277F8E2E"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 xml:space="preserve">i) zonele umede, zone riverane, guri ale raurilor </w:t>
      </w:r>
      <w:r w:rsidRPr="00E13114">
        <w:rPr>
          <w:rFonts w:ascii="Trebuchet MS" w:hAnsi="Trebuchet MS"/>
        </w:rPr>
        <w:t>-</w:t>
      </w:r>
      <w:r w:rsidRPr="00E13114">
        <w:rPr>
          <w:rFonts w:ascii="Trebuchet MS" w:hAnsi="Trebuchet MS"/>
          <w:b/>
          <w:i/>
        </w:rPr>
        <w:t xml:space="preserve"> </w:t>
      </w:r>
      <w:r w:rsidRPr="00E13114">
        <w:rPr>
          <w:rFonts w:ascii="Trebuchet MS" w:hAnsi="Trebuchet MS"/>
        </w:rPr>
        <w:t>nu este cazul;</w:t>
      </w:r>
    </w:p>
    <w:p w14:paraId="637E4736"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 xml:space="preserve">ii) zonele costiere și mediul marin </w:t>
      </w:r>
      <w:r w:rsidRPr="00E13114">
        <w:rPr>
          <w:rFonts w:ascii="Trebuchet MS" w:hAnsi="Trebuchet MS"/>
        </w:rPr>
        <w:t>-</w:t>
      </w:r>
      <w:r w:rsidRPr="00E13114">
        <w:rPr>
          <w:rFonts w:ascii="Trebuchet MS" w:hAnsi="Trebuchet MS"/>
          <w:b/>
          <w:i/>
        </w:rPr>
        <w:t xml:space="preserve"> </w:t>
      </w:r>
      <w:r w:rsidRPr="00E13114">
        <w:rPr>
          <w:rFonts w:ascii="Trebuchet MS" w:hAnsi="Trebuchet MS"/>
        </w:rPr>
        <w:t xml:space="preserve">nu este cazul; </w:t>
      </w:r>
    </w:p>
    <w:p w14:paraId="7E7ECDE9"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ii) zonele montane și forestiere –</w:t>
      </w:r>
      <w:r w:rsidRPr="00E13114">
        <w:rPr>
          <w:rFonts w:ascii="Trebuchet MS" w:hAnsi="Trebuchet MS"/>
        </w:rPr>
        <w:t xml:space="preserve"> nu este cazul;</w:t>
      </w:r>
    </w:p>
    <w:p w14:paraId="61AE680B" w14:textId="77777777" w:rsidR="006E5930" w:rsidRPr="00E13114" w:rsidRDefault="006E5930" w:rsidP="006E5930">
      <w:pPr>
        <w:spacing w:after="0" w:line="360" w:lineRule="auto"/>
        <w:contextualSpacing/>
        <w:jc w:val="both"/>
        <w:rPr>
          <w:rFonts w:ascii="Trebuchet MS" w:hAnsi="Trebuchet MS"/>
          <w:b/>
          <w:i/>
          <w:lang w:eastAsia="ar-SA"/>
        </w:rPr>
      </w:pPr>
      <w:r w:rsidRPr="00E13114">
        <w:rPr>
          <w:rFonts w:ascii="Trebuchet MS" w:hAnsi="Trebuchet MS"/>
          <w:b/>
          <w:i/>
        </w:rPr>
        <w:t xml:space="preserve">iv) </w:t>
      </w:r>
      <w:r w:rsidRPr="00E13114">
        <w:rPr>
          <w:rFonts w:ascii="Trebuchet MS" w:hAnsi="Trebuchet MS"/>
          <w:b/>
          <w:i/>
          <w:lang w:eastAsia="ar-SA"/>
        </w:rPr>
        <w:t xml:space="preserve">rezervații și parcuri naturale – </w:t>
      </w:r>
      <w:r w:rsidRPr="00E13114">
        <w:rPr>
          <w:rFonts w:ascii="Trebuchet MS" w:hAnsi="Trebuchet MS"/>
          <w:lang w:eastAsia="ar-SA"/>
        </w:rPr>
        <w:t>nu este cazul;</w:t>
      </w:r>
    </w:p>
    <w:p w14:paraId="7ADA4655"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v) zone clasificate sau protejate conform legislatiei în vigoare:</w:t>
      </w:r>
      <w:r w:rsidRPr="00E13114">
        <w:rPr>
          <w:rFonts w:ascii="Trebuchet MS" w:hAnsi="Trebuchet MS"/>
        </w:rPr>
        <w:t xml:space="preserve"> </w:t>
      </w:r>
      <w:r w:rsidRPr="00E13114">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E13114">
        <w:rPr>
          <w:rFonts w:ascii="Trebuchet MS" w:hAnsi="Trebuchet MS"/>
        </w:rPr>
        <w:t>nu este cazul;</w:t>
      </w:r>
    </w:p>
    <w:p w14:paraId="22C93101" w14:textId="77777777" w:rsidR="006E5930" w:rsidRPr="00E13114" w:rsidRDefault="006E5930" w:rsidP="006E5930">
      <w:pPr>
        <w:spacing w:after="0" w:line="360" w:lineRule="auto"/>
        <w:jc w:val="both"/>
        <w:rPr>
          <w:rFonts w:ascii="Trebuchet MS" w:hAnsi="Trebuchet MS"/>
          <w:b/>
          <w:i/>
        </w:rPr>
      </w:pPr>
      <w:r w:rsidRPr="00E13114">
        <w:rPr>
          <w:rFonts w:ascii="Trebuchet MS" w:hAnsi="Trebuchet MS"/>
          <w:b/>
          <w:i/>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E13114">
        <w:rPr>
          <w:rFonts w:ascii="Trebuchet MS" w:hAnsi="Trebuchet MS"/>
        </w:rPr>
        <w:t xml:space="preserve">- </w:t>
      </w:r>
      <w:r w:rsidRPr="00E13114">
        <w:rPr>
          <w:rFonts w:ascii="Trebuchet MS" w:hAnsi="Trebuchet MS"/>
          <w:i/>
        </w:rPr>
        <w:t>nu este cazul;</w:t>
      </w:r>
    </w:p>
    <w:p w14:paraId="1B69AC3D"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
          <w:i/>
        </w:rPr>
        <w:t>vii) zone cu densitate mare a populatiei –</w:t>
      </w:r>
      <w:r w:rsidRPr="00E13114">
        <w:rPr>
          <w:rFonts w:ascii="Trebuchet MS" w:hAnsi="Trebuchet MS"/>
        </w:rPr>
        <w:t xml:space="preserve"> nu este cazul;</w:t>
      </w:r>
    </w:p>
    <w:p w14:paraId="40014E77"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
          <w:i/>
        </w:rPr>
        <w:t xml:space="preserve">viii) peisajele si situri importante din punct de vedere istoric, cultural sau arheologic </w:t>
      </w:r>
      <w:r w:rsidRPr="00E13114">
        <w:rPr>
          <w:rFonts w:ascii="Trebuchet MS" w:hAnsi="Trebuchet MS"/>
        </w:rPr>
        <w:t>- nu este cazul</w:t>
      </w:r>
    </w:p>
    <w:p w14:paraId="0D2C0ED0" w14:textId="77777777" w:rsidR="006E5930" w:rsidRPr="00E13114" w:rsidRDefault="006E5930" w:rsidP="006E5930">
      <w:pPr>
        <w:spacing w:after="0" w:line="360" w:lineRule="auto"/>
        <w:jc w:val="both"/>
        <w:rPr>
          <w:rFonts w:ascii="Trebuchet MS" w:eastAsia="Times New Roman" w:hAnsi="Trebuchet MS"/>
        </w:rPr>
      </w:pPr>
      <w:r w:rsidRPr="00E13114">
        <w:rPr>
          <w:rFonts w:ascii="Trebuchet MS" w:hAnsi="Trebuchet MS"/>
          <w:b/>
          <w:i/>
        </w:rPr>
        <w:t>3. Tipurile și caracteristicile impactului potential:</w:t>
      </w:r>
    </w:p>
    <w:p w14:paraId="6E410465" w14:textId="77777777" w:rsidR="006E5930" w:rsidRPr="00E13114" w:rsidRDefault="006E5930" w:rsidP="006E5930">
      <w:pPr>
        <w:spacing w:after="0" w:line="360" w:lineRule="auto"/>
        <w:contextualSpacing/>
        <w:jc w:val="both"/>
        <w:rPr>
          <w:rFonts w:ascii="Trebuchet MS" w:hAnsi="Trebuchet MS"/>
          <w:lang w:eastAsia="ar-SA"/>
        </w:rPr>
      </w:pPr>
      <w:r w:rsidRPr="00E13114">
        <w:rPr>
          <w:rFonts w:ascii="Trebuchet MS" w:hAnsi="Trebuchet MS"/>
          <w:b/>
          <w:i/>
        </w:rPr>
        <w:t xml:space="preserve">a) importanta și extinderea spatiala a impactului: </w:t>
      </w:r>
      <w:r w:rsidRPr="00E13114">
        <w:rPr>
          <w:rFonts w:ascii="Trebuchet MS" w:hAnsi="Trebuchet MS"/>
          <w:b/>
          <w:i/>
          <w:lang w:eastAsia="ar-SA"/>
        </w:rPr>
        <w:t xml:space="preserve">zona geografica și dimensiunea populației care poate fi afectată: </w:t>
      </w:r>
      <w:r w:rsidRPr="00E13114">
        <w:rPr>
          <w:rFonts w:ascii="Trebuchet MS" w:hAnsi="Trebuchet MS"/>
          <w:i/>
          <w:lang w:eastAsia="ar-SA"/>
        </w:rPr>
        <w:t>locuitorii din zona</w:t>
      </w:r>
      <w:r w:rsidRPr="00E13114">
        <w:rPr>
          <w:rFonts w:ascii="Trebuchet MS" w:hAnsi="Trebuchet MS"/>
          <w:lang w:eastAsia="ar-SA"/>
        </w:rPr>
        <w:t>;</w:t>
      </w:r>
    </w:p>
    <w:p w14:paraId="4F5297CB"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b)</w:t>
      </w:r>
      <w:r w:rsidRPr="00E13114">
        <w:rPr>
          <w:rFonts w:ascii="Trebuchet MS" w:hAnsi="Trebuchet MS"/>
          <w:b/>
        </w:rPr>
        <w:t xml:space="preserve"> </w:t>
      </w:r>
      <w:r w:rsidRPr="00E13114">
        <w:rPr>
          <w:rFonts w:ascii="Trebuchet MS" w:hAnsi="Trebuchet MS"/>
          <w:b/>
          <w:i/>
        </w:rPr>
        <w:t>natura impactului</w:t>
      </w:r>
      <w:r w:rsidRPr="00E13114">
        <w:rPr>
          <w:rFonts w:ascii="Trebuchet MS" w:hAnsi="Trebuchet MS"/>
          <w:b/>
        </w:rPr>
        <w:t xml:space="preserve"> </w:t>
      </w:r>
      <w:r w:rsidRPr="00E13114">
        <w:rPr>
          <w:rFonts w:ascii="Trebuchet MS" w:hAnsi="Trebuchet MS"/>
        </w:rPr>
        <w:t xml:space="preserve">- </w:t>
      </w:r>
      <w:r w:rsidRPr="00E13114">
        <w:rPr>
          <w:rFonts w:ascii="Trebuchet MS" w:hAnsi="Trebuchet MS"/>
          <w:b/>
        </w:rPr>
        <w:t xml:space="preserve"> </w:t>
      </w:r>
      <w:r w:rsidRPr="00E13114">
        <w:rPr>
          <w:rFonts w:ascii="Trebuchet MS" w:hAnsi="Trebuchet MS"/>
        </w:rPr>
        <w:t>nu este cazul;</w:t>
      </w:r>
    </w:p>
    <w:p w14:paraId="2E961F63"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c) natura transfrontiera a impactului </w:t>
      </w:r>
      <w:r w:rsidRPr="00E13114">
        <w:rPr>
          <w:rFonts w:ascii="Trebuchet MS" w:hAnsi="Trebuchet MS"/>
        </w:rPr>
        <w:t>- nu este cazul;</w:t>
      </w:r>
    </w:p>
    <w:p w14:paraId="503EEE3C"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d) intensitatea și complexitatea impactului </w:t>
      </w:r>
      <w:r w:rsidRPr="00E13114">
        <w:rPr>
          <w:rFonts w:ascii="Trebuchet MS" w:hAnsi="Trebuchet MS"/>
        </w:rPr>
        <w:t>- impact redus;</w:t>
      </w:r>
    </w:p>
    <w:p w14:paraId="19464266" w14:textId="77777777" w:rsidR="006E5930" w:rsidRPr="00E13114" w:rsidRDefault="006E5930" w:rsidP="006E5930">
      <w:pPr>
        <w:pStyle w:val="ListParagraph"/>
        <w:suppressAutoHyphens/>
        <w:spacing w:line="360" w:lineRule="auto"/>
        <w:ind w:left="0"/>
        <w:jc w:val="both"/>
        <w:rPr>
          <w:rFonts w:ascii="Trebuchet MS" w:hAnsi="Trebuchet MS"/>
          <w:b/>
          <w:i/>
          <w:lang w:val="ro-RO"/>
        </w:rPr>
      </w:pPr>
      <w:r w:rsidRPr="00E13114">
        <w:rPr>
          <w:rFonts w:ascii="Trebuchet MS" w:hAnsi="Trebuchet MS"/>
          <w:b/>
          <w:i/>
          <w:lang w:val="ro-RO"/>
        </w:rPr>
        <w:lastRenderedPageBreak/>
        <w:t>e) probabilitatea impactului –</w:t>
      </w:r>
      <w:r w:rsidRPr="00E13114">
        <w:rPr>
          <w:rFonts w:ascii="Trebuchet MS" w:hAnsi="Trebuchet MS"/>
          <w:lang w:val="ro-RO"/>
        </w:rPr>
        <w:t xml:space="preserve"> redusa, doar pe perioada executarii lucrarilor propuse prin proiect;</w:t>
      </w:r>
    </w:p>
    <w:p w14:paraId="376E0B49"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f) debutul, durata, frecventa și reversibilitatea preconizate ale impactului </w:t>
      </w:r>
      <w:r w:rsidRPr="00E13114">
        <w:rPr>
          <w:rFonts w:ascii="Trebuchet MS" w:hAnsi="Trebuchet MS"/>
        </w:rPr>
        <w:t>- pe perioada executării lucrărilor durata impactului va fi scurtă.</w:t>
      </w:r>
    </w:p>
    <w:p w14:paraId="13B3CD42"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g) cumularea impactului cu impactul altor proiecte existente si/sau aprobate </w:t>
      </w:r>
      <w:r w:rsidRPr="00E13114">
        <w:rPr>
          <w:rFonts w:ascii="Trebuchet MS" w:hAnsi="Trebuchet MS"/>
          <w:i/>
        </w:rPr>
        <w:t xml:space="preserve">- </w:t>
      </w:r>
      <w:r w:rsidRPr="00E13114">
        <w:rPr>
          <w:rFonts w:ascii="Trebuchet MS" w:hAnsi="Trebuchet MS"/>
        </w:rPr>
        <w:t>nu este cazul;</w:t>
      </w:r>
    </w:p>
    <w:p w14:paraId="73D6195E" w14:textId="77777777" w:rsidR="006E5930" w:rsidRPr="00E13114" w:rsidRDefault="006E5930" w:rsidP="006E5930">
      <w:pPr>
        <w:spacing w:after="0" w:line="360" w:lineRule="auto"/>
        <w:contextualSpacing/>
        <w:jc w:val="both"/>
        <w:rPr>
          <w:rFonts w:ascii="Trebuchet MS" w:hAnsi="Trebuchet MS"/>
          <w:i/>
        </w:rPr>
      </w:pPr>
      <w:r w:rsidRPr="00E13114">
        <w:rPr>
          <w:rFonts w:ascii="Trebuchet MS" w:hAnsi="Trebuchet MS"/>
          <w:b/>
          <w:i/>
        </w:rPr>
        <w:t xml:space="preserve">h) posibilitatea de reducere efectiva a impactului – </w:t>
      </w:r>
      <w:r w:rsidRPr="00E13114">
        <w:rPr>
          <w:rFonts w:ascii="Trebuchet MS" w:hAnsi="Trebuchet MS"/>
          <w:i/>
        </w:rPr>
        <w:t>nu este cazul;</w:t>
      </w:r>
    </w:p>
    <w:p w14:paraId="7798146B" w14:textId="77777777" w:rsidR="006E5930" w:rsidRPr="00E13114" w:rsidRDefault="006E5930" w:rsidP="006E5930">
      <w:pPr>
        <w:spacing w:after="0" w:line="360" w:lineRule="auto"/>
        <w:contextualSpacing/>
        <w:jc w:val="both"/>
        <w:rPr>
          <w:rFonts w:ascii="Trebuchet MS" w:hAnsi="Trebuchet MS"/>
          <w:i/>
        </w:rPr>
      </w:pPr>
      <w:r w:rsidRPr="00E13114">
        <w:rPr>
          <w:rFonts w:ascii="Trebuchet MS" w:hAnsi="Trebuchet MS"/>
          <w:b/>
        </w:rPr>
        <w:t xml:space="preserve">II. Motivele pe baza carora s-a stabilit necesitatea neefectuarii evaluarii  adecvate, sunt urmatoarele: </w:t>
      </w:r>
    </w:p>
    <w:p w14:paraId="20545505" w14:textId="77777777" w:rsidR="006E5930" w:rsidRPr="00E13114" w:rsidRDefault="006E5930" w:rsidP="006E5930">
      <w:pPr>
        <w:pStyle w:val="ListParagraph"/>
        <w:numPr>
          <w:ilvl w:val="0"/>
          <w:numId w:val="1"/>
        </w:numPr>
        <w:suppressAutoHyphens/>
        <w:spacing w:line="360" w:lineRule="auto"/>
        <w:ind w:left="0" w:firstLine="360"/>
        <w:contextualSpacing/>
        <w:jc w:val="both"/>
        <w:rPr>
          <w:rFonts w:ascii="Trebuchet MS" w:hAnsi="Trebuchet MS"/>
          <w:lang w:val="ro-RO"/>
        </w:rPr>
      </w:pPr>
      <w:r w:rsidRPr="00E13114">
        <w:rPr>
          <w:rFonts w:ascii="Trebuchet MS" w:hAnsi="Trebuchet MS"/>
          <w:lang w:val="ro-RO"/>
        </w:rPr>
        <w:t xml:space="preserve">proiectul propus </w:t>
      </w:r>
      <w:r w:rsidRPr="00E13114">
        <w:rPr>
          <w:rFonts w:ascii="Trebuchet MS" w:hAnsi="Trebuchet MS"/>
          <w:b/>
          <w:lang w:val="ro-RO"/>
        </w:rPr>
        <w:t>nu intra</w:t>
      </w:r>
      <w:r w:rsidRPr="00E13114">
        <w:rPr>
          <w:rFonts w:ascii="Trebuchet MS" w:hAnsi="Trebuchet MS"/>
          <w:lang w:val="ro-RO"/>
        </w:rPr>
        <w:t xml:space="preserve"> sub incidenta</w:t>
      </w:r>
      <w:r w:rsidRPr="00E13114">
        <w:rPr>
          <w:rFonts w:ascii="Trebuchet MS" w:hAnsi="Trebuchet MS"/>
          <w:b/>
          <w:lang w:val="ro-RO"/>
        </w:rPr>
        <w:t xml:space="preserve"> </w:t>
      </w:r>
      <w:r w:rsidRPr="00E13114">
        <w:rPr>
          <w:rFonts w:ascii="Trebuchet MS" w:hAnsi="Trebuchet MS"/>
          <w:lang w:val="ro-RO"/>
        </w:rPr>
        <w:t xml:space="preserve">OUG nr. 57/2007 </w:t>
      </w:r>
      <w:r w:rsidRPr="00E13114">
        <w:rPr>
          <w:rFonts w:ascii="Trebuchet MS" w:hAnsi="Trebuchet MS"/>
          <w:i/>
          <w:lang w:val="ro-RO"/>
        </w:rPr>
        <w:t>privind regimul ariilor naturale protejate, conservarea habitatelor naturale, a florei si faunei salbatice</w:t>
      </w:r>
      <w:r w:rsidRPr="00E13114">
        <w:rPr>
          <w:rFonts w:ascii="Trebuchet MS" w:hAnsi="Trebuchet MS"/>
          <w:lang w:val="ro-RO"/>
        </w:rPr>
        <w:t>, cu modificarile și completarile ulterioare;</w:t>
      </w:r>
    </w:p>
    <w:p w14:paraId="5E4E55F0" w14:textId="77777777" w:rsidR="006E5930" w:rsidRPr="00E13114" w:rsidRDefault="006E5930" w:rsidP="006E5930">
      <w:pPr>
        <w:pStyle w:val="ListParagraph"/>
        <w:suppressAutoHyphens/>
        <w:spacing w:line="360" w:lineRule="auto"/>
        <w:ind w:left="0"/>
        <w:contextualSpacing/>
        <w:jc w:val="both"/>
        <w:rPr>
          <w:rFonts w:ascii="Trebuchet MS" w:hAnsi="Trebuchet MS"/>
          <w:lang w:val="ro-RO"/>
        </w:rPr>
      </w:pPr>
      <w:r w:rsidRPr="00E13114">
        <w:rPr>
          <w:rFonts w:ascii="Trebuchet MS" w:hAnsi="Trebuchet MS"/>
          <w:b/>
          <w:lang w:val="ro-RO"/>
        </w:rPr>
        <w:t>III. Motivele   pe   baza  carora  s-a   stabilit  necesitatea  neefectuarii  evaluarii impactului asupra corpurilor de apa:</w:t>
      </w:r>
    </w:p>
    <w:p w14:paraId="52A64CF7" w14:textId="5C640D57" w:rsidR="001E0A5F" w:rsidRPr="009778AB" w:rsidRDefault="006E5930" w:rsidP="006E5930">
      <w:pPr>
        <w:spacing w:after="0" w:line="360" w:lineRule="auto"/>
        <w:contextualSpacing/>
        <w:jc w:val="both"/>
        <w:rPr>
          <w:rFonts w:ascii="Trebuchet MS" w:hAnsi="Trebuchet MS"/>
        </w:rPr>
      </w:pPr>
      <w:r w:rsidRPr="00E13114">
        <w:rPr>
          <w:rFonts w:ascii="Trebuchet MS" w:hAnsi="Trebuchet MS"/>
        </w:rPr>
        <w:t xml:space="preserve">- proiectul propus </w:t>
      </w:r>
      <w:r w:rsidRPr="00E13114">
        <w:rPr>
          <w:rFonts w:ascii="Trebuchet MS" w:hAnsi="Trebuchet MS"/>
          <w:b/>
        </w:rPr>
        <w:t>nu intră</w:t>
      </w:r>
      <w:r w:rsidRPr="00E13114">
        <w:rPr>
          <w:rFonts w:ascii="Trebuchet MS" w:hAnsi="Trebuchet MS"/>
        </w:rPr>
        <w:t xml:space="preserve"> sub incidenta prevederilor art. 48 și 54 din Legea apelor 107/1996, cu modificări</w:t>
      </w:r>
      <w:r w:rsidR="009778AB">
        <w:rPr>
          <w:rFonts w:ascii="Trebuchet MS" w:hAnsi="Trebuchet MS"/>
        </w:rPr>
        <w:t xml:space="preserve">le și completările ulterioare. </w:t>
      </w:r>
    </w:p>
    <w:p w14:paraId="65BD88DF" w14:textId="66227318"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rPr>
        <w:t>Conditiile de realizare a proiectului:</w:t>
      </w:r>
    </w:p>
    <w:p w14:paraId="3338D038"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Se vor respecta prevederile OUG nr. 195/2005 privind protecția mediului, aprobată cu modificări și completări prin  Legea nr. 265/2006, cu modificările și completările ulterioare.</w:t>
      </w:r>
    </w:p>
    <w:p w14:paraId="2598BBD4"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Darea în funcțiune a obiectivului se va face numai după branșarea/racordarea la sistemul centralizat de alimentare cu apă și de canalizare ape uzate menajere;</w:t>
      </w:r>
    </w:p>
    <w:p w14:paraId="6F6A726E"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Se vor respecta prevederile HG nr.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61B4CB90"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Se vor respecta prevederile art. 17, alin. 4 și alin. 7 din OUG nr. 92/2021, privind regimul deșeurilor, cu modificările și completările ulterioare;</w:t>
      </w:r>
    </w:p>
    <w:p w14:paraId="6FF238D6"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Pe tot parcursul derulării lucrărilor de construcții se vor respecta prevederile legislaţiei de mediu în vigoare, condiţiile impuse prin toate actele de reglementare emise de autorităţile implicate şi proiectul înaintat spre avizare;</w:t>
      </w:r>
    </w:p>
    <w:p w14:paraId="3A7B6EAA"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Deșeurile rezultate la faza de implementare a proiectului vor fi colectate selectiv, cu posibilități de eliminare/valorificare cu societăți autorizate; vor fi evacuate ritmic în timpul execuției lucrărilor;</w:t>
      </w:r>
    </w:p>
    <w:p w14:paraId="2C515297"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Se vor lua măsuri pentru evitarea poluării solului prin depozitarea pe suprafețe impermeabile a materialelor și a deșeurilor rezultate în urma lucrărilor;</w:t>
      </w:r>
    </w:p>
    <w:p w14:paraId="46DA34BC"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lastRenderedPageBreak/>
        <w:t>Pentru evitarea poluării accidentale cu materiale periculoase (scurgeri accidentale de combustibili, de ulei de motor), reparațiile la mijloacele de transport se vor executa doar la societăți autorizate;</w:t>
      </w:r>
    </w:p>
    <w:p w14:paraId="3C25EDE2" w14:textId="77777777" w:rsidR="006E5930" w:rsidRPr="00E13114" w:rsidRDefault="006E5930" w:rsidP="006E5930">
      <w:pPr>
        <w:numPr>
          <w:ilvl w:val="0"/>
          <w:numId w:val="6"/>
        </w:numPr>
        <w:spacing w:after="0" w:line="360" w:lineRule="auto"/>
        <w:ind w:left="426" w:hanging="426"/>
        <w:contextualSpacing/>
        <w:jc w:val="both"/>
        <w:rPr>
          <w:rFonts w:ascii="Trebuchet MS" w:hAnsi="Trebuchet MS"/>
        </w:rPr>
      </w:pPr>
      <w:r w:rsidRPr="00E13114">
        <w:rPr>
          <w:rFonts w:ascii="Trebuchet MS" w:hAnsi="Trebuchet MS"/>
        </w:rPr>
        <w:t>În vederea menținerii calității aerului, în parametrii optimi, în zona amplasamentului, în perioada realizării lucrărilor de construcție, se vor respecta următoarele conditii:</w:t>
      </w:r>
    </w:p>
    <w:p w14:paraId="1623CBEC"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rPr>
        <w:t>utilizarea materialelor speciale (folie de plastic, plasa, etc.) cu care se va acoperi pământul excavat, până la reutilizarea sau transportarea lui;</w:t>
      </w:r>
    </w:p>
    <w:p w14:paraId="7652E7E2"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rPr>
        <w:t>utilizarea apei, pentru suprimarea prafului, în cantitatile, frecvența și proporțiile necesare, în zona de lucru, la sfărșitul fiecărei săptămâni de lucru, daca nu se vor desfășura operațiuni active mai mult de două zile consecutiv;</w:t>
      </w:r>
    </w:p>
    <w:p w14:paraId="6596D06C"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rPr>
        <w:t>minimizarea activităților generatoare de praf (tăiere, măcinare, spargerea betonului, nisip, pietriș, activități de sablare/șlefuire, etc.);</w:t>
      </w:r>
    </w:p>
    <w:p w14:paraId="65C69ADF" w14:textId="77777777" w:rsidR="006E5930" w:rsidRPr="00E13114" w:rsidRDefault="006E5930" w:rsidP="006E5930">
      <w:pPr>
        <w:numPr>
          <w:ilvl w:val="1"/>
          <w:numId w:val="7"/>
        </w:numPr>
        <w:spacing w:after="0" w:line="360" w:lineRule="auto"/>
        <w:ind w:left="1080"/>
        <w:jc w:val="both"/>
        <w:rPr>
          <w:rFonts w:ascii="Trebuchet MS" w:hAnsi="Trebuchet MS"/>
          <w:kern w:val="28"/>
          <w:lang w:eastAsia="ro-RO"/>
        </w:rPr>
      </w:pPr>
      <w:r w:rsidRPr="00E13114">
        <w:rPr>
          <w:rFonts w:ascii="Trebuchet MS" w:hAnsi="Trebuchet MS"/>
          <w:kern w:val="28"/>
          <w:lang w:eastAsia="ro-RO"/>
        </w:rPr>
        <w:t>se vor lua măsuri de acoperire, îngrădire, închidere a stocurilor de materiale de construcție sau deșeuri, pentru prevenirea împrăștierii cauzată de vânt;</w:t>
      </w:r>
    </w:p>
    <w:p w14:paraId="0F303C79"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kern w:val="28"/>
          <w:lang w:eastAsia="ro-RO"/>
        </w:rPr>
        <w:t>curățarea/spălarea vehiculelor care ies de pe șantier;</w:t>
      </w:r>
    </w:p>
    <w:p w14:paraId="488CB12B"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rPr>
        <w:t>oprirea motoarelor tuturor vehiculelor aflate în staționare, în zona șantierului;</w:t>
      </w:r>
    </w:p>
    <w:p w14:paraId="587595D6" w14:textId="77777777" w:rsidR="006E5930" w:rsidRPr="00E13114" w:rsidRDefault="006E5930" w:rsidP="006E5930">
      <w:pPr>
        <w:numPr>
          <w:ilvl w:val="0"/>
          <w:numId w:val="6"/>
        </w:numPr>
        <w:spacing w:after="0" w:line="360" w:lineRule="auto"/>
        <w:ind w:left="450" w:hanging="450"/>
        <w:contextualSpacing/>
        <w:jc w:val="both"/>
        <w:rPr>
          <w:rFonts w:ascii="Trebuchet MS" w:hAnsi="Trebuchet MS"/>
        </w:rPr>
      </w:pPr>
      <w:r w:rsidRPr="00E13114">
        <w:rPr>
          <w:rFonts w:ascii="Trebuchet MS" w:hAnsi="Trebuchet MS"/>
        </w:rPr>
        <w:t xml:space="preserve">Organizarea de şantier, pentru lucrările prevăzute prin proiect, va respecta obligatoriu măsurile specifice pentru reducerea şi/sau eliminarea efectelor generate de acestea asupra sănătăţii umane si mediului înconjurător. </w:t>
      </w:r>
    </w:p>
    <w:p w14:paraId="32021D11"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rPr>
        <w:t>Se vor avea în vedere:</w:t>
      </w:r>
    </w:p>
    <w:p w14:paraId="1621E55A"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t xml:space="preserve"> • </w:t>
      </w:r>
      <w:r w:rsidRPr="00E13114">
        <w:rPr>
          <w:rFonts w:ascii="Trebuchet MS" w:hAnsi="Trebuchet MS"/>
        </w:rPr>
        <w:t>împrejmuirea corespunzătoare a zonelor de lucru, montarea de avertizoare, etc;</w:t>
      </w:r>
    </w:p>
    <w:p w14:paraId="2D686ECF"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t xml:space="preserve"> • </w:t>
      </w:r>
      <w:r w:rsidRPr="00E13114">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1A6FCF1F"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t xml:space="preserve"> • </w:t>
      </w:r>
      <w:r w:rsidRPr="00E13114">
        <w:rPr>
          <w:rFonts w:ascii="Trebuchet MS" w:hAnsi="Trebuchet MS"/>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toaletă ecologică), împrejmuire cu gard din panouri metalice pentru protecţia organizării de şantier si a vecinătăţilor), după caz;</w:t>
      </w:r>
    </w:p>
    <w:p w14:paraId="4E699C85"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t>• î</w:t>
      </w:r>
      <w:r w:rsidRPr="00E13114">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44A6865D"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lastRenderedPageBreak/>
        <w:t xml:space="preserve">• </w:t>
      </w:r>
      <w:r w:rsidRPr="00E13114">
        <w:rPr>
          <w:rFonts w:ascii="Trebuchet MS" w:hAnsi="Trebuchet MS"/>
        </w:rPr>
        <w:t>se interzice stocarea temporară și depozitarea carburanţilor și substanţelor periculoase în zona aferentă amplasamentului;</w:t>
      </w:r>
    </w:p>
    <w:p w14:paraId="437D74C7" w14:textId="77777777" w:rsidR="006E5930" w:rsidRPr="00E13114" w:rsidRDefault="006E5930" w:rsidP="006E5930">
      <w:pPr>
        <w:spacing w:after="0" w:line="360" w:lineRule="auto"/>
        <w:ind w:left="630" w:right="144"/>
        <w:jc w:val="both"/>
        <w:rPr>
          <w:rFonts w:ascii="Trebuchet MS" w:eastAsia="MS Mincho" w:hAnsi="Trebuchet MS"/>
          <w:lang w:eastAsia="ja-JP" w:bidi="he-IL"/>
        </w:rPr>
      </w:pPr>
      <w:r w:rsidRPr="00E13114">
        <w:rPr>
          <w:rFonts w:ascii="Trebuchet MS" w:hAnsi="Trebuchet MS"/>
        </w:rPr>
        <w:t xml:space="preserve">• </w:t>
      </w:r>
      <w:r w:rsidRPr="00E13114">
        <w:rPr>
          <w:rFonts w:ascii="Trebuchet MS" w:eastAsia="MS Mincho" w:hAnsi="Trebuchet MS"/>
          <w:lang w:eastAsia="ja-JP" w:bidi="he-IL"/>
        </w:rPr>
        <w:t>în perioada de execuţie a lucrărilor vor fi stabilite zone de parcare a autovehiculelor si a utilajelor utilizate;</w:t>
      </w:r>
    </w:p>
    <w:p w14:paraId="3EF5CBB6" w14:textId="77777777" w:rsidR="006E5930" w:rsidRPr="00E13114" w:rsidRDefault="006E5930" w:rsidP="006E5930">
      <w:pPr>
        <w:spacing w:after="0" w:line="360" w:lineRule="auto"/>
        <w:ind w:left="630" w:right="144"/>
        <w:jc w:val="both"/>
        <w:rPr>
          <w:rFonts w:ascii="Trebuchet MS" w:eastAsia="MS Mincho" w:hAnsi="Trebuchet MS"/>
          <w:lang w:eastAsia="ja-JP" w:bidi="he-IL"/>
        </w:rPr>
      </w:pPr>
      <w:r w:rsidRPr="00E13114">
        <w:rPr>
          <w:rFonts w:ascii="Trebuchet MS" w:eastAsia="MS Mincho" w:hAnsi="Trebuchet MS"/>
          <w:lang w:eastAsia="ja-JP" w:bidi="he-IL"/>
        </w:rPr>
        <w:t>• este interzisă părăsirea incintei organizării de şantier cu roţile autovehiculelor şi/sau caroseria murdară;</w:t>
      </w:r>
    </w:p>
    <w:p w14:paraId="7694E1A7" w14:textId="77777777" w:rsidR="006E5930" w:rsidRPr="00E13114" w:rsidRDefault="006E5930" w:rsidP="006E5930">
      <w:pPr>
        <w:spacing w:after="0" w:line="360" w:lineRule="auto"/>
        <w:ind w:left="630"/>
        <w:jc w:val="both"/>
        <w:rPr>
          <w:rFonts w:ascii="Trebuchet MS" w:eastAsia="MS Mincho" w:hAnsi="Trebuchet MS"/>
          <w:lang w:eastAsia="ja-JP" w:bidi="he-IL"/>
        </w:rPr>
      </w:pPr>
      <w:r w:rsidRPr="00E13114">
        <w:rPr>
          <w:rFonts w:ascii="Trebuchet MS" w:eastAsia="MS Mincho" w:hAnsi="Trebuchet MS"/>
          <w:lang w:eastAsia="ja-JP" w:bidi="he-IL"/>
        </w:rPr>
        <w:t>• alimentarea cu carburanţi, repararea şi întreţinerea mijloacelor de transport şi a utilajelor folosite pe şantier se va face numai la societaţi specializate şi autorizate;</w:t>
      </w:r>
    </w:p>
    <w:p w14:paraId="48A1AA05" w14:textId="77777777" w:rsidR="006E5930" w:rsidRPr="00E13114" w:rsidRDefault="006E5930" w:rsidP="006E5930">
      <w:pPr>
        <w:numPr>
          <w:ilvl w:val="0"/>
          <w:numId w:val="6"/>
        </w:numPr>
        <w:autoSpaceDE w:val="0"/>
        <w:spacing w:after="0" w:line="360" w:lineRule="auto"/>
        <w:ind w:left="450" w:hanging="450"/>
        <w:jc w:val="both"/>
        <w:rPr>
          <w:rFonts w:ascii="Trebuchet MS" w:hAnsi="Trebuchet MS"/>
        </w:rPr>
      </w:pPr>
      <w:r w:rsidRPr="00E13114">
        <w:rPr>
          <w:rFonts w:ascii="Trebuchet MS" w:hAnsi="Trebuchet MS"/>
        </w:rPr>
        <w:t>Organizarea de șantier se va face pe o arie cât mai restrânsă în jurul obiectivului, accesul utilajelor făcându-se exclusiv pe drumul de acces existent, depozitarea materialelor se va face în mod organizat doar în cadrul șantierului; nu se vor bloca căile de acces;</w:t>
      </w:r>
    </w:p>
    <w:p w14:paraId="7D046073" w14:textId="77777777" w:rsidR="006E5930" w:rsidRPr="00E13114" w:rsidRDefault="006E5930" w:rsidP="006E5930">
      <w:pPr>
        <w:numPr>
          <w:ilvl w:val="0"/>
          <w:numId w:val="6"/>
        </w:numPr>
        <w:autoSpaceDE w:val="0"/>
        <w:spacing w:after="0" w:line="360" w:lineRule="auto"/>
        <w:ind w:left="450" w:hanging="450"/>
        <w:jc w:val="both"/>
        <w:rPr>
          <w:rFonts w:ascii="Trebuchet MS" w:hAnsi="Trebuchet MS"/>
        </w:rPr>
      </w:pPr>
      <w:r w:rsidRPr="00E13114">
        <w:rPr>
          <w:rFonts w:ascii="Trebuchet MS" w:hAnsi="Trebuchet MS"/>
        </w:rPr>
        <w:t>Umezirea periodică a suprafețelor de teren, în special în perioadele cu intensitate ridicată a vântului pentru a impiedica împrăștierea în atmosferă a pulberilor, în special în zonele în care se efectuează săpături.</w:t>
      </w:r>
    </w:p>
    <w:p w14:paraId="2BF5056E" w14:textId="77777777" w:rsidR="006E5930" w:rsidRPr="00E13114" w:rsidRDefault="006E5930" w:rsidP="006E5930">
      <w:pPr>
        <w:numPr>
          <w:ilvl w:val="0"/>
          <w:numId w:val="6"/>
        </w:numPr>
        <w:suppressAutoHyphens/>
        <w:spacing w:after="0" w:line="36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Respectarea duratei de execuţie a proiectului astfel încât disconfortul generat de poluarea fonică să fie cât mai redus ca timp;</w:t>
      </w:r>
    </w:p>
    <w:p w14:paraId="71DE04EE" w14:textId="77777777" w:rsidR="006E5930" w:rsidRPr="00E13114" w:rsidRDefault="006E5930" w:rsidP="006E5930">
      <w:pPr>
        <w:numPr>
          <w:ilvl w:val="0"/>
          <w:numId w:val="6"/>
        </w:numPr>
        <w:suppressAutoHyphens/>
        <w:spacing w:after="0" w:line="36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Nu se vor evacua ape uzate neepurate sau insuficient epurate în emisari naturali, canale de desecare, rigole stradale sau freatic atât pe perioada execuției lucrărilor cât și după aceasta;</w:t>
      </w:r>
    </w:p>
    <w:p w14:paraId="6D701299" w14:textId="77777777" w:rsidR="006E5930" w:rsidRPr="00E13114" w:rsidRDefault="006E5930" w:rsidP="006E5930">
      <w:pPr>
        <w:numPr>
          <w:ilvl w:val="0"/>
          <w:numId w:val="6"/>
        </w:numPr>
        <w:suppressAutoHyphens/>
        <w:spacing w:after="0" w:line="36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Vor fi luate  măsuri pe</w:t>
      </w:r>
      <w:r>
        <w:rPr>
          <w:rFonts w:ascii="Trebuchet MS" w:eastAsia="Times New Roman" w:hAnsi="Trebuchet MS"/>
          <w:lang w:eastAsia="ar-SA"/>
        </w:rPr>
        <w:t xml:space="preserve">ntru limitarea vibrațiilor produse de săpătură </w:t>
      </w:r>
      <w:r w:rsidRPr="00E13114">
        <w:rPr>
          <w:rFonts w:ascii="Trebuchet MS" w:eastAsia="Times New Roman" w:hAnsi="Trebuchet MS"/>
          <w:lang w:eastAsia="ar-SA"/>
        </w:rPr>
        <w:t xml:space="preserve">prin  utilizarea  de tehnologii performante de execuție și de fundare, în vederea </w:t>
      </w:r>
      <w:r w:rsidRPr="00E13114">
        <w:rPr>
          <w:rFonts w:ascii="Trebuchet MS" w:hAnsi="Trebuchet MS"/>
          <w:lang w:eastAsia="ar-SA"/>
        </w:rPr>
        <w:t>încadrării valorilor parametrilor vibrațiilor în limitele admisibile stabilite de SR 12025-2/94;</w:t>
      </w:r>
    </w:p>
    <w:p w14:paraId="7F866666" w14:textId="77777777" w:rsidR="006E5930" w:rsidRPr="00E13114" w:rsidRDefault="006E5930" w:rsidP="006E5930">
      <w:pPr>
        <w:numPr>
          <w:ilvl w:val="0"/>
          <w:numId w:val="8"/>
        </w:numPr>
        <w:suppressAutoHyphens/>
        <w:spacing w:after="0" w:line="36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Adâncimea de fundare pentru realizarea subsolului nu va depași limita de protecție a stratului acvifer;</w:t>
      </w:r>
    </w:p>
    <w:p w14:paraId="621349C5"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sidRPr="00E13114">
        <w:rPr>
          <w:rFonts w:ascii="Trebuchet MS" w:hAnsi="Trebuchet MS"/>
        </w:rPr>
        <w:t>Se interzice orice deversare de substanțe poluante sau deșeuri în rețelele de canalizare sau în apele de suprafață.</w:t>
      </w:r>
    </w:p>
    <w:p w14:paraId="1901E801"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sidRPr="00E13114">
        <w:rPr>
          <w:rFonts w:ascii="Trebuchet MS" w:hAnsi="Trebuchet MS"/>
        </w:rPr>
        <w:t>În cazul unor poluări accidentale proiectantul și constructorul răspund în solidar;</w:t>
      </w:r>
    </w:p>
    <w:p w14:paraId="792E353E"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sidRPr="00E13114">
        <w:rPr>
          <w:rFonts w:ascii="Trebuchet MS" w:hAnsi="Trebuchet MS"/>
        </w:rPr>
        <w:t>Nivelul de zgomot se va incadra in limitele impuse de SR 10009/2017;</w:t>
      </w:r>
    </w:p>
    <w:p w14:paraId="7CBD8547"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sidRPr="00E13114">
        <w:rPr>
          <w:rFonts w:ascii="Trebuchet MS" w:hAnsi="Trebuchet MS"/>
        </w:rPr>
        <w:t>Se vor respecta prevederile Ordinului MS nr. 119/2014 privind aprobarea Normelor de igiena si sanatate publica privind mediul de viata al populatiei, actualizat 2023, cu modificările și completările ulterioare;</w:t>
      </w:r>
    </w:p>
    <w:p w14:paraId="0DAEFB71"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Pr>
          <w:rFonts w:ascii="Trebuchet MS" w:hAnsi="Trebuchet MS"/>
        </w:rPr>
        <w:t xml:space="preserve">Se vor respecta </w:t>
      </w:r>
      <w:r w:rsidRPr="00E13114">
        <w:rPr>
          <w:rFonts w:ascii="Trebuchet MS" w:hAnsi="Trebuchet MS"/>
        </w:rPr>
        <w:t>prevederile Legii nr. 24/2007 republicată, privind reglementarea și administrarea spațiilor verzi din intravilanul localităților.</w:t>
      </w:r>
    </w:p>
    <w:p w14:paraId="0CF0E144" w14:textId="77777777" w:rsidR="006E5930" w:rsidRPr="00E13114" w:rsidRDefault="006E5930" w:rsidP="006E5930">
      <w:pPr>
        <w:spacing w:after="0" w:line="360" w:lineRule="auto"/>
        <w:ind w:firstLine="720"/>
        <w:contextualSpacing/>
        <w:jc w:val="both"/>
        <w:rPr>
          <w:rFonts w:ascii="Trebuchet MS" w:hAnsi="Trebuchet MS"/>
        </w:rPr>
      </w:pPr>
    </w:p>
    <w:p w14:paraId="0FFE9E8F" w14:textId="77777777" w:rsidR="006E5930" w:rsidRPr="00E13114" w:rsidRDefault="006E5930" w:rsidP="006E5930">
      <w:pPr>
        <w:spacing w:after="0" w:line="360" w:lineRule="auto"/>
        <w:ind w:firstLine="720"/>
        <w:jc w:val="both"/>
        <w:rPr>
          <w:rFonts w:ascii="Trebuchet MS" w:hAnsi="Trebuchet MS"/>
        </w:rPr>
      </w:pPr>
      <w:r w:rsidRPr="00E13114">
        <w:rPr>
          <w:rFonts w:ascii="Trebuchet MS" w:hAnsi="Trebuchet MS"/>
        </w:rPr>
        <w:t>În conformitate cu prevederile OUG nr. 195/2005, aprobată prin Legea nr. 265/2006 privind protecția mediului, cu modificările și completările ulterioare:</w:t>
      </w:r>
    </w:p>
    <w:p w14:paraId="361597E9" w14:textId="77777777" w:rsidR="006E5930" w:rsidRPr="00E13114" w:rsidRDefault="006E5930" w:rsidP="006E5930">
      <w:pPr>
        <w:spacing w:after="0" w:line="360" w:lineRule="auto"/>
        <w:jc w:val="both"/>
        <w:rPr>
          <w:rFonts w:ascii="Trebuchet MS" w:eastAsia="MS Mincho" w:hAnsi="Trebuchet MS"/>
          <w:lang w:eastAsia="ja-JP" w:bidi="he-IL"/>
        </w:rPr>
      </w:pPr>
      <w:r w:rsidRPr="00E13114">
        <w:rPr>
          <w:rFonts w:ascii="Trebuchet MS" w:hAnsi="Trebuchet MS"/>
        </w:rPr>
        <w:lastRenderedPageBreak/>
        <w:t xml:space="preserve"> - art. 15 alin. (2) lit. a - ”</w:t>
      </w:r>
      <w:r w:rsidRPr="00E13114">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E13114">
        <w:rPr>
          <w:rFonts w:ascii="Trebuchet MS" w:hAnsi="Trebuchet MS"/>
          <w:iCs/>
        </w:rPr>
        <w:t>”</w:t>
      </w:r>
      <w:r w:rsidRPr="00E13114">
        <w:rPr>
          <w:rFonts w:ascii="Trebuchet MS" w:hAnsi="Trebuchet MS"/>
        </w:rPr>
        <w:t>;</w:t>
      </w:r>
    </w:p>
    <w:p w14:paraId="757195D1" w14:textId="77777777" w:rsidR="006E5930" w:rsidRPr="00E13114" w:rsidRDefault="006E5930" w:rsidP="006E5930">
      <w:pPr>
        <w:autoSpaceDE w:val="0"/>
        <w:spacing w:after="0" w:line="360" w:lineRule="auto"/>
        <w:contextualSpacing/>
        <w:jc w:val="both"/>
        <w:rPr>
          <w:rFonts w:ascii="Trebuchet MS" w:hAnsi="Trebuchet MS"/>
          <w:i/>
          <w:iCs/>
        </w:rPr>
      </w:pPr>
      <w:r w:rsidRPr="00E13114">
        <w:rPr>
          <w:rFonts w:ascii="Trebuchet MS" w:hAnsi="Trebuchet MS"/>
        </w:rPr>
        <w:t>- art. 21, alin. (4) ”</w:t>
      </w:r>
      <w:r w:rsidRPr="00E13114">
        <w:rPr>
          <w:rFonts w:ascii="Trebuchet MS" w:hAnsi="Trebuchet MS"/>
          <w:b/>
          <w:bCs/>
          <w:i/>
          <w:iCs/>
        </w:rPr>
        <w:t>răspunderea pentru corectitudinea informaţiilor puse la dispoziţia autorităţilor competente pentru protecţia mediului și a publicului revine titularului</w:t>
      </w:r>
      <w:r w:rsidRPr="00E13114">
        <w:rPr>
          <w:rFonts w:ascii="Trebuchet MS" w:hAnsi="Trebuchet MS"/>
          <w:i/>
          <w:iCs/>
        </w:rPr>
        <w:t xml:space="preserve"> </w:t>
      </w:r>
      <w:r w:rsidRPr="00E13114">
        <w:rPr>
          <w:rFonts w:ascii="Trebuchet MS" w:hAnsi="Trebuchet MS"/>
          <w:b/>
          <w:bCs/>
          <w:i/>
          <w:iCs/>
        </w:rPr>
        <w:t>proiectului</w:t>
      </w:r>
      <w:r w:rsidRPr="00E13114">
        <w:rPr>
          <w:rFonts w:ascii="Trebuchet MS" w:hAnsi="Trebuchet MS"/>
          <w:i/>
          <w:iCs/>
        </w:rPr>
        <w:t>”.</w:t>
      </w:r>
    </w:p>
    <w:p w14:paraId="218D5A67" w14:textId="77777777" w:rsidR="006E5930" w:rsidRPr="00E13114" w:rsidRDefault="006E5930" w:rsidP="006E5930">
      <w:pPr>
        <w:autoSpaceDE w:val="0"/>
        <w:spacing w:after="0" w:line="360" w:lineRule="auto"/>
        <w:ind w:firstLine="720"/>
        <w:contextualSpacing/>
        <w:jc w:val="both"/>
        <w:rPr>
          <w:rFonts w:ascii="Trebuchet MS" w:eastAsia="Times New Roman" w:hAnsi="Trebuchet MS"/>
          <w:b/>
        </w:rPr>
      </w:pPr>
      <w:r w:rsidRPr="00E13114">
        <w:rPr>
          <w:rFonts w:ascii="Trebuchet MS" w:eastAsia="Times New Roman" w:hAnsi="Trebuchet MS"/>
          <w:b/>
        </w:rPr>
        <w:t>Pentru legalitatea și autenticitatea documentelor depuse la dosar se face răspunzător titularul proiectului.</w:t>
      </w:r>
    </w:p>
    <w:p w14:paraId="46D1F56A" w14:textId="51349E04" w:rsidR="006E5930" w:rsidRDefault="006E5930" w:rsidP="006E5930">
      <w:pPr>
        <w:autoSpaceDE w:val="0"/>
        <w:spacing w:after="0" w:line="360" w:lineRule="auto"/>
        <w:contextualSpacing/>
        <w:jc w:val="both"/>
        <w:rPr>
          <w:rFonts w:ascii="Trebuchet MS" w:hAnsi="Trebuchet MS"/>
          <w:b/>
          <w:bCs/>
        </w:rPr>
      </w:pPr>
      <w:r w:rsidRPr="00E13114">
        <w:rPr>
          <w:rFonts w:ascii="Trebuchet MS" w:hAnsi="Trebuchet MS"/>
          <w:b/>
          <w:bCs/>
        </w:rPr>
        <w:tab/>
        <w:t>Proiectul propus nu necesită parcurgerea celorlalte etape ale procesului de evaluare a impactului asupra mediului de evaluare adecvată și de evaluare asupra corpurilor de apă.</w:t>
      </w:r>
    </w:p>
    <w:p w14:paraId="3DDC646B" w14:textId="77777777" w:rsidR="00D94408" w:rsidRPr="00D94408" w:rsidRDefault="00D94408" w:rsidP="00D94408">
      <w:pPr>
        <w:autoSpaceDE w:val="0"/>
        <w:spacing w:after="0" w:line="360" w:lineRule="auto"/>
        <w:ind w:firstLine="720"/>
        <w:jc w:val="both"/>
        <w:rPr>
          <w:rFonts w:ascii="Trebuchet MS" w:hAnsi="Trebuchet MS"/>
          <w:b/>
          <w:color w:val="000000"/>
        </w:rPr>
      </w:pPr>
      <w:r w:rsidRPr="00D94408">
        <w:rPr>
          <w:rFonts w:ascii="Trebuchet MS" w:hAnsi="Trebuchet MS"/>
          <w:b/>
          <w:color w:val="000000"/>
        </w:rPr>
        <w:t>La finalizarea investiției titularul va notifica autoritatea competentă pentru protecția mediului, care va face un control de specialitate pentru verificarea respectării prevederilor Deciziei Etapei de Încadrare, conform art. 43, alin. (3) din Legea nr. 292/2018 privind evaluarea impactului anumitor proiecte publice și private asupra mediului.</w:t>
      </w:r>
    </w:p>
    <w:p w14:paraId="4B0533A3" w14:textId="77777777" w:rsidR="00D94408" w:rsidRPr="00D94408" w:rsidRDefault="00D94408" w:rsidP="00D94408">
      <w:pPr>
        <w:autoSpaceDE w:val="0"/>
        <w:spacing w:after="0" w:line="360" w:lineRule="auto"/>
        <w:jc w:val="both"/>
        <w:rPr>
          <w:rFonts w:ascii="Trebuchet MS" w:hAnsi="Trebuchet MS"/>
          <w:b/>
          <w:color w:val="000000"/>
        </w:rPr>
      </w:pPr>
      <w:r w:rsidRPr="00D94408">
        <w:rPr>
          <w:rFonts w:ascii="Trebuchet MS" w:hAnsi="Trebuchet MS"/>
          <w:b/>
          <w:color w:val="000000"/>
        </w:rPr>
        <w:t>Procesul-verbal de contatare întocmit se anexează și face parte integrantă din procesul-verbal la recepție la terminarea lucrărilor, conform art. 43, alin. (3) din Legea nr. 292/2018 privind evaluarea impactului anumitor proiecte publice și private asupra mediului.</w:t>
      </w:r>
    </w:p>
    <w:p w14:paraId="6A9EE700" w14:textId="6D0F48E1" w:rsidR="00D94408" w:rsidRPr="00D94408" w:rsidRDefault="00D94408" w:rsidP="00D94408">
      <w:pPr>
        <w:autoSpaceDE w:val="0"/>
        <w:spacing w:after="0" w:line="360" w:lineRule="auto"/>
        <w:ind w:firstLine="708"/>
        <w:jc w:val="both"/>
        <w:rPr>
          <w:rFonts w:ascii="Trebuchet MS" w:hAnsi="Trebuchet MS"/>
          <w:b/>
          <w:color w:val="000000"/>
        </w:rPr>
      </w:pPr>
      <w:r w:rsidRPr="00D94408">
        <w:rPr>
          <w:rFonts w:ascii="Trebuchet MS" w:hAnsi="Trebuchet MS"/>
          <w:b/>
          <w:color w:val="000000"/>
        </w:rPr>
        <w:t>După întocmirea procesului verbal de constatare a respectării tuturor condițiilor de rea</w:t>
      </w:r>
      <w:r w:rsidR="00334E8F">
        <w:rPr>
          <w:rFonts w:ascii="Trebuchet MS" w:hAnsi="Trebuchet MS"/>
          <w:b/>
          <w:color w:val="000000"/>
        </w:rPr>
        <w:t>lizare a proiectului, societățile care vor desfășura activități</w:t>
      </w:r>
      <w:r w:rsidRPr="00D94408">
        <w:rPr>
          <w:rFonts w:ascii="Trebuchet MS" w:hAnsi="Trebuchet MS"/>
          <w:b/>
          <w:color w:val="000000"/>
        </w:rPr>
        <w:t xml:space="preserve"> în </w:t>
      </w:r>
      <w:r w:rsidR="00A6563E">
        <w:rPr>
          <w:rFonts w:ascii="Trebuchet MS" w:hAnsi="Trebuchet MS"/>
          <w:b/>
          <w:color w:val="000000"/>
        </w:rPr>
        <w:t>urma implementării acestuia, au</w:t>
      </w:r>
      <w:bookmarkStart w:id="2" w:name="_GoBack"/>
      <w:bookmarkEnd w:id="2"/>
      <w:r w:rsidRPr="00D94408">
        <w:rPr>
          <w:rFonts w:ascii="Trebuchet MS" w:hAnsi="Trebuchet MS"/>
          <w:b/>
          <w:color w:val="000000"/>
        </w:rPr>
        <w:t xml:space="preserve"> obligația de a solicita și obține autorizația de mediu</w:t>
      </w:r>
      <w:r>
        <w:rPr>
          <w:rFonts w:ascii="Trebuchet MS" w:hAnsi="Trebuchet MS"/>
          <w:b/>
          <w:color w:val="000000"/>
        </w:rPr>
        <w:t>.</w:t>
      </w:r>
    </w:p>
    <w:p w14:paraId="7FC0AEBB" w14:textId="77777777" w:rsidR="006E5930" w:rsidRPr="00E13114" w:rsidRDefault="006E5930" w:rsidP="006E5930">
      <w:pPr>
        <w:spacing w:after="0" w:line="360" w:lineRule="auto"/>
        <w:ind w:firstLine="720"/>
        <w:contextualSpacing/>
        <w:jc w:val="both"/>
        <w:rPr>
          <w:rFonts w:ascii="Trebuchet MS" w:eastAsia="MS Mincho" w:hAnsi="Trebuchet MS"/>
          <w:lang w:eastAsia="ja-JP" w:bidi="he-IL"/>
        </w:rPr>
      </w:pPr>
      <w:r w:rsidRPr="00E13114">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1DFC4A3A" w14:textId="77777777" w:rsidR="006E5930" w:rsidRPr="00E13114" w:rsidRDefault="006E5930" w:rsidP="006E5930">
      <w:pPr>
        <w:spacing w:after="0" w:line="360" w:lineRule="auto"/>
        <w:ind w:firstLine="720"/>
        <w:contextualSpacing/>
        <w:jc w:val="both"/>
        <w:rPr>
          <w:rFonts w:ascii="Trebuchet MS" w:eastAsia="MS Mincho" w:hAnsi="Trebuchet MS"/>
          <w:lang w:eastAsia="ja-JP" w:bidi="he-IL"/>
        </w:rPr>
      </w:pPr>
      <w:r w:rsidRPr="00E13114">
        <w:rPr>
          <w:rFonts w:ascii="Trebuchet MS" w:eastAsia="MS Mincho" w:hAnsi="Trebuchet MS"/>
          <w:bCs/>
          <w:lang w:eastAsia="ja-JP" w:bidi="he-IL"/>
        </w:rPr>
        <w:t>Nerespectarea prevederilor prezentei decizii a A.P.M. Brașov se sancționează conform prevederilor legale în vigoare.</w:t>
      </w:r>
    </w:p>
    <w:p w14:paraId="72B84425" w14:textId="77777777" w:rsidR="006E5930" w:rsidRPr="00E13114" w:rsidRDefault="006E5930" w:rsidP="006E5930">
      <w:pPr>
        <w:spacing w:after="0" w:line="360" w:lineRule="auto"/>
        <w:ind w:firstLine="720"/>
        <w:contextualSpacing/>
        <w:jc w:val="both"/>
        <w:rPr>
          <w:rFonts w:ascii="Trebuchet MS" w:eastAsia="Times New Roman" w:hAnsi="Trebuchet MS"/>
          <w:bCs/>
        </w:rPr>
      </w:pPr>
      <w:r w:rsidRPr="00E13114">
        <w:rPr>
          <w:rFonts w:ascii="Trebuchet MS" w:eastAsia="Times New Roman" w:hAnsi="Trebuchet MS"/>
          <w:bCs/>
        </w:rPr>
        <w:t>Conform prevederilor Legii nr. 292/2018:</w:t>
      </w:r>
    </w:p>
    <w:p w14:paraId="221B3EAC" w14:textId="77777777" w:rsidR="006E5930" w:rsidRPr="00E13114" w:rsidRDefault="006E5930" w:rsidP="006E5930">
      <w:pPr>
        <w:spacing w:after="0" w:line="360" w:lineRule="auto"/>
        <w:contextualSpacing/>
        <w:jc w:val="both"/>
        <w:rPr>
          <w:rFonts w:ascii="Trebuchet MS" w:eastAsia="Times New Roman" w:hAnsi="Trebuchet MS"/>
          <w:bCs/>
        </w:rPr>
      </w:pPr>
      <w:r w:rsidRPr="00E13114">
        <w:rPr>
          <w:rFonts w:ascii="Trebuchet MS" w:eastAsia="Times New Roman" w:hAnsi="Trebuchet MS"/>
          <w:bCs/>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0A401073" w14:textId="77777777" w:rsidR="006E5930" w:rsidRPr="00E13114" w:rsidRDefault="006E5930" w:rsidP="006E5930">
      <w:pPr>
        <w:spacing w:after="0" w:line="360" w:lineRule="auto"/>
        <w:contextualSpacing/>
        <w:jc w:val="both"/>
        <w:rPr>
          <w:rFonts w:ascii="Trebuchet MS" w:eastAsia="Times New Roman" w:hAnsi="Trebuchet MS"/>
          <w:bCs/>
        </w:rPr>
      </w:pPr>
      <w:r w:rsidRPr="00E13114">
        <w:rPr>
          <w:rFonts w:ascii="Trebuchet MS" w:eastAsia="Times New Roman" w:hAnsi="Trebuchet MS"/>
          <w:bCs/>
        </w:rPr>
        <w:t xml:space="preserve"> - anexa 5, art. 43 alin. (4) procesul - verbal întocmit în situația prevăzută la alin. (3) se anexează și face parte integrantă din procesul - verbal de recepție la terminarea lucrărilor.</w:t>
      </w:r>
    </w:p>
    <w:p w14:paraId="56C3B596" w14:textId="77777777" w:rsidR="006E5930" w:rsidRPr="00E13114" w:rsidRDefault="006E5930" w:rsidP="006E5930">
      <w:pPr>
        <w:tabs>
          <w:tab w:val="left" w:pos="90"/>
        </w:tabs>
        <w:spacing w:after="0" w:line="360" w:lineRule="auto"/>
        <w:contextualSpacing/>
        <w:jc w:val="both"/>
        <w:rPr>
          <w:rFonts w:ascii="Trebuchet MS" w:eastAsia="Times New Roman" w:hAnsi="Trebuchet MS"/>
          <w:bCs/>
        </w:rPr>
      </w:pPr>
      <w:r w:rsidRPr="00E13114">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aprobării de dezvoltare</w:t>
      </w:r>
      <w:r w:rsidRPr="00E13114">
        <w:rPr>
          <w:rFonts w:ascii="Trebuchet MS" w:eastAsia="Times New Roman" w:hAnsi="Trebuchet MS"/>
          <w:bCs/>
          <w:iCs/>
        </w:rPr>
        <w:t>;</w:t>
      </w:r>
    </w:p>
    <w:p w14:paraId="2D1A22F8" w14:textId="77777777" w:rsidR="006E5930" w:rsidRPr="00E13114" w:rsidRDefault="006E5930" w:rsidP="006E5930">
      <w:pPr>
        <w:spacing w:after="0" w:line="360" w:lineRule="auto"/>
        <w:contextualSpacing/>
        <w:jc w:val="both"/>
        <w:rPr>
          <w:rFonts w:ascii="Trebuchet MS" w:eastAsia="Times New Roman" w:hAnsi="Trebuchet MS"/>
          <w:bCs/>
          <w:iCs/>
        </w:rPr>
      </w:pPr>
      <w:r w:rsidRPr="00E13114">
        <w:rPr>
          <w:rFonts w:ascii="Trebuchet MS" w:eastAsia="Times New Roman" w:hAnsi="Trebuchet MS"/>
          <w:bCs/>
          <w:iCs/>
        </w:rPr>
        <w:lastRenderedPageBreak/>
        <w:t xml:space="preserve">    -anexa 5, art. 34, alin (2) notificarea prevăzuta la alin. (1), însoțită de raportul de verificare întocmit în conformitate cu prevederile art. 20 alin. (2) lit. a) din Legea nr. 292/2018 de către verificatorul de proiecte atestat în condițiile legii pentru cerința esențială D) igienă, sănătate și mediu înconjurător prevazuta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 </w:t>
      </w:r>
    </w:p>
    <w:p w14:paraId="5EBC5803" w14:textId="77777777" w:rsidR="006E5930" w:rsidRPr="00E13114" w:rsidRDefault="006E5930" w:rsidP="006E5930">
      <w:pPr>
        <w:spacing w:after="0" w:line="360" w:lineRule="auto"/>
        <w:contextualSpacing/>
        <w:jc w:val="both"/>
        <w:rPr>
          <w:rFonts w:ascii="Trebuchet MS" w:eastAsia="Times New Roman" w:hAnsi="Trebuchet MS"/>
        </w:rPr>
      </w:pPr>
      <w:r w:rsidRPr="00E13114">
        <w:rPr>
          <w:rFonts w:ascii="Trebuchet MS" w:eastAsia="Times New Roman" w:hAnsi="Trebuchet MS"/>
          <w:bCs/>
          <w:iCs/>
        </w:rPr>
        <w:t xml:space="preserve">   -art. 18, alin. (13) în cazul în care una dintre deciziile prevăzute la alin. (8)</w:t>
      </w:r>
      <w:r w:rsidRPr="00E13114">
        <w:rPr>
          <w:rFonts w:ascii="Trebuchet MS" w:eastAsia="Times New Roman" w:hAnsi="Trebuchet MS"/>
        </w:rPr>
        <w:t xml:space="preserve"> și (9) nu se emite în termen de 5 ani de la emiterea acordului de mediu, titularul proiectului este obligat să se adreseze autorității de mediu emitente în vederea confirmării faptului că acordul de mediu nu este depășit.</w:t>
      </w:r>
    </w:p>
    <w:p w14:paraId="7A8955B6" w14:textId="77777777" w:rsidR="006E5930" w:rsidRPr="00E13114" w:rsidRDefault="006E5930" w:rsidP="006E5930">
      <w:pPr>
        <w:tabs>
          <w:tab w:val="left" w:pos="720"/>
        </w:tabs>
        <w:autoSpaceDE w:val="0"/>
        <w:autoSpaceDN w:val="0"/>
        <w:adjustRightInd w:val="0"/>
        <w:spacing w:after="0" w:line="360" w:lineRule="auto"/>
        <w:jc w:val="both"/>
        <w:rPr>
          <w:rFonts w:ascii="Trebuchet MS" w:hAnsi="Trebuchet MS"/>
          <w:lang w:val="fr-FR"/>
        </w:rPr>
      </w:pPr>
      <w:r w:rsidRPr="00E13114">
        <w:rPr>
          <w:rFonts w:ascii="Trebuchet MS" w:hAnsi="Trebuchet MS"/>
        </w:rPr>
        <w:tab/>
      </w:r>
      <w:r w:rsidRPr="00E13114">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E13114">
        <w:rPr>
          <w:rFonts w:ascii="Trebuchet MS" w:hAnsi="Trebuchet MS"/>
          <w:lang w:val="fr-FR"/>
        </w:rPr>
        <w:t>de a</w:t>
      </w:r>
      <w:proofErr w:type="gramEnd"/>
      <w:r w:rsidRPr="00E13114">
        <w:rPr>
          <w:rFonts w:ascii="Trebuchet MS" w:hAnsi="Trebuchet MS"/>
          <w:lang w:val="fr-FR"/>
        </w:rPr>
        <w:t xml:space="preserve"> notifica autoritatea competentă emitentă.</w:t>
      </w:r>
    </w:p>
    <w:p w14:paraId="01AA132B"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r w:rsidRPr="00E13114">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E13114">
        <w:rPr>
          <w:rFonts w:ascii="Trebuchet MS" w:hAnsi="Trebuchet MS"/>
          <w:vanish/>
          <w:lang w:val="fr-FR"/>
        </w:rPr>
        <w:t>&lt;LLNK 12004   554 12 2N1   0 47&gt;</w:t>
      </w:r>
      <w:r w:rsidRPr="00E13114">
        <w:rPr>
          <w:rFonts w:ascii="Trebuchet MS" w:hAnsi="Trebuchet MS"/>
          <w:u w:val="single"/>
          <w:lang w:val="fr-FR"/>
        </w:rPr>
        <w:t>Legii contenciosului administrativ nr. 554/2004</w:t>
      </w:r>
      <w:r w:rsidRPr="00E13114">
        <w:rPr>
          <w:rFonts w:ascii="Trebuchet MS" w:hAnsi="Trebuchet MS"/>
          <w:lang w:val="fr-FR"/>
        </w:rPr>
        <w:t>, cu modificările şi completările ulterioare.</w:t>
      </w:r>
    </w:p>
    <w:p w14:paraId="74AE0966"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r w:rsidRPr="00E13114">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3AB7169"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r w:rsidRPr="00E13114">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2AA8FA"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r w:rsidRPr="00E13114">
        <w:rPr>
          <w:rFonts w:ascii="Trebuchet MS" w:hAnsi="Trebuchet MS"/>
          <w:lang w:val="fr-FR"/>
        </w:rPr>
        <w:t xml:space="preserve">Înainte </w:t>
      </w:r>
      <w:proofErr w:type="gramStart"/>
      <w:r w:rsidRPr="00E13114">
        <w:rPr>
          <w:rFonts w:ascii="Trebuchet MS" w:hAnsi="Trebuchet MS"/>
          <w:lang w:val="fr-FR"/>
        </w:rPr>
        <w:t>de a</w:t>
      </w:r>
      <w:proofErr w:type="gramEnd"/>
      <w:r w:rsidRPr="00E13114">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6A164DF"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r w:rsidRPr="00E13114">
        <w:rPr>
          <w:rFonts w:ascii="Trebuchet MS" w:hAnsi="Trebuchet MS"/>
          <w:lang w:val="fr-FR"/>
        </w:rPr>
        <w:lastRenderedPageBreak/>
        <w:t xml:space="preserve">Autoritatea publică emitentă are obligaţia </w:t>
      </w:r>
      <w:proofErr w:type="gramStart"/>
      <w:r w:rsidRPr="00E13114">
        <w:rPr>
          <w:rFonts w:ascii="Trebuchet MS" w:hAnsi="Trebuchet MS"/>
          <w:lang w:val="fr-FR"/>
        </w:rPr>
        <w:t>de a</w:t>
      </w:r>
      <w:proofErr w:type="gramEnd"/>
      <w:r w:rsidRPr="00E13114">
        <w:rPr>
          <w:rFonts w:ascii="Trebuchet MS" w:hAnsi="Trebuchet MS"/>
          <w:lang w:val="fr-FR"/>
        </w:rPr>
        <w:t xml:space="preserve"> răspunde la plângerea prealabilă prevăzută la art. 22 alin. (1) în termen de 30 de zile de la data înregistrării acesteia la acea autoritate.</w:t>
      </w:r>
    </w:p>
    <w:p w14:paraId="38A7A823"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r w:rsidRPr="00E13114">
        <w:rPr>
          <w:rFonts w:ascii="Trebuchet MS" w:hAnsi="Trebuchet MS"/>
          <w:lang w:val="fr-FR"/>
        </w:rPr>
        <w:t>Procedura de soluţionare a plângerii prealabile prevăzută la art. 22 alin. (1) este gratuită şi trebuie să fie echitabilă, rapidă şi corectă.</w:t>
      </w:r>
    </w:p>
    <w:p w14:paraId="12EA1A7D" w14:textId="77777777" w:rsidR="006E5930" w:rsidRPr="00E13114" w:rsidRDefault="006E5930" w:rsidP="006E5930">
      <w:pPr>
        <w:autoSpaceDE w:val="0"/>
        <w:autoSpaceDN w:val="0"/>
        <w:adjustRightInd w:val="0"/>
        <w:spacing w:after="0" w:line="360" w:lineRule="auto"/>
        <w:ind w:firstLine="720"/>
        <w:jc w:val="both"/>
        <w:rPr>
          <w:rFonts w:ascii="Trebuchet MS" w:hAnsi="Trebuchet MS"/>
          <w:b/>
        </w:rPr>
      </w:pPr>
      <w:r w:rsidRPr="00E13114">
        <w:rPr>
          <w:rFonts w:ascii="Trebuchet MS" w:hAnsi="Trebuchet MS"/>
          <w:lang w:val="fr-FR"/>
        </w:rPr>
        <w:t xml:space="preserve">Prezenta decizie poate fi contestată în conformitate cu prevederile Legii nr. 292/2018 privind evaluarea impactului anumitor proiecte publice şi private asupra mediului şi ale </w:t>
      </w:r>
      <w:r w:rsidRPr="00E13114">
        <w:rPr>
          <w:rFonts w:ascii="Trebuchet MS" w:hAnsi="Trebuchet MS"/>
          <w:vanish/>
          <w:lang w:val="fr-FR"/>
        </w:rPr>
        <w:t>&lt;LLNK 12004   554 12 2N1   0 18&gt;</w:t>
      </w:r>
      <w:r w:rsidRPr="00E13114">
        <w:rPr>
          <w:rFonts w:ascii="Trebuchet MS" w:hAnsi="Trebuchet MS"/>
          <w:u w:val="single"/>
          <w:lang w:val="fr-FR"/>
        </w:rPr>
        <w:t>Legii nr. 554/2004</w:t>
      </w:r>
      <w:r w:rsidRPr="00E13114">
        <w:rPr>
          <w:rFonts w:ascii="Trebuchet MS" w:hAnsi="Trebuchet MS"/>
          <w:lang w:val="fr-FR"/>
        </w:rPr>
        <w:t>, cu modificările şi completările ulterioare.</w:t>
      </w:r>
      <w:r w:rsidRPr="00E13114">
        <w:rPr>
          <w:rFonts w:ascii="Trebuchet MS" w:hAnsi="Trebuchet MS"/>
          <w:b/>
        </w:rPr>
        <w:t xml:space="preserve">     </w:t>
      </w:r>
    </w:p>
    <w:p w14:paraId="3A06E3BC" w14:textId="77777777" w:rsidR="006E5930" w:rsidRDefault="006E5930" w:rsidP="006E5930">
      <w:pPr>
        <w:spacing w:after="0" w:line="360" w:lineRule="auto"/>
        <w:jc w:val="center"/>
        <w:outlineLvl w:val="0"/>
        <w:rPr>
          <w:rFonts w:ascii="Trebuchet MS" w:hAnsi="Trebuchet MS" w:cs="Open Sans"/>
          <w:color w:val="000000"/>
          <w:shd w:val="clear" w:color="auto" w:fill="FFFFFF"/>
        </w:rPr>
      </w:pPr>
    </w:p>
    <w:p w14:paraId="355B7139" w14:textId="77777777" w:rsidR="006E5930" w:rsidRDefault="006E5930" w:rsidP="006E5930">
      <w:pPr>
        <w:spacing w:after="0" w:line="360" w:lineRule="auto"/>
        <w:outlineLvl w:val="0"/>
        <w:rPr>
          <w:rFonts w:ascii="Trebuchet MS" w:hAnsi="Trebuchet MS" w:cs="Open Sans"/>
          <w:color w:val="000000"/>
          <w:shd w:val="clear" w:color="auto" w:fill="FFFFFF"/>
        </w:rPr>
      </w:pPr>
    </w:p>
    <w:p w14:paraId="10136DF4" w14:textId="77777777" w:rsidR="006E5930" w:rsidRPr="002C77D2" w:rsidRDefault="006E5930" w:rsidP="006E5930">
      <w:pPr>
        <w:spacing w:after="0" w:line="36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r>
        <w:rPr>
          <w:rFonts w:ascii="Trebuchet MS" w:hAnsi="Trebuchet MS" w:cs="Open Sans"/>
          <w:color w:val="000000"/>
          <w:shd w:val="clear" w:color="auto" w:fill="FFFFFF"/>
        </w:rPr>
        <w:t>,</w:t>
      </w:r>
    </w:p>
    <w:p w14:paraId="546DDFBD" w14:textId="77777777" w:rsidR="006E5930" w:rsidRPr="002C77D2" w:rsidRDefault="006E5930" w:rsidP="006E5930">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Ciprian Marius BĂNCILĂ</w:t>
      </w:r>
    </w:p>
    <w:p w14:paraId="162D350C" w14:textId="77777777" w:rsidR="006E5930" w:rsidRPr="002C77D2" w:rsidRDefault="006E5930" w:rsidP="006E5930">
      <w:pPr>
        <w:spacing w:after="0" w:line="240" w:lineRule="auto"/>
        <w:rPr>
          <w:rFonts w:ascii="Trebuchet MS" w:hAnsi="Trebuchet MS" w:cs="Open Sans"/>
          <w:color w:val="000000"/>
          <w:shd w:val="clear" w:color="auto" w:fill="FFFFFF"/>
        </w:rPr>
      </w:pPr>
    </w:p>
    <w:p w14:paraId="5F58C99A" w14:textId="77777777" w:rsidR="006E5930" w:rsidRPr="002C77D2" w:rsidRDefault="006E5930" w:rsidP="006E5930">
      <w:pPr>
        <w:spacing w:after="0" w:line="240" w:lineRule="auto"/>
        <w:rPr>
          <w:rFonts w:ascii="Trebuchet MS" w:hAnsi="Trebuchet MS" w:cs="Open Sans"/>
          <w:color w:val="000000"/>
          <w:shd w:val="clear" w:color="auto" w:fill="FFFFFF"/>
        </w:rPr>
      </w:pPr>
    </w:p>
    <w:p w14:paraId="6C3AF448" w14:textId="77777777" w:rsidR="006E5930" w:rsidRPr="002C77D2" w:rsidRDefault="006E5930" w:rsidP="006E5930">
      <w:pPr>
        <w:spacing w:after="0" w:line="240" w:lineRule="auto"/>
        <w:rPr>
          <w:rFonts w:ascii="Trebuchet MS" w:hAnsi="Trebuchet MS" w:cs="Open Sans"/>
          <w:color w:val="000000"/>
          <w:shd w:val="clear" w:color="auto" w:fill="FFFFFF"/>
        </w:rPr>
      </w:pPr>
    </w:p>
    <w:p w14:paraId="2CBA581B" w14:textId="77777777" w:rsidR="006E5930" w:rsidRDefault="006E5930" w:rsidP="006E5930">
      <w:pPr>
        <w:spacing w:after="0" w:line="240" w:lineRule="auto"/>
        <w:rPr>
          <w:rFonts w:ascii="Trebuchet MS" w:hAnsi="Trebuchet MS" w:cs="Open Sans"/>
          <w:color w:val="000000"/>
          <w:shd w:val="clear" w:color="auto" w:fill="FFFFFF"/>
        </w:rPr>
      </w:pPr>
    </w:p>
    <w:p w14:paraId="03D2D7A8" w14:textId="3B1D6727" w:rsidR="006E5930" w:rsidRPr="00DB0C6E" w:rsidRDefault="006E5930" w:rsidP="006E5930">
      <w:pPr>
        <w:spacing w:after="0" w:line="360" w:lineRule="auto"/>
        <w:contextualSpacing/>
        <w:jc w:val="both"/>
        <w:rPr>
          <w:rFonts w:ascii="Trebuchet MS" w:hAnsi="Trebuchet MS"/>
        </w:rPr>
      </w:pPr>
      <w:r w:rsidRPr="00DB0C6E">
        <w:rPr>
          <w:rFonts w:ascii="Trebuchet MS" w:hAnsi="Trebuchet MS"/>
        </w:rPr>
        <w:t xml:space="preserve">        </w:t>
      </w:r>
      <w:r>
        <w:rPr>
          <w:rFonts w:ascii="Trebuchet MS" w:hAnsi="Trebuchet MS"/>
        </w:rPr>
        <w:t xml:space="preserve">   </w:t>
      </w:r>
      <w:r w:rsidRPr="00DB0C6E">
        <w:rPr>
          <w:rFonts w:ascii="Trebuchet MS" w:hAnsi="Trebuchet MS"/>
        </w:rPr>
        <w:t>Ș</w:t>
      </w:r>
      <w:r>
        <w:rPr>
          <w:rFonts w:ascii="Trebuchet MS" w:hAnsi="Trebuchet MS"/>
        </w:rPr>
        <w:t xml:space="preserve">EF SERVICIU A.A.A.,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DB0C6E">
        <w:rPr>
          <w:rFonts w:ascii="Trebuchet MS" w:hAnsi="Trebuchet MS"/>
        </w:rPr>
        <w:t>ȘEF BIROU C.F.M.,</w:t>
      </w:r>
    </w:p>
    <w:p w14:paraId="4AA80553" w14:textId="5327F40E" w:rsidR="006E5930" w:rsidRPr="00DB0C6E" w:rsidRDefault="006E5930" w:rsidP="006E5930">
      <w:pPr>
        <w:spacing w:after="0" w:line="360" w:lineRule="auto"/>
        <w:contextualSpacing/>
        <w:jc w:val="both"/>
        <w:rPr>
          <w:rFonts w:ascii="Trebuchet MS" w:hAnsi="Trebuchet MS"/>
        </w:rPr>
      </w:pPr>
      <w:r w:rsidRPr="00DB0C6E">
        <w:rPr>
          <w:rFonts w:ascii="Trebuchet MS" w:hAnsi="Trebuchet MS"/>
        </w:rPr>
        <w:t xml:space="preserve">        Liliana Cristina COPACEA</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r w:rsidRPr="00DB0C6E">
        <w:rPr>
          <w:rFonts w:ascii="Trebuchet MS" w:hAnsi="Trebuchet MS"/>
        </w:rPr>
        <w:t>Mirela MOISĂ</w:t>
      </w:r>
    </w:p>
    <w:p w14:paraId="2AE10AF5" w14:textId="77777777" w:rsidR="006E5930" w:rsidRPr="00DB0C6E" w:rsidRDefault="006E5930" w:rsidP="006E5930">
      <w:pPr>
        <w:spacing w:after="0" w:line="360" w:lineRule="auto"/>
        <w:contextualSpacing/>
        <w:jc w:val="both"/>
        <w:rPr>
          <w:rFonts w:ascii="Trebuchet MS" w:hAnsi="Trebuchet MS"/>
        </w:rPr>
      </w:pPr>
      <w:r w:rsidRPr="00DB0C6E">
        <w:rPr>
          <w:rFonts w:ascii="Trebuchet MS" w:hAnsi="Trebuchet MS"/>
        </w:rPr>
        <w:t xml:space="preserve">     </w:t>
      </w:r>
    </w:p>
    <w:p w14:paraId="166E2FA0" w14:textId="77777777" w:rsidR="006E5930" w:rsidRPr="00DB0C6E" w:rsidRDefault="006E5930" w:rsidP="006E5930">
      <w:pPr>
        <w:spacing w:after="0" w:line="360" w:lineRule="auto"/>
        <w:contextualSpacing/>
        <w:jc w:val="both"/>
        <w:rPr>
          <w:rFonts w:ascii="Trebuchet MS" w:hAnsi="Trebuchet MS"/>
        </w:rPr>
      </w:pPr>
    </w:p>
    <w:p w14:paraId="1C25BFB4" w14:textId="77777777" w:rsidR="006E5930" w:rsidRPr="00DB0C6E" w:rsidRDefault="006E5930" w:rsidP="006E5930">
      <w:pPr>
        <w:spacing w:after="0" w:line="360" w:lineRule="auto"/>
        <w:contextualSpacing/>
        <w:jc w:val="both"/>
        <w:rPr>
          <w:rFonts w:ascii="Trebuchet MS" w:hAnsi="Trebuchet MS"/>
        </w:rPr>
      </w:pPr>
    </w:p>
    <w:p w14:paraId="6F38272B" w14:textId="77777777" w:rsidR="006E5930" w:rsidRPr="00DB0C6E" w:rsidRDefault="006E5930" w:rsidP="006E5930">
      <w:pPr>
        <w:spacing w:after="0" w:line="360" w:lineRule="auto"/>
        <w:contextualSpacing/>
        <w:jc w:val="both"/>
        <w:rPr>
          <w:rFonts w:ascii="Trebuchet MS" w:hAnsi="Trebuchet MS"/>
        </w:rPr>
      </w:pPr>
    </w:p>
    <w:p w14:paraId="58438119" w14:textId="644C846D" w:rsidR="006E5930" w:rsidRPr="00DB0C6E" w:rsidRDefault="006E5930" w:rsidP="006E5930">
      <w:pPr>
        <w:spacing w:after="0" w:line="360" w:lineRule="auto"/>
        <w:ind w:right="-450"/>
        <w:jc w:val="both"/>
        <w:rPr>
          <w:rFonts w:ascii="Trebuchet MS" w:hAnsi="Trebuchet MS"/>
        </w:rPr>
      </w:pPr>
      <w:r w:rsidRPr="00DB0C6E">
        <w:rPr>
          <w:rFonts w:ascii="Trebuchet MS" w:hAnsi="Trebuchet MS"/>
        </w:rPr>
        <w:t xml:space="preserve">              ÎNTOCMIT:</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ab/>
        <w:t xml:space="preserve">      </w:t>
      </w:r>
      <w:r w:rsidRPr="00DB0C6E">
        <w:rPr>
          <w:rFonts w:ascii="Trebuchet MS" w:hAnsi="Trebuchet MS"/>
        </w:rPr>
        <w:t xml:space="preserve">ÎNTOCMIT:       </w:t>
      </w:r>
    </w:p>
    <w:p w14:paraId="30BC8C40" w14:textId="39105B49" w:rsidR="006E5930" w:rsidRPr="00DB0C6E" w:rsidRDefault="006E5930" w:rsidP="006E5930">
      <w:pPr>
        <w:spacing w:after="0" w:line="360" w:lineRule="auto"/>
        <w:ind w:firstLine="360"/>
        <w:contextualSpacing/>
        <w:jc w:val="both"/>
        <w:rPr>
          <w:rFonts w:ascii="Trebuchet MS" w:hAnsi="Trebuchet MS"/>
        </w:rPr>
      </w:pPr>
      <w:r w:rsidRPr="00DB0C6E">
        <w:rPr>
          <w:rFonts w:ascii="Trebuchet MS" w:hAnsi="Trebuchet MS"/>
        </w:rPr>
        <w:t xml:space="preserve">Consilier Adriana RĂILEANU  </w:t>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r w:rsidR="0044430E">
        <w:rPr>
          <w:rFonts w:ascii="Trebuchet MS" w:hAnsi="Trebuchet MS"/>
        </w:rPr>
        <w:t xml:space="preserve">    Consilier Iulia ENE</w:t>
      </w:r>
      <w:r w:rsidRPr="00DB0C6E">
        <w:rPr>
          <w:rFonts w:ascii="Trebuchet MS" w:hAnsi="Trebuchet MS"/>
        </w:rPr>
        <w:tab/>
      </w:r>
    </w:p>
    <w:p w14:paraId="4C5D49DE" w14:textId="77777777" w:rsidR="006E5930" w:rsidRPr="00DB0C6E" w:rsidRDefault="006E5930" w:rsidP="006E5930">
      <w:pPr>
        <w:spacing w:after="0" w:line="360" w:lineRule="auto"/>
        <w:rPr>
          <w:rFonts w:ascii="Trebuchet MS" w:hAnsi="Trebuchet MS" w:cs="Open Sans"/>
          <w:color w:val="000000"/>
          <w:shd w:val="clear" w:color="auto" w:fill="FFFFFF"/>
        </w:rPr>
      </w:pPr>
    </w:p>
    <w:p w14:paraId="31E7A297" w14:textId="77777777" w:rsidR="006E5930" w:rsidRPr="00DB0C6E" w:rsidRDefault="006E5930" w:rsidP="006E5930">
      <w:pPr>
        <w:spacing w:after="0" w:line="360" w:lineRule="auto"/>
        <w:rPr>
          <w:rFonts w:ascii="Trebuchet MS" w:hAnsi="Trebuchet MS" w:cs="Open Sans"/>
          <w:color w:val="000000"/>
          <w:shd w:val="clear" w:color="auto" w:fill="FFFFFF"/>
        </w:rPr>
      </w:pPr>
    </w:p>
    <w:p w14:paraId="1E5545A3" w14:textId="77777777" w:rsidR="006E5930" w:rsidRDefault="006E5930" w:rsidP="006E5930">
      <w:pPr>
        <w:spacing w:after="0" w:line="240" w:lineRule="auto"/>
        <w:rPr>
          <w:rFonts w:ascii="Trebuchet MS" w:hAnsi="Trebuchet MS" w:cs="Open Sans"/>
          <w:color w:val="000000"/>
          <w:shd w:val="clear" w:color="auto" w:fill="FFFFFF"/>
        </w:rPr>
      </w:pPr>
    </w:p>
    <w:p w14:paraId="485D3C55" w14:textId="77777777" w:rsidR="006E5930" w:rsidRDefault="006E5930" w:rsidP="006E5930">
      <w:pPr>
        <w:spacing w:after="0" w:line="240" w:lineRule="auto"/>
        <w:rPr>
          <w:rFonts w:ascii="Trebuchet MS" w:hAnsi="Trebuchet MS" w:cs="Open Sans"/>
          <w:color w:val="000000"/>
          <w:shd w:val="clear" w:color="auto" w:fill="FFFFFF"/>
        </w:rPr>
      </w:pPr>
    </w:p>
    <w:p w14:paraId="3BE0529C" w14:textId="77777777" w:rsidR="006E5930" w:rsidRPr="002C77D2" w:rsidRDefault="006E5930" w:rsidP="006E5930">
      <w:pPr>
        <w:spacing w:after="0" w:line="240" w:lineRule="auto"/>
        <w:rPr>
          <w:rFonts w:ascii="Trebuchet MS" w:hAnsi="Trebuchet MS" w:cs="Open Sans"/>
          <w:color w:val="000000"/>
          <w:shd w:val="clear" w:color="auto" w:fill="FFFFFF"/>
        </w:rPr>
      </w:pPr>
    </w:p>
    <w:p w14:paraId="27CDFA53" w14:textId="77777777" w:rsidR="006E5930" w:rsidRPr="002C77D2" w:rsidRDefault="006E5930" w:rsidP="006E5930">
      <w:pPr>
        <w:spacing w:after="0" w:line="240" w:lineRule="auto"/>
        <w:rPr>
          <w:rFonts w:ascii="Trebuchet MS" w:hAnsi="Trebuchet MS" w:cs="Open Sans"/>
          <w:color w:val="000000"/>
          <w:shd w:val="clear" w:color="auto" w:fill="FFFFFF"/>
        </w:rPr>
      </w:pPr>
    </w:p>
    <w:p w14:paraId="2408F8DA" w14:textId="77777777" w:rsidR="006E5930" w:rsidRPr="002C77D2" w:rsidRDefault="006E5930" w:rsidP="006E5930">
      <w:pPr>
        <w:spacing w:after="0" w:line="240" w:lineRule="auto"/>
        <w:rPr>
          <w:rFonts w:ascii="Trebuchet MS" w:hAnsi="Trebuchet MS" w:cs="Open Sans"/>
          <w:color w:val="000000"/>
          <w:shd w:val="clear" w:color="auto" w:fill="FFFFFF"/>
        </w:rPr>
      </w:pPr>
    </w:p>
    <w:p w14:paraId="073F8D9A" w14:textId="77777777" w:rsidR="006E5930" w:rsidRDefault="006E5930" w:rsidP="006E5930">
      <w:pPr>
        <w:tabs>
          <w:tab w:val="left" w:pos="0"/>
        </w:tabs>
        <w:spacing w:after="0" w:line="240" w:lineRule="auto"/>
        <w:jc w:val="both"/>
        <w:outlineLvl w:val="0"/>
        <w:rPr>
          <w:rFonts w:ascii="Trebuchet MS" w:hAnsi="Trebuchet MS"/>
          <w:sz w:val="20"/>
          <w:szCs w:val="20"/>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DC63" w14:textId="77777777" w:rsidR="00D529F5" w:rsidRDefault="00D529F5" w:rsidP="00143ACD">
      <w:pPr>
        <w:spacing w:after="0" w:line="240" w:lineRule="auto"/>
      </w:pPr>
      <w:r>
        <w:separator/>
      </w:r>
    </w:p>
  </w:endnote>
  <w:endnote w:type="continuationSeparator" w:id="0">
    <w:p w14:paraId="24882E2E" w14:textId="77777777" w:rsidR="00D529F5" w:rsidRDefault="00D529F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Content>
      <w:sdt>
        <w:sdtPr>
          <w:rPr>
            <w:rFonts w:ascii="Trebuchet MS" w:hAnsi="Trebuchet MS" w:cs="Open Sans"/>
            <w:color w:val="000000"/>
            <w:sz w:val="14"/>
            <w:szCs w:val="14"/>
            <w14:ligatures w14:val="none"/>
          </w:rPr>
          <w:id w:val="1758780256"/>
          <w:docPartObj>
            <w:docPartGallery w:val="Page Numbers (Top of Page)"/>
            <w:docPartUnique/>
          </w:docPartObj>
        </w:sdtPr>
        <w:sdtContent>
          <w:p w14:paraId="1BE07989" w14:textId="33A7004A" w:rsidR="00E62941" w:rsidRPr="00FE758C" w:rsidRDefault="00E62941">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6563E">
              <w:rPr>
                <w:rFonts w:ascii="Trebuchet MS" w:hAnsi="Trebuchet MS"/>
                <w:b/>
                <w:bCs/>
                <w:noProof/>
                <w:sz w:val="16"/>
                <w:szCs w:val="16"/>
              </w:rPr>
              <w:t>16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6563E">
              <w:rPr>
                <w:rFonts w:ascii="Trebuchet MS" w:hAnsi="Trebuchet MS"/>
                <w:b/>
                <w:bCs/>
                <w:noProof/>
                <w:sz w:val="16"/>
                <w:szCs w:val="16"/>
              </w:rPr>
              <w:t>16</w:t>
            </w:r>
            <w:r w:rsidRPr="00FE758C">
              <w:rPr>
                <w:rFonts w:ascii="Trebuchet MS" w:hAnsi="Trebuchet MS"/>
                <w:b/>
                <w:bCs/>
                <w:sz w:val="16"/>
                <w:szCs w:val="16"/>
              </w:rPr>
              <w:fldChar w:fldCharType="end"/>
            </w:r>
          </w:p>
          <w:p w14:paraId="1BCA50A7" w14:textId="77777777" w:rsidR="00E62941" w:rsidRPr="002C77D2" w:rsidRDefault="00E62941" w:rsidP="00BB2BDF">
            <w:pPr>
              <w:spacing w:after="0" w:line="240" w:lineRule="auto"/>
              <w:rPr>
                <w:rFonts w:ascii="Trebuchet MS" w:hAnsi="Trebuchet MS" w:cs="Open Sans"/>
                <w:color w:val="000000"/>
                <w:shd w:val="clear" w:color="auto" w:fill="FFFFFF"/>
              </w:rPr>
            </w:pPr>
          </w:p>
          <w:p w14:paraId="3B84CE6A" w14:textId="432B3B88" w:rsidR="00E62941" w:rsidRPr="00DD65FA" w:rsidRDefault="00E62941"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E62941" w:rsidRPr="001B47C8" w:rsidRDefault="00E62941"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4BD38E2A" w:rsidR="00E62941" w:rsidRPr="006E5930" w:rsidRDefault="00E62941" w:rsidP="005D1EB2">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sidRPr="006E5930">
              <w:rPr>
                <w:color w:val="auto"/>
                <w:sz w:val="16"/>
                <w:szCs w:val="16"/>
              </w:rPr>
              <w:t xml:space="preserve">:    </w:t>
            </w:r>
            <w:hyperlink r:id="rId2" w:history="1">
              <w:r w:rsidRPr="006E5930">
                <w:rPr>
                  <w:rStyle w:val="Hyperlink"/>
                  <w:color w:val="auto"/>
                  <w:sz w:val="16"/>
                  <w:szCs w:val="16"/>
                </w:rPr>
                <w:t>office@apmbv.anpm.ro</w:t>
              </w:r>
            </w:hyperlink>
            <w:r w:rsidRPr="006E5930">
              <w:rPr>
                <w:rStyle w:val="Hyperlink"/>
                <w:color w:val="auto"/>
                <w:sz w:val="16"/>
                <w:szCs w:val="16"/>
                <w:u w:val="none"/>
              </w:rPr>
              <w:t xml:space="preserve">           </w:t>
            </w:r>
            <w:r w:rsidRPr="00FE758C">
              <w:rPr>
                <w:sz w:val="16"/>
                <w:szCs w:val="16"/>
              </w:rPr>
              <w:t xml:space="preserve">website: </w:t>
            </w:r>
            <w:hyperlink r:id="rId3" w:history="1">
              <w:r w:rsidRPr="006E5930">
                <w:rPr>
                  <w:rStyle w:val="Hyperlink"/>
                  <w:color w:val="auto"/>
                  <w:sz w:val="16"/>
                  <w:szCs w:val="16"/>
                </w:rPr>
                <w:t>http://apmbv.anpm.ro</w:t>
              </w:r>
            </w:hyperlink>
          </w:p>
          <w:p w14:paraId="3CE253A3" w14:textId="1FF0744A" w:rsidR="00E62941" w:rsidRDefault="00E62941"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E62941" w:rsidRPr="00DD65FA" w:rsidRDefault="00E62941"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E62941" w:rsidRDefault="00E62941"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6E5930" w:rsidRPr="00DD65FA" w:rsidRDefault="006E593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6E5930" w:rsidRDefault="006E5930"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E62941" w:rsidRPr="00D62259" w:rsidRDefault="00E62941"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Content>
      <w:sdt>
        <w:sdtPr>
          <w:rPr>
            <w:rFonts w:ascii="Trebuchet MS" w:hAnsi="Trebuchet MS" w:cs="Open Sans"/>
            <w:color w:val="000000"/>
            <w:sz w:val="14"/>
            <w:szCs w:val="14"/>
            <w14:ligatures w14:val="none"/>
          </w:rPr>
          <w:id w:val="-1421563429"/>
          <w:docPartObj>
            <w:docPartGallery w:val="Page Numbers (Top of Page)"/>
            <w:docPartUnique/>
          </w:docPartObj>
        </w:sdtPr>
        <w:sdtContent>
          <w:p w14:paraId="59BCB9A2" w14:textId="21C1A6F7" w:rsidR="00E62941" w:rsidRPr="00FE758C" w:rsidRDefault="00E62941"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012B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012B8">
              <w:rPr>
                <w:rFonts w:ascii="Trebuchet MS" w:hAnsi="Trebuchet MS"/>
                <w:b/>
                <w:bCs/>
                <w:noProof/>
                <w:sz w:val="16"/>
                <w:szCs w:val="16"/>
              </w:rPr>
              <w:t>16</w:t>
            </w:r>
            <w:r w:rsidRPr="00FE758C">
              <w:rPr>
                <w:rFonts w:ascii="Trebuchet MS" w:hAnsi="Trebuchet MS"/>
                <w:b/>
                <w:bCs/>
                <w:sz w:val="16"/>
                <w:szCs w:val="16"/>
              </w:rPr>
              <w:fldChar w:fldCharType="end"/>
            </w:r>
          </w:p>
          <w:p w14:paraId="382A5385" w14:textId="77777777" w:rsidR="00E62941" w:rsidRPr="002C77D2" w:rsidRDefault="00E62941" w:rsidP="00BB2BDF">
            <w:pPr>
              <w:spacing w:after="0" w:line="240" w:lineRule="auto"/>
              <w:rPr>
                <w:rFonts w:ascii="Trebuchet MS" w:hAnsi="Trebuchet MS" w:cs="Open Sans"/>
                <w:color w:val="000000"/>
                <w:shd w:val="clear" w:color="auto" w:fill="FFFFFF"/>
              </w:rPr>
            </w:pPr>
          </w:p>
          <w:p w14:paraId="4AD2DCB9" w14:textId="77777777" w:rsidR="00E62941" w:rsidRPr="00DD65FA" w:rsidRDefault="00E62941"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E62941" w:rsidRPr="001B47C8" w:rsidRDefault="00E62941"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E62941" w:rsidRPr="003F636C" w:rsidRDefault="00E62941" w:rsidP="00BB2BDF">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3F636C">
                <w:rPr>
                  <w:rStyle w:val="Hyperlink"/>
                  <w:color w:val="auto"/>
                  <w:sz w:val="16"/>
                  <w:szCs w:val="16"/>
                </w:rPr>
                <w:t>office@apmbv.anpm.ro</w:t>
              </w:r>
            </w:hyperlink>
            <w:r w:rsidRPr="003F636C">
              <w:rPr>
                <w:rStyle w:val="Hyperlink"/>
                <w:color w:val="auto"/>
                <w:sz w:val="16"/>
                <w:szCs w:val="16"/>
                <w:u w:val="none"/>
              </w:rPr>
              <w:t xml:space="preserve">    </w:t>
            </w:r>
            <w:r>
              <w:rPr>
                <w:rStyle w:val="Hyperlink"/>
                <w:color w:val="auto"/>
                <w:sz w:val="16"/>
                <w:szCs w:val="16"/>
                <w:u w:val="none"/>
              </w:rPr>
              <w:t xml:space="preserve">       </w:t>
            </w:r>
            <w:r w:rsidRPr="00FE758C">
              <w:rPr>
                <w:sz w:val="16"/>
                <w:szCs w:val="16"/>
              </w:rPr>
              <w:t xml:space="preserve">website: </w:t>
            </w:r>
            <w:hyperlink r:id="rId3" w:history="1">
              <w:r w:rsidRPr="003F636C">
                <w:rPr>
                  <w:rStyle w:val="Hyperlink"/>
                  <w:color w:val="auto"/>
                  <w:sz w:val="16"/>
                  <w:szCs w:val="16"/>
                </w:rPr>
                <w:t>http://apmbv.anpm.ro</w:t>
              </w:r>
            </w:hyperlink>
          </w:p>
          <w:p w14:paraId="69C61580" w14:textId="77777777" w:rsidR="00E62941" w:rsidRDefault="00E62941"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E62941" w:rsidRPr="00DD65FA" w:rsidRDefault="00E62941"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E62941" w:rsidRDefault="00E62941"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6E5930" w:rsidRPr="00DD65FA" w:rsidRDefault="006E593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6E5930" w:rsidRDefault="006E5930"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E62941" w:rsidRPr="00D62259" w:rsidRDefault="00E62941" w:rsidP="00BB2BDF">
            <w:pPr>
              <w:pStyle w:val="Footer1"/>
              <w:ind w:left="284"/>
              <w:rPr>
                <w:sz w:val="16"/>
                <w:szCs w:val="16"/>
              </w:rPr>
            </w:pPr>
          </w:p>
        </w:sdtContent>
      </w:sdt>
    </w:sdtContent>
  </w:sdt>
  <w:p w14:paraId="051FD53C" w14:textId="0C9E5E56" w:rsidR="00E62941" w:rsidRPr="00E84F3C" w:rsidRDefault="00E62941"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5FC6" w14:textId="77777777" w:rsidR="00D529F5" w:rsidRDefault="00D529F5" w:rsidP="00143ACD">
      <w:pPr>
        <w:spacing w:after="0" w:line="240" w:lineRule="auto"/>
      </w:pPr>
      <w:r>
        <w:separator/>
      </w:r>
    </w:p>
  </w:footnote>
  <w:footnote w:type="continuationSeparator" w:id="0">
    <w:p w14:paraId="11890B66" w14:textId="77777777" w:rsidR="00D529F5" w:rsidRDefault="00D529F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E62941" w:rsidRDefault="00E6294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E62941" w:rsidRDefault="00E62941" w:rsidP="00D41783">
    <w:pPr>
      <w:pStyle w:val="Header"/>
    </w:pPr>
    <w:r>
      <w:rPr>
        <w:noProof/>
        <w:lang w:val="en-GB" w:eastAsia="en-GB"/>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6"/>
      <w:numFmt w:val="bullet"/>
      <w:lvlText w:val="-"/>
      <w:lvlJc w:val="left"/>
      <w:pPr>
        <w:tabs>
          <w:tab w:val="num" w:pos="0"/>
        </w:tabs>
        <w:ind w:left="1080" w:hanging="360"/>
      </w:pPr>
      <w:rPr>
        <w:rFonts w:ascii="Arial Narrow" w:hAnsi="Arial Narrow" w:cs="Times New Roman"/>
        <w:lang w:val="ro-RO"/>
      </w:rPr>
    </w:lvl>
  </w:abstractNum>
  <w:abstractNum w:abstractNumId="1" w15:restartNumberingAfterBreak="0">
    <w:nsid w:val="02E671A6"/>
    <w:multiLevelType w:val="hybridMultilevel"/>
    <w:tmpl w:val="FD8EC5F0"/>
    <w:lvl w:ilvl="0" w:tplc="2D765E2A">
      <w:start w:val="1"/>
      <w:numFmt w:val="upperRoman"/>
      <w:lvlText w:val="%1."/>
      <w:lvlJc w:val="left"/>
      <w:pPr>
        <w:ind w:left="1080" w:hanging="720"/>
      </w:pPr>
      <w:rPr>
        <w:rFonts w:hint="default"/>
      </w:rPr>
    </w:lvl>
    <w:lvl w:ilvl="1" w:tplc="1528E4E2">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453B4"/>
    <w:multiLevelType w:val="hybridMultilevel"/>
    <w:tmpl w:val="F238E06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67C4D"/>
    <w:multiLevelType w:val="hybridMultilevel"/>
    <w:tmpl w:val="C5CCDDB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2B1FE3"/>
    <w:multiLevelType w:val="hybridMultilevel"/>
    <w:tmpl w:val="0A68A2F4"/>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C449E5"/>
    <w:multiLevelType w:val="hybridMultilevel"/>
    <w:tmpl w:val="52527D64"/>
    <w:lvl w:ilvl="0" w:tplc="75723180">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E2DC55F"/>
    <w:multiLevelType w:val="multilevel"/>
    <w:tmpl w:val="2E2DC55F"/>
    <w:lvl w:ilvl="0">
      <w:start w:val="1"/>
      <w:numFmt w:val="bullet"/>
      <w:lvlText w:val=""/>
      <w:lvlJc w:val="left"/>
      <w:pPr>
        <w:tabs>
          <w:tab w:val="left" w:pos="420"/>
        </w:tabs>
        <w:ind w:left="420" w:hanging="420"/>
      </w:pPr>
      <w:rPr>
        <w:rFonts w:ascii="Wingdings" w:hAnsi="Wingdings" w:hint="default"/>
        <w:sz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32EE13A8"/>
    <w:multiLevelType w:val="hybridMultilevel"/>
    <w:tmpl w:val="6C3A8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E16ED"/>
    <w:multiLevelType w:val="hybridMultilevel"/>
    <w:tmpl w:val="B9CC7F58"/>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D47DB"/>
    <w:multiLevelType w:val="hybridMultilevel"/>
    <w:tmpl w:val="B3D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56678"/>
    <w:multiLevelType w:val="hybridMultilevel"/>
    <w:tmpl w:val="F626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A281A"/>
    <w:multiLevelType w:val="multilevel"/>
    <w:tmpl w:val="2F08AB5E"/>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75057"/>
    <w:multiLevelType w:val="hybridMultilevel"/>
    <w:tmpl w:val="5C78C882"/>
    <w:lvl w:ilvl="0" w:tplc="B7D6120E">
      <w:numFmt w:val="bullet"/>
      <w:lvlText w:val="-"/>
      <w:lvlJc w:val="left"/>
      <w:pPr>
        <w:ind w:left="780" w:hanging="360"/>
      </w:pPr>
      <w:rPr>
        <w:rFonts w:ascii="Arial" w:eastAsia="Calibri" w:hAnsi="Arial" w:cs="Arial" w:hint="default"/>
        <w:b w:val="0"/>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4" w15:restartNumberingAfterBreak="0">
    <w:nsid w:val="682B1211"/>
    <w:multiLevelType w:val="hybridMultilevel"/>
    <w:tmpl w:val="74B49EF8"/>
    <w:lvl w:ilvl="0" w:tplc="75723180">
      <w:numFmt w:val="bullet"/>
      <w:lvlText w:val="-"/>
      <w:lvlJc w:val="left"/>
      <w:pPr>
        <w:ind w:left="1429" w:hanging="360"/>
      </w:pPr>
      <w:rPr>
        <w:rFonts w:ascii="Garamond" w:eastAsia="Times New Roman" w:hAnsi="Garam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0CC05BA"/>
    <w:multiLevelType w:val="hybridMultilevel"/>
    <w:tmpl w:val="A12455D8"/>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CA7B47"/>
    <w:multiLevelType w:val="multilevel"/>
    <w:tmpl w:val="3FB8EFD8"/>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6"/>
  </w:num>
  <w:num w:numId="5">
    <w:abstractNumId w:val="3"/>
  </w:num>
  <w:num w:numId="6">
    <w:abstractNumId w:val="15"/>
  </w:num>
  <w:num w:numId="7">
    <w:abstractNumId w:val="13"/>
  </w:num>
  <w:num w:numId="8">
    <w:abstractNumId w:val="4"/>
  </w:num>
  <w:num w:numId="9">
    <w:abstractNumId w:val="10"/>
  </w:num>
  <w:num w:numId="10">
    <w:abstractNumId w:val="14"/>
  </w:num>
  <w:num w:numId="11">
    <w:abstractNumId w:val="11"/>
  </w:num>
  <w:num w:numId="12">
    <w:abstractNumId w:val="5"/>
  </w:num>
  <w:num w:numId="13">
    <w:abstractNumId w:val="16"/>
  </w:num>
  <w:num w:numId="14">
    <w:abstractNumId w:val="18"/>
  </w:num>
  <w:num w:numId="15">
    <w:abstractNumId w:val="0"/>
  </w:num>
  <w:num w:numId="16">
    <w:abstractNumId w:val="2"/>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1F60"/>
    <w:rsid w:val="00086C34"/>
    <w:rsid w:val="000A2405"/>
    <w:rsid w:val="000C0E50"/>
    <w:rsid w:val="000E1DC5"/>
    <w:rsid w:val="001106DF"/>
    <w:rsid w:val="00121951"/>
    <w:rsid w:val="00143ACD"/>
    <w:rsid w:val="00177053"/>
    <w:rsid w:val="001A2C4B"/>
    <w:rsid w:val="001B47C8"/>
    <w:rsid w:val="001E0A5F"/>
    <w:rsid w:val="002012B8"/>
    <w:rsid w:val="00241C64"/>
    <w:rsid w:val="00281594"/>
    <w:rsid w:val="00334284"/>
    <w:rsid w:val="00334E8F"/>
    <w:rsid w:val="00342D2D"/>
    <w:rsid w:val="00354326"/>
    <w:rsid w:val="00360D21"/>
    <w:rsid w:val="00372743"/>
    <w:rsid w:val="003F636C"/>
    <w:rsid w:val="0044430E"/>
    <w:rsid w:val="00482EF6"/>
    <w:rsid w:val="004A5C08"/>
    <w:rsid w:val="004B1820"/>
    <w:rsid w:val="004B7417"/>
    <w:rsid w:val="004C0CE7"/>
    <w:rsid w:val="004C7186"/>
    <w:rsid w:val="004E607E"/>
    <w:rsid w:val="004F0F51"/>
    <w:rsid w:val="00501E0B"/>
    <w:rsid w:val="0051560F"/>
    <w:rsid w:val="0053065D"/>
    <w:rsid w:val="005575C3"/>
    <w:rsid w:val="00562B91"/>
    <w:rsid w:val="005C3F4D"/>
    <w:rsid w:val="005C5898"/>
    <w:rsid w:val="005D1EB2"/>
    <w:rsid w:val="00636A02"/>
    <w:rsid w:val="0065582A"/>
    <w:rsid w:val="00663FC1"/>
    <w:rsid w:val="006A1311"/>
    <w:rsid w:val="006A261F"/>
    <w:rsid w:val="006C4D48"/>
    <w:rsid w:val="006D1725"/>
    <w:rsid w:val="006D65DB"/>
    <w:rsid w:val="006E5930"/>
    <w:rsid w:val="00753CCD"/>
    <w:rsid w:val="0077432C"/>
    <w:rsid w:val="007D4A5C"/>
    <w:rsid w:val="007E6483"/>
    <w:rsid w:val="0081504B"/>
    <w:rsid w:val="008507D9"/>
    <w:rsid w:val="008631FB"/>
    <w:rsid w:val="008850B0"/>
    <w:rsid w:val="008C7811"/>
    <w:rsid w:val="008D246C"/>
    <w:rsid w:val="008D59C3"/>
    <w:rsid w:val="008E19DC"/>
    <w:rsid w:val="0090061B"/>
    <w:rsid w:val="009142A5"/>
    <w:rsid w:val="00937944"/>
    <w:rsid w:val="00951D23"/>
    <w:rsid w:val="009778AB"/>
    <w:rsid w:val="009A3973"/>
    <w:rsid w:val="009A56B0"/>
    <w:rsid w:val="009A59B8"/>
    <w:rsid w:val="009B480A"/>
    <w:rsid w:val="009B5F83"/>
    <w:rsid w:val="00A0719A"/>
    <w:rsid w:val="00A24B3C"/>
    <w:rsid w:val="00A565BE"/>
    <w:rsid w:val="00A6563E"/>
    <w:rsid w:val="00A906B5"/>
    <w:rsid w:val="00B66053"/>
    <w:rsid w:val="00B75F44"/>
    <w:rsid w:val="00BA7F54"/>
    <w:rsid w:val="00BB2BDF"/>
    <w:rsid w:val="00BE0746"/>
    <w:rsid w:val="00C02DFA"/>
    <w:rsid w:val="00C545F6"/>
    <w:rsid w:val="00C61733"/>
    <w:rsid w:val="00D1499F"/>
    <w:rsid w:val="00D356FA"/>
    <w:rsid w:val="00D41783"/>
    <w:rsid w:val="00D447FB"/>
    <w:rsid w:val="00D50E51"/>
    <w:rsid w:val="00D529F5"/>
    <w:rsid w:val="00D62259"/>
    <w:rsid w:val="00D8381D"/>
    <w:rsid w:val="00D91D85"/>
    <w:rsid w:val="00D94408"/>
    <w:rsid w:val="00DC7C1E"/>
    <w:rsid w:val="00DE792C"/>
    <w:rsid w:val="00E33470"/>
    <w:rsid w:val="00E35AD6"/>
    <w:rsid w:val="00E35E3A"/>
    <w:rsid w:val="00E54081"/>
    <w:rsid w:val="00E628F0"/>
    <w:rsid w:val="00E62941"/>
    <w:rsid w:val="00E63C81"/>
    <w:rsid w:val="00E82CD9"/>
    <w:rsid w:val="00E84F3C"/>
    <w:rsid w:val="00E91585"/>
    <w:rsid w:val="00ED25D0"/>
    <w:rsid w:val="00F1090C"/>
    <w:rsid w:val="00F249D8"/>
    <w:rsid w:val="00FA2126"/>
    <w:rsid w:val="00FB5C16"/>
    <w:rsid w:val="00FE5257"/>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6E5930"/>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6E5930"/>
    <w:rPr>
      <w:rFonts w:ascii="Calibri" w:eastAsia="Calibri" w:hAnsi="Calibri" w:cs="Times New Roman"/>
      <w:lang w:val="en-US"/>
      <w14:ligatures w14:val="none"/>
    </w:rPr>
  </w:style>
  <w:style w:type="paragraph" w:styleId="ListParagraph">
    <w:name w:val="List Paragraph"/>
    <w:aliases w:val="Akapit z listą BS,Outlines a.b.c.,List_Paragraph,Multilevel para_II,Akapit z lista BS,List Paragraph1,Outlines a,b,c,body 2,List Paragraph11,Normal bullet 2,Paragraph,Citation List,ANNEX,Bullet,bullet,bu,bullet1,B,b1,bullet 1,body,bullets"/>
    <w:basedOn w:val="Normal"/>
    <w:link w:val="ListParagraphChar"/>
    <w:uiPriority w:val="34"/>
    <w:qFormat/>
    <w:rsid w:val="006E5930"/>
    <w:pPr>
      <w:spacing w:after="0" w:line="240" w:lineRule="auto"/>
      <w:ind w:left="720"/>
    </w:pPr>
    <w:rPr>
      <w:rFonts w:ascii="Calibri" w:eastAsia="Calibri" w:hAnsi="Calibri" w:cs="Times New Roman"/>
      <w:lang w:val="en-US"/>
      <w14:ligatures w14:val="none"/>
    </w:rPr>
  </w:style>
  <w:style w:type="paragraph" w:customStyle="1" w:styleId="Default">
    <w:name w:val="Default"/>
    <w:rsid w:val="006E5930"/>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6E5930"/>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6E5930"/>
    <w:rPr>
      <w:rFonts w:ascii="Calibri" w:eastAsia="Calibri" w:hAnsi="Calibri" w:cs="Times New Roman"/>
      <w:lang w:val="en-US"/>
      <w14:ligatures w14:val="none"/>
    </w:rPr>
  </w:style>
  <w:style w:type="character" w:customStyle="1" w:styleId="ListParagraphChar">
    <w:name w:val="List Paragraph Char"/>
    <w:aliases w:val="Akapit z listą BS Char,Outlines a.b.c. Char,List_Paragraph Char,Multilevel para_II Char,Akapit z lista BS Char,List Paragraph1 Char,Outlines a Char,b Char,c Char,body 2 Char,List Paragraph11 Char,Normal bullet 2 Char,Paragraph Char"/>
    <w:link w:val="ListParagraph"/>
    <w:uiPriority w:val="34"/>
    <w:qFormat/>
    <w:locked/>
    <w:rsid w:val="006E5930"/>
    <w:rPr>
      <w:rFonts w:ascii="Calibri" w:eastAsia="Calibri" w:hAnsi="Calibri" w:cs="Times New Roman"/>
      <w:lang w:val="en-US"/>
      <w14:ligatures w14:val="none"/>
    </w:rPr>
  </w:style>
  <w:style w:type="paragraph" w:customStyle="1" w:styleId="ISO">
    <w:name w:val="ISO"/>
    <w:basedOn w:val="Normal"/>
    <w:link w:val="ISOChar"/>
    <w:qFormat/>
    <w:rsid w:val="006E5930"/>
    <w:pPr>
      <w:spacing w:after="0" w:line="240" w:lineRule="auto"/>
      <w:ind w:firstLine="720"/>
      <w:jc w:val="both"/>
    </w:pPr>
    <w:rPr>
      <w:rFonts w:ascii="Arial" w:eastAsia="Times New Roman" w:hAnsi="Arial" w:cs="Arial"/>
      <w:sz w:val="24"/>
      <w:szCs w:val="24"/>
      <w14:ligatures w14:val="none"/>
    </w:rPr>
  </w:style>
  <w:style w:type="character" w:customStyle="1" w:styleId="ISOChar">
    <w:name w:val="ISO Char"/>
    <w:link w:val="ISO"/>
    <w:rsid w:val="006E5930"/>
    <w:rPr>
      <w:rFonts w:ascii="Arial" w:eastAsia="Times New Roman" w:hAnsi="Arial" w:cs="Arial"/>
      <w:sz w:val="24"/>
      <w:szCs w:val="24"/>
      <w14:ligatures w14:val="none"/>
    </w:rPr>
  </w:style>
  <w:style w:type="character" w:customStyle="1" w:styleId="spctbdy">
    <w:name w:val="s_pct_bdy"/>
    <w:rsid w:val="006E5930"/>
  </w:style>
  <w:style w:type="paragraph" w:styleId="NoSpacing">
    <w:name w:val="No Spacing"/>
    <w:link w:val="NoSpacingChar"/>
    <w:uiPriority w:val="1"/>
    <w:qFormat/>
    <w:rsid w:val="006E5930"/>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rsid w:val="006E5930"/>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4E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A9BD-D901-426C-9E7D-4C0D1F92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5687</Words>
  <Characters>32419</Characters>
  <Application>Microsoft Office Word</Application>
  <DocSecurity>0</DocSecurity>
  <Lines>270</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113</cp:revision>
  <cp:lastPrinted>2023-12-08T11:12:00Z</cp:lastPrinted>
  <dcterms:created xsi:type="dcterms:W3CDTF">2023-12-08T11:08:00Z</dcterms:created>
  <dcterms:modified xsi:type="dcterms:W3CDTF">2024-01-26T10:13:00Z</dcterms:modified>
</cp:coreProperties>
</file>