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26145EE" w:rsidR="00DE792C" w:rsidRPr="00ED51CE" w:rsidRDefault="007E6483" w:rsidP="009F290C">
      <w:pPr>
        <w:pStyle w:val="Header"/>
        <w:spacing w:line="276" w:lineRule="auto"/>
        <w:ind w:left="284"/>
        <w:jc w:val="both"/>
        <w:rPr>
          <w:rFonts w:ascii="Trebuchet MS" w:hAnsi="Trebuchet MS"/>
          <w:b/>
          <w:bCs/>
        </w:rPr>
      </w:pPr>
      <w:r w:rsidRPr="00ED51CE">
        <w:rPr>
          <w:rFonts w:ascii="Trebuchet MS" w:hAnsi="Trebuchet MS"/>
          <w:b/>
          <w:bCs/>
        </w:rPr>
        <w:t>AGENȚIA PEN</w:t>
      </w:r>
      <w:r w:rsidR="006C4D48" w:rsidRPr="00ED51CE">
        <w:rPr>
          <w:rFonts w:ascii="Trebuchet MS" w:hAnsi="Trebuchet MS"/>
          <w:b/>
          <w:bCs/>
        </w:rPr>
        <w:t>TRU PROTECȚIA MEDIULUI BRAȘOV</w:t>
      </w:r>
    </w:p>
    <w:p w14:paraId="4FB4DDE6" w14:textId="77777777" w:rsidR="006F1AE8" w:rsidRPr="00ED51CE" w:rsidRDefault="006F1AE8" w:rsidP="009F290C">
      <w:pPr>
        <w:spacing w:after="0" w:line="276" w:lineRule="auto"/>
        <w:jc w:val="center"/>
        <w:rPr>
          <w:rFonts w:ascii="Trebuchet MS" w:hAnsi="Trebuchet MS"/>
          <w:b/>
        </w:rPr>
      </w:pPr>
    </w:p>
    <w:p w14:paraId="1E43FFA6" w14:textId="77777777" w:rsidR="00ED51CE" w:rsidRPr="00ED51CE" w:rsidRDefault="00ED51CE" w:rsidP="00ED51CE">
      <w:pPr>
        <w:suppressAutoHyphens/>
        <w:spacing w:after="0" w:line="276" w:lineRule="auto"/>
        <w:jc w:val="center"/>
        <w:rPr>
          <w:rFonts w:ascii="Trebuchet MS" w:eastAsia="Calibri" w:hAnsi="Trebuchet MS" w:cs="Times New Roman"/>
          <w:b/>
          <w:lang w:eastAsia="ar-SA"/>
          <w14:ligatures w14:val="none"/>
        </w:rPr>
      </w:pPr>
      <w:r w:rsidRPr="00ED51CE">
        <w:rPr>
          <w:rFonts w:ascii="Trebuchet MS" w:eastAsia="Calibri" w:hAnsi="Trebuchet MS" w:cs="Times New Roman"/>
          <w:b/>
          <w:lang w:eastAsia="ar-SA"/>
          <w14:ligatures w14:val="none"/>
        </w:rPr>
        <w:t xml:space="preserve">DECIZIA ETAPEI DE ÎNCADRARE  </w:t>
      </w:r>
    </w:p>
    <w:p w14:paraId="31B34D69" w14:textId="596090CA" w:rsidR="00ED51CE" w:rsidRPr="00ED51CE" w:rsidRDefault="00ED51CE" w:rsidP="00ED51CE">
      <w:pPr>
        <w:suppressAutoHyphens/>
        <w:spacing w:after="0" w:line="276" w:lineRule="auto"/>
        <w:jc w:val="center"/>
        <w:rPr>
          <w:rFonts w:ascii="Trebuchet MS" w:eastAsia="Calibri" w:hAnsi="Trebuchet MS" w:cs="Times New Roman"/>
          <w:b/>
          <w:lang w:eastAsia="ar-SA"/>
          <w14:ligatures w14:val="none"/>
        </w:rPr>
      </w:pPr>
      <w:r w:rsidRPr="00ED51CE">
        <w:rPr>
          <w:rFonts w:ascii="Trebuchet MS" w:eastAsia="Calibri" w:hAnsi="Trebuchet MS" w:cs="Times New Roman"/>
          <w:b/>
          <w:lang w:eastAsia="ar-SA"/>
          <w14:ligatures w14:val="none"/>
        </w:rPr>
        <w:t xml:space="preserve">Nr.  </w:t>
      </w:r>
      <w:r w:rsidR="00EC3FCC">
        <w:rPr>
          <w:rFonts w:ascii="Trebuchet MS" w:eastAsia="Calibri" w:hAnsi="Trebuchet MS" w:cs="Times New Roman"/>
          <w:b/>
          <w:lang w:eastAsia="ar-SA"/>
          <w14:ligatures w14:val="none"/>
        </w:rPr>
        <w:t>51</w:t>
      </w:r>
      <w:r w:rsidRPr="00ED51CE">
        <w:rPr>
          <w:rFonts w:ascii="Trebuchet MS" w:eastAsia="Calibri" w:hAnsi="Trebuchet MS" w:cs="Times New Roman"/>
          <w:b/>
          <w:lang w:eastAsia="ar-SA"/>
          <w14:ligatures w14:val="none"/>
        </w:rPr>
        <w:t xml:space="preserve">  din  </w:t>
      </w:r>
      <w:r w:rsidR="00EC3FCC">
        <w:rPr>
          <w:rFonts w:ascii="Trebuchet MS" w:eastAsia="Calibri" w:hAnsi="Trebuchet MS" w:cs="Times New Roman"/>
          <w:b/>
          <w:lang w:eastAsia="ar-SA"/>
          <w14:ligatures w14:val="none"/>
        </w:rPr>
        <w:t>2</w:t>
      </w:r>
      <w:r w:rsidR="00692292">
        <w:rPr>
          <w:rFonts w:ascii="Trebuchet MS" w:eastAsia="Calibri" w:hAnsi="Trebuchet MS" w:cs="Times New Roman"/>
          <w:b/>
          <w:lang w:eastAsia="ar-SA"/>
          <w14:ligatures w14:val="none"/>
        </w:rPr>
        <w:t>9</w:t>
      </w:r>
      <w:r w:rsidRPr="00ED51CE">
        <w:rPr>
          <w:rFonts w:ascii="Trebuchet MS" w:eastAsia="Calibri" w:hAnsi="Trebuchet MS" w:cs="Times New Roman"/>
          <w:b/>
          <w:lang w:eastAsia="ar-SA"/>
          <w14:ligatures w14:val="none"/>
        </w:rPr>
        <w:t>.</w:t>
      </w:r>
      <w:r w:rsidR="00EC3FCC">
        <w:rPr>
          <w:rFonts w:ascii="Trebuchet MS" w:eastAsia="Calibri" w:hAnsi="Trebuchet MS" w:cs="Times New Roman"/>
          <w:b/>
          <w:lang w:eastAsia="ar-SA"/>
          <w14:ligatures w14:val="none"/>
        </w:rPr>
        <w:t>03</w:t>
      </w:r>
      <w:r w:rsidRPr="00ED51CE">
        <w:rPr>
          <w:rFonts w:ascii="Trebuchet MS" w:eastAsia="Calibri" w:hAnsi="Trebuchet MS" w:cs="Times New Roman"/>
          <w:b/>
          <w:lang w:eastAsia="ar-SA"/>
          <w14:ligatures w14:val="none"/>
        </w:rPr>
        <w:t>.202</w:t>
      </w:r>
      <w:r w:rsidR="00EC3FCC">
        <w:rPr>
          <w:rFonts w:ascii="Trebuchet MS" w:eastAsia="Calibri" w:hAnsi="Trebuchet MS" w:cs="Times New Roman"/>
          <w:b/>
          <w:lang w:eastAsia="ar-SA"/>
          <w14:ligatures w14:val="none"/>
        </w:rPr>
        <w:t>4</w:t>
      </w:r>
    </w:p>
    <w:p w14:paraId="46AD8146" w14:textId="77777777" w:rsidR="00ED51CE" w:rsidRPr="00ED51CE" w:rsidRDefault="00ED51CE" w:rsidP="00ED51CE">
      <w:pPr>
        <w:suppressAutoHyphens/>
        <w:spacing w:after="0" w:line="240" w:lineRule="auto"/>
        <w:jc w:val="center"/>
        <w:rPr>
          <w:rFonts w:ascii="Trebuchet MS" w:eastAsia="Calibri" w:hAnsi="Trebuchet MS" w:cs="Times New Roman"/>
          <w:lang w:eastAsia="ar-SA"/>
          <w14:ligatures w14:val="none"/>
        </w:rPr>
      </w:pPr>
    </w:p>
    <w:p w14:paraId="094522E4" w14:textId="156D6500" w:rsidR="00ED51CE" w:rsidRPr="00ED51CE" w:rsidRDefault="00FE0E7C" w:rsidP="00ED51CE">
      <w:pPr>
        <w:spacing w:after="0" w:line="240" w:lineRule="auto"/>
        <w:jc w:val="both"/>
        <w:rPr>
          <w:rFonts w:ascii="Trebuchet MS" w:eastAsia="Times New Roman" w:hAnsi="Trebuchet MS" w:cs="Times New Roman"/>
          <w14:ligatures w14:val="none"/>
        </w:rPr>
      </w:pPr>
      <w:r w:rsidRPr="00FE0E7C">
        <w:rPr>
          <w:rFonts w:ascii="Trebuchet MS" w:eastAsia="Times New Roman" w:hAnsi="Trebuchet MS" w:cs="Times New Roman"/>
          <w14:ligatures w14:val="none"/>
        </w:rPr>
        <w:t xml:space="preserve">            </w:t>
      </w:r>
      <w:r w:rsidR="00692292" w:rsidRPr="00FE0E7C">
        <w:rPr>
          <w:rFonts w:ascii="Trebuchet MS" w:eastAsia="Times New Roman" w:hAnsi="Trebuchet MS" w:cs="Times New Roman"/>
          <w14:ligatures w14:val="none"/>
        </w:rPr>
        <w:t xml:space="preserve">Ca urmare a solicitării de emitere a acordului de mediu, </w:t>
      </w:r>
      <w:r w:rsidR="00ED51CE" w:rsidRPr="00FE0E7C">
        <w:rPr>
          <w:rFonts w:ascii="Trebuchet MS" w:eastAsia="Times New Roman" w:hAnsi="Trebuchet MS" w:cs="Times New Roman"/>
          <w14:ligatures w14:val="none"/>
        </w:rPr>
        <w:t xml:space="preserve">depuse </w:t>
      </w:r>
      <w:r w:rsidR="00EC3FCC" w:rsidRPr="00EC3FCC">
        <w:rPr>
          <w:rFonts w:ascii="Trebuchet MS" w:eastAsia="Times New Roman" w:hAnsi="Trebuchet MS" w:cs="Times New Roman"/>
          <w:b/>
          <w:bCs/>
          <w:lang w:val="en-US"/>
          <w14:ligatures w14:val="none"/>
        </w:rPr>
        <w:t xml:space="preserve">SC MORANI CONSTRUCT SRL, </w:t>
      </w:r>
      <w:r w:rsidR="00EC3FCC" w:rsidRPr="00EC3FCC">
        <w:rPr>
          <w:rFonts w:ascii="Trebuchet MS" w:eastAsia="Times New Roman" w:hAnsi="Trebuchet MS" w:cs="Times New Roman"/>
          <w:bCs/>
          <w:lang w:val="en-US"/>
          <w14:ligatures w14:val="none"/>
        </w:rPr>
        <w:t xml:space="preserve">cu </w:t>
      </w:r>
      <w:proofErr w:type="spellStart"/>
      <w:r w:rsidR="00EC3FCC" w:rsidRPr="00EC3FCC">
        <w:rPr>
          <w:rFonts w:ascii="Trebuchet MS" w:eastAsia="Times New Roman" w:hAnsi="Trebuchet MS" w:cs="Times New Roman"/>
          <w:bCs/>
          <w:lang w:val="en-US"/>
          <w14:ligatures w14:val="none"/>
        </w:rPr>
        <w:t>sediul</w:t>
      </w:r>
      <w:proofErr w:type="spellEnd"/>
      <w:r w:rsidR="00EC3FCC" w:rsidRPr="00EC3FCC">
        <w:rPr>
          <w:rFonts w:ascii="Trebuchet MS" w:eastAsia="Times New Roman" w:hAnsi="Trebuchet MS" w:cs="Times New Roman"/>
          <w:bCs/>
          <w:lang w:val="en-US"/>
          <w14:ligatures w14:val="none"/>
        </w:rPr>
        <w:t xml:space="preserve"> </w:t>
      </w:r>
      <w:proofErr w:type="spellStart"/>
      <w:r w:rsidR="00EC3FCC" w:rsidRPr="00EC3FCC">
        <w:rPr>
          <w:rFonts w:ascii="Trebuchet MS" w:eastAsia="Times New Roman" w:hAnsi="Trebuchet MS" w:cs="Times New Roman"/>
          <w:bCs/>
          <w:lang w:val="en-US"/>
          <w14:ligatures w14:val="none"/>
        </w:rPr>
        <w:t>în</w:t>
      </w:r>
      <w:proofErr w:type="spellEnd"/>
      <w:r w:rsidR="00EC3FCC" w:rsidRPr="00EC3FCC">
        <w:rPr>
          <w:rFonts w:ascii="Trebuchet MS" w:eastAsia="Times New Roman" w:hAnsi="Trebuchet MS" w:cs="Times New Roman"/>
          <w:bCs/>
          <w:lang w:val="en-US"/>
          <w14:ligatures w14:val="none"/>
        </w:rPr>
        <w:t xml:space="preserve"> </w:t>
      </w:r>
      <w:proofErr w:type="spellStart"/>
      <w:r w:rsidR="00EC3FCC" w:rsidRPr="00EC3FCC">
        <w:rPr>
          <w:rFonts w:ascii="Trebuchet MS" w:eastAsia="Times New Roman" w:hAnsi="Trebuchet MS" w:cs="Times New Roman"/>
          <w:bCs/>
          <w:lang w:val="en-US"/>
          <w14:ligatures w14:val="none"/>
        </w:rPr>
        <w:t>jud</w:t>
      </w:r>
      <w:proofErr w:type="spellEnd"/>
      <w:r w:rsidR="00EC3FCC" w:rsidRPr="00EC3FCC">
        <w:rPr>
          <w:rFonts w:ascii="Trebuchet MS" w:eastAsia="Times New Roman" w:hAnsi="Trebuchet MS" w:cs="Times New Roman"/>
          <w:bCs/>
          <w:lang w:val="en-US"/>
          <w14:ligatures w14:val="none"/>
        </w:rPr>
        <w:t xml:space="preserve">. </w:t>
      </w:r>
      <w:proofErr w:type="spellStart"/>
      <w:r w:rsidR="00EC3FCC" w:rsidRPr="00EC3FCC">
        <w:rPr>
          <w:rFonts w:ascii="Trebuchet MS" w:eastAsia="Times New Roman" w:hAnsi="Trebuchet MS" w:cs="Times New Roman"/>
          <w:bCs/>
          <w:lang w:val="en-US"/>
          <w14:ligatures w14:val="none"/>
        </w:rPr>
        <w:t>Brașov</w:t>
      </w:r>
      <w:proofErr w:type="spellEnd"/>
      <w:r w:rsidR="00EC3FCC">
        <w:rPr>
          <w:rFonts w:ascii="Trebuchet MS" w:eastAsia="Times New Roman" w:hAnsi="Trebuchet MS" w:cs="Times New Roman"/>
          <w:bCs/>
          <w:lang w:val="en-US"/>
          <w14:ligatures w14:val="none"/>
        </w:rPr>
        <w:t>,</w:t>
      </w:r>
      <w:r w:rsidR="00EC3FCC" w:rsidRPr="00EC3FCC">
        <w:rPr>
          <w:rFonts w:ascii="Trebuchet MS" w:eastAsia="Times New Roman" w:hAnsi="Trebuchet MS" w:cs="Times New Roman"/>
          <w:bCs/>
          <w:lang w:val="en-US"/>
          <w14:ligatures w14:val="none"/>
        </w:rPr>
        <w:t xml:space="preserve"> </w:t>
      </w:r>
      <w:proofErr w:type="spellStart"/>
      <w:r w:rsidR="00EC3FCC" w:rsidRPr="00EC3FCC">
        <w:rPr>
          <w:rFonts w:ascii="Trebuchet MS" w:eastAsia="Times New Roman" w:hAnsi="Trebuchet MS" w:cs="Times New Roman"/>
          <w:bCs/>
          <w:lang w:val="en-US"/>
          <w14:ligatures w14:val="none"/>
        </w:rPr>
        <w:t>oraș</w:t>
      </w:r>
      <w:proofErr w:type="spellEnd"/>
      <w:r w:rsidR="00EC3FCC" w:rsidRPr="00EC3FCC">
        <w:rPr>
          <w:rFonts w:ascii="Trebuchet MS" w:eastAsia="Times New Roman" w:hAnsi="Trebuchet MS" w:cs="Times New Roman"/>
          <w:bCs/>
          <w:lang w:val="en-US"/>
          <w14:ligatures w14:val="none"/>
        </w:rPr>
        <w:t xml:space="preserve"> </w:t>
      </w:r>
      <w:proofErr w:type="spellStart"/>
      <w:r w:rsidR="00EC3FCC" w:rsidRPr="00EC3FCC">
        <w:rPr>
          <w:rFonts w:ascii="Trebuchet MS" w:eastAsia="Times New Roman" w:hAnsi="Trebuchet MS" w:cs="Times New Roman"/>
          <w:bCs/>
          <w:lang w:val="en-US"/>
          <w14:ligatures w14:val="none"/>
        </w:rPr>
        <w:t>Zărnești</w:t>
      </w:r>
      <w:proofErr w:type="spellEnd"/>
      <w:r w:rsidR="00EC3FCC" w:rsidRPr="00EC3FCC">
        <w:rPr>
          <w:rFonts w:ascii="Trebuchet MS" w:eastAsia="Times New Roman" w:hAnsi="Trebuchet MS" w:cs="Times New Roman"/>
          <w:bCs/>
          <w:lang w:val="en-US"/>
          <w14:ligatures w14:val="none"/>
        </w:rPr>
        <w:t xml:space="preserve">, </w:t>
      </w:r>
      <w:proofErr w:type="spellStart"/>
      <w:r w:rsidR="00EC3FCC" w:rsidRPr="00EC3FCC">
        <w:rPr>
          <w:rFonts w:ascii="Trebuchet MS" w:eastAsia="Times New Roman" w:hAnsi="Trebuchet MS" w:cs="Times New Roman"/>
          <w:bCs/>
          <w:lang w:val="en-US"/>
          <w14:ligatures w14:val="none"/>
        </w:rPr>
        <w:t>Aleea</w:t>
      </w:r>
      <w:proofErr w:type="spellEnd"/>
      <w:r w:rsidR="00EC3FCC" w:rsidRPr="00EC3FCC">
        <w:rPr>
          <w:rFonts w:ascii="Trebuchet MS" w:eastAsia="Times New Roman" w:hAnsi="Trebuchet MS" w:cs="Times New Roman"/>
          <w:bCs/>
          <w:lang w:val="en-US"/>
          <w14:ligatures w14:val="none"/>
        </w:rPr>
        <w:t xml:space="preserve"> </w:t>
      </w:r>
      <w:proofErr w:type="spellStart"/>
      <w:r w:rsidR="00EC3FCC" w:rsidRPr="00EC3FCC">
        <w:rPr>
          <w:rFonts w:ascii="Trebuchet MS" w:eastAsia="Times New Roman" w:hAnsi="Trebuchet MS" w:cs="Times New Roman"/>
          <w:bCs/>
          <w:lang w:val="en-US"/>
          <w14:ligatures w14:val="none"/>
        </w:rPr>
        <w:t>Uzinei</w:t>
      </w:r>
      <w:proofErr w:type="spellEnd"/>
      <w:r w:rsidR="00EC3FCC" w:rsidRPr="00EC3FCC">
        <w:rPr>
          <w:rFonts w:ascii="Trebuchet MS" w:eastAsia="Times New Roman" w:hAnsi="Trebuchet MS" w:cs="Times New Roman"/>
          <w:bCs/>
          <w:lang w:val="en-US"/>
          <w14:ligatures w14:val="none"/>
        </w:rPr>
        <w:t xml:space="preserve">, </w:t>
      </w:r>
      <w:proofErr w:type="spellStart"/>
      <w:r w:rsidR="00EC3FCC" w:rsidRPr="00EC3FCC">
        <w:rPr>
          <w:rFonts w:ascii="Trebuchet MS" w:eastAsia="Times New Roman" w:hAnsi="Trebuchet MS" w:cs="Times New Roman"/>
          <w:bCs/>
          <w:lang w:val="en-US"/>
          <w14:ligatures w14:val="none"/>
        </w:rPr>
        <w:t>nr</w:t>
      </w:r>
      <w:proofErr w:type="spellEnd"/>
      <w:r w:rsidR="00EC3FCC" w:rsidRPr="00EC3FCC">
        <w:rPr>
          <w:rFonts w:ascii="Trebuchet MS" w:eastAsia="Times New Roman" w:hAnsi="Trebuchet MS" w:cs="Times New Roman"/>
          <w:bCs/>
          <w:lang w:val="en-US"/>
          <w14:ligatures w14:val="none"/>
        </w:rPr>
        <w:t xml:space="preserve">. </w:t>
      </w:r>
      <w:proofErr w:type="gramStart"/>
      <w:r w:rsidR="00EC3FCC" w:rsidRPr="00EC3FCC">
        <w:rPr>
          <w:rFonts w:ascii="Trebuchet MS" w:eastAsia="Times New Roman" w:hAnsi="Trebuchet MS" w:cs="Times New Roman"/>
          <w:bCs/>
          <w:lang w:val="en-US"/>
          <w14:ligatures w14:val="none"/>
        </w:rPr>
        <w:t>3</w:t>
      </w:r>
      <w:proofErr w:type="gramEnd"/>
      <w:r w:rsidR="00EC3FCC" w:rsidRPr="00EC3FCC">
        <w:rPr>
          <w:rFonts w:ascii="Trebuchet MS" w:eastAsia="Times New Roman" w:hAnsi="Trebuchet MS" w:cs="Times New Roman"/>
          <w:bCs/>
          <w:lang w:val="en-US"/>
          <w14:ligatures w14:val="none"/>
        </w:rPr>
        <w:t xml:space="preserve">, cam. </w:t>
      </w:r>
      <w:proofErr w:type="gramStart"/>
      <w:r w:rsidR="00EC3FCC" w:rsidRPr="00EC3FCC">
        <w:rPr>
          <w:rFonts w:ascii="Trebuchet MS" w:eastAsia="Times New Roman" w:hAnsi="Trebuchet MS" w:cs="Times New Roman"/>
          <w:bCs/>
          <w:lang w:val="en-US"/>
          <w14:ligatures w14:val="none"/>
        </w:rPr>
        <w:t>10</w:t>
      </w:r>
      <w:proofErr w:type="gramEnd"/>
      <w:r w:rsidR="00EC3FCC" w:rsidRPr="00EC3FCC">
        <w:rPr>
          <w:rFonts w:ascii="Trebuchet MS" w:eastAsia="Times New Roman" w:hAnsi="Trebuchet MS" w:cs="Times New Roman"/>
          <w:bCs/>
          <w:lang w:val="en-US"/>
          <w14:ligatures w14:val="none"/>
        </w:rPr>
        <w:t xml:space="preserve">, </w:t>
      </w:r>
      <w:r w:rsidR="00ED51CE" w:rsidRPr="00EC3FCC">
        <w:rPr>
          <w:rFonts w:ascii="Trebuchet MS" w:eastAsia="Times New Roman" w:hAnsi="Trebuchet MS" w:cs="Times New Roman"/>
          <w14:ligatures w14:val="none"/>
        </w:rPr>
        <w:t>înregistrată la APM Br</w:t>
      </w:r>
      <w:r w:rsidR="00ED51CE" w:rsidRPr="00ED51CE">
        <w:rPr>
          <w:rFonts w:ascii="Trebuchet MS" w:eastAsia="Times New Roman" w:hAnsi="Trebuchet MS" w:cs="Times New Roman"/>
          <w14:ligatures w14:val="none"/>
        </w:rPr>
        <w:t>așov cu nr. 1</w:t>
      </w:r>
      <w:r w:rsidR="00EC3FCC">
        <w:rPr>
          <w:rFonts w:ascii="Trebuchet MS" w:eastAsia="Times New Roman" w:hAnsi="Trebuchet MS" w:cs="Times New Roman"/>
          <w14:ligatures w14:val="none"/>
        </w:rPr>
        <w:t>4685</w:t>
      </w:r>
      <w:r w:rsidR="00ED51CE" w:rsidRPr="00ED51CE">
        <w:rPr>
          <w:rFonts w:ascii="Trebuchet MS" w:eastAsia="Times New Roman" w:hAnsi="Trebuchet MS" w:cs="Times New Roman"/>
          <w14:ligatures w14:val="none"/>
        </w:rPr>
        <w:t xml:space="preserve"> din 0</w:t>
      </w:r>
      <w:r w:rsidR="00EC3FCC">
        <w:rPr>
          <w:rFonts w:ascii="Trebuchet MS" w:eastAsia="Times New Roman" w:hAnsi="Trebuchet MS" w:cs="Times New Roman"/>
          <w14:ligatures w14:val="none"/>
        </w:rPr>
        <w:t>2</w:t>
      </w:r>
      <w:r w:rsidR="00ED51CE" w:rsidRPr="00ED51CE">
        <w:rPr>
          <w:rFonts w:ascii="Trebuchet MS" w:eastAsia="Times New Roman" w:hAnsi="Trebuchet MS" w:cs="Times New Roman"/>
          <w14:ligatures w14:val="none"/>
        </w:rPr>
        <w:t>.</w:t>
      </w:r>
      <w:r w:rsidR="00EC3FCC">
        <w:rPr>
          <w:rFonts w:ascii="Trebuchet MS" w:eastAsia="Times New Roman" w:hAnsi="Trebuchet MS" w:cs="Times New Roman"/>
          <w14:ligatures w14:val="none"/>
        </w:rPr>
        <w:t>11</w:t>
      </w:r>
      <w:r w:rsidR="00ED51CE" w:rsidRPr="00ED51CE">
        <w:rPr>
          <w:rFonts w:ascii="Trebuchet MS" w:eastAsia="Times New Roman" w:hAnsi="Trebuchet MS" w:cs="Times New Roman"/>
          <w14:ligatures w14:val="none"/>
        </w:rPr>
        <w:t>.2023, in baza:</w:t>
      </w:r>
    </w:p>
    <w:p w14:paraId="3C582ABE" w14:textId="77777777" w:rsidR="00ED51CE" w:rsidRPr="00ED51CE" w:rsidRDefault="00ED51CE" w:rsidP="00EC3FCC">
      <w:pPr>
        <w:spacing w:after="0" w:line="240" w:lineRule="auto"/>
        <w:ind w:left="1170" w:hanging="1170"/>
        <w:jc w:val="both"/>
        <w:rPr>
          <w:rFonts w:ascii="Trebuchet MS" w:eastAsia="Calibri" w:hAnsi="Trebuchet MS" w:cs="Times New Roman"/>
          <w:b/>
          <w14:ligatures w14:val="none"/>
        </w:rPr>
      </w:pPr>
      <w:r w:rsidRPr="00ED51CE">
        <w:rPr>
          <w:rFonts w:ascii="Trebuchet MS" w:eastAsia="Calibri" w:hAnsi="Trebuchet MS" w:cs="Times New Roman"/>
          <w14:ligatures w14:val="none"/>
        </w:rPr>
        <w:t xml:space="preserve">               - </w:t>
      </w:r>
      <w:r w:rsidR="008B3E5E">
        <w:fldChar w:fldCharType="begin"/>
      </w:r>
      <w:r w:rsidR="008B3E5E">
        <w:instrText xml:space="preserve"> HYPERLINK \l "#" </w:instrText>
      </w:r>
      <w:r w:rsidR="008B3E5E">
        <w:fldChar w:fldCharType="end"/>
      </w:r>
      <w:r w:rsidRPr="00ED51CE">
        <w:rPr>
          <w:rFonts w:ascii="Trebuchet MS" w:eastAsia="Calibri" w:hAnsi="Trebuchet MS" w:cs="Times New Roman"/>
          <w:b/>
          <w14:ligatures w14:val="none"/>
        </w:rPr>
        <w:t xml:space="preserve">Legii nr. 292/2018 </w:t>
      </w:r>
      <w:r w:rsidRPr="00ED51CE">
        <w:rPr>
          <w:rFonts w:ascii="Trebuchet MS" w:eastAsia="Calibri" w:hAnsi="Trebuchet MS" w:cs="Times New Roman"/>
          <w14:ligatures w14:val="none"/>
        </w:rPr>
        <w:t>privind evaluarea impactului anumitor proiecte publice și private asupra mediului;</w:t>
      </w:r>
    </w:p>
    <w:p w14:paraId="1D6C916B" w14:textId="1E2A0EB7" w:rsidR="00ED51CE" w:rsidRDefault="00ED51CE" w:rsidP="00EC3FCC">
      <w:pPr>
        <w:spacing w:after="0" w:line="240" w:lineRule="auto"/>
        <w:ind w:left="1170" w:hanging="117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w:t>
      </w:r>
      <w:r w:rsidRPr="00ED51CE">
        <w:rPr>
          <w:rFonts w:ascii="Trebuchet MS" w:eastAsia="Calibri" w:hAnsi="Trebuchet MS" w:cs="Times New Roman"/>
          <w:b/>
          <w14:ligatures w14:val="none"/>
        </w:rPr>
        <w:t xml:space="preserve"> Ordonanţei de Urgenţă a Guvernului nr. 57/2007 </w:t>
      </w:r>
      <w:r w:rsidRPr="00ED51CE">
        <w:rPr>
          <w:rFonts w:ascii="Trebuchet MS" w:eastAsia="Calibri" w:hAnsi="Trebuchet MS" w:cs="Times New Roman"/>
          <w14:ligatures w14:val="none"/>
        </w:rPr>
        <w:t>privind regimul ariilor naturale protejate, conservarea habitatelor naturale, a florei şi faunei s</w:t>
      </w:r>
      <w:r w:rsidRPr="00ED51CE">
        <w:rPr>
          <w:rFonts w:ascii="Calibri" w:eastAsia="Calibri" w:hAnsi="Calibri" w:cs="Calibri"/>
          <w14:ligatures w14:val="none"/>
        </w:rPr>
        <w:t>ǎ</w:t>
      </w:r>
      <w:r w:rsidRPr="00ED51CE">
        <w:rPr>
          <w:rFonts w:ascii="Trebuchet MS" w:eastAsia="Calibri" w:hAnsi="Trebuchet MS" w:cs="Times New Roman"/>
          <w14:ligatures w14:val="none"/>
        </w:rPr>
        <w:t>lbatice, aprobata cu modific</w:t>
      </w:r>
      <w:r w:rsidRPr="00ED51CE">
        <w:rPr>
          <w:rFonts w:ascii="Calibri" w:eastAsia="Calibri" w:hAnsi="Calibri" w:cs="Calibri"/>
          <w14:ligatures w14:val="none"/>
        </w:rPr>
        <w:t>ǎ</w:t>
      </w:r>
      <w:r w:rsidRPr="00ED51CE">
        <w:rPr>
          <w:rFonts w:ascii="Trebuchet MS" w:eastAsia="Calibri" w:hAnsi="Trebuchet MS" w:cs="Times New Roman"/>
          <w14:ligatures w14:val="none"/>
        </w:rPr>
        <w:t xml:space="preserve">ri </w:t>
      </w:r>
      <w:r w:rsidRPr="00ED51CE">
        <w:rPr>
          <w:rFonts w:ascii="Trebuchet MS" w:eastAsia="Calibri" w:hAnsi="Trebuchet MS" w:cs="Trebuchet MS"/>
          <w14:ligatures w14:val="none"/>
        </w:rPr>
        <w:t>ș</w:t>
      </w:r>
      <w:r w:rsidRPr="00ED51CE">
        <w:rPr>
          <w:rFonts w:ascii="Trebuchet MS" w:eastAsia="Calibri" w:hAnsi="Trebuchet MS" w:cs="Times New Roman"/>
          <w14:ligatures w14:val="none"/>
        </w:rPr>
        <w:t>i complet</w:t>
      </w:r>
      <w:r w:rsidRPr="00ED51CE">
        <w:rPr>
          <w:rFonts w:ascii="Calibri" w:eastAsia="Calibri" w:hAnsi="Calibri" w:cs="Calibri"/>
          <w14:ligatures w14:val="none"/>
        </w:rPr>
        <w:t>ǎ</w:t>
      </w:r>
      <w:r w:rsidRPr="00ED51CE">
        <w:rPr>
          <w:rFonts w:ascii="Trebuchet MS" w:eastAsia="Calibri" w:hAnsi="Trebuchet MS" w:cs="Times New Roman"/>
          <w14:ligatures w14:val="none"/>
        </w:rPr>
        <w:t>ri prin Legea nr. 49/2011, cu modificarile si completarile ulterioare;</w:t>
      </w:r>
    </w:p>
    <w:p w14:paraId="4E8335BB" w14:textId="77777777" w:rsidR="00EC3FCC" w:rsidRPr="00ED51CE" w:rsidRDefault="00EC3FCC" w:rsidP="00EC3FCC">
      <w:pPr>
        <w:spacing w:after="0" w:line="240" w:lineRule="auto"/>
        <w:ind w:left="1170" w:hanging="1170"/>
        <w:jc w:val="both"/>
        <w:rPr>
          <w:rFonts w:ascii="Trebuchet MS" w:eastAsia="Calibri" w:hAnsi="Trebuchet MS" w:cs="Times New Roman"/>
          <w14:ligatures w14:val="none"/>
        </w:rPr>
      </w:pPr>
    </w:p>
    <w:p w14:paraId="691379E7" w14:textId="465438E0" w:rsidR="00ED51CE" w:rsidRPr="00ED51CE" w:rsidRDefault="00ED51CE" w:rsidP="00ED51CE">
      <w:pPr>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lang w:eastAsia="ar-SA"/>
          <w14:ligatures w14:val="none"/>
        </w:rPr>
        <w:t xml:space="preserve">și ca urmare a completării documentației cu nr. </w:t>
      </w:r>
      <w:r w:rsidR="00EC3FCC">
        <w:rPr>
          <w:rFonts w:ascii="Trebuchet MS" w:eastAsia="Calibri" w:hAnsi="Trebuchet MS" w:cs="Times New Roman"/>
          <w:lang w:eastAsia="ar-SA"/>
          <w14:ligatures w14:val="none"/>
        </w:rPr>
        <w:t>16504</w:t>
      </w:r>
      <w:r w:rsidRPr="00ED51CE">
        <w:rPr>
          <w:rFonts w:ascii="Trebuchet MS" w:eastAsia="Calibri" w:hAnsi="Trebuchet MS" w:cs="Times New Roman"/>
          <w:lang w:eastAsia="ar-SA"/>
          <w14:ligatures w14:val="none"/>
        </w:rPr>
        <w:t>/</w:t>
      </w:r>
      <w:r w:rsidR="00EC3FCC">
        <w:rPr>
          <w:rFonts w:ascii="Trebuchet MS" w:eastAsia="Calibri" w:hAnsi="Trebuchet MS" w:cs="Times New Roman"/>
          <w:lang w:eastAsia="ar-SA"/>
          <w14:ligatures w14:val="none"/>
        </w:rPr>
        <w:t>11</w:t>
      </w:r>
      <w:r w:rsidRPr="00ED51CE">
        <w:rPr>
          <w:rFonts w:ascii="Trebuchet MS" w:eastAsia="Calibri" w:hAnsi="Trebuchet MS" w:cs="Times New Roman"/>
          <w:lang w:eastAsia="ar-SA"/>
          <w14:ligatures w14:val="none"/>
        </w:rPr>
        <w:t>.</w:t>
      </w:r>
      <w:r w:rsidR="00EC3FCC">
        <w:rPr>
          <w:rFonts w:ascii="Trebuchet MS" w:eastAsia="Calibri" w:hAnsi="Trebuchet MS" w:cs="Times New Roman"/>
          <w:lang w:eastAsia="ar-SA"/>
          <w14:ligatures w14:val="none"/>
        </w:rPr>
        <w:t>12</w:t>
      </w:r>
      <w:r w:rsidRPr="00ED51CE">
        <w:rPr>
          <w:rFonts w:ascii="Trebuchet MS" w:eastAsia="Calibri" w:hAnsi="Trebuchet MS" w:cs="Times New Roman"/>
          <w:lang w:eastAsia="ar-SA"/>
          <w14:ligatures w14:val="none"/>
        </w:rPr>
        <w:t xml:space="preserve">.2023, nr. </w:t>
      </w:r>
      <w:r w:rsidR="00EC3FCC">
        <w:rPr>
          <w:rFonts w:ascii="Trebuchet MS" w:eastAsia="Calibri" w:hAnsi="Trebuchet MS" w:cs="Times New Roman"/>
          <w:lang w:eastAsia="ar-SA"/>
          <w14:ligatures w14:val="none"/>
        </w:rPr>
        <w:t>16539</w:t>
      </w:r>
      <w:r w:rsidRPr="00ED51CE">
        <w:rPr>
          <w:rFonts w:ascii="Trebuchet MS" w:eastAsia="Calibri" w:hAnsi="Trebuchet MS" w:cs="Times New Roman"/>
          <w:lang w:eastAsia="ar-SA"/>
          <w14:ligatures w14:val="none"/>
        </w:rPr>
        <w:t>/</w:t>
      </w:r>
      <w:r w:rsidR="00EC3FCC">
        <w:rPr>
          <w:rFonts w:ascii="Trebuchet MS" w:eastAsia="Calibri" w:hAnsi="Trebuchet MS" w:cs="Times New Roman"/>
          <w:lang w:eastAsia="ar-SA"/>
          <w14:ligatures w14:val="none"/>
        </w:rPr>
        <w:t>12</w:t>
      </w:r>
      <w:r w:rsidRPr="00ED51CE">
        <w:rPr>
          <w:rFonts w:ascii="Trebuchet MS" w:eastAsia="Calibri" w:hAnsi="Trebuchet MS" w:cs="Times New Roman"/>
          <w:lang w:eastAsia="ar-SA"/>
          <w14:ligatures w14:val="none"/>
        </w:rPr>
        <w:t>.</w:t>
      </w:r>
      <w:r w:rsidR="00EC3FCC">
        <w:rPr>
          <w:rFonts w:ascii="Trebuchet MS" w:eastAsia="Calibri" w:hAnsi="Trebuchet MS" w:cs="Times New Roman"/>
          <w:lang w:eastAsia="ar-SA"/>
          <w14:ligatures w14:val="none"/>
        </w:rPr>
        <w:t>12</w:t>
      </w:r>
      <w:r w:rsidRPr="00ED51CE">
        <w:rPr>
          <w:rFonts w:ascii="Trebuchet MS" w:eastAsia="Calibri" w:hAnsi="Trebuchet MS" w:cs="Times New Roman"/>
          <w:lang w:eastAsia="ar-SA"/>
          <w14:ligatures w14:val="none"/>
        </w:rPr>
        <w:t xml:space="preserve">.2023, nr. </w:t>
      </w:r>
      <w:r w:rsidR="00EC3FCC">
        <w:rPr>
          <w:rFonts w:ascii="Trebuchet MS" w:eastAsia="Calibri" w:hAnsi="Trebuchet MS" w:cs="Times New Roman"/>
          <w:lang w:eastAsia="ar-SA"/>
          <w14:ligatures w14:val="none"/>
        </w:rPr>
        <w:t>16941</w:t>
      </w:r>
      <w:r w:rsidRPr="00ED51CE">
        <w:rPr>
          <w:rFonts w:ascii="Trebuchet MS" w:eastAsia="Calibri" w:hAnsi="Trebuchet MS" w:cs="Times New Roman"/>
          <w:lang w:eastAsia="ar-SA"/>
          <w14:ligatures w14:val="none"/>
        </w:rPr>
        <w:t>/</w:t>
      </w:r>
      <w:r w:rsidR="00EC3FCC">
        <w:rPr>
          <w:rFonts w:ascii="Trebuchet MS" w:eastAsia="Calibri" w:hAnsi="Trebuchet MS" w:cs="Times New Roman"/>
          <w:lang w:eastAsia="ar-SA"/>
          <w14:ligatures w14:val="none"/>
        </w:rPr>
        <w:t>19</w:t>
      </w:r>
      <w:r w:rsidRPr="00ED51CE">
        <w:rPr>
          <w:rFonts w:ascii="Trebuchet MS" w:eastAsia="Calibri" w:hAnsi="Trebuchet MS" w:cs="Times New Roman"/>
          <w:lang w:eastAsia="ar-SA"/>
          <w14:ligatures w14:val="none"/>
        </w:rPr>
        <w:t>.</w:t>
      </w:r>
      <w:r w:rsidR="00EC3FCC">
        <w:rPr>
          <w:rFonts w:ascii="Trebuchet MS" w:eastAsia="Calibri" w:hAnsi="Trebuchet MS" w:cs="Times New Roman"/>
          <w:lang w:eastAsia="ar-SA"/>
          <w14:ligatures w14:val="none"/>
        </w:rPr>
        <w:t>12</w:t>
      </w:r>
      <w:r w:rsidRPr="00ED51CE">
        <w:rPr>
          <w:rFonts w:ascii="Trebuchet MS" w:eastAsia="Calibri" w:hAnsi="Trebuchet MS" w:cs="Times New Roman"/>
          <w:lang w:eastAsia="ar-SA"/>
          <w14:ligatures w14:val="none"/>
        </w:rPr>
        <w:t xml:space="preserve">.2023, nr. </w:t>
      </w:r>
      <w:r w:rsidR="00EC3FCC">
        <w:rPr>
          <w:rFonts w:ascii="Trebuchet MS" w:eastAsia="Calibri" w:hAnsi="Trebuchet MS" w:cs="Times New Roman"/>
          <w:lang w:eastAsia="ar-SA"/>
          <w14:ligatures w14:val="none"/>
        </w:rPr>
        <w:t>1118</w:t>
      </w:r>
      <w:r w:rsidRPr="00ED51CE">
        <w:rPr>
          <w:rFonts w:ascii="Trebuchet MS" w:eastAsia="Calibri" w:hAnsi="Trebuchet MS" w:cs="Times New Roman"/>
          <w:lang w:eastAsia="ar-SA"/>
          <w14:ligatures w14:val="none"/>
        </w:rPr>
        <w:t>/</w:t>
      </w:r>
      <w:r w:rsidR="00EC3FCC">
        <w:rPr>
          <w:rFonts w:ascii="Trebuchet MS" w:eastAsia="Calibri" w:hAnsi="Trebuchet MS" w:cs="Times New Roman"/>
          <w:lang w:eastAsia="ar-SA"/>
          <w14:ligatures w14:val="none"/>
        </w:rPr>
        <w:t>29</w:t>
      </w:r>
      <w:r w:rsidRPr="00ED51CE">
        <w:rPr>
          <w:rFonts w:ascii="Trebuchet MS" w:eastAsia="Calibri" w:hAnsi="Trebuchet MS" w:cs="Times New Roman"/>
          <w:lang w:eastAsia="ar-SA"/>
          <w14:ligatures w14:val="none"/>
        </w:rPr>
        <w:t>.0</w:t>
      </w:r>
      <w:r w:rsidR="00EC3FCC">
        <w:rPr>
          <w:rFonts w:ascii="Trebuchet MS" w:eastAsia="Calibri" w:hAnsi="Trebuchet MS" w:cs="Times New Roman"/>
          <w:lang w:eastAsia="ar-SA"/>
          <w14:ligatures w14:val="none"/>
        </w:rPr>
        <w:t>1</w:t>
      </w:r>
      <w:r w:rsidRPr="00ED51CE">
        <w:rPr>
          <w:rFonts w:ascii="Trebuchet MS" w:eastAsia="Calibri" w:hAnsi="Trebuchet MS" w:cs="Times New Roman"/>
          <w:lang w:eastAsia="ar-SA"/>
          <w14:ligatures w14:val="none"/>
        </w:rPr>
        <w:t>.202</w:t>
      </w:r>
      <w:r w:rsidR="00EC3FCC">
        <w:rPr>
          <w:rFonts w:ascii="Trebuchet MS" w:eastAsia="Calibri" w:hAnsi="Trebuchet MS" w:cs="Times New Roman"/>
          <w:lang w:eastAsia="ar-SA"/>
          <w14:ligatures w14:val="none"/>
        </w:rPr>
        <w:t>4</w:t>
      </w:r>
      <w:r w:rsidRPr="00ED51CE">
        <w:rPr>
          <w:rFonts w:ascii="Trebuchet MS" w:eastAsia="Calibri" w:hAnsi="Trebuchet MS" w:cs="Times New Roman"/>
          <w:lang w:eastAsia="ar-SA"/>
          <w14:ligatures w14:val="none"/>
        </w:rPr>
        <w:t xml:space="preserve">, nr. </w:t>
      </w:r>
      <w:r w:rsidR="001451DC">
        <w:rPr>
          <w:rFonts w:ascii="Trebuchet MS" w:eastAsia="Calibri" w:hAnsi="Trebuchet MS" w:cs="Times New Roman"/>
          <w:lang w:eastAsia="ar-SA"/>
          <w14:ligatures w14:val="none"/>
        </w:rPr>
        <w:t>1600</w:t>
      </w:r>
      <w:r w:rsidRPr="00ED51CE">
        <w:rPr>
          <w:rFonts w:ascii="Trebuchet MS" w:eastAsia="Calibri" w:hAnsi="Trebuchet MS" w:cs="Times New Roman"/>
          <w:lang w:eastAsia="ar-SA"/>
          <w14:ligatures w14:val="none"/>
        </w:rPr>
        <w:t>/</w:t>
      </w:r>
      <w:r w:rsidR="001451DC">
        <w:rPr>
          <w:rFonts w:ascii="Trebuchet MS" w:eastAsia="Calibri" w:hAnsi="Trebuchet MS" w:cs="Times New Roman"/>
          <w:lang w:eastAsia="ar-SA"/>
          <w14:ligatures w14:val="none"/>
        </w:rPr>
        <w:t>06</w:t>
      </w:r>
      <w:r w:rsidRPr="00ED51CE">
        <w:rPr>
          <w:rFonts w:ascii="Trebuchet MS" w:eastAsia="Calibri" w:hAnsi="Trebuchet MS" w:cs="Times New Roman"/>
          <w:lang w:eastAsia="ar-SA"/>
          <w14:ligatures w14:val="none"/>
        </w:rPr>
        <w:t>.0</w:t>
      </w:r>
      <w:r w:rsidR="001451DC">
        <w:rPr>
          <w:rFonts w:ascii="Trebuchet MS" w:eastAsia="Calibri" w:hAnsi="Trebuchet MS" w:cs="Times New Roman"/>
          <w:lang w:eastAsia="ar-SA"/>
          <w14:ligatures w14:val="none"/>
        </w:rPr>
        <w:t>2</w:t>
      </w:r>
      <w:r w:rsidRPr="00ED51CE">
        <w:rPr>
          <w:rFonts w:ascii="Trebuchet MS" w:eastAsia="Calibri" w:hAnsi="Trebuchet MS" w:cs="Times New Roman"/>
          <w:lang w:eastAsia="ar-SA"/>
          <w14:ligatures w14:val="none"/>
        </w:rPr>
        <w:t>.202</w:t>
      </w:r>
      <w:r w:rsidR="001451DC">
        <w:rPr>
          <w:rFonts w:ascii="Trebuchet MS" w:eastAsia="Calibri" w:hAnsi="Trebuchet MS" w:cs="Times New Roman"/>
          <w:lang w:eastAsia="ar-SA"/>
          <w14:ligatures w14:val="none"/>
        </w:rPr>
        <w:t>4</w:t>
      </w:r>
      <w:r w:rsidRPr="00ED51CE">
        <w:rPr>
          <w:rFonts w:ascii="Trebuchet MS" w:eastAsia="Calibri" w:hAnsi="Trebuchet MS" w:cs="Times New Roman"/>
          <w:lang w:eastAsia="ar-SA"/>
          <w14:ligatures w14:val="none"/>
        </w:rPr>
        <w:t xml:space="preserve">, nr. </w:t>
      </w:r>
      <w:r w:rsidR="001451DC">
        <w:rPr>
          <w:rFonts w:ascii="Trebuchet MS" w:eastAsia="Calibri" w:hAnsi="Trebuchet MS" w:cs="Times New Roman"/>
          <w:lang w:eastAsia="ar-SA"/>
          <w14:ligatures w14:val="none"/>
        </w:rPr>
        <w:t>1725</w:t>
      </w:r>
      <w:r w:rsidRPr="00ED51CE">
        <w:rPr>
          <w:rFonts w:ascii="Trebuchet MS" w:eastAsia="Calibri" w:hAnsi="Trebuchet MS" w:cs="Times New Roman"/>
          <w:lang w:eastAsia="ar-SA"/>
          <w14:ligatures w14:val="none"/>
        </w:rPr>
        <w:t>/</w:t>
      </w:r>
      <w:r w:rsidR="001451DC">
        <w:rPr>
          <w:rFonts w:ascii="Trebuchet MS" w:eastAsia="Calibri" w:hAnsi="Trebuchet MS" w:cs="Times New Roman"/>
          <w:lang w:eastAsia="ar-SA"/>
          <w14:ligatures w14:val="none"/>
        </w:rPr>
        <w:t>08</w:t>
      </w:r>
      <w:r w:rsidRPr="00ED51CE">
        <w:rPr>
          <w:rFonts w:ascii="Trebuchet MS" w:eastAsia="Calibri" w:hAnsi="Trebuchet MS" w:cs="Times New Roman"/>
          <w:lang w:eastAsia="ar-SA"/>
          <w14:ligatures w14:val="none"/>
        </w:rPr>
        <w:t>.0</w:t>
      </w:r>
      <w:r w:rsidR="001451DC">
        <w:rPr>
          <w:rFonts w:ascii="Trebuchet MS" w:eastAsia="Calibri" w:hAnsi="Trebuchet MS" w:cs="Times New Roman"/>
          <w:lang w:eastAsia="ar-SA"/>
          <w14:ligatures w14:val="none"/>
        </w:rPr>
        <w:t>2</w:t>
      </w:r>
      <w:r w:rsidRPr="00ED51CE">
        <w:rPr>
          <w:rFonts w:ascii="Trebuchet MS" w:eastAsia="Calibri" w:hAnsi="Trebuchet MS" w:cs="Times New Roman"/>
          <w:lang w:eastAsia="ar-SA"/>
          <w14:ligatures w14:val="none"/>
        </w:rPr>
        <w:t>.202</w:t>
      </w:r>
      <w:r w:rsidR="001451DC">
        <w:rPr>
          <w:rFonts w:ascii="Trebuchet MS" w:eastAsia="Calibri" w:hAnsi="Trebuchet MS" w:cs="Times New Roman"/>
          <w:lang w:eastAsia="ar-SA"/>
          <w14:ligatures w14:val="none"/>
        </w:rPr>
        <w:t xml:space="preserve">4 </w:t>
      </w:r>
      <w:r w:rsidRPr="00ED51CE">
        <w:rPr>
          <w:rFonts w:ascii="Trebuchet MS" w:eastAsia="Calibri" w:hAnsi="Trebuchet MS" w:cs="Times New Roman"/>
          <w:lang w:eastAsia="ar-SA"/>
          <w14:ligatures w14:val="none"/>
        </w:rPr>
        <w:t xml:space="preserve">și nr. </w:t>
      </w:r>
      <w:r w:rsidR="001451DC">
        <w:rPr>
          <w:rFonts w:ascii="Trebuchet MS" w:eastAsia="Calibri" w:hAnsi="Trebuchet MS" w:cs="Times New Roman"/>
          <w:lang w:eastAsia="ar-SA"/>
          <w14:ligatures w14:val="none"/>
        </w:rPr>
        <w:t>2751</w:t>
      </w:r>
      <w:r w:rsidRPr="00ED51CE">
        <w:rPr>
          <w:rFonts w:ascii="Trebuchet MS" w:eastAsia="Calibri" w:hAnsi="Trebuchet MS" w:cs="Times New Roman"/>
          <w:lang w:eastAsia="ar-SA"/>
          <w14:ligatures w14:val="none"/>
        </w:rPr>
        <w:t>/</w:t>
      </w:r>
      <w:r w:rsidR="001451DC">
        <w:rPr>
          <w:rFonts w:ascii="Trebuchet MS" w:eastAsia="Calibri" w:hAnsi="Trebuchet MS" w:cs="Times New Roman"/>
          <w:lang w:eastAsia="ar-SA"/>
          <w14:ligatures w14:val="none"/>
        </w:rPr>
        <w:t>27</w:t>
      </w:r>
      <w:r w:rsidRPr="00ED51CE">
        <w:rPr>
          <w:rFonts w:ascii="Trebuchet MS" w:eastAsia="Calibri" w:hAnsi="Trebuchet MS" w:cs="Times New Roman"/>
          <w:lang w:eastAsia="ar-SA"/>
          <w14:ligatures w14:val="none"/>
        </w:rPr>
        <w:t>.</w:t>
      </w:r>
      <w:r w:rsidR="001451DC">
        <w:rPr>
          <w:rFonts w:ascii="Trebuchet MS" w:eastAsia="Calibri" w:hAnsi="Trebuchet MS" w:cs="Times New Roman"/>
          <w:lang w:eastAsia="ar-SA"/>
          <w14:ligatures w14:val="none"/>
        </w:rPr>
        <w:t>02</w:t>
      </w:r>
      <w:r w:rsidRPr="00ED51CE">
        <w:rPr>
          <w:rFonts w:ascii="Trebuchet MS" w:eastAsia="Calibri" w:hAnsi="Trebuchet MS" w:cs="Times New Roman"/>
          <w:lang w:eastAsia="ar-SA"/>
          <w14:ligatures w14:val="none"/>
        </w:rPr>
        <w:t>.202</w:t>
      </w:r>
      <w:r w:rsidR="001451DC">
        <w:rPr>
          <w:rFonts w:ascii="Trebuchet MS" w:eastAsia="Calibri" w:hAnsi="Trebuchet MS" w:cs="Times New Roman"/>
          <w:lang w:eastAsia="ar-SA"/>
          <w14:ligatures w14:val="none"/>
        </w:rPr>
        <w:t>4</w:t>
      </w:r>
      <w:r w:rsidRPr="00ED51CE">
        <w:rPr>
          <w:rFonts w:ascii="Trebuchet MS" w:eastAsia="Calibri" w:hAnsi="Trebuchet MS" w:cs="Times New Roman"/>
          <w:lang w:eastAsia="ar-SA"/>
          <w14:ligatures w14:val="none"/>
        </w:rPr>
        <w:t xml:space="preserve">, </w:t>
      </w:r>
      <w:r w:rsidRPr="00ED51CE">
        <w:rPr>
          <w:rFonts w:ascii="Trebuchet MS" w:eastAsia="Calibri" w:hAnsi="Trebuchet MS" w:cs="Times New Roman"/>
          <w14:ligatures w14:val="none"/>
        </w:rPr>
        <w:t xml:space="preserve">autoritatea competentă pentru protecţia mediului </w:t>
      </w:r>
      <w:r w:rsidRPr="00ED51CE">
        <w:rPr>
          <w:rFonts w:ascii="Trebuchet MS" w:eastAsia="Calibri" w:hAnsi="Trebuchet MS" w:cs="Times New Roman"/>
          <w:b/>
          <w14:ligatures w14:val="none"/>
        </w:rPr>
        <w:t>decide</w:t>
      </w:r>
      <w:r w:rsidRPr="00ED51CE">
        <w:rPr>
          <w:rFonts w:ascii="Trebuchet MS" w:eastAsia="Calibri" w:hAnsi="Trebuchet MS" w:cs="Times New Roman"/>
          <w14:ligatures w14:val="none"/>
        </w:rPr>
        <w:t xml:space="preserve">, ca urmare a consultărilor desfăşurate în cadrul şedinţei Comisiei de Analiză Tehnică din data de </w:t>
      </w:r>
      <w:r w:rsidR="001451DC">
        <w:rPr>
          <w:rFonts w:ascii="Trebuchet MS" w:eastAsia="Calibri" w:hAnsi="Trebuchet MS" w:cs="Times New Roman"/>
          <w14:ligatures w14:val="none"/>
        </w:rPr>
        <w:t>31</w:t>
      </w:r>
      <w:r w:rsidRPr="00ED51CE">
        <w:rPr>
          <w:rFonts w:ascii="Trebuchet MS" w:eastAsia="Calibri" w:hAnsi="Trebuchet MS" w:cs="Times New Roman"/>
          <w14:ligatures w14:val="none"/>
        </w:rPr>
        <w:t>.</w:t>
      </w:r>
      <w:r w:rsidR="001451DC">
        <w:rPr>
          <w:rFonts w:ascii="Trebuchet MS" w:eastAsia="Calibri" w:hAnsi="Trebuchet MS" w:cs="Times New Roman"/>
          <w14:ligatures w14:val="none"/>
        </w:rPr>
        <w:t>01.</w:t>
      </w:r>
      <w:r w:rsidRPr="00ED51CE">
        <w:rPr>
          <w:rFonts w:ascii="Trebuchet MS" w:eastAsia="Calibri" w:hAnsi="Trebuchet MS" w:cs="Times New Roman"/>
          <w14:ligatures w14:val="none"/>
        </w:rPr>
        <w:t>202</w:t>
      </w:r>
      <w:r w:rsidR="001451DC">
        <w:rPr>
          <w:rFonts w:ascii="Trebuchet MS" w:eastAsia="Calibri" w:hAnsi="Trebuchet MS" w:cs="Times New Roman"/>
          <w14:ligatures w14:val="none"/>
        </w:rPr>
        <w:t>4</w:t>
      </w:r>
      <w:r w:rsidRPr="00ED51CE">
        <w:rPr>
          <w:rFonts w:ascii="Trebuchet MS" w:eastAsia="Calibri" w:hAnsi="Trebuchet MS" w:cs="Times New Roman"/>
          <w14:ligatures w14:val="none"/>
        </w:rPr>
        <w:t xml:space="preserve">, că proiectul </w:t>
      </w:r>
      <w:r w:rsidR="001451DC" w:rsidRPr="001451DC">
        <w:rPr>
          <w:rFonts w:ascii="Trebuchet MS" w:eastAsia="Calibri" w:hAnsi="Trebuchet MS" w:cs="Times New Roman"/>
          <w:b/>
          <w14:ligatures w14:val="none"/>
        </w:rPr>
        <w:t xml:space="preserve">„Exploatare agregate minerale”, </w:t>
      </w:r>
      <w:r w:rsidR="001451DC" w:rsidRPr="001451DC">
        <w:rPr>
          <w:rFonts w:ascii="Trebuchet MS" w:eastAsia="Calibri" w:hAnsi="Trebuchet MS" w:cs="Times New Roman"/>
          <w14:ligatures w14:val="none"/>
        </w:rPr>
        <w:t>propus a fi realizat în</w:t>
      </w:r>
      <w:r w:rsidR="001451DC" w:rsidRPr="001451DC">
        <w:t xml:space="preserve"> </w:t>
      </w:r>
      <w:r w:rsidR="001451DC" w:rsidRPr="001451DC">
        <w:rPr>
          <w:rFonts w:ascii="Trebuchet MS" w:eastAsia="Calibri" w:hAnsi="Trebuchet MS" w:cs="Times New Roman"/>
          <w14:ligatures w14:val="none"/>
        </w:rPr>
        <w:t>jud. Brașov</w:t>
      </w:r>
      <w:r w:rsidR="001451DC">
        <w:rPr>
          <w:rFonts w:ascii="Trebuchet MS" w:eastAsia="Calibri" w:hAnsi="Trebuchet MS" w:cs="Times New Roman"/>
          <w14:ligatures w14:val="none"/>
        </w:rPr>
        <w:t>,</w:t>
      </w:r>
      <w:r w:rsidR="001451DC" w:rsidRPr="001451DC">
        <w:rPr>
          <w:rFonts w:ascii="Trebuchet MS" w:eastAsia="Calibri" w:hAnsi="Trebuchet MS" w:cs="Times New Roman"/>
          <w14:ligatures w14:val="none"/>
        </w:rPr>
        <w:t xml:space="preserve"> oraș Râșnov, zona DN</w:t>
      </w:r>
      <w:r w:rsidR="001451DC">
        <w:rPr>
          <w:rFonts w:ascii="Trebuchet MS" w:eastAsia="Calibri" w:hAnsi="Trebuchet MS" w:cs="Times New Roman"/>
          <w14:ligatures w14:val="none"/>
        </w:rPr>
        <w:t xml:space="preserve"> </w:t>
      </w:r>
      <w:r w:rsidR="001451DC" w:rsidRPr="001451DC">
        <w:rPr>
          <w:rFonts w:ascii="Trebuchet MS" w:eastAsia="Calibri" w:hAnsi="Trebuchet MS" w:cs="Times New Roman"/>
          <w14:ligatures w14:val="none"/>
        </w:rPr>
        <w:t xml:space="preserve">73A spre Zărnești, sector extravilan, FN, </w:t>
      </w:r>
      <w:r w:rsidR="001451DC">
        <w:rPr>
          <w:rFonts w:ascii="Trebuchet MS" w:eastAsia="Calibri" w:hAnsi="Trebuchet MS" w:cs="Times New Roman"/>
          <w14:ligatures w14:val="none"/>
        </w:rPr>
        <w:t xml:space="preserve">amplasament identificat prin </w:t>
      </w:r>
      <w:r w:rsidR="001451DC" w:rsidRPr="001451DC">
        <w:rPr>
          <w:rFonts w:ascii="Trebuchet MS" w:eastAsia="Calibri" w:hAnsi="Trebuchet MS" w:cs="Times New Roman"/>
          <w14:ligatures w14:val="none"/>
        </w:rPr>
        <w:t xml:space="preserve">CF. nr. 106089 Râșnov, nr. cad. 106089, CF. nr. 106093 Râșnov, nr. cad. 106093, CF. nr. 105285 Râșnov, nr. cad. 105285, </w:t>
      </w:r>
      <w:r w:rsidRPr="001451DC">
        <w:rPr>
          <w:rFonts w:ascii="Trebuchet MS" w:eastAsia="Calibri" w:hAnsi="Trebuchet MS" w:cs="Times New Roman"/>
          <w14:ligatures w14:val="none"/>
        </w:rPr>
        <w:t xml:space="preserve">conform certificatului de urbanism  nr. </w:t>
      </w:r>
      <w:r w:rsidR="001451DC" w:rsidRPr="001451DC">
        <w:rPr>
          <w:rFonts w:ascii="Trebuchet MS" w:eastAsia="Calibri" w:hAnsi="Trebuchet MS" w:cs="Times New Roman"/>
          <w14:ligatures w14:val="none"/>
        </w:rPr>
        <w:t>124/16.03.2023 emis de Primăria Orașului Râșnov</w:t>
      </w:r>
      <w:r w:rsidRPr="00ED51CE">
        <w:rPr>
          <w:rFonts w:ascii="Trebuchet MS" w:eastAsia="Calibri" w:hAnsi="Trebuchet MS" w:cs="Times New Roman"/>
          <w14:ligatures w14:val="none"/>
        </w:rPr>
        <w:t xml:space="preserve">, </w:t>
      </w:r>
      <w:r w:rsidRPr="00ED51CE">
        <w:rPr>
          <w:rFonts w:ascii="Trebuchet MS" w:eastAsia="Calibri" w:hAnsi="Trebuchet MS" w:cs="Times New Roman"/>
          <w:b/>
          <w:i/>
          <w14:ligatures w14:val="none"/>
        </w:rPr>
        <w:t>nu se supune evaluarii impactului asupra mediului, nu se supune evaluarii adecvate si nu se supune evaluarii impactului asupra corpurilor de apa.</w:t>
      </w:r>
      <w:r w:rsidRPr="00ED51CE">
        <w:rPr>
          <w:rFonts w:ascii="Trebuchet MS" w:eastAsia="Calibri" w:hAnsi="Trebuchet MS" w:cs="Times New Roman"/>
          <w14:ligatures w14:val="none"/>
        </w:rPr>
        <w:t xml:space="preserve">   </w:t>
      </w:r>
    </w:p>
    <w:p w14:paraId="2B38906D" w14:textId="77777777" w:rsidR="00ED51CE" w:rsidRPr="00ED51CE" w:rsidRDefault="00ED51CE" w:rsidP="00ED51CE">
      <w:pPr>
        <w:suppressAutoHyphens/>
        <w:spacing w:after="0" w:line="240" w:lineRule="auto"/>
        <w:jc w:val="both"/>
        <w:rPr>
          <w:rFonts w:ascii="Trebuchet MS" w:eastAsia="Times New Roman" w:hAnsi="Trebuchet MS" w:cs="Times New Roman"/>
          <w:lang w:val="en-US" w:eastAsia="ar-SA"/>
          <w14:ligatures w14:val="none"/>
        </w:rPr>
      </w:pPr>
    </w:p>
    <w:p w14:paraId="34096297" w14:textId="77777777" w:rsidR="00ED51CE" w:rsidRPr="00ED51CE" w:rsidRDefault="00ED51CE" w:rsidP="00ED51CE">
      <w:pPr>
        <w:suppressAutoHyphens/>
        <w:spacing w:after="0" w:line="240" w:lineRule="auto"/>
        <w:jc w:val="both"/>
        <w:rPr>
          <w:rFonts w:ascii="Trebuchet MS" w:eastAsia="Times New Roman" w:hAnsi="Trebuchet MS" w:cs="Times New Roman"/>
          <w:lang w:val="en-US" w:eastAsia="ar-SA"/>
          <w14:ligatures w14:val="none"/>
        </w:rPr>
      </w:pPr>
      <w:proofErr w:type="spellStart"/>
      <w:r w:rsidRPr="00ED51CE">
        <w:rPr>
          <w:rFonts w:ascii="Trebuchet MS" w:eastAsia="Times New Roman" w:hAnsi="Trebuchet MS" w:cs="Times New Roman"/>
          <w:lang w:val="en-US" w:eastAsia="ar-SA"/>
          <w14:ligatures w14:val="none"/>
        </w:rPr>
        <w:t>Justificarea</w:t>
      </w:r>
      <w:proofErr w:type="spellEnd"/>
      <w:r w:rsidRPr="00ED51CE">
        <w:rPr>
          <w:rFonts w:ascii="Trebuchet MS" w:eastAsia="Times New Roman" w:hAnsi="Trebuchet MS" w:cs="Times New Roman"/>
          <w:lang w:val="en-US" w:eastAsia="ar-SA"/>
          <w14:ligatures w14:val="none"/>
        </w:rPr>
        <w:t xml:space="preserve"> </w:t>
      </w:r>
      <w:proofErr w:type="spellStart"/>
      <w:r w:rsidRPr="00ED51CE">
        <w:rPr>
          <w:rFonts w:ascii="Trebuchet MS" w:eastAsia="Times New Roman" w:hAnsi="Trebuchet MS" w:cs="Times New Roman"/>
          <w:lang w:val="en-US" w:eastAsia="ar-SA"/>
          <w14:ligatures w14:val="none"/>
        </w:rPr>
        <w:t>prezentei</w:t>
      </w:r>
      <w:proofErr w:type="spellEnd"/>
      <w:r w:rsidRPr="00ED51CE">
        <w:rPr>
          <w:rFonts w:ascii="Trebuchet MS" w:eastAsia="Times New Roman" w:hAnsi="Trebuchet MS" w:cs="Times New Roman"/>
          <w:lang w:val="en-US" w:eastAsia="ar-SA"/>
          <w14:ligatures w14:val="none"/>
        </w:rPr>
        <w:t xml:space="preserve"> </w:t>
      </w:r>
      <w:proofErr w:type="spellStart"/>
      <w:r w:rsidRPr="00ED51CE">
        <w:rPr>
          <w:rFonts w:ascii="Trebuchet MS" w:eastAsia="Times New Roman" w:hAnsi="Trebuchet MS" w:cs="Times New Roman"/>
          <w:lang w:val="en-US" w:eastAsia="ar-SA"/>
          <w14:ligatures w14:val="none"/>
        </w:rPr>
        <w:t>decizii</w:t>
      </w:r>
      <w:proofErr w:type="spellEnd"/>
      <w:r w:rsidRPr="00ED51CE">
        <w:rPr>
          <w:rFonts w:ascii="Trebuchet MS" w:eastAsia="Times New Roman" w:hAnsi="Trebuchet MS" w:cs="Times New Roman"/>
          <w:lang w:val="en-US" w:eastAsia="ar-SA"/>
          <w14:ligatures w14:val="none"/>
        </w:rPr>
        <w:t>:</w:t>
      </w:r>
    </w:p>
    <w:p w14:paraId="67180F26" w14:textId="77777777" w:rsidR="00ED51CE" w:rsidRPr="00ED51CE" w:rsidRDefault="00ED51CE" w:rsidP="00ED51CE">
      <w:pPr>
        <w:suppressAutoHyphens/>
        <w:spacing w:after="0" w:line="240" w:lineRule="auto"/>
        <w:jc w:val="both"/>
        <w:rPr>
          <w:rFonts w:ascii="Trebuchet MS" w:eastAsia="Times New Roman" w:hAnsi="Trebuchet MS" w:cs="Times New Roman"/>
          <w:lang w:val="en-US" w:eastAsia="ar-SA"/>
          <w14:ligatures w14:val="none"/>
        </w:rPr>
      </w:pPr>
    </w:p>
    <w:p w14:paraId="210A0BE9" w14:textId="77777777" w:rsidR="00ED51CE" w:rsidRPr="00ED51CE" w:rsidRDefault="00ED51CE" w:rsidP="00ED51CE">
      <w:pPr>
        <w:suppressAutoHyphens/>
        <w:spacing w:after="0" w:line="240" w:lineRule="auto"/>
        <w:jc w:val="both"/>
        <w:rPr>
          <w:rFonts w:ascii="Trebuchet MS" w:eastAsia="Times New Roman" w:hAnsi="Trebuchet MS" w:cs="Times New Roman"/>
          <w:lang w:eastAsia="ar-SA"/>
          <w14:ligatures w14:val="none"/>
        </w:rPr>
      </w:pPr>
      <w:r w:rsidRPr="00ED51CE">
        <w:rPr>
          <w:rFonts w:ascii="Trebuchet MS" w:eastAsia="Times New Roman" w:hAnsi="Trebuchet MS" w:cs="Times New Roman"/>
          <w:b/>
          <w:lang w:eastAsia="ar-SA"/>
          <w14:ligatures w14:val="none"/>
        </w:rPr>
        <w:t xml:space="preserve">I. Motivele pe baza carora s-a stabilit necesitatea neefectuarii evaluarii impactului asupra mediului sunt următoarele: </w:t>
      </w:r>
    </w:p>
    <w:p w14:paraId="19779ABA" w14:textId="77777777" w:rsidR="00ED51CE" w:rsidRPr="00ED51CE" w:rsidRDefault="00ED51CE" w:rsidP="00ED51CE">
      <w:pPr>
        <w:numPr>
          <w:ilvl w:val="0"/>
          <w:numId w:val="3"/>
        </w:numPr>
        <w:suppressAutoHyphens/>
        <w:spacing w:after="0" w:line="240" w:lineRule="auto"/>
        <w:ind w:left="709" w:hanging="425"/>
        <w:jc w:val="both"/>
        <w:rPr>
          <w:rFonts w:ascii="Trebuchet MS" w:eastAsia="Times New Roman" w:hAnsi="Trebuchet MS" w:cs="Times New Roman"/>
          <w:i/>
          <w:lang w:val="en-US" w:eastAsia="ar-SA"/>
          <w14:ligatures w14:val="none"/>
        </w:rPr>
      </w:pPr>
      <w:r w:rsidRPr="00ED51CE">
        <w:rPr>
          <w:rFonts w:ascii="Trebuchet MS" w:eastAsia="Times New Roman" w:hAnsi="Trebuchet MS" w:cs="Times New Roman"/>
          <w:lang w:eastAsia="ar-SA"/>
          <w14:ligatures w14:val="none"/>
        </w:rPr>
        <w:t xml:space="preserve">proiectul se încadreaza în prevederile Legii nr. 292/2018, privind evaluarea impactului anumitor proiecte publice si private asupra mediului, Anexa 2, </w:t>
      </w:r>
      <w:proofErr w:type="spellStart"/>
      <w:r w:rsidRPr="00ED51CE">
        <w:rPr>
          <w:rFonts w:ascii="Trebuchet MS" w:eastAsia="Times New Roman" w:hAnsi="Trebuchet MS" w:cs="Times New Roman"/>
          <w:lang w:val="fr-FR" w:eastAsia="ar-SA"/>
          <w14:ligatures w14:val="none"/>
        </w:rPr>
        <w:t>pct</w:t>
      </w:r>
      <w:proofErr w:type="spellEnd"/>
      <w:r w:rsidRPr="00ED51CE">
        <w:rPr>
          <w:rFonts w:ascii="Trebuchet MS" w:eastAsia="Times New Roman" w:hAnsi="Trebuchet MS" w:cs="Times New Roman"/>
          <w:lang w:val="fr-FR" w:eastAsia="ar-SA"/>
          <w14:ligatures w14:val="none"/>
        </w:rPr>
        <w:t xml:space="preserve">. 2, lit. a) </w:t>
      </w:r>
      <w:proofErr w:type="spellStart"/>
      <w:r w:rsidRPr="00ED51CE">
        <w:rPr>
          <w:rFonts w:ascii="Trebuchet MS" w:eastAsia="Times New Roman" w:hAnsi="Trebuchet MS" w:cs="Times New Roman"/>
          <w:lang w:val="fr-FR" w:eastAsia="ar-SA"/>
          <w14:ligatures w14:val="none"/>
        </w:rPr>
        <w:t>cariere</w:t>
      </w:r>
      <w:proofErr w:type="spellEnd"/>
      <w:r w:rsidRPr="00ED51CE">
        <w:rPr>
          <w:rFonts w:ascii="Trebuchet MS" w:eastAsia="Times New Roman" w:hAnsi="Trebuchet MS" w:cs="Times New Roman"/>
          <w:lang w:val="fr-FR" w:eastAsia="ar-SA"/>
          <w14:ligatures w14:val="none"/>
        </w:rPr>
        <w:t xml:space="preserve">, </w:t>
      </w:r>
      <w:proofErr w:type="spellStart"/>
      <w:r w:rsidRPr="00ED51CE">
        <w:rPr>
          <w:rFonts w:ascii="Trebuchet MS" w:eastAsia="Times New Roman" w:hAnsi="Trebuchet MS" w:cs="Times New Roman"/>
          <w:lang w:val="fr-FR" w:eastAsia="ar-SA"/>
          <w14:ligatures w14:val="none"/>
        </w:rPr>
        <w:t>exploatări</w:t>
      </w:r>
      <w:proofErr w:type="spellEnd"/>
      <w:r w:rsidRPr="00ED51CE">
        <w:rPr>
          <w:rFonts w:ascii="Trebuchet MS" w:eastAsia="Times New Roman" w:hAnsi="Trebuchet MS" w:cs="Times New Roman"/>
          <w:lang w:val="fr-FR" w:eastAsia="ar-SA"/>
          <w14:ligatures w14:val="none"/>
        </w:rPr>
        <w:t xml:space="preserve"> </w:t>
      </w:r>
      <w:proofErr w:type="spellStart"/>
      <w:r w:rsidRPr="00ED51CE">
        <w:rPr>
          <w:rFonts w:ascii="Trebuchet MS" w:eastAsia="Times New Roman" w:hAnsi="Trebuchet MS" w:cs="Times New Roman"/>
          <w:lang w:val="fr-FR" w:eastAsia="ar-SA"/>
          <w14:ligatures w14:val="none"/>
        </w:rPr>
        <w:t>miniere</w:t>
      </w:r>
      <w:proofErr w:type="spellEnd"/>
      <w:r w:rsidRPr="00ED51CE">
        <w:rPr>
          <w:rFonts w:ascii="Trebuchet MS" w:eastAsia="Times New Roman" w:hAnsi="Trebuchet MS" w:cs="Times New Roman"/>
          <w:lang w:val="fr-FR" w:eastAsia="ar-SA"/>
          <w14:ligatures w14:val="none"/>
        </w:rPr>
        <w:t xml:space="preserve"> de </w:t>
      </w:r>
      <w:proofErr w:type="spellStart"/>
      <w:r w:rsidRPr="00ED51CE">
        <w:rPr>
          <w:rFonts w:ascii="Trebuchet MS" w:eastAsia="Times New Roman" w:hAnsi="Trebuchet MS" w:cs="Times New Roman"/>
          <w:lang w:val="fr-FR" w:eastAsia="ar-SA"/>
          <w14:ligatures w14:val="none"/>
        </w:rPr>
        <w:t>suprafața</w:t>
      </w:r>
      <w:proofErr w:type="spellEnd"/>
      <w:r w:rsidRPr="00ED51CE">
        <w:rPr>
          <w:rFonts w:ascii="Trebuchet MS" w:eastAsia="Times New Roman" w:hAnsi="Trebuchet MS" w:cs="Times New Roman"/>
          <w:lang w:val="fr-FR" w:eastAsia="ar-SA"/>
          <w14:ligatures w14:val="none"/>
        </w:rPr>
        <w:t xml:space="preserve"> si de </w:t>
      </w:r>
      <w:proofErr w:type="spellStart"/>
      <w:r w:rsidRPr="00ED51CE">
        <w:rPr>
          <w:rFonts w:ascii="Trebuchet MS" w:eastAsia="Times New Roman" w:hAnsi="Trebuchet MS" w:cs="Times New Roman"/>
          <w:lang w:val="fr-FR" w:eastAsia="ar-SA"/>
          <w14:ligatures w14:val="none"/>
        </w:rPr>
        <w:t>extracție</w:t>
      </w:r>
      <w:proofErr w:type="spellEnd"/>
      <w:r w:rsidRPr="00ED51CE">
        <w:rPr>
          <w:rFonts w:ascii="Trebuchet MS" w:eastAsia="Times New Roman" w:hAnsi="Trebuchet MS" w:cs="Times New Roman"/>
          <w:lang w:val="fr-FR" w:eastAsia="ar-SA"/>
          <w14:ligatures w14:val="none"/>
        </w:rPr>
        <w:t xml:space="preserve"> a </w:t>
      </w:r>
      <w:proofErr w:type="spellStart"/>
      <w:r w:rsidRPr="00ED51CE">
        <w:rPr>
          <w:rFonts w:ascii="Trebuchet MS" w:eastAsia="Times New Roman" w:hAnsi="Trebuchet MS" w:cs="Times New Roman"/>
          <w:lang w:val="fr-FR" w:eastAsia="ar-SA"/>
          <w14:ligatures w14:val="none"/>
        </w:rPr>
        <w:t>turbei</w:t>
      </w:r>
      <w:proofErr w:type="spellEnd"/>
      <w:r w:rsidRPr="00ED51CE">
        <w:rPr>
          <w:rFonts w:ascii="Trebuchet MS" w:eastAsia="Times New Roman" w:hAnsi="Trebuchet MS" w:cs="Times New Roman"/>
          <w:lang w:val="fr-FR" w:eastAsia="ar-SA"/>
          <w14:ligatures w14:val="none"/>
        </w:rPr>
        <w:t xml:space="preserve">, </w:t>
      </w:r>
      <w:proofErr w:type="spellStart"/>
      <w:r w:rsidRPr="00ED51CE">
        <w:rPr>
          <w:rFonts w:ascii="Trebuchet MS" w:eastAsia="Times New Roman" w:hAnsi="Trebuchet MS" w:cs="Times New Roman"/>
          <w:lang w:val="fr-FR" w:eastAsia="ar-SA"/>
          <w14:ligatures w14:val="none"/>
        </w:rPr>
        <w:t>altele</w:t>
      </w:r>
      <w:proofErr w:type="spellEnd"/>
      <w:r w:rsidRPr="00ED51CE">
        <w:rPr>
          <w:rFonts w:ascii="Trebuchet MS" w:eastAsia="Times New Roman" w:hAnsi="Trebuchet MS" w:cs="Times New Roman"/>
          <w:lang w:val="fr-FR" w:eastAsia="ar-SA"/>
          <w14:ligatures w14:val="none"/>
        </w:rPr>
        <w:t xml:space="preserve"> </w:t>
      </w:r>
      <w:proofErr w:type="spellStart"/>
      <w:r w:rsidRPr="00ED51CE">
        <w:rPr>
          <w:rFonts w:ascii="Trebuchet MS" w:eastAsia="Times New Roman" w:hAnsi="Trebuchet MS" w:cs="Times New Roman"/>
          <w:lang w:val="fr-FR" w:eastAsia="ar-SA"/>
          <w14:ligatures w14:val="none"/>
        </w:rPr>
        <w:t>decat</w:t>
      </w:r>
      <w:proofErr w:type="spellEnd"/>
      <w:r w:rsidRPr="00ED51CE">
        <w:rPr>
          <w:rFonts w:ascii="Trebuchet MS" w:eastAsia="Times New Roman" w:hAnsi="Trebuchet MS" w:cs="Times New Roman"/>
          <w:lang w:val="fr-FR" w:eastAsia="ar-SA"/>
          <w14:ligatures w14:val="none"/>
        </w:rPr>
        <w:t xml:space="preserve"> </w:t>
      </w:r>
      <w:proofErr w:type="spellStart"/>
      <w:r w:rsidRPr="00ED51CE">
        <w:rPr>
          <w:rFonts w:ascii="Trebuchet MS" w:eastAsia="Times New Roman" w:hAnsi="Trebuchet MS" w:cs="Times New Roman"/>
          <w:lang w:val="fr-FR" w:eastAsia="ar-SA"/>
          <w14:ligatures w14:val="none"/>
        </w:rPr>
        <w:t>cele</w:t>
      </w:r>
      <w:proofErr w:type="spellEnd"/>
      <w:r w:rsidRPr="00ED51CE">
        <w:rPr>
          <w:rFonts w:ascii="Trebuchet MS" w:eastAsia="Times New Roman" w:hAnsi="Trebuchet MS" w:cs="Times New Roman"/>
          <w:lang w:val="fr-FR" w:eastAsia="ar-SA"/>
          <w14:ligatures w14:val="none"/>
        </w:rPr>
        <w:t xml:space="preserve"> </w:t>
      </w:r>
      <w:proofErr w:type="spellStart"/>
      <w:r w:rsidRPr="00ED51CE">
        <w:rPr>
          <w:rFonts w:ascii="Trebuchet MS" w:eastAsia="Times New Roman" w:hAnsi="Trebuchet MS" w:cs="Times New Roman"/>
          <w:lang w:val="fr-FR" w:eastAsia="ar-SA"/>
          <w14:ligatures w14:val="none"/>
        </w:rPr>
        <w:t>prevăzute</w:t>
      </w:r>
      <w:proofErr w:type="spellEnd"/>
      <w:r w:rsidRPr="00ED51CE">
        <w:rPr>
          <w:rFonts w:ascii="Trebuchet MS" w:eastAsia="Times New Roman" w:hAnsi="Trebuchet MS" w:cs="Times New Roman"/>
          <w:lang w:val="fr-FR" w:eastAsia="ar-SA"/>
          <w14:ligatures w14:val="none"/>
        </w:rPr>
        <w:t xml:space="preserve"> in </w:t>
      </w:r>
      <w:proofErr w:type="spellStart"/>
      <w:r w:rsidRPr="00ED51CE">
        <w:rPr>
          <w:rFonts w:ascii="Trebuchet MS" w:eastAsia="Times New Roman" w:hAnsi="Trebuchet MS" w:cs="Times New Roman"/>
          <w:lang w:val="fr-FR" w:eastAsia="ar-SA"/>
          <w14:ligatures w14:val="none"/>
        </w:rPr>
        <w:t>anexa</w:t>
      </w:r>
      <w:proofErr w:type="spellEnd"/>
      <w:r w:rsidRPr="00ED51CE">
        <w:rPr>
          <w:rFonts w:ascii="Trebuchet MS" w:eastAsia="Times New Roman" w:hAnsi="Trebuchet MS" w:cs="Times New Roman"/>
          <w:lang w:val="fr-FR" w:eastAsia="ar-SA"/>
          <w14:ligatures w14:val="none"/>
        </w:rPr>
        <w:t xml:space="preserve"> nr. 1</w:t>
      </w:r>
      <w:r w:rsidRPr="00ED51CE">
        <w:rPr>
          <w:rFonts w:ascii="Trebuchet MS" w:eastAsia="Times New Roman" w:hAnsi="Trebuchet MS" w:cs="Times New Roman"/>
          <w:lang w:eastAsia="ar-SA"/>
          <w14:ligatures w14:val="none"/>
        </w:rPr>
        <w:t>;</w:t>
      </w:r>
    </w:p>
    <w:p w14:paraId="1C778413" w14:textId="77777777" w:rsidR="00ED51CE" w:rsidRPr="00ED51CE" w:rsidRDefault="00ED51CE" w:rsidP="00ED51CE">
      <w:pPr>
        <w:numPr>
          <w:ilvl w:val="0"/>
          <w:numId w:val="3"/>
        </w:numPr>
        <w:suppressAutoHyphens/>
        <w:spacing w:after="0" w:line="240" w:lineRule="auto"/>
        <w:ind w:left="709" w:hanging="425"/>
        <w:jc w:val="both"/>
        <w:rPr>
          <w:rFonts w:ascii="Trebuchet MS" w:eastAsia="Times New Roman" w:hAnsi="Trebuchet MS" w:cs="Times New Roman"/>
          <w:i/>
          <w:lang w:eastAsia="ar-SA"/>
          <w14:ligatures w14:val="none"/>
        </w:rPr>
      </w:pPr>
      <w:r w:rsidRPr="00ED51CE">
        <w:rPr>
          <w:rFonts w:ascii="Trebuchet MS" w:eastAsia="Times New Roman" w:hAnsi="Trebuchet MS" w:cs="Times New Roman"/>
          <w:lang w:eastAsia="ar-SA"/>
          <w14:ligatures w14:val="none"/>
        </w:rPr>
        <w:t>titularul și APM Brașov au mediatizat în presa locală cât și pe pagina web atât depunerea solicitării acordului cât și decizia etapei de încadrare;</w:t>
      </w:r>
    </w:p>
    <w:p w14:paraId="301290B7" w14:textId="77777777" w:rsidR="00ED51CE" w:rsidRPr="00ED51CE" w:rsidRDefault="00ED51CE" w:rsidP="00ED51CE">
      <w:pPr>
        <w:numPr>
          <w:ilvl w:val="0"/>
          <w:numId w:val="3"/>
        </w:numPr>
        <w:suppressAutoHyphens/>
        <w:spacing w:after="0" w:line="240" w:lineRule="auto"/>
        <w:ind w:left="709" w:hanging="425"/>
        <w:jc w:val="both"/>
        <w:rPr>
          <w:rFonts w:ascii="Trebuchet MS" w:eastAsia="Times New Roman" w:hAnsi="Trebuchet MS" w:cs="Times New Roman"/>
          <w:i/>
          <w:lang w:eastAsia="ar-SA"/>
          <w14:ligatures w14:val="none"/>
        </w:rPr>
      </w:pPr>
      <w:r w:rsidRPr="00ED51CE">
        <w:rPr>
          <w:rFonts w:ascii="Trebuchet MS" w:eastAsia="Times New Roman" w:hAnsi="Trebuchet MS" w:cs="Times New Roman"/>
          <w:lang w:eastAsia="ar-SA"/>
          <w14:ligatures w14:val="none"/>
        </w:rPr>
        <w:t>lipsa observațiilor din partea publicului interesat;</w:t>
      </w:r>
    </w:p>
    <w:p w14:paraId="53467EB7" w14:textId="77777777" w:rsidR="00ED51CE" w:rsidRPr="00ED51CE" w:rsidRDefault="00ED51CE" w:rsidP="00ED51CE">
      <w:pPr>
        <w:numPr>
          <w:ilvl w:val="0"/>
          <w:numId w:val="3"/>
        </w:numPr>
        <w:suppressAutoHyphens/>
        <w:spacing w:after="0" w:line="240" w:lineRule="auto"/>
        <w:ind w:left="709" w:hanging="425"/>
        <w:jc w:val="both"/>
        <w:rPr>
          <w:rFonts w:ascii="Trebuchet MS" w:eastAsia="Times New Roman" w:hAnsi="Trebuchet MS" w:cs="Times New Roman"/>
          <w:i/>
          <w:lang w:eastAsia="ar-SA"/>
          <w14:ligatures w14:val="none"/>
        </w:rPr>
      </w:pPr>
      <w:r w:rsidRPr="00ED51CE">
        <w:rPr>
          <w:rFonts w:ascii="Trebuchet MS" w:eastAsia="Times New Roman" w:hAnsi="Trebuchet MS" w:cs="Times New Roman"/>
          <w:lang w:eastAsia="ar-SA"/>
          <w14:ligatures w14:val="none"/>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52782233" w14:textId="77777777" w:rsidR="00ED51CE" w:rsidRPr="00ED51CE" w:rsidRDefault="00ED51CE" w:rsidP="00ED51CE">
      <w:pPr>
        <w:tabs>
          <w:tab w:val="left" w:pos="720"/>
        </w:tabs>
        <w:spacing w:after="0" w:line="240" w:lineRule="auto"/>
        <w:contextualSpacing/>
        <w:jc w:val="both"/>
        <w:rPr>
          <w:rFonts w:ascii="Trebuchet MS" w:eastAsia="Calibri" w:hAnsi="Trebuchet MS" w:cs="Times New Roman"/>
          <w:b/>
          <w:i/>
          <w14:ligatures w14:val="none"/>
        </w:rPr>
      </w:pPr>
    </w:p>
    <w:p w14:paraId="65C4D1B2" w14:textId="77777777" w:rsidR="00ED51CE" w:rsidRPr="00ED51CE" w:rsidRDefault="00ED51CE" w:rsidP="00ED51CE">
      <w:pPr>
        <w:tabs>
          <w:tab w:val="left" w:pos="720"/>
        </w:tabs>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1. Caracteristicile proiectului:</w:t>
      </w:r>
    </w:p>
    <w:p w14:paraId="4AAD8B54" w14:textId="77777777" w:rsidR="00ED51CE" w:rsidRPr="00ED51CE" w:rsidRDefault="00ED51CE" w:rsidP="00ED51CE">
      <w:pPr>
        <w:spacing w:after="0" w:line="240" w:lineRule="auto"/>
        <w:contextualSpacing/>
        <w:jc w:val="both"/>
        <w:rPr>
          <w:rFonts w:ascii="Trebuchet MS" w:eastAsia="Calibri" w:hAnsi="Trebuchet MS" w:cs="Times New Roman"/>
          <w:i/>
          <w14:ligatures w14:val="none"/>
        </w:rPr>
      </w:pPr>
      <w:r w:rsidRPr="00ED51CE">
        <w:rPr>
          <w:rFonts w:ascii="Trebuchet MS" w:eastAsia="Calibri" w:hAnsi="Trebuchet MS" w:cs="Times New Roman"/>
          <w:b/>
          <w:i/>
          <w14:ligatures w14:val="none"/>
        </w:rPr>
        <w:tab/>
        <w:t>a) dimensiunea și conceptia întregului proiect</w:t>
      </w:r>
      <w:r w:rsidRPr="00ED51CE">
        <w:rPr>
          <w:rFonts w:ascii="Trebuchet MS" w:eastAsia="Calibri" w:hAnsi="Trebuchet MS" w:cs="Times New Roman"/>
          <w:i/>
          <w14:ligatures w14:val="none"/>
        </w:rPr>
        <w:t>:</w:t>
      </w:r>
    </w:p>
    <w:p w14:paraId="34010364" w14:textId="135176CD"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Agregatele minerale se vor exploata de pe terenul cu </w:t>
      </w:r>
      <w:r w:rsidR="005F7DCB" w:rsidRPr="005F7DCB">
        <w:rPr>
          <w:rFonts w:ascii="Trebuchet MS" w:eastAsia="Calibri" w:hAnsi="Trebuchet MS" w:cs="Times New Roman"/>
          <w14:ligatures w14:val="none"/>
        </w:rPr>
        <w:t>nr. cad. 106089, nr. cad. 106093, nr. cad. 105285</w:t>
      </w:r>
      <w:r w:rsidRPr="00ED51CE">
        <w:rPr>
          <w:rFonts w:ascii="Trebuchet MS" w:eastAsia="Calibri" w:hAnsi="Trebuchet MS" w:cs="Times New Roman"/>
          <w14:ligatures w14:val="none"/>
        </w:rPr>
        <w:t xml:space="preserve">  (cu S = 1</w:t>
      </w:r>
      <w:r w:rsidR="00A70EEF">
        <w:rPr>
          <w:rFonts w:ascii="Trebuchet MS" w:eastAsia="Calibri" w:hAnsi="Trebuchet MS" w:cs="Times New Roman"/>
          <w14:ligatures w14:val="none"/>
        </w:rPr>
        <w:t>7</w:t>
      </w:r>
      <w:r w:rsidRPr="00ED51CE">
        <w:rPr>
          <w:rFonts w:ascii="Trebuchet MS" w:eastAsia="Calibri" w:hAnsi="Trebuchet MS" w:cs="Times New Roman"/>
          <w14:ligatures w14:val="none"/>
        </w:rPr>
        <w:t>.</w:t>
      </w:r>
      <w:r w:rsidR="00131A48">
        <w:rPr>
          <w:rFonts w:ascii="Trebuchet MS" w:eastAsia="Calibri" w:hAnsi="Trebuchet MS" w:cs="Times New Roman"/>
          <w14:ligatures w14:val="none"/>
        </w:rPr>
        <w:t>1</w:t>
      </w:r>
      <w:r w:rsidRPr="00ED51CE">
        <w:rPr>
          <w:rFonts w:ascii="Trebuchet MS" w:eastAsia="Calibri" w:hAnsi="Trebuchet MS" w:cs="Times New Roman"/>
          <w14:ligatures w14:val="none"/>
        </w:rPr>
        <w:t>00 mp).</w:t>
      </w:r>
    </w:p>
    <w:p w14:paraId="0EBB1420" w14:textId="77777777" w:rsidR="008D43EB" w:rsidRDefault="008D43EB" w:rsidP="00ED51CE">
      <w:pPr>
        <w:shd w:val="clear" w:color="auto" w:fill="FFFFFF"/>
        <w:spacing w:after="0" w:line="240" w:lineRule="auto"/>
        <w:jc w:val="both"/>
        <w:rPr>
          <w:rFonts w:ascii="Trebuchet MS" w:eastAsia="Calibri" w:hAnsi="Trebuchet MS" w:cs="Times New Roman"/>
          <w14:ligatures w14:val="none"/>
        </w:rPr>
      </w:pPr>
    </w:p>
    <w:p w14:paraId="18F81250" w14:textId="38E0C860" w:rsidR="008D43EB" w:rsidRDefault="008D43EB" w:rsidP="00ED51CE">
      <w:pPr>
        <w:shd w:val="clear" w:color="auto" w:fill="FFFFFF"/>
        <w:spacing w:after="0" w:line="240" w:lineRule="auto"/>
        <w:jc w:val="both"/>
        <w:rPr>
          <w:rFonts w:ascii="Trebuchet MS" w:eastAsia="Calibri" w:hAnsi="Trebuchet MS" w:cs="Times New Roman"/>
          <w14:ligatures w14:val="none"/>
        </w:rPr>
      </w:pPr>
      <w:r w:rsidRPr="008D43EB">
        <w:rPr>
          <w:rFonts w:ascii="Trebuchet MS" w:eastAsia="Calibri" w:hAnsi="Trebuchet MS" w:cs="Times New Roman"/>
          <w14:ligatures w14:val="none"/>
        </w:rPr>
        <w:t>Perimetrul solicitat pentru exploatarea nisipurilor și pietrișurilor este amplasat în extravilanul orașului Râșnov, județul Brașov,  în terasa pr. Turcu, mal drept, la cca. 500 m est de acesta .</w:t>
      </w:r>
    </w:p>
    <w:p w14:paraId="616963F4" w14:textId="58CBAEA7" w:rsidR="00F71AA1" w:rsidRDefault="00ED51CE" w:rsidP="00ED51CE">
      <w:pPr>
        <w:shd w:val="clear" w:color="auto" w:fill="FFFFFF"/>
        <w:spacing w:after="0" w:line="240" w:lineRule="auto"/>
        <w:jc w:val="both"/>
        <w:rPr>
          <w:rFonts w:ascii="Trebuchet MS" w:eastAsia="Calibri" w:hAnsi="Trebuchet MS" w:cs="Times New Roman"/>
          <w14:ligatures w14:val="none"/>
        </w:rPr>
      </w:pPr>
      <w:r w:rsidRPr="006B1948">
        <w:rPr>
          <w:rFonts w:ascii="Trebuchet MS" w:eastAsia="Calibri" w:hAnsi="Trebuchet MS" w:cs="Times New Roman"/>
          <w14:ligatures w14:val="none"/>
        </w:rPr>
        <w:t>Suprafața de teren destinată perimetrului temporar de exploatare „</w:t>
      </w:r>
      <w:r w:rsidR="00364CC0" w:rsidRPr="006B1948">
        <w:rPr>
          <w:rFonts w:ascii="Trebuchet MS" w:eastAsia="Calibri" w:hAnsi="Trebuchet MS" w:cs="Times New Roman"/>
          <w:bCs/>
          <w:lang w:val="fr-FR"/>
          <w14:ligatures w14:val="none"/>
        </w:rPr>
        <w:t>POIANA EST</w:t>
      </w:r>
      <w:r w:rsidRPr="006B1948">
        <w:rPr>
          <w:rFonts w:ascii="Trebuchet MS" w:eastAsia="Calibri" w:hAnsi="Trebuchet MS" w:cs="Times New Roman"/>
          <w:bCs/>
          <w:lang w:val="fr-FR"/>
          <w14:ligatures w14:val="none"/>
        </w:rPr>
        <w:t>”  î</w:t>
      </w:r>
      <w:r w:rsidRPr="006B1948">
        <w:rPr>
          <w:rFonts w:ascii="Trebuchet MS" w:eastAsia="Calibri" w:hAnsi="Trebuchet MS" w:cs="Times New Roman"/>
          <w14:ligatures w14:val="none"/>
        </w:rPr>
        <w:t xml:space="preserve">n suprafață totală de </w:t>
      </w:r>
      <w:r w:rsidR="006B1948">
        <w:rPr>
          <w:rFonts w:ascii="Trebuchet MS" w:eastAsia="Calibri" w:hAnsi="Trebuchet MS" w:cs="Times New Roman"/>
          <w14:ligatures w14:val="none"/>
        </w:rPr>
        <w:t>17</w:t>
      </w:r>
      <w:r w:rsidRPr="006B1948">
        <w:rPr>
          <w:rFonts w:ascii="Trebuchet MS" w:eastAsia="Calibri" w:hAnsi="Trebuchet MS" w:cs="Times New Roman"/>
          <w14:ligatures w14:val="none"/>
        </w:rPr>
        <w:t>.</w:t>
      </w:r>
      <w:r w:rsidR="00131A48">
        <w:rPr>
          <w:rFonts w:ascii="Trebuchet MS" w:eastAsia="Calibri" w:hAnsi="Trebuchet MS" w:cs="Times New Roman"/>
          <w14:ligatures w14:val="none"/>
        </w:rPr>
        <w:t>1</w:t>
      </w:r>
      <w:r w:rsidR="006B1948">
        <w:rPr>
          <w:rFonts w:ascii="Trebuchet MS" w:eastAsia="Calibri" w:hAnsi="Trebuchet MS" w:cs="Times New Roman"/>
          <w14:ligatures w14:val="none"/>
        </w:rPr>
        <w:t>00</w:t>
      </w:r>
      <w:r w:rsidRPr="006B1948">
        <w:rPr>
          <w:rFonts w:ascii="Trebuchet MS" w:eastAsia="Calibri" w:hAnsi="Trebuchet MS" w:cs="Times New Roman"/>
          <w14:ligatures w14:val="none"/>
        </w:rPr>
        <w:t xml:space="preserve"> mp. este proprietate privată </w:t>
      </w:r>
      <w:r w:rsidR="00F71AA1" w:rsidRPr="00F71AA1">
        <w:rPr>
          <w:rFonts w:ascii="Trebuchet MS" w:eastAsia="Calibri" w:hAnsi="Trebuchet MS" w:cs="Times New Roman"/>
          <w14:ligatures w14:val="none"/>
        </w:rPr>
        <w:t xml:space="preserve">Talpazan Simona, conform extraselor de carte funciară </w:t>
      </w:r>
      <w:r w:rsidR="00F71AA1">
        <w:rPr>
          <w:rFonts w:ascii="Trebuchet MS" w:eastAsia="Calibri" w:hAnsi="Trebuchet MS" w:cs="Times New Roman"/>
          <w14:ligatures w14:val="none"/>
        </w:rPr>
        <w:t xml:space="preserve">CF </w:t>
      </w:r>
      <w:r w:rsidR="00F71AA1" w:rsidRPr="00F71AA1">
        <w:rPr>
          <w:rFonts w:ascii="Trebuchet MS" w:eastAsia="Calibri" w:hAnsi="Trebuchet MS" w:cs="Times New Roman"/>
          <w14:ligatures w14:val="none"/>
        </w:rPr>
        <w:t>nr. 106089 Râșnov, nr. cad. 106089, CF. nr. 106093 Râșnov, nr. cad. 106093, CF. nr. 105285 Râșnov, nr. cad. 105285</w:t>
      </w:r>
      <w:r w:rsidR="00F71AA1">
        <w:rPr>
          <w:rFonts w:ascii="Trebuchet MS" w:eastAsia="Calibri" w:hAnsi="Trebuchet MS" w:cs="Times New Roman"/>
          <w14:ligatures w14:val="none"/>
        </w:rPr>
        <w:t xml:space="preserve"> </w:t>
      </w:r>
      <w:r w:rsidR="00F71AA1" w:rsidRPr="00F71AA1">
        <w:rPr>
          <w:rFonts w:ascii="Trebuchet MS" w:eastAsia="Calibri" w:hAnsi="Trebuchet MS" w:cs="Times New Roman"/>
          <w14:ligatures w14:val="none"/>
        </w:rPr>
        <w:t>emise de OCPI – BCPI Brașov</w:t>
      </w:r>
      <w:r w:rsidR="00F71AA1">
        <w:rPr>
          <w:rFonts w:ascii="Trebuchet MS" w:eastAsia="Calibri" w:hAnsi="Trebuchet MS" w:cs="Times New Roman"/>
          <w14:ligatures w14:val="none"/>
        </w:rPr>
        <w:t xml:space="preserve"> </w:t>
      </w:r>
      <w:r w:rsidR="00F71AA1" w:rsidRPr="00F71AA1">
        <w:rPr>
          <w:rFonts w:ascii="Trebuchet MS" w:eastAsia="Calibri" w:hAnsi="Trebuchet MS" w:cs="Times New Roman"/>
          <w14:ligatures w14:val="none"/>
        </w:rPr>
        <w:t>și atribuită S.C. MORANI CONSTRUCT S.R.L, în baza contractului de comodat nr. 419/29.03.2022, încheiat între părți pe o perioada de 10 ani.</w:t>
      </w:r>
    </w:p>
    <w:p w14:paraId="65D6E939" w14:textId="481A998D" w:rsidR="00ED51CE" w:rsidRPr="00ED51CE" w:rsidRDefault="00ED51CE" w:rsidP="00ED51CE">
      <w:pPr>
        <w:shd w:val="clear" w:color="auto" w:fill="FFFFFF"/>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Pentru realizarea lucrărilor de exploatare agregate minerale, societatea a obținut Certificatul de Urbanism nr. </w:t>
      </w:r>
      <w:r w:rsidR="00131A48" w:rsidRPr="00131A48">
        <w:rPr>
          <w:rFonts w:ascii="Trebuchet MS" w:eastAsia="Calibri" w:hAnsi="Trebuchet MS" w:cs="Times New Roman"/>
          <w14:ligatures w14:val="none"/>
        </w:rPr>
        <w:t>124/16.03.2023 emis de Primăria Orașului Râșnov</w:t>
      </w:r>
      <w:r w:rsidR="00131A48">
        <w:rPr>
          <w:rFonts w:ascii="Trebuchet MS" w:eastAsia="Calibri" w:hAnsi="Trebuchet MS" w:cs="Times New Roman"/>
          <w14:ligatures w14:val="none"/>
        </w:rPr>
        <w:t xml:space="preserve"> și</w:t>
      </w:r>
      <w:r w:rsidRPr="00ED51CE">
        <w:rPr>
          <w:rFonts w:ascii="Trebuchet MS" w:eastAsia="Calibri" w:hAnsi="Trebuchet MS" w:cs="Times New Roman"/>
          <w:lang w:val="es-ES"/>
          <w14:ligatures w14:val="none"/>
        </w:rPr>
        <w:t xml:space="preserve"> </w:t>
      </w:r>
      <w:proofErr w:type="spellStart"/>
      <w:r w:rsidRPr="00ED51CE">
        <w:rPr>
          <w:rFonts w:ascii="Trebuchet MS" w:eastAsia="Calibri" w:hAnsi="Trebuchet MS" w:cs="Times New Roman"/>
          <w:lang w:val="es-ES"/>
          <w14:ligatures w14:val="none"/>
        </w:rPr>
        <w:t>aviz</w:t>
      </w:r>
      <w:proofErr w:type="spellEnd"/>
      <w:r w:rsidRPr="00ED51CE">
        <w:rPr>
          <w:rFonts w:ascii="Trebuchet MS" w:eastAsia="Calibri" w:hAnsi="Trebuchet MS" w:cs="Times New Roman"/>
          <w:lang w:val="es-ES"/>
          <w14:ligatures w14:val="none"/>
        </w:rPr>
        <w:t xml:space="preserve"> </w:t>
      </w:r>
      <w:proofErr w:type="spellStart"/>
      <w:r w:rsidRPr="00ED51CE">
        <w:rPr>
          <w:rFonts w:ascii="Trebuchet MS" w:eastAsia="Calibri" w:hAnsi="Trebuchet MS" w:cs="Times New Roman"/>
          <w:lang w:val="es-ES"/>
          <w14:ligatures w14:val="none"/>
        </w:rPr>
        <w:t>nr</w:t>
      </w:r>
      <w:proofErr w:type="spellEnd"/>
      <w:r w:rsidRPr="00ED51CE">
        <w:rPr>
          <w:rFonts w:ascii="Trebuchet MS" w:eastAsia="Calibri" w:hAnsi="Trebuchet MS" w:cs="Times New Roman"/>
          <w:lang w:val="es-ES"/>
          <w14:ligatures w14:val="none"/>
        </w:rPr>
        <w:t xml:space="preserve">. </w:t>
      </w:r>
      <w:r w:rsidR="00131A48">
        <w:rPr>
          <w:rFonts w:ascii="Trebuchet MS" w:eastAsia="Calibri" w:hAnsi="Trebuchet MS" w:cs="Times New Roman"/>
          <w:lang w:val="es-ES"/>
          <w14:ligatures w14:val="none"/>
        </w:rPr>
        <w:t>543</w:t>
      </w:r>
      <w:r w:rsidRPr="00ED51CE">
        <w:rPr>
          <w:rFonts w:ascii="Trebuchet MS" w:eastAsia="Calibri" w:hAnsi="Trebuchet MS" w:cs="Times New Roman"/>
          <w:lang w:val="es-ES"/>
          <w14:ligatures w14:val="none"/>
        </w:rPr>
        <w:t>/2</w:t>
      </w:r>
      <w:r w:rsidR="00131A48">
        <w:rPr>
          <w:rFonts w:ascii="Trebuchet MS" w:eastAsia="Calibri" w:hAnsi="Trebuchet MS" w:cs="Times New Roman"/>
          <w:lang w:val="es-ES"/>
          <w14:ligatures w14:val="none"/>
        </w:rPr>
        <w:t>8</w:t>
      </w:r>
      <w:r w:rsidRPr="00ED51CE">
        <w:rPr>
          <w:rFonts w:ascii="Trebuchet MS" w:eastAsia="Calibri" w:hAnsi="Trebuchet MS" w:cs="Times New Roman"/>
          <w:lang w:val="es-ES"/>
          <w14:ligatures w14:val="none"/>
        </w:rPr>
        <w:t>.</w:t>
      </w:r>
      <w:r w:rsidR="00131A48">
        <w:rPr>
          <w:rFonts w:ascii="Trebuchet MS" w:eastAsia="Calibri" w:hAnsi="Trebuchet MS" w:cs="Times New Roman"/>
          <w:lang w:val="es-ES"/>
          <w14:ligatures w14:val="none"/>
        </w:rPr>
        <w:t>11</w:t>
      </w:r>
      <w:r w:rsidRPr="00ED51CE">
        <w:rPr>
          <w:rFonts w:ascii="Trebuchet MS" w:eastAsia="Calibri" w:hAnsi="Trebuchet MS" w:cs="Times New Roman"/>
          <w:lang w:val="es-ES"/>
          <w14:ligatures w14:val="none"/>
        </w:rPr>
        <w:t xml:space="preserve">.2023 </w:t>
      </w:r>
      <w:proofErr w:type="spellStart"/>
      <w:r w:rsidRPr="00ED51CE">
        <w:rPr>
          <w:rFonts w:ascii="Trebuchet MS" w:eastAsia="Calibri" w:hAnsi="Trebuchet MS" w:cs="Times New Roman"/>
          <w:lang w:val="es-ES"/>
          <w14:ligatures w14:val="none"/>
        </w:rPr>
        <w:t>emis</w:t>
      </w:r>
      <w:proofErr w:type="spellEnd"/>
      <w:r w:rsidRPr="00ED51CE">
        <w:rPr>
          <w:rFonts w:ascii="Trebuchet MS" w:eastAsia="Calibri" w:hAnsi="Trebuchet MS" w:cs="Times New Roman"/>
          <w:lang w:val="es-ES"/>
          <w14:ligatures w14:val="none"/>
        </w:rPr>
        <w:t xml:space="preserve"> de ANRM CIT </w:t>
      </w:r>
      <w:proofErr w:type="spellStart"/>
      <w:r w:rsidRPr="00ED51CE">
        <w:rPr>
          <w:rFonts w:ascii="Trebuchet MS" w:eastAsia="Calibri" w:hAnsi="Trebuchet MS" w:cs="Times New Roman"/>
          <w:lang w:val="es-ES"/>
          <w14:ligatures w14:val="none"/>
        </w:rPr>
        <w:t>Brașov</w:t>
      </w:r>
      <w:proofErr w:type="spellEnd"/>
      <w:r w:rsidR="00131A48">
        <w:rPr>
          <w:rFonts w:ascii="Trebuchet MS" w:eastAsia="Calibri" w:hAnsi="Trebuchet MS" w:cs="Times New Roman"/>
          <w:lang w:val="es-ES"/>
          <w14:ligatures w14:val="none"/>
        </w:rPr>
        <w:t>.</w:t>
      </w:r>
      <w:r w:rsidRPr="00ED51CE">
        <w:rPr>
          <w:rFonts w:ascii="Trebuchet MS" w:eastAsia="Calibri" w:hAnsi="Trebuchet MS" w:cs="Times New Roman"/>
          <w:lang w:val="es-ES"/>
          <w14:ligatures w14:val="none"/>
        </w:rPr>
        <w:t xml:space="preserve"> </w:t>
      </w:r>
    </w:p>
    <w:p w14:paraId="690D39AF" w14:textId="6E4FACB4" w:rsidR="00131A48" w:rsidRDefault="00131A48" w:rsidP="00ED51CE">
      <w:pPr>
        <w:shd w:val="clear" w:color="auto" w:fill="FFFFFF"/>
        <w:spacing w:after="0" w:line="240" w:lineRule="auto"/>
        <w:jc w:val="both"/>
        <w:rPr>
          <w:rFonts w:ascii="Trebuchet MS" w:eastAsia="Calibri" w:hAnsi="Trebuchet MS" w:cs="Times New Roman"/>
          <w14:ligatures w14:val="none"/>
        </w:rPr>
      </w:pPr>
      <w:r w:rsidRPr="00131A48">
        <w:rPr>
          <w:rFonts w:ascii="Trebuchet MS" w:eastAsia="Calibri" w:hAnsi="Trebuchet MS" w:cs="Times New Roman"/>
          <w14:ligatures w14:val="none"/>
        </w:rPr>
        <w:t xml:space="preserve">Perimetrul pe care se va face exploatarea are suprafața de </w:t>
      </w:r>
      <w:r w:rsidR="00CC765D" w:rsidRPr="00CC765D">
        <w:rPr>
          <w:rFonts w:ascii="Trebuchet MS" w:eastAsia="Calibri" w:hAnsi="Trebuchet MS" w:cs="Times New Roman"/>
          <w14:ligatures w14:val="none"/>
        </w:rPr>
        <w:t>17.100</w:t>
      </w:r>
      <w:r w:rsidR="00CC765D">
        <w:rPr>
          <w:rFonts w:ascii="Trebuchet MS" w:eastAsia="Calibri" w:hAnsi="Trebuchet MS" w:cs="Times New Roman"/>
          <w14:ligatures w14:val="none"/>
        </w:rPr>
        <w:t xml:space="preserve"> mp</w:t>
      </w:r>
      <w:r w:rsidRPr="00131A48">
        <w:rPr>
          <w:rFonts w:ascii="Trebuchet MS" w:eastAsia="Calibri" w:hAnsi="Trebuchet MS" w:cs="Times New Roman"/>
          <w14:ligatures w14:val="none"/>
        </w:rPr>
        <w:t>, lungimea medie de 212,0 m, lățimea medie de 79,0 m, adâncimea maxima de exploatare hmax = 9,62 m</w:t>
      </w:r>
      <w:r>
        <w:rPr>
          <w:rFonts w:ascii="Trebuchet MS" w:eastAsia="Calibri" w:hAnsi="Trebuchet MS" w:cs="Times New Roman"/>
          <w14:ligatures w14:val="none"/>
        </w:rPr>
        <w:t>.</w:t>
      </w:r>
    </w:p>
    <w:p w14:paraId="2E691AE8" w14:textId="168CA82F" w:rsidR="00ED51CE" w:rsidRPr="00ED51CE" w:rsidRDefault="00131A48" w:rsidP="00ED51CE">
      <w:pPr>
        <w:shd w:val="clear" w:color="auto" w:fill="FFFFFF"/>
        <w:spacing w:after="0" w:line="240" w:lineRule="auto"/>
        <w:jc w:val="both"/>
        <w:rPr>
          <w:rFonts w:ascii="Trebuchet MS" w:eastAsia="Times New Roman" w:hAnsi="Trebuchet MS" w:cs="Times New Roman"/>
          <w:lang w:val="fr-FR"/>
          <w14:ligatures w14:val="none"/>
        </w:rPr>
      </w:pPr>
      <w:r>
        <w:rPr>
          <w:rFonts w:ascii="Trebuchet MS" w:eastAsia="Times New Roman" w:hAnsi="Trebuchet MS" w:cs="Times New Roman"/>
          <w14:ligatures w14:val="none"/>
        </w:rPr>
        <w:t>Î</w:t>
      </w:r>
      <w:r w:rsidR="00ED51CE" w:rsidRPr="00ED51CE">
        <w:rPr>
          <w:rFonts w:ascii="Trebuchet MS" w:eastAsia="Times New Roman" w:hAnsi="Trebuchet MS" w:cs="Times New Roman"/>
          <w14:ligatures w14:val="none"/>
        </w:rPr>
        <w:t xml:space="preserve">n urma ridicarii topografice executata in perimetrul solicitat precum și a calculelor efectuate pe baza profilelor transversale, </w:t>
      </w:r>
      <w:r w:rsidRPr="00131A48">
        <w:rPr>
          <w:rFonts w:ascii="Trebuchet MS" w:eastAsia="Times New Roman" w:hAnsi="Trebuchet MS" w:cs="Times New Roman"/>
          <w14:ligatures w14:val="none"/>
        </w:rPr>
        <w:t>SC MORANI CONSTRUCT SRL</w:t>
      </w:r>
      <w:r w:rsidR="00ED51CE" w:rsidRPr="00ED51CE">
        <w:rPr>
          <w:rFonts w:ascii="Trebuchet MS" w:eastAsia="Times New Roman" w:hAnsi="Trebuchet MS" w:cs="Times New Roman"/>
          <w14:ligatures w14:val="none"/>
        </w:rPr>
        <w:t xml:space="preserve"> va exploata cantitatea de </w:t>
      </w:r>
      <w:r w:rsidR="00BB2CE2" w:rsidRPr="00BB2CE2">
        <w:rPr>
          <w:rFonts w:ascii="Trebuchet MS" w:eastAsia="Times New Roman" w:hAnsi="Trebuchet MS" w:cs="Times New Roman"/>
          <w:b/>
          <w14:ligatures w14:val="none"/>
        </w:rPr>
        <w:t>13</w:t>
      </w:r>
      <w:r w:rsidR="00BB2CE2">
        <w:rPr>
          <w:rFonts w:ascii="Trebuchet MS" w:eastAsia="Times New Roman" w:hAnsi="Trebuchet MS" w:cs="Times New Roman"/>
          <w:b/>
          <w14:ligatures w14:val="none"/>
        </w:rPr>
        <w:t>6</w:t>
      </w:r>
      <w:r w:rsidR="00ED51CE" w:rsidRPr="00ED51CE">
        <w:rPr>
          <w:rFonts w:ascii="Trebuchet MS" w:eastAsia="Times New Roman" w:hAnsi="Trebuchet MS" w:cs="Times New Roman"/>
          <w:b/>
          <w14:ligatures w14:val="none"/>
        </w:rPr>
        <w:t>.</w:t>
      </w:r>
      <w:r w:rsidR="00BB2CE2">
        <w:rPr>
          <w:rFonts w:ascii="Trebuchet MS" w:eastAsia="Times New Roman" w:hAnsi="Trebuchet MS" w:cs="Times New Roman"/>
          <w:b/>
          <w14:ligatures w14:val="none"/>
        </w:rPr>
        <w:t>4</w:t>
      </w:r>
      <w:r w:rsidR="00ED51CE" w:rsidRPr="00ED51CE">
        <w:rPr>
          <w:rFonts w:ascii="Trebuchet MS" w:eastAsia="Times New Roman" w:hAnsi="Trebuchet MS" w:cs="Times New Roman"/>
          <w:b/>
          <w14:ligatures w14:val="none"/>
        </w:rPr>
        <w:t xml:space="preserve">00 </w:t>
      </w:r>
      <w:r w:rsidR="00ED51CE" w:rsidRPr="00ED51CE">
        <w:rPr>
          <w:rFonts w:ascii="Trebuchet MS" w:eastAsia="Times New Roman" w:hAnsi="Trebuchet MS" w:cs="Times New Roman"/>
          <w:lang w:val="fr-FR"/>
          <w14:ligatures w14:val="none"/>
        </w:rPr>
        <w:t xml:space="preserve">mc, </w:t>
      </w:r>
      <w:proofErr w:type="spellStart"/>
      <w:r w:rsidR="00ED51CE" w:rsidRPr="00ED51CE">
        <w:rPr>
          <w:rFonts w:ascii="Trebuchet MS" w:eastAsia="Times New Roman" w:hAnsi="Trebuchet MS" w:cs="Times New Roman"/>
          <w:lang w:val="fr-FR"/>
          <w14:ligatures w14:val="none"/>
        </w:rPr>
        <w:t>din</w:t>
      </w:r>
      <w:proofErr w:type="spellEnd"/>
      <w:r w:rsidR="00ED51CE" w:rsidRPr="00ED51CE">
        <w:rPr>
          <w:rFonts w:ascii="Trebuchet MS" w:eastAsia="Times New Roman" w:hAnsi="Trebuchet MS" w:cs="Times New Roman"/>
          <w:lang w:val="fr-FR"/>
          <w14:ligatures w14:val="none"/>
        </w:rPr>
        <w:t xml:space="preserve"> care: </w:t>
      </w:r>
    </w:p>
    <w:p w14:paraId="113A02AC" w14:textId="5E00B919" w:rsidR="00ED51CE" w:rsidRPr="00ED51CE" w:rsidRDefault="00131A48" w:rsidP="00ED51CE">
      <w:pPr>
        <w:numPr>
          <w:ilvl w:val="0"/>
          <w:numId w:val="26"/>
        </w:numPr>
        <w:shd w:val="clear" w:color="auto" w:fill="FFFFFF"/>
        <w:spacing w:after="0" w:line="240" w:lineRule="auto"/>
        <w:jc w:val="both"/>
        <w:rPr>
          <w:rFonts w:ascii="Trebuchet MS" w:eastAsia="Times New Roman" w:hAnsi="Trebuchet MS" w:cs="Times New Roman"/>
          <w:lang w:val="fr-FR"/>
          <w14:ligatures w14:val="none"/>
        </w:rPr>
      </w:pPr>
      <w:proofErr w:type="gramStart"/>
      <w:r>
        <w:rPr>
          <w:rFonts w:ascii="Trebuchet MS" w:eastAsia="Times New Roman" w:hAnsi="Trebuchet MS" w:cs="Times New Roman"/>
          <w:b/>
          <w:lang w:val="fr-FR"/>
          <w14:ligatures w14:val="none"/>
        </w:rPr>
        <w:t>6</w:t>
      </w:r>
      <w:r w:rsidR="00ED51CE" w:rsidRPr="00ED51CE">
        <w:rPr>
          <w:rFonts w:ascii="Trebuchet MS" w:eastAsia="Times New Roman" w:hAnsi="Trebuchet MS" w:cs="Times New Roman"/>
          <w:b/>
          <w:lang w:val="fr-FR"/>
          <w14:ligatures w14:val="none"/>
        </w:rPr>
        <w:t>.</w:t>
      </w:r>
      <w:r>
        <w:rPr>
          <w:rFonts w:ascii="Trebuchet MS" w:eastAsia="Times New Roman" w:hAnsi="Trebuchet MS" w:cs="Times New Roman"/>
          <w:b/>
          <w:lang w:val="fr-FR"/>
          <w14:ligatures w14:val="none"/>
        </w:rPr>
        <w:t>7</w:t>
      </w:r>
      <w:r w:rsidR="00ED51CE" w:rsidRPr="00ED51CE">
        <w:rPr>
          <w:rFonts w:ascii="Trebuchet MS" w:eastAsia="Times New Roman" w:hAnsi="Trebuchet MS" w:cs="Times New Roman"/>
          <w:b/>
          <w:lang w:val="fr-FR"/>
          <w14:ligatures w14:val="none"/>
        </w:rPr>
        <w:t>00</w:t>
      </w:r>
      <w:r w:rsidR="00ED51CE" w:rsidRPr="00ED51CE">
        <w:rPr>
          <w:rFonts w:ascii="Trebuchet MS" w:eastAsia="Times New Roman" w:hAnsi="Trebuchet MS" w:cs="Times New Roman"/>
          <w:lang w:val="fr-FR"/>
          <w14:ligatures w14:val="none"/>
        </w:rPr>
        <w:t xml:space="preserve">  mc</w:t>
      </w:r>
      <w:proofErr w:type="gramEnd"/>
      <w:r w:rsidR="00ED51CE" w:rsidRPr="00ED51CE">
        <w:rPr>
          <w:rFonts w:ascii="Trebuchet MS" w:eastAsia="Times New Roman" w:hAnsi="Trebuchet MS" w:cs="Times New Roman"/>
          <w:lang w:val="fr-FR"/>
          <w14:ligatures w14:val="none"/>
        </w:rPr>
        <w:t xml:space="preserve"> </w:t>
      </w:r>
      <w:proofErr w:type="spellStart"/>
      <w:r w:rsidR="00ED51CE" w:rsidRPr="00ED51CE">
        <w:rPr>
          <w:rFonts w:ascii="Trebuchet MS" w:eastAsia="Times New Roman" w:hAnsi="Trebuchet MS" w:cs="Times New Roman"/>
          <w:lang w:val="fr-FR"/>
          <w14:ligatures w14:val="none"/>
        </w:rPr>
        <w:t>decopertă</w:t>
      </w:r>
      <w:proofErr w:type="spellEnd"/>
      <w:r w:rsidR="00ED51CE" w:rsidRPr="00ED51CE">
        <w:rPr>
          <w:rFonts w:ascii="Trebuchet MS" w:eastAsia="Times New Roman" w:hAnsi="Trebuchet MS" w:cs="Times New Roman"/>
          <w:lang w:val="fr-FR"/>
          <w14:ligatures w14:val="none"/>
        </w:rPr>
        <w:t xml:space="preserve"> (sol </w:t>
      </w:r>
      <w:proofErr w:type="spellStart"/>
      <w:r w:rsidR="00ED51CE" w:rsidRPr="00ED51CE">
        <w:rPr>
          <w:rFonts w:ascii="Trebuchet MS" w:eastAsia="Times New Roman" w:hAnsi="Trebuchet MS" w:cs="Times New Roman"/>
          <w:lang w:val="fr-FR"/>
          <w14:ligatures w14:val="none"/>
        </w:rPr>
        <w:t>vegetal+praf</w:t>
      </w:r>
      <w:proofErr w:type="spellEnd"/>
      <w:r w:rsidR="00ED51CE" w:rsidRPr="00ED51CE">
        <w:rPr>
          <w:rFonts w:ascii="Trebuchet MS" w:eastAsia="Times New Roman" w:hAnsi="Trebuchet MS" w:cs="Times New Roman"/>
          <w:lang w:val="fr-FR"/>
          <w14:ligatures w14:val="none"/>
        </w:rPr>
        <w:t xml:space="preserve"> </w:t>
      </w:r>
      <w:proofErr w:type="spellStart"/>
      <w:r w:rsidR="00ED51CE" w:rsidRPr="00ED51CE">
        <w:rPr>
          <w:rFonts w:ascii="Trebuchet MS" w:eastAsia="Times New Roman" w:hAnsi="Trebuchet MS" w:cs="Times New Roman"/>
          <w:lang w:val="fr-FR"/>
          <w14:ligatures w14:val="none"/>
        </w:rPr>
        <w:t>argilos</w:t>
      </w:r>
      <w:proofErr w:type="spellEnd"/>
      <w:r w:rsidR="00ED51CE" w:rsidRPr="00ED51CE">
        <w:rPr>
          <w:rFonts w:ascii="Trebuchet MS" w:eastAsia="Times New Roman" w:hAnsi="Trebuchet MS" w:cs="Times New Roman"/>
          <w:lang w:val="fr-FR"/>
          <w14:ligatures w14:val="none"/>
        </w:rPr>
        <w:t xml:space="preserve">) </w:t>
      </w:r>
    </w:p>
    <w:p w14:paraId="79854E25" w14:textId="0513277D" w:rsidR="00ED51CE" w:rsidRPr="00ED51CE" w:rsidRDefault="00131A48" w:rsidP="00ED51CE">
      <w:pPr>
        <w:numPr>
          <w:ilvl w:val="0"/>
          <w:numId w:val="26"/>
        </w:numPr>
        <w:shd w:val="clear" w:color="auto" w:fill="FFFFFF"/>
        <w:spacing w:after="0" w:line="240" w:lineRule="auto"/>
        <w:jc w:val="both"/>
        <w:rPr>
          <w:rFonts w:ascii="Trebuchet MS" w:eastAsia="Times New Roman" w:hAnsi="Trebuchet MS" w:cs="Times New Roman"/>
          <w14:ligatures w14:val="none"/>
        </w:rPr>
      </w:pPr>
      <w:r w:rsidRPr="00131A48">
        <w:rPr>
          <w:rFonts w:ascii="Trebuchet MS" w:eastAsia="Times New Roman" w:hAnsi="Trebuchet MS" w:cs="Times New Roman"/>
          <w:b/>
          <w14:ligatures w14:val="none"/>
        </w:rPr>
        <w:t>129.700</w:t>
      </w:r>
      <w:r w:rsidRPr="00131A48">
        <w:rPr>
          <w:rFonts w:ascii="Trebuchet MS" w:eastAsia="Times New Roman" w:hAnsi="Trebuchet MS" w:cs="Times New Roman"/>
          <w:b/>
          <w:u w:val="single"/>
          <w14:ligatures w14:val="none"/>
        </w:rPr>
        <w:t xml:space="preserve"> </w:t>
      </w:r>
      <w:r>
        <w:rPr>
          <w:rFonts w:ascii="Trebuchet MS" w:eastAsia="Times New Roman" w:hAnsi="Trebuchet MS" w:cs="Times New Roman"/>
          <w:b/>
          <w:lang w:val="fr-FR"/>
          <w14:ligatures w14:val="none"/>
        </w:rPr>
        <w:t xml:space="preserve"> </w:t>
      </w:r>
      <w:r w:rsidR="00ED51CE" w:rsidRPr="00ED51CE">
        <w:rPr>
          <w:rFonts w:ascii="Trebuchet MS" w:eastAsia="Times New Roman" w:hAnsi="Trebuchet MS" w:cs="Times New Roman"/>
          <w:lang w:val="fr-FR"/>
          <w14:ligatures w14:val="none"/>
        </w:rPr>
        <w:t xml:space="preserve">mc </w:t>
      </w:r>
      <w:proofErr w:type="spellStart"/>
      <w:r w:rsidR="00ED51CE" w:rsidRPr="00ED51CE">
        <w:rPr>
          <w:rFonts w:ascii="Trebuchet MS" w:eastAsia="Times New Roman" w:hAnsi="Trebuchet MS" w:cs="Times New Roman"/>
          <w:lang w:val="fr-FR"/>
          <w14:ligatures w14:val="none"/>
        </w:rPr>
        <w:t>nisip</w:t>
      </w:r>
      <w:proofErr w:type="spellEnd"/>
      <w:r w:rsidR="00ED51CE" w:rsidRPr="00ED51CE">
        <w:rPr>
          <w:rFonts w:ascii="Trebuchet MS" w:eastAsia="Times New Roman" w:hAnsi="Trebuchet MS" w:cs="Times New Roman"/>
          <w:lang w:val="fr-FR"/>
          <w14:ligatures w14:val="none"/>
        </w:rPr>
        <w:t xml:space="preserve"> </w:t>
      </w:r>
      <w:proofErr w:type="spellStart"/>
      <w:r w:rsidR="00ED51CE" w:rsidRPr="00ED51CE">
        <w:rPr>
          <w:rFonts w:ascii="Trebuchet MS" w:eastAsia="Times New Roman" w:hAnsi="Trebuchet MS" w:cs="Times New Roman"/>
          <w:lang w:val="fr-FR"/>
          <w14:ligatures w14:val="none"/>
        </w:rPr>
        <w:t>cu</w:t>
      </w:r>
      <w:proofErr w:type="spellEnd"/>
      <w:r w:rsidR="00ED51CE" w:rsidRPr="00ED51CE">
        <w:rPr>
          <w:rFonts w:ascii="Trebuchet MS" w:eastAsia="Times New Roman" w:hAnsi="Trebuchet MS" w:cs="Times New Roman"/>
          <w:lang w:val="fr-FR"/>
          <w14:ligatures w14:val="none"/>
        </w:rPr>
        <w:t xml:space="preserve"> </w:t>
      </w:r>
      <w:proofErr w:type="spellStart"/>
      <w:r w:rsidR="00ED51CE" w:rsidRPr="00ED51CE">
        <w:rPr>
          <w:rFonts w:ascii="Trebuchet MS" w:eastAsia="Times New Roman" w:hAnsi="Trebuchet MS" w:cs="Times New Roman"/>
          <w:lang w:val="fr-FR"/>
          <w14:ligatures w14:val="none"/>
        </w:rPr>
        <w:t>pietriş</w:t>
      </w:r>
      <w:proofErr w:type="spellEnd"/>
      <w:r w:rsidR="00ED51CE" w:rsidRPr="00ED51CE">
        <w:rPr>
          <w:rFonts w:ascii="Trebuchet MS" w:eastAsia="Times New Roman" w:hAnsi="Trebuchet MS" w:cs="Times New Roman"/>
          <w:lang w:val="fr-FR"/>
          <w14:ligatures w14:val="none"/>
        </w:rPr>
        <w:t>.</w:t>
      </w:r>
    </w:p>
    <w:p w14:paraId="27302EB4" w14:textId="6EAD83BE" w:rsidR="00BB2CE2" w:rsidRDefault="00ED51CE" w:rsidP="00ED51CE">
      <w:pPr>
        <w:spacing w:after="0" w:line="240" w:lineRule="auto"/>
        <w:jc w:val="both"/>
        <w:rPr>
          <w:rFonts w:ascii="Trebuchet MS" w:eastAsia="Garamond" w:hAnsi="Trebuchet MS" w:cs="Times New Roman"/>
          <w:iCs/>
          <w:shd w:val="clear" w:color="auto" w:fill="FFFFFF"/>
          <w14:ligatures w14:val="none"/>
        </w:rPr>
      </w:pPr>
      <w:r w:rsidRPr="00ED51CE">
        <w:rPr>
          <w:rFonts w:ascii="Trebuchet MS" w:eastAsia="Garamond" w:hAnsi="Trebuchet MS" w:cs="Times New Roman"/>
          <w:b/>
          <w:iCs/>
          <w:shd w:val="clear" w:color="auto" w:fill="FFFFFF"/>
          <w14:ligatures w14:val="none"/>
        </w:rPr>
        <w:t>Accesul</w:t>
      </w:r>
      <w:r w:rsidRPr="00ED51CE">
        <w:rPr>
          <w:rFonts w:ascii="Trebuchet MS" w:eastAsia="Garamond" w:hAnsi="Trebuchet MS" w:cs="Times New Roman"/>
          <w:iCs/>
          <w:shd w:val="clear" w:color="auto" w:fill="FFFFFF"/>
          <w14:ligatures w14:val="none"/>
        </w:rPr>
        <w:t xml:space="preserve"> la perimetrul temporar de exploatare ”</w:t>
      </w:r>
      <w:r w:rsidR="00BB2CE2" w:rsidRPr="00BB2CE2">
        <w:rPr>
          <w:rFonts w:ascii="Trebuchet MS" w:eastAsia="Garamond" w:hAnsi="Trebuchet MS" w:cs="Times New Roman"/>
          <w:iCs/>
          <w:shd w:val="clear" w:color="auto" w:fill="FFFFFF"/>
          <w14:ligatures w14:val="none"/>
        </w:rPr>
        <w:t>POIANA EST</w:t>
      </w:r>
      <w:r w:rsidRPr="00ED51CE">
        <w:rPr>
          <w:rFonts w:ascii="Trebuchet MS" w:eastAsia="Garamond" w:hAnsi="Trebuchet MS" w:cs="Times New Roman"/>
          <w:iCs/>
          <w:shd w:val="clear" w:color="auto" w:fill="FFFFFF"/>
          <w14:ligatures w14:val="none"/>
        </w:rPr>
        <w:t xml:space="preserve">“ se va face </w:t>
      </w:r>
      <w:r w:rsidR="00BB2CE2" w:rsidRPr="00BB2CE2">
        <w:rPr>
          <w:rFonts w:ascii="Trebuchet MS" w:eastAsia="Garamond" w:hAnsi="Trebuchet MS" w:cs="Times New Roman"/>
          <w:iCs/>
          <w:shd w:val="clear" w:color="auto" w:fill="FFFFFF"/>
          <w14:ligatures w14:val="none"/>
        </w:rPr>
        <w:t>din DN 73 A, prin intermediul drumului de exploatare DE 478/179/49/2, în lungime totală de cca. 0,7 km până la amplasament.</w:t>
      </w:r>
    </w:p>
    <w:p w14:paraId="367287D9" w14:textId="71BAD2A6" w:rsidR="00ED51CE" w:rsidRPr="00ED51CE" w:rsidRDefault="00ED51CE" w:rsidP="00ED51CE">
      <w:pPr>
        <w:spacing w:after="0" w:line="240" w:lineRule="auto"/>
        <w:jc w:val="both"/>
        <w:rPr>
          <w:rFonts w:ascii="Trebuchet MS" w:eastAsia="Times New Roman" w:hAnsi="Trebuchet MS" w:cs="Times New Roman"/>
          <w:b/>
          <w:lang w:val="en-US" w:eastAsia="ar-SA"/>
          <w14:ligatures w14:val="none"/>
        </w:rPr>
      </w:pPr>
      <w:r w:rsidRPr="00ED51CE">
        <w:rPr>
          <w:rFonts w:ascii="Trebuchet MS" w:eastAsia="Calibri" w:hAnsi="Trebuchet MS" w:cs="Times New Roman"/>
          <w:b/>
          <w14:ligatures w14:val="none"/>
        </w:rPr>
        <w:t>Pentru realizarea p</w:t>
      </w:r>
      <w:r w:rsidRPr="00ED51CE">
        <w:rPr>
          <w:rFonts w:ascii="Trebuchet MS" w:eastAsia="Arial" w:hAnsi="Trebuchet MS" w:cs="Times New Roman"/>
          <w:b/>
          <w:kern w:val="1"/>
          <w:lang w:eastAsia="hi-IN" w:bidi="hi-IN"/>
          <w14:ligatures w14:val="none"/>
        </w:rPr>
        <w:t>roiectului propus vor fi necesare următoarele lucrări:</w:t>
      </w:r>
      <w:r w:rsidRPr="00ED51CE">
        <w:rPr>
          <w:rFonts w:ascii="Trebuchet MS" w:eastAsia="Calibri" w:hAnsi="Trebuchet MS" w:cs="Times New Roman"/>
          <w:b/>
          <w:lang w:val="en-US"/>
          <w14:ligatures w14:val="none"/>
        </w:rPr>
        <w:tab/>
      </w:r>
    </w:p>
    <w:p w14:paraId="62D25E35" w14:textId="77777777" w:rsidR="00ED51CE" w:rsidRPr="00ED51CE" w:rsidRDefault="00ED51CE" w:rsidP="00ED51CE">
      <w:pPr>
        <w:spacing w:after="0" w:line="240" w:lineRule="auto"/>
        <w:jc w:val="both"/>
        <w:rPr>
          <w:rFonts w:ascii="Trebuchet MS" w:eastAsia="Calibri" w:hAnsi="Trebuchet MS" w:cs="Times New Roman"/>
          <w14:ligatures w14:val="none"/>
        </w:rPr>
      </w:pPr>
      <w:proofErr w:type="spellStart"/>
      <w:r w:rsidRPr="00ED51CE">
        <w:rPr>
          <w:rFonts w:ascii="Trebuchet MS" w:eastAsia="Calibri" w:hAnsi="Trebuchet MS" w:cs="Times New Roman"/>
          <w:u w:val="single"/>
          <w:lang w:val="fr-FR"/>
          <w14:ligatures w14:val="none"/>
        </w:rPr>
        <w:t>Lucrările</w:t>
      </w:r>
      <w:proofErr w:type="spellEnd"/>
      <w:r w:rsidRPr="00ED51CE">
        <w:rPr>
          <w:rFonts w:ascii="Trebuchet MS" w:eastAsia="Calibri" w:hAnsi="Trebuchet MS" w:cs="Times New Roman"/>
          <w:u w:val="single"/>
          <w:lang w:val="fr-FR"/>
          <w14:ligatures w14:val="none"/>
        </w:rPr>
        <w:t xml:space="preserve"> de </w:t>
      </w:r>
      <w:proofErr w:type="spellStart"/>
      <w:r w:rsidRPr="00ED51CE">
        <w:rPr>
          <w:rFonts w:ascii="Trebuchet MS" w:eastAsia="Calibri" w:hAnsi="Trebuchet MS" w:cs="Times New Roman"/>
          <w:u w:val="single"/>
          <w:lang w:val="fr-FR"/>
          <w14:ligatures w14:val="none"/>
        </w:rPr>
        <w:t>deschidere</w:t>
      </w:r>
      <w:proofErr w:type="spellEnd"/>
    </w:p>
    <w:p w14:paraId="3B74F0F2" w14:textId="0DC03F50" w:rsidR="00ED51CE" w:rsidRPr="00FE0E7C" w:rsidRDefault="00ED51CE" w:rsidP="00ED51CE">
      <w:pPr>
        <w:spacing w:after="0" w:line="240" w:lineRule="auto"/>
        <w:jc w:val="both"/>
        <w:rPr>
          <w:rFonts w:ascii="Trebuchet MS" w:eastAsia="Garamond" w:hAnsi="Trebuchet MS" w:cs="Times New Roman"/>
          <w14:ligatures w14:val="none"/>
        </w:rPr>
      </w:pPr>
      <w:r w:rsidRPr="00ED51CE">
        <w:rPr>
          <w:rFonts w:ascii="Trebuchet MS" w:eastAsia="Garamond" w:hAnsi="Trebuchet MS" w:cs="Times New Roman"/>
          <w14:ligatures w14:val="none"/>
        </w:rPr>
        <w:t xml:space="preserve">Nu este necesara executarea unor lucrari de deschidere, datorita faptului că există </w:t>
      </w:r>
      <w:r w:rsidRPr="00FE0E7C">
        <w:rPr>
          <w:rFonts w:ascii="Trebuchet MS" w:eastAsia="Garamond" w:hAnsi="Trebuchet MS" w:cs="Times New Roman"/>
          <w14:ligatures w14:val="none"/>
        </w:rPr>
        <w:t>drumu</w:t>
      </w:r>
      <w:r w:rsidR="00692292" w:rsidRPr="00FE0E7C">
        <w:rPr>
          <w:rFonts w:ascii="Trebuchet MS" w:eastAsia="Garamond" w:hAnsi="Trebuchet MS" w:cs="Times New Roman"/>
          <w14:ligatures w14:val="none"/>
        </w:rPr>
        <w:t>l</w:t>
      </w:r>
      <w:r w:rsidRPr="00FE0E7C">
        <w:rPr>
          <w:rFonts w:ascii="Trebuchet MS" w:eastAsia="Garamond" w:hAnsi="Trebuchet MS" w:cs="Times New Roman"/>
          <w14:ligatures w14:val="none"/>
        </w:rPr>
        <w:t xml:space="preserve"> de exploatare </w:t>
      </w:r>
      <w:r w:rsidR="00BB2CE2" w:rsidRPr="00FE0E7C">
        <w:rPr>
          <w:rFonts w:ascii="Trebuchet MS" w:eastAsia="Garamond" w:hAnsi="Trebuchet MS" w:cs="Times New Roman"/>
          <w14:ligatures w14:val="none"/>
        </w:rPr>
        <w:t xml:space="preserve">DE 478/179/49/2 </w:t>
      </w:r>
      <w:r w:rsidRPr="00FE0E7C">
        <w:rPr>
          <w:rFonts w:ascii="Trebuchet MS" w:eastAsia="Garamond" w:hAnsi="Trebuchet MS" w:cs="Times New Roman"/>
          <w14:ligatures w14:val="none"/>
        </w:rPr>
        <w:t>pâna la amplasament, ce asigură accesul la resurse.</w:t>
      </w:r>
    </w:p>
    <w:p w14:paraId="104C37A7" w14:textId="77777777" w:rsidR="00ED51CE" w:rsidRPr="00FE0E7C" w:rsidRDefault="00ED51CE" w:rsidP="00ED51CE">
      <w:pPr>
        <w:spacing w:after="0" w:line="240" w:lineRule="auto"/>
        <w:jc w:val="both"/>
        <w:rPr>
          <w:rFonts w:ascii="Trebuchet MS" w:eastAsia="Calibri" w:hAnsi="Trebuchet MS" w:cs="Times New Roman"/>
          <w:bCs/>
          <w:lang w:val="fr-FR"/>
          <w14:ligatures w14:val="none"/>
        </w:rPr>
      </w:pPr>
      <w:proofErr w:type="spellStart"/>
      <w:r w:rsidRPr="00FE0E7C">
        <w:rPr>
          <w:rFonts w:ascii="Trebuchet MS" w:eastAsia="Calibri" w:hAnsi="Trebuchet MS" w:cs="Times New Roman"/>
          <w:bCs/>
          <w:u w:val="single"/>
          <w:lang w:val="fr-FR"/>
          <w14:ligatures w14:val="none"/>
        </w:rPr>
        <w:t>Lucrările</w:t>
      </w:r>
      <w:proofErr w:type="spellEnd"/>
      <w:r w:rsidRPr="00FE0E7C">
        <w:rPr>
          <w:rFonts w:ascii="Trebuchet MS" w:eastAsia="Calibri" w:hAnsi="Trebuchet MS" w:cs="Times New Roman"/>
          <w:bCs/>
          <w:u w:val="single"/>
          <w:lang w:val="fr-FR"/>
          <w14:ligatures w14:val="none"/>
        </w:rPr>
        <w:t xml:space="preserve"> de </w:t>
      </w:r>
      <w:proofErr w:type="spellStart"/>
      <w:r w:rsidRPr="00FE0E7C">
        <w:rPr>
          <w:rFonts w:ascii="Trebuchet MS" w:eastAsia="Calibri" w:hAnsi="Trebuchet MS" w:cs="Times New Roman"/>
          <w:bCs/>
          <w:u w:val="single"/>
          <w:lang w:val="fr-FR"/>
          <w14:ligatures w14:val="none"/>
        </w:rPr>
        <w:t>pregătire</w:t>
      </w:r>
      <w:proofErr w:type="spellEnd"/>
      <w:r w:rsidRPr="00FE0E7C">
        <w:rPr>
          <w:rFonts w:ascii="Trebuchet MS" w:eastAsia="Calibri" w:hAnsi="Trebuchet MS" w:cs="Times New Roman"/>
          <w:bCs/>
          <w:lang w:val="fr-FR"/>
          <w14:ligatures w14:val="none"/>
        </w:rPr>
        <w:t xml:space="preserve"> </w:t>
      </w:r>
    </w:p>
    <w:p w14:paraId="56FFBCEF" w14:textId="23CB2B1B" w:rsidR="00ED51CE" w:rsidRPr="00ED51CE" w:rsidRDefault="00ED51CE" w:rsidP="00ED51CE">
      <w:pPr>
        <w:spacing w:after="0" w:line="240" w:lineRule="auto"/>
        <w:jc w:val="both"/>
        <w:rPr>
          <w:rFonts w:ascii="Trebuchet MS" w:eastAsia="Calibri" w:hAnsi="Trebuchet MS" w:cs="Times New Roman"/>
          <w:bCs/>
          <w:iCs/>
          <w14:ligatures w14:val="none"/>
        </w:rPr>
      </w:pPr>
      <w:r w:rsidRPr="00FE0E7C">
        <w:rPr>
          <w:rFonts w:ascii="Trebuchet MS" w:eastAsia="Calibri" w:hAnsi="Trebuchet MS" w:cs="Times New Roman"/>
          <w:bCs/>
          <w:iCs/>
          <w14:ligatures w14:val="none"/>
        </w:rPr>
        <w:t>În cadrul lucrărilor de pregătire se va realiza decopertarea zăcământului. Stratul de</w:t>
      </w:r>
      <w:r w:rsidR="00FE0E7C" w:rsidRPr="00FE0E7C">
        <w:rPr>
          <w:rFonts w:ascii="Trebuchet MS" w:eastAsia="Calibri" w:hAnsi="Trebuchet MS" w:cs="Times New Roman"/>
          <w:bCs/>
          <w:iCs/>
          <w14:ligatures w14:val="none"/>
        </w:rPr>
        <w:t xml:space="preserve"> </w:t>
      </w:r>
      <w:r w:rsidRPr="00FE0E7C">
        <w:rPr>
          <w:rFonts w:ascii="Trebuchet MS" w:eastAsia="Calibri" w:hAnsi="Trebuchet MS" w:cs="Times New Roman"/>
          <w:bCs/>
          <w:iCs/>
          <w14:ligatures w14:val="none"/>
        </w:rPr>
        <w:t xml:space="preserve">copertă, </w:t>
      </w:r>
      <w:r w:rsidRPr="00ED51CE">
        <w:rPr>
          <w:rFonts w:ascii="Trebuchet MS" w:eastAsia="Calibri" w:hAnsi="Trebuchet MS" w:cs="Times New Roman"/>
          <w:bCs/>
          <w:iCs/>
          <w14:ligatures w14:val="none"/>
        </w:rPr>
        <w:t xml:space="preserve">constituit din sol vegetal şi praf argilos, are grosimea medie de </w:t>
      </w:r>
      <w:r w:rsidR="00BB2CE2">
        <w:rPr>
          <w:rFonts w:ascii="Trebuchet MS" w:eastAsia="Calibri" w:hAnsi="Trebuchet MS" w:cs="Times New Roman"/>
          <w:bCs/>
          <w:iCs/>
          <w14:ligatures w14:val="none"/>
        </w:rPr>
        <w:t>0</w:t>
      </w:r>
      <w:r w:rsidRPr="00ED51CE">
        <w:rPr>
          <w:rFonts w:ascii="Trebuchet MS" w:eastAsia="Calibri" w:hAnsi="Trebuchet MS" w:cs="Times New Roman"/>
          <w:bCs/>
          <w:iCs/>
          <w14:ligatures w14:val="none"/>
        </w:rPr>
        <w:t>,</w:t>
      </w:r>
      <w:r w:rsidR="00BB2CE2">
        <w:rPr>
          <w:rFonts w:ascii="Trebuchet MS" w:eastAsia="Calibri" w:hAnsi="Trebuchet MS" w:cs="Times New Roman"/>
          <w:bCs/>
          <w:iCs/>
          <w14:ligatures w14:val="none"/>
        </w:rPr>
        <w:t>4</w:t>
      </w:r>
      <w:r w:rsidRPr="00ED51CE">
        <w:rPr>
          <w:rFonts w:ascii="Trebuchet MS" w:eastAsia="Calibri" w:hAnsi="Trebuchet MS" w:cs="Times New Roman"/>
          <w:bCs/>
          <w:iCs/>
          <w14:ligatures w14:val="none"/>
        </w:rPr>
        <w:t xml:space="preserve">0 m. </w:t>
      </w:r>
    </w:p>
    <w:p w14:paraId="2C0010AA" w14:textId="77777777" w:rsidR="00ED51CE" w:rsidRPr="00ED51CE" w:rsidRDefault="00ED51CE" w:rsidP="00ED51CE">
      <w:pPr>
        <w:spacing w:after="0" w:line="240" w:lineRule="auto"/>
        <w:jc w:val="both"/>
        <w:rPr>
          <w:rFonts w:ascii="Trebuchet MS" w:eastAsia="Calibri" w:hAnsi="Trebuchet MS" w:cs="Times New Roman"/>
          <w:bCs/>
          <w:iCs/>
          <w14:ligatures w14:val="none"/>
        </w:rPr>
      </w:pPr>
      <w:r w:rsidRPr="00ED51CE">
        <w:rPr>
          <w:rFonts w:ascii="Trebuchet MS" w:eastAsia="Calibri" w:hAnsi="Trebuchet MS" w:cs="Times New Roman"/>
          <w:bCs/>
          <w:iCs/>
          <w14:ligatures w14:val="none"/>
        </w:rPr>
        <w:t>În vederea începerii extracţiei agregatelor minerale se vor executa următoarele lucrări:</w:t>
      </w:r>
    </w:p>
    <w:p w14:paraId="198C1C8E" w14:textId="201A85FC" w:rsidR="00ED51CE" w:rsidRPr="00ED51CE" w:rsidRDefault="00ED51CE" w:rsidP="00ED51CE">
      <w:pPr>
        <w:spacing w:after="0" w:line="240" w:lineRule="auto"/>
        <w:jc w:val="both"/>
        <w:rPr>
          <w:rFonts w:ascii="Trebuchet MS" w:eastAsia="Calibri" w:hAnsi="Trebuchet MS" w:cs="Times New Roman"/>
          <w:lang w:val="en-US"/>
          <w14:ligatures w14:val="none"/>
        </w:rPr>
      </w:pPr>
      <w:r w:rsidRPr="00ED51CE">
        <w:rPr>
          <w:rFonts w:ascii="Trebuchet MS" w:eastAsia="Calibri" w:hAnsi="Trebuchet MS" w:cs="Times New Roman"/>
          <w:bCs/>
          <w:iCs/>
          <w14:ligatures w14:val="none"/>
        </w:rPr>
        <w:t>- îndepărtarea stratului de copertă (de pe suprafaţa perimetrului) prin împingere cu autoîncărcătorul şi formarea unor grămezi, încărcarea, transportul şi depozitarea materialului îndepărtat pe zonele pilierilor de siguranţă, unde se va amenaja o haldă temporară, pentru solul vegetal în amestec cu praful argilos.</w:t>
      </w:r>
      <w:r w:rsidRPr="00ED51CE">
        <w:rPr>
          <w:rFonts w:ascii="Trebuchet MS" w:eastAsia="Calibri" w:hAnsi="Trebuchet MS" w:cs="Times New Roman"/>
          <w:lang w:val="en-US"/>
          <w14:ligatures w14:val="none"/>
        </w:rPr>
        <w:t xml:space="preserve"> </w:t>
      </w:r>
    </w:p>
    <w:p w14:paraId="2F304269" w14:textId="055C8EAE" w:rsidR="00ED51CE" w:rsidRPr="00ED51CE" w:rsidRDefault="00ED51CE" w:rsidP="00ED51CE">
      <w:pPr>
        <w:spacing w:after="0" w:line="240" w:lineRule="auto"/>
        <w:jc w:val="both"/>
        <w:rPr>
          <w:rFonts w:ascii="Trebuchet MS" w:eastAsia="Calibri" w:hAnsi="Trebuchet MS" w:cs="Times New Roman"/>
          <w:bCs/>
          <w:iCs/>
          <w14:ligatures w14:val="none"/>
        </w:rPr>
      </w:pPr>
      <w:r w:rsidRPr="00ED51CE">
        <w:rPr>
          <w:rFonts w:ascii="Trebuchet MS" w:eastAsia="Calibri" w:hAnsi="Trebuchet MS" w:cs="Times New Roman"/>
          <w:bCs/>
          <w:iCs/>
          <w14:ligatures w14:val="none"/>
        </w:rPr>
        <w:t xml:space="preserve">În cadrul lucrărilor de pregătire se va decoperta o suprafaţă de </w:t>
      </w:r>
      <w:r w:rsidR="00BB2CE2">
        <w:rPr>
          <w:rFonts w:ascii="Trebuchet MS" w:eastAsia="Calibri" w:hAnsi="Trebuchet MS" w:cs="Times New Roman"/>
          <w:bCs/>
          <w:iCs/>
          <w14:ligatures w14:val="none"/>
        </w:rPr>
        <w:t>17</w:t>
      </w:r>
      <w:r w:rsidRPr="00ED51CE">
        <w:rPr>
          <w:rFonts w:ascii="Trebuchet MS" w:eastAsia="Calibri" w:hAnsi="Trebuchet MS" w:cs="Times New Roman"/>
          <w:bCs/>
          <w:iCs/>
          <w14:ligatures w14:val="none"/>
        </w:rPr>
        <w:t>.</w:t>
      </w:r>
      <w:r w:rsidR="00BB2CE2">
        <w:rPr>
          <w:rFonts w:ascii="Trebuchet MS" w:eastAsia="Calibri" w:hAnsi="Trebuchet MS" w:cs="Times New Roman"/>
          <w:bCs/>
          <w:iCs/>
          <w14:ligatures w14:val="none"/>
        </w:rPr>
        <w:t>100</w:t>
      </w:r>
      <w:r w:rsidRPr="00ED51CE">
        <w:rPr>
          <w:rFonts w:ascii="Trebuchet MS" w:eastAsia="Calibri" w:hAnsi="Trebuchet MS" w:cs="Times New Roman"/>
          <w:bCs/>
          <w:iCs/>
          <w14:ligatures w14:val="none"/>
        </w:rPr>
        <w:t xml:space="preserve"> mp, volumul de copertă care va trebui îndepărtată fiind de </w:t>
      </w:r>
      <w:r w:rsidR="00BB2CE2">
        <w:rPr>
          <w:rFonts w:ascii="Trebuchet MS" w:eastAsia="Calibri" w:hAnsi="Trebuchet MS" w:cs="Times New Roman"/>
          <w:bCs/>
          <w:iCs/>
          <w14:ligatures w14:val="none"/>
        </w:rPr>
        <w:t>6.700</w:t>
      </w:r>
      <w:r w:rsidRPr="00ED51CE">
        <w:rPr>
          <w:rFonts w:ascii="Trebuchet MS" w:eastAsia="Calibri" w:hAnsi="Trebuchet MS" w:cs="Times New Roman"/>
          <w:bCs/>
          <w:iCs/>
          <w14:ligatures w14:val="none"/>
        </w:rPr>
        <w:t xml:space="preserve"> mc.</w:t>
      </w:r>
    </w:p>
    <w:p w14:paraId="69709347" w14:textId="77777777" w:rsidR="00ED51CE" w:rsidRPr="00ED51CE" w:rsidRDefault="00ED51CE" w:rsidP="00ED51CE">
      <w:pPr>
        <w:spacing w:after="0" w:line="240" w:lineRule="auto"/>
        <w:jc w:val="both"/>
        <w:rPr>
          <w:rFonts w:ascii="Trebuchet MS" w:eastAsia="Calibri" w:hAnsi="Trebuchet MS" w:cs="Times New Roman"/>
          <w:bCs/>
          <w:u w:val="single"/>
          <w14:ligatures w14:val="none"/>
        </w:rPr>
      </w:pPr>
      <w:r w:rsidRPr="00ED51CE">
        <w:rPr>
          <w:rFonts w:ascii="Trebuchet MS" w:eastAsia="Calibri" w:hAnsi="Trebuchet MS" w:cs="Times New Roman"/>
          <w:bCs/>
          <w:u w:val="single"/>
          <w14:ligatures w14:val="none"/>
        </w:rPr>
        <w:t>Lucrarile de extractie</w:t>
      </w:r>
    </w:p>
    <w:p w14:paraId="1ECF0288" w14:textId="77777777" w:rsidR="00ED51CE" w:rsidRPr="00ED51CE" w:rsidRDefault="00ED51CE" w:rsidP="00ED51CE">
      <w:pPr>
        <w:spacing w:after="0" w:line="240" w:lineRule="auto"/>
        <w:jc w:val="both"/>
        <w:rPr>
          <w:rFonts w:ascii="Trebuchet MS" w:eastAsia="Calibri" w:hAnsi="Trebuchet MS" w:cs="Times New Roman"/>
          <w:b/>
          <w:bCs/>
          <w:u w:val="single"/>
          <w14:ligatures w14:val="none"/>
        </w:rPr>
      </w:pPr>
      <w:r w:rsidRPr="00ED51CE">
        <w:rPr>
          <w:rFonts w:ascii="Trebuchet MS" w:eastAsia="Times New Roman" w:hAnsi="Trebuchet MS" w:cs="Times New Roman"/>
          <w:bCs/>
          <w:lang w:eastAsia="ar-SA"/>
          <w14:ligatures w14:val="none"/>
        </w:rPr>
        <w:t>Avand in vedere gradul de afanare al resurselor, nu este necesara efectuarea de lucrări de perforare impușcare pentru extragerea acestora.</w:t>
      </w:r>
    </w:p>
    <w:p w14:paraId="06A0D8ED" w14:textId="77777777" w:rsidR="00ED51CE" w:rsidRPr="00ED51CE" w:rsidRDefault="00ED51CE" w:rsidP="00ED51CE">
      <w:pPr>
        <w:spacing w:after="0" w:line="240" w:lineRule="auto"/>
        <w:jc w:val="both"/>
        <w:rPr>
          <w:rFonts w:ascii="Trebuchet MS" w:eastAsia="Times New Roman" w:hAnsi="Trebuchet MS" w:cs="Times New Roman"/>
          <w:bCs/>
          <w:lang w:eastAsia="ar-SA"/>
          <w14:ligatures w14:val="none"/>
        </w:rPr>
      </w:pPr>
      <w:r w:rsidRPr="00ED51CE">
        <w:rPr>
          <w:rFonts w:ascii="Trebuchet MS" w:eastAsia="Times New Roman" w:hAnsi="Trebuchet MS" w:cs="Times New Roman"/>
          <w:bCs/>
          <w:lang w:eastAsia="ar-SA"/>
          <w14:ligatures w14:val="none"/>
        </w:rPr>
        <w:t>Extracţia agregatelor minerale se va face cu ajutorul a două excavatoare cu cupa intoarsă, cu capacitatea cupei de 1.2 mc fiecare.</w:t>
      </w:r>
    </w:p>
    <w:p w14:paraId="63AEB471" w14:textId="2E081586" w:rsidR="00ED51CE" w:rsidRPr="00FE0E7C" w:rsidRDefault="00ED51CE" w:rsidP="00ED51CE">
      <w:pPr>
        <w:spacing w:after="0" w:line="240" w:lineRule="auto"/>
        <w:jc w:val="both"/>
        <w:rPr>
          <w:rFonts w:ascii="Trebuchet MS" w:eastAsia="Times New Roman" w:hAnsi="Trebuchet MS" w:cs="Times New Roman"/>
          <w:bCs/>
          <w:lang w:val="hr-HR" w:eastAsia="ar-SA"/>
          <w14:ligatures w14:val="none"/>
        </w:rPr>
      </w:pPr>
      <w:r w:rsidRPr="00ED51CE">
        <w:rPr>
          <w:rFonts w:ascii="Trebuchet MS" w:eastAsia="Times New Roman" w:hAnsi="Trebuchet MS" w:cs="Times New Roman"/>
          <w:bCs/>
          <w:lang w:val="hr-HR" w:eastAsia="ar-SA"/>
          <w14:ligatures w14:val="none"/>
        </w:rPr>
        <w:t xml:space="preserve">Exploatarea se va </w:t>
      </w:r>
      <w:r w:rsidRPr="00FE0E7C">
        <w:rPr>
          <w:rFonts w:ascii="Trebuchet MS" w:eastAsia="Times New Roman" w:hAnsi="Trebuchet MS" w:cs="Times New Roman"/>
          <w:bCs/>
          <w:lang w:val="hr-HR" w:eastAsia="ar-SA"/>
          <w14:ligatures w14:val="none"/>
        </w:rPr>
        <w:t xml:space="preserve">realiza de la </w:t>
      </w:r>
      <w:r w:rsidR="00CC765D" w:rsidRPr="00FE0E7C">
        <w:rPr>
          <w:rFonts w:ascii="Trebuchet MS" w:eastAsia="Times New Roman" w:hAnsi="Trebuchet MS" w:cs="Times New Roman"/>
          <w:bCs/>
          <w:lang w:val="hr-HR" w:eastAsia="ar-SA"/>
          <w14:ligatures w14:val="none"/>
        </w:rPr>
        <w:t>sud</w:t>
      </w:r>
      <w:r w:rsidR="00692292" w:rsidRPr="00FE0E7C">
        <w:rPr>
          <w:rFonts w:ascii="Trebuchet MS" w:eastAsia="Times New Roman" w:hAnsi="Trebuchet MS" w:cs="Times New Roman"/>
          <w:bCs/>
          <w:lang w:val="hr-HR" w:eastAsia="ar-SA"/>
          <w14:ligatures w14:val="none"/>
        </w:rPr>
        <w:t>-</w:t>
      </w:r>
      <w:r w:rsidR="00CC765D" w:rsidRPr="00FE0E7C">
        <w:rPr>
          <w:rFonts w:ascii="Trebuchet MS" w:eastAsia="Times New Roman" w:hAnsi="Trebuchet MS" w:cs="Times New Roman"/>
          <w:bCs/>
          <w:lang w:val="hr-HR" w:eastAsia="ar-SA"/>
          <w14:ligatures w14:val="none"/>
        </w:rPr>
        <w:t xml:space="preserve">vest </w:t>
      </w:r>
      <w:r w:rsidRPr="00FE0E7C">
        <w:rPr>
          <w:rFonts w:ascii="Trebuchet MS" w:eastAsia="Times New Roman" w:hAnsi="Trebuchet MS" w:cs="Times New Roman"/>
          <w:bCs/>
          <w:lang w:val="hr-HR" w:eastAsia="ar-SA"/>
          <w14:ligatures w14:val="none"/>
        </w:rPr>
        <w:t xml:space="preserve">spre </w:t>
      </w:r>
      <w:r w:rsidR="00CC765D" w:rsidRPr="00FE0E7C">
        <w:rPr>
          <w:rFonts w:ascii="Trebuchet MS" w:eastAsia="Times New Roman" w:hAnsi="Trebuchet MS" w:cs="Times New Roman"/>
          <w:bCs/>
          <w:lang w:val="hr-HR" w:eastAsia="ar-SA"/>
          <w14:ligatures w14:val="none"/>
        </w:rPr>
        <w:t>nord</w:t>
      </w:r>
      <w:r w:rsidR="00692292" w:rsidRPr="00FE0E7C">
        <w:rPr>
          <w:rFonts w:ascii="Trebuchet MS" w:eastAsia="Times New Roman" w:hAnsi="Trebuchet MS" w:cs="Times New Roman"/>
          <w:bCs/>
          <w:lang w:val="hr-HR" w:eastAsia="ar-SA"/>
          <w14:ligatures w14:val="none"/>
        </w:rPr>
        <w:t>-</w:t>
      </w:r>
      <w:r w:rsidR="00CC765D" w:rsidRPr="00FE0E7C">
        <w:rPr>
          <w:rFonts w:ascii="Trebuchet MS" w:eastAsia="Times New Roman" w:hAnsi="Trebuchet MS" w:cs="Times New Roman"/>
          <w:bCs/>
          <w:lang w:val="hr-HR" w:eastAsia="ar-SA"/>
          <w14:ligatures w14:val="none"/>
        </w:rPr>
        <w:t>est</w:t>
      </w:r>
      <w:r w:rsidRPr="00FE0E7C">
        <w:rPr>
          <w:rFonts w:ascii="Trebuchet MS" w:eastAsia="Times New Roman" w:hAnsi="Trebuchet MS" w:cs="Times New Roman"/>
          <w:bCs/>
          <w:lang w:val="hr-HR" w:eastAsia="ar-SA"/>
          <w14:ligatures w14:val="none"/>
        </w:rPr>
        <w:t>, păstrându-se unghiul taluz de 45</w:t>
      </w:r>
      <w:r w:rsidRPr="00FE0E7C">
        <w:rPr>
          <w:rFonts w:ascii="Trebuchet MS" w:eastAsia="Times New Roman" w:hAnsi="Trebuchet MS" w:cs="Times New Roman"/>
          <w:bCs/>
          <w:vertAlign w:val="superscript"/>
          <w:lang w:val="hr-HR" w:eastAsia="ar-SA"/>
          <w14:ligatures w14:val="none"/>
        </w:rPr>
        <w:t>0</w:t>
      </w:r>
      <w:r w:rsidRPr="00FE0E7C">
        <w:rPr>
          <w:rFonts w:ascii="Trebuchet MS" w:eastAsia="Times New Roman" w:hAnsi="Trebuchet MS" w:cs="Times New Roman"/>
          <w:bCs/>
          <w:lang w:val="hr-HR" w:eastAsia="ar-SA"/>
          <w14:ligatures w14:val="none"/>
        </w:rPr>
        <w:t>.</w:t>
      </w:r>
    </w:p>
    <w:p w14:paraId="322A9366" w14:textId="2FF0EEEF" w:rsidR="00BB2CE2" w:rsidRPr="00FE0E7C" w:rsidRDefault="00BB2CE2" w:rsidP="00ED51CE">
      <w:pPr>
        <w:spacing w:after="0" w:line="240" w:lineRule="auto"/>
        <w:jc w:val="both"/>
        <w:rPr>
          <w:rFonts w:ascii="Trebuchet MS" w:eastAsia="Times New Roman" w:hAnsi="Trebuchet MS" w:cs="Times New Roman"/>
          <w:bCs/>
          <w:lang w:eastAsia="ar-SA"/>
          <w14:ligatures w14:val="none"/>
        </w:rPr>
      </w:pPr>
      <w:r w:rsidRPr="00FE0E7C">
        <w:rPr>
          <w:rFonts w:ascii="Trebuchet MS" w:eastAsia="Times New Roman" w:hAnsi="Trebuchet MS" w:cs="Times New Roman"/>
          <w:bCs/>
          <w:lang w:eastAsia="ar-SA"/>
          <w14:ligatures w14:val="none"/>
        </w:rPr>
        <w:t xml:space="preserve">Perimetrul pe care se va face exploatarea are suprafața de </w:t>
      </w:r>
      <w:r w:rsidR="00CC765D" w:rsidRPr="00FE0E7C">
        <w:rPr>
          <w:rFonts w:ascii="Trebuchet MS" w:eastAsia="Times New Roman" w:hAnsi="Trebuchet MS" w:cs="Times New Roman"/>
          <w:bCs/>
          <w:lang w:eastAsia="ar-SA"/>
          <w14:ligatures w14:val="none"/>
        </w:rPr>
        <w:t>17.100 mp</w:t>
      </w:r>
      <w:r w:rsidRPr="00FE0E7C">
        <w:rPr>
          <w:rFonts w:ascii="Trebuchet MS" w:eastAsia="Times New Roman" w:hAnsi="Trebuchet MS" w:cs="Times New Roman"/>
          <w:bCs/>
          <w:lang w:eastAsia="ar-SA"/>
          <w14:ligatures w14:val="none"/>
        </w:rPr>
        <w:t>, lungimea medie de 212,0 m, lățimea medie de 79,0 m, adâncimea maxima de exploatare hmax = 9,62 m.</w:t>
      </w:r>
    </w:p>
    <w:p w14:paraId="403092AC" w14:textId="77777777" w:rsidR="00CC765D" w:rsidRPr="00FE0E7C" w:rsidRDefault="00CC765D" w:rsidP="00CC765D">
      <w:pPr>
        <w:spacing w:after="0" w:line="240" w:lineRule="auto"/>
        <w:ind w:right="-47"/>
        <w:jc w:val="both"/>
        <w:rPr>
          <w:rFonts w:ascii="Trebuchet MS" w:eastAsia="Times New Roman" w:hAnsi="Trebuchet MS" w:cs="Times New Roman"/>
          <w:bCs/>
          <w:lang w:eastAsia="ar-SA"/>
          <w14:ligatures w14:val="none"/>
        </w:rPr>
      </w:pPr>
      <w:r w:rsidRPr="00FE0E7C">
        <w:rPr>
          <w:rFonts w:ascii="Trebuchet MS" w:eastAsia="Times New Roman" w:hAnsi="Trebuchet MS" w:cs="Times New Roman"/>
          <w:bCs/>
          <w:lang w:eastAsia="ar-SA"/>
          <w14:ligatures w14:val="none"/>
        </w:rPr>
        <w:t>Grosimea utilului este cuprinsă între 9,62 m (maxim, în partea sud-vestică, conform profilului transversal P2-2’) și 8,14 m (minim, în partea nord-estică, conform profilului P1-1’), din care stratul de copertă cu grosimea de circa 40 cm, astfel că se vor executa două trepte de exploatare, după cum urmează:</w:t>
      </w:r>
    </w:p>
    <w:p w14:paraId="2277B198" w14:textId="77777777" w:rsidR="00CC765D" w:rsidRPr="00FE0E7C" w:rsidRDefault="00CC765D" w:rsidP="00CC765D">
      <w:pPr>
        <w:spacing w:after="0" w:line="240" w:lineRule="auto"/>
        <w:ind w:right="-47"/>
        <w:jc w:val="both"/>
        <w:rPr>
          <w:rFonts w:ascii="Trebuchet MS" w:eastAsia="Times New Roman" w:hAnsi="Trebuchet MS" w:cs="Times New Roman"/>
          <w:bCs/>
          <w:lang w:eastAsia="ar-SA"/>
          <w14:ligatures w14:val="none"/>
        </w:rPr>
      </w:pPr>
      <w:r w:rsidRPr="00FE0E7C">
        <w:rPr>
          <w:rFonts w:ascii="Trebuchet MS" w:eastAsia="Times New Roman" w:hAnsi="Trebuchet MS" w:cs="Times New Roman"/>
          <w:bCs/>
          <w:lang w:eastAsia="ar-SA"/>
          <w14:ligatures w14:val="none"/>
        </w:rPr>
        <w:t>-</w:t>
      </w:r>
      <w:r w:rsidRPr="00FE0E7C">
        <w:rPr>
          <w:rFonts w:ascii="Trebuchet MS" w:eastAsia="Times New Roman" w:hAnsi="Trebuchet MS" w:cs="Times New Roman"/>
          <w:bCs/>
          <w:lang w:eastAsia="ar-SA"/>
          <w14:ligatures w14:val="none"/>
        </w:rPr>
        <w:tab/>
        <w:t>treapta I cu o înălțime variabilă cuprinsă între 4,62 – 3,14 m, incluiv stratul de copertă de circa 40 cm, se va situa la cota de + 655,0 mdMN;</w:t>
      </w:r>
    </w:p>
    <w:p w14:paraId="64E4D747" w14:textId="77777777" w:rsidR="00CC765D" w:rsidRPr="00FE0E7C" w:rsidRDefault="00CC765D" w:rsidP="00CC765D">
      <w:pPr>
        <w:spacing w:after="0" w:line="240" w:lineRule="auto"/>
        <w:ind w:right="-47"/>
        <w:jc w:val="both"/>
        <w:rPr>
          <w:rFonts w:ascii="Trebuchet MS" w:eastAsia="Times New Roman" w:hAnsi="Trebuchet MS" w:cs="Times New Roman"/>
          <w:bCs/>
          <w:lang w:eastAsia="ar-SA"/>
          <w14:ligatures w14:val="none"/>
        </w:rPr>
      </w:pPr>
      <w:r w:rsidRPr="00FE0E7C">
        <w:rPr>
          <w:rFonts w:ascii="Trebuchet MS" w:eastAsia="Times New Roman" w:hAnsi="Trebuchet MS" w:cs="Times New Roman"/>
          <w:bCs/>
          <w:lang w:eastAsia="ar-SA"/>
          <w14:ligatures w14:val="none"/>
        </w:rPr>
        <w:t>-</w:t>
      </w:r>
      <w:r w:rsidRPr="00FE0E7C">
        <w:rPr>
          <w:rFonts w:ascii="Trebuchet MS" w:eastAsia="Times New Roman" w:hAnsi="Trebuchet MS" w:cs="Times New Roman"/>
          <w:bCs/>
          <w:lang w:eastAsia="ar-SA"/>
          <w14:ligatures w14:val="none"/>
        </w:rPr>
        <w:tab/>
        <w:t>treapta II cu o înălțime de 5 m, situată la cota vetrei + 650,0 mdMN.</w:t>
      </w:r>
    </w:p>
    <w:p w14:paraId="5F9D25FB" w14:textId="1A0ADFC8" w:rsidR="008D43EB" w:rsidRPr="00FE0E7C" w:rsidRDefault="008D43EB" w:rsidP="008D43EB">
      <w:pPr>
        <w:spacing w:after="0" w:line="240" w:lineRule="auto"/>
        <w:jc w:val="both"/>
        <w:rPr>
          <w:rFonts w:ascii="Trebuchet MS" w:eastAsia="Times New Roman" w:hAnsi="Trebuchet MS" w:cs="Times New Roman"/>
          <w:bCs/>
          <w:lang w:val="pl-PL" w:eastAsia="ar-SA"/>
          <w14:ligatures w14:val="none"/>
        </w:rPr>
      </w:pPr>
      <w:r w:rsidRPr="00FE0E7C">
        <w:rPr>
          <w:rFonts w:ascii="Trebuchet MS" w:eastAsia="Times New Roman" w:hAnsi="Trebuchet MS" w:cs="Times New Roman"/>
          <w:bCs/>
          <w:lang w:val="pl-PL" w:eastAsia="ar-SA"/>
          <w14:ligatures w14:val="none"/>
        </w:rPr>
        <w:t xml:space="preserve">Adâncimea nivelului hidrostatic, conform Studiului hidrogeologic </w:t>
      </w:r>
      <w:r w:rsidRPr="00FE0E7C">
        <w:rPr>
          <w:rFonts w:ascii="Trebuchet MS" w:eastAsia="Times New Roman" w:hAnsi="Trebuchet MS" w:cs="Times New Roman"/>
          <w:bCs/>
          <w:lang w:eastAsia="ar-SA"/>
          <w14:ligatures w14:val="none"/>
        </w:rPr>
        <w:t xml:space="preserve">și a Referatului de expertiză hidrogeologică nr.68/02.02.2021,  </w:t>
      </w:r>
      <w:r w:rsidRPr="00FE0E7C">
        <w:rPr>
          <w:rFonts w:ascii="Trebuchet MS" w:eastAsia="Times New Roman" w:hAnsi="Trebuchet MS" w:cs="Times New Roman"/>
          <w:bCs/>
          <w:lang w:val="pl-PL" w:eastAsia="ar-SA"/>
          <w14:ligatures w14:val="none"/>
        </w:rPr>
        <w:t>se află la cota + 643,00</w:t>
      </w:r>
      <w:r w:rsidR="00692292" w:rsidRPr="00FE0E7C">
        <w:rPr>
          <w:rFonts w:ascii="Trebuchet MS" w:eastAsia="Times New Roman" w:hAnsi="Trebuchet MS" w:cs="Times New Roman"/>
          <w:bCs/>
          <w:lang w:val="pl-PL" w:eastAsia="ar-SA"/>
          <w14:ligatures w14:val="none"/>
        </w:rPr>
        <w:t xml:space="preserve"> </w:t>
      </w:r>
      <w:r w:rsidRPr="00FE0E7C">
        <w:rPr>
          <w:rFonts w:ascii="Trebuchet MS" w:eastAsia="Times New Roman" w:hAnsi="Trebuchet MS" w:cs="Times New Roman"/>
          <w:bCs/>
          <w:lang w:val="pl-PL" w:eastAsia="ar-SA"/>
          <w14:ligatures w14:val="none"/>
        </w:rPr>
        <w:t xml:space="preserve">mdMN.  </w:t>
      </w:r>
    </w:p>
    <w:p w14:paraId="2AC6F49D" w14:textId="77777777" w:rsidR="008D43EB" w:rsidRPr="008D43EB" w:rsidRDefault="008D43EB" w:rsidP="008D43EB">
      <w:pPr>
        <w:spacing w:after="0" w:line="240" w:lineRule="auto"/>
        <w:jc w:val="both"/>
        <w:rPr>
          <w:rFonts w:ascii="Trebuchet MS" w:eastAsia="Times New Roman" w:hAnsi="Trebuchet MS" w:cs="Times New Roman"/>
          <w:bCs/>
          <w:lang w:val="pl-PL" w:eastAsia="ar-SA"/>
          <w14:ligatures w14:val="none"/>
        </w:rPr>
      </w:pPr>
      <w:r w:rsidRPr="008D43EB">
        <w:rPr>
          <w:rFonts w:ascii="Trebuchet MS" w:eastAsia="Times New Roman" w:hAnsi="Trebuchet MS" w:cs="Times New Roman"/>
          <w:bCs/>
          <w:lang w:val="fr-FR" w:eastAsia="ar-SA"/>
          <w14:ligatures w14:val="none"/>
        </w:rPr>
        <w:t xml:space="preserve">Cota </w:t>
      </w:r>
      <w:proofErr w:type="spellStart"/>
      <w:r w:rsidRPr="008D43EB">
        <w:rPr>
          <w:rFonts w:ascii="Trebuchet MS" w:eastAsia="Times New Roman" w:hAnsi="Trebuchet MS" w:cs="Times New Roman"/>
          <w:bCs/>
          <w:lang w:val="fr-FR" w:eastAsia="ar-SA"/>
          <w14:ligatures w14:val="none"/>
        </w:rPr>
        <w:t>maximă</w:t>
      </w:r>
      <w:proofErr w:type="spellEnd"/>
      <w:r w:rsidRPr="008D43EB">
        <w:rPr>
          <w:rFonts w:ascii="Trebuchet MS" w:eastAsia="Times New Roman" w:hAnsi="Trebuchet MS" w:cs="Times New Roman"/>
          <w:bCs/>
          <w:lang w:val="fr-FR" w:eastAsia="ar-SA"/>
          <w14:ligatures w14:val="none"/>
        </w:rPr>
        <w:t xml:space="preserve"> a </w:t>
      </w:r>
      <w:proofErr w:type="spellStart"/>
      <w:r w:rsidRPr="008D43EB">
        <w:rPr>
          <w:rFonts w:ascii="Trebuchet MS" w:eastAsia="Times New Roman" w:hAnsi="Trebuchet MS" w:cs="Times New Roman"/>
          <w:bCs/>
          <w:lang w:val="fr-FR" w:eastAsia="ar-SA"/>
          <w14:ligatures w14:val="none"/>
        </w:rPr>
        <w:t>terenului</w:t>
      </w:r>
      <w:proofErr w:type="spellEnd"/>
      <w:r w:rsidRPr="008D43EB">
        <w:rPr>
          <w:rFonts w:ascii="Trebuchet MS" w:eastAsia="Times New Roman" w:hAnsi="Trebuchet MS" w:cs="Times New Roman"/>
          <w:bCs/>
          <w:lang w:val="fr-FR" w:eastAsia="ar-SA"/>
          <w14:ligatures w14:val="none"/>
        </w:rPr>
        <w:t xml:space="preserve"> </w:t>
      </w:r>
      <w:proofErr w:type="spellStart"/>
      <w:r w:rsidRPr="008D43EB">
        <w:rPr>
          <w:rFonts w:ascii="Trebuchet MS" w:eastAsia="Times New Roman" w:hAnsi="Trebuchet MS" w:cs="Times New Roman"/>
          <w:bCs/>
          <w:lang w:val="fr-FR" w:eastAsia="ar-SA"/>
          <w14:ligatures w14:val="none"/>
        </w:rPr>
        <w:t>natural</w:t>
      </w:r>
      <w:proofErr w:type="spellEnd"/>
      <w:r w:rsidRPr="008D43EB">
        <w:rPr>
          <w:rFonts w:ascii="Trebuchet MS" w:eastAsia="Times New Roman" w:hAnsi="Trebuchet MS" w:cs="Times New Roman"/>
          <w:bCs/>
          <w:lang w:val="fr-FR" w:eastAsia="ar-SA"/>
          <w14:ligatures w14:val="none"/>
        </w:rPr>
        <w:t xml:space="preserve"> se va situa la + 659,62 </w:t>
      </w:r>
      <w:proofErr w:type="spellStart"/>
      <w:r w:rsidRPr="008D43EB">
        <w:rPr>
          <w:rFonts w:ascii="Trebuchet MS" w:eastAsia="Times New Roman" w:hAnsi="Trebuchet MS" w:cs="Times New Roman"/>
          <w:bCs/>
          <w:lang w:val="fr-FR" w:eastAsia="ar-SA"/>
          <w14:ligatures w14:val="none"/>
        </w:rPr>
        <w:t>mdMN</w:t>
      </w:r>
      <w:proofErr w:type="spellEnd"/>
      <w:r w:rsidRPr="008D43EB">
        <w:rPr>
          <w:rFonts w:ascii="Trebuchet MS" w:eastAsia="Times New Roman" w:hAnsi="Trebuchet MS" w:cs="Times New Roman"/>
          <w:bCs/>
          <w:lang w:val="fr-FR" w:eastAsia="ar-SA"/>
          <w14:ligatures w14:val="none"/>
        </w:rPr>
        <w:t>.</w:t>
      </w:r>
    </w:p>
    <w:p w14:paraId="2DA2EA20" w14:textId="77777777" w:rsidR="008D43EB" w:rsidRPr="008D43EB" w:rsidRDefault="008D43EB" w:rsidP="008D43EB">
      <w:pPr>
        <w:spacing w:after="0" w:line="240" w:lineRule="auto"/>
        <w:jc w:val="both"/>
        <w:rPr>
          <w:rFonts w:ascii="Trebuchet MS" w:eastAsia="Times New Roman" w:hAnsi="Trebuchet MS" w:cs="Times New Roman"/>
          <w:bCs/>
          <w:lang w:val="fr-FR" w:eastAsia="ar-SA"/>
          <w14:ligatures w14:val="none"/>
        </w:rPr>
      </w:pPr>
      <w:r w:rsidRPr="008D43EB">
        <w:rPr>
          <w:rFonts w:ascii="Trebuchet MS" w:eastAsia="Times New Roman" w:hAnsi="Trebuchet MS" w:cs="Times New Roman"/>
          <w:bCs/>
          <w:lang w:val="fr-FR" w:eastAsia="ar-SA"/>
          <w14:ligatures w14:val="none"/>
        </w:rPr>
        <w:t xml:space="preserve">Cota </w:t>
      </w:r>
      <w:proofErr w:type="spellStart"/>
      <w:r w:rsidRPr="008D43EB">
        <w:rPr>
          <w:rFonts w:ascii="Trebuchet MS" w:eastAsia="Times New Roman" w:hAnsi="Trebuchet MS" w:cs="Times New Roman"/>
          <w:bCs/>
          <w:lang w:val="fr-FR" w:eastAsia="ar-SA"/>
          <w14:ligatures w14:val="none"/>
        </w:rPr>
        <w:t>inferioară</w:t>
      </w:r>
      <w:proofErr w:type="spellEnd"/>
      <w:r w:rsidRPr="008D43EB">
        <w:rPr>
          <w:rFonts w:ascii="Trebuchet MS" w:eastAsia="Times New Roman" w:hAnsi="Trebuchet MS" w:cs="Times New Roman"/>
          <w:bCs/>
          <w:lang w:val="fr-FR" w:eastAsia="ar-SA"/>
          <w14:ligatures w14:val="none"/>
        </w:rPr>
        <w:t xml:space="preserve"> de </w:t>
      </w:r>
      <w:proofErr w:type="spellStart"/>
      <w:r w:rsidRPr="008D43EB">
        <w:rPr>
          <w:rFonts w:ascii="Trebuchet MS" w:eastAsia="Times New Roman" w:hAnsi="Trebuchet MS" w:cs="Times New Roman"/>
          <w:bCs/>
          <w:lang w:val="fr-FR" w:eastAsia="ar-SA"/>
          <w14:ligatures w14:val="none"/>
        </w:rPr>
        <w:t>exploatare</w:t>
      </w:r>
      <w:proofErr w:type="spellEnd"/>
      <w:r w:rsidRPr="008D43EB">
        <w:rPr>
          <w:rFonts w:ascii="Trebuchet MS" w:eastAsia="Times New Roman" w:hAnsi="Trebuchet MS" w:cs="Times New Roman"/>
          <w:bCs/>
          <w:lang w:val="fr-FR" w:eastAsia="ar-SA"/>
          <w14:ligatures w14:val="none"/>
        </w:rPr>
        <w:t xml:space="preserve"> (</w:t>
      </w:r>
      <w:proofErr w:type="spellStart"/>
      <w:r w:rsidRPr="008D43EB">
        <w:rPr>
          <w:rFonts w:ascii="Trebuchet MS" w:eastAsia="Times New Roman" w:hAnsi="Trebuchet MS" w:cs="Times New Roman"/>
          <w:bCs/>
          <w:lang w:val="fr-FR" w:eastAsia="ar-SA"/>
          <w14:ligatures w14:val="none"/>
        </w:rPr>
        <w:t>vatra</w:t>
      </w:r>
      <w:proofErr w:type="spellEnd"/>
      <w:r w:rsidRPr="008D43EB">
        <w:rPr>
          <w:rFonts w:ascii="Trebuchet MS" w:eastAsia="Times New Roman" w:hAnsi="Trebuchet MS" w:cs="Times New Roman"/>
          <w:bCs/>
          <w:lang w:val="fr-FR" w:eastAsia="ar-SA"/>
          <w14:ligatures w14:val="none"/>
        </w:rPr>
        <w:t xml:space="preserve"> </w:t>
      </w:r>
      <w:proofErr w:type="spellStart"/>
      <w:r w:rsidRPr="008D43EB">
        <w:rPr>
          <w:rFonts w:ascii="Trebuchet MS" w:eastAsia="Times New Roman" w:hAnsi="Trebuchet MS" w:cs="Times New Roman"/>
          <w:bCs/>
          <w:lang w:val="fr-FR" w:eastAsia="ar-SA"/>
          <w14:ligatures w14:val="none"/>
        </w:rPr>
        <w:t>excavației</w:t>
      </w:r>
      <w:proofErr w:type="spellEnd"/>
      <w:r w:rsidRPr="008D43EB">
        <w:rPr>
          <w:rFonts w:ascii="Trebuchet MS" w:eastAsia="Times New Roman" w:hAnsi="Trebuchet MS" w:cs="Times New Roman"/>
          <w:bCs/>
          <w:lang w:val="fr-FR" w:eastAsia="ar-SA"/>
          <w14:ligatures w14:val="none"/>
        </w:rPr>
        <w:t xml:space="preserve">) se va situa la cota + 650,00 </w:t>
      </w:r>
      <w:proofErr w:type="spellStart"/>
      <w:r w:rsidRPr="008D43EB">
        <w:rPr>
          <w:rFonts w:ascii="Trebuchet MS" w:eastAsia="Times New Roman" w:hAnsi="Trebuchet MS" w:cs="Times New Roman"/>
          <w:bCs/>
          <w:lang w:val="fr-FR" w:eastAsia="ar-SA"/>
          <w14:ligatures w14:val="none"/>
        </w:rPr>
        <w:t>mdMN</w:t>
      </w:r>
      <w:proofErr w:type="spellEnd"/>
      <w:r w:rsidRPr="008D43EB">
        <w:rPr>
          <w:rFonts w:ascii="Trebuchet MS" w:eastAsia="Times New Roman" w:hAnsi="Trebuchet MS" w:cs="Times New Roman"/>
          <w:bCs/>
          <w:lang w:val="fr-FR" w:eastAsia="ar-SA"/>
          <w14:ligatures w14:val="none"/>
        </w:rPr>
        <w:t xml:space="preserve">, </w:t>
      </w:r>
      <w:proofErr w:type="spellStart"/>
      <w:r w:rsidRPr="008D43EB">
        <w:rPr>
          <w:rFonts w:ascii="Trebuchet MS" w:eastAsia="Times New Roman" w:hAnsi="Trebuchet MS" w:cs="Times New Roman"/>
          <w:bCs/>
          <w:lang w:val="fr-FR" w:eastAsia="ar-SA"/>
          <w14:ligatures w14:val="none"/>
        </w:rPr>
        <w:t>cu</w:t>
      </w:r>
      <w:proofErr w:type="spellEnd"/>
      <w:r w:rsidRPr="008D43EB">
        <w:rPr>
          <w:rFonts w:ascii="Trebuchet MS" w:eastAsia="Times New Roman" w:hAnsi="Trebuchet MS" w:cs="Times New Roman"/>
          <w:bCs/>
          <w:lang w:val="fr-FR" w:eastAsia="ar-SA"/>
          <w14:ligatures w14:val="none"/>
        </w:rPr>
        <w:t xml:space="preserve"> 7,0 m </w:t>
      </w:r>
      <w:proofErr w:type="spellStart"/>
      <w:r w:rsidRPr="008D43EB">
        <w:rPr>
          <w:rFonts w:ascii="Trebuchet MS" w:eastAsia="Times New Roman" w:hAnsi="Trebuchet MS" w:cs="Times New Roman"/>
          <w:bCs/>
          <w:lang w:val="fr-FR" w:eastAsia="ar-SA"/>
          <w14:ligatures w14:val="none"/>
        </w:rPr>
        <w:t>deasupra</w:t>
      </w:r>
      <w:proofErr w:type="spellEnd"/>
      <w:r w:rsidRPr="008D43EB">
        <w:rPr>
          <w:rFonts w:ascii="Trebuchet MS" w:eastAsia="Times New Roman" w:hAnsi="Trebuchet MS" w:cs="Times New Roman"/>
          <w:bCs/>
          <w:lang w:val="fr-FR" w:eastAsia="ar-SA"/>
          <w14:ligatures w14:val="none"/>
        </w:rPr>
        <w:t xml:space="preserve"> </w:t>
      </w:r>
      <w:proofErr w:type="spellStart"/>
      <w:r w:rsidRPr="008D43EB">
        <w:rPr>
          <w:rFonts w:ascii="Trebuchet MS" w:eastAsia="Times New Roman" w:hAnsi="Trebuchet MS" w:cs="Times New Roman"/>
          <w:bCs/>
          <w:lang w:val="fr-FR" w:eastAsia="ar-SA"/>
          <w14:ligatures w14:val="none"/>
        </w:rPr>
        <w:t>nivelului</w:t>
      </w:r>
      <w:proofErr w:type="spellEnd"/>
      <w:r w:rsidRPr="008D43EB">
        <w:rPr>
          <w:rFonts w:ascii="Trebuchet MS" w:eastAsia="Times New Roman" w:hAnsi="Trebuchet MS" w:cs="Times New Roman"/>
          <w:bCs/>
          <w:lang w:val="fr-FR" w:eastAsia="ar-SA"/>
          <w14:ligatures w14:val="none"/>
        </w:rPr>
        <w:t xml:space="preserve"> </w:t>
      </w:r>
      <w:proofErr w:type="spellStart"/>
      <w:r w:rsidRPr="008D43EB">
        <w:rPr>
          <w:rFonts w:ascii="Trebuchet MS" w:eastAsia="Times New Roman" w:hAnsi="Trebuchet MS" w:cs="Times New Roman"/>
          <w:bCs/>
          <w:lang w:val="fr-FR" w:eastAsia="ar-SA"/>
          <w14:ligatures w14:val="none"/>
        </w:rPr>
        <w:t>hidrostatic</w:t>
      </w:r>
      <w:proofErr w:type="spellEnd"/>
      <w:r w:rsidRPr="008D43EB">
        <w:rPr>
          <w:rFonts w:ascii="Trebuchet MS" w:eastAsia="Times New Roman" w:hAnsi="Trebuchet MS" w:cs="Times New Roman"/>
          <w:bCs/>
          <w:lang w:val="fr-FR" w:eastAsia="ar-SA"/>
          <w14:ligatures w14:val="none"/>
        </w:rPr>
        <w:t xml:space="preserve"> </w:t>
      </w:r>
      <w:proofErr w:type="spellStart"/>
      <w:r w:rsidRPr="008D43EB">
        <w:rPr>
          <w:rFonts w:ascii="Trebuchet MS" w:eastAsia="Times New Roman" w:hAnsi="Trebuchet MS" w:cs="Times New Roman"/>
          <w:bCs/>
          <w:lang w:val="fr-FR" w:eastAsia="ar-SA"/>
          <w14:ligatures w14:val="none"/>
        </w:rPr>
        <w:t>și</w:t>
      </w:r>
      <w:proofErr w:type="spellEnd"/>
      <w:r w:rsidRPr="008D43EB">
        <w:rPr>
          <w:rFonts w:ascii="Trebuchet MS" w:eastAsia="Times New Roman" w:hAnsi="Trebuchet MS" w:cs="Times New Roman"/>
          <w:bCs/>
          <w:lang w:val="fr-FR" w:eastAsia="ar-SA"/>
          <w14:ligatures w14:val="none"/>
        </w:rPr>
        <w:t xml:space="preserve"> </w:t>
      </w:r>
      <w:proofErr w:type="spellStart"/>
      <w:r w:rsidRPr="008D43EB">
        <w:rPr>
          <w:rFonts w:ascii="Trebuchet MS" w:eastAsia="Times New Roman" w:hAnsi="Trebuchet MS" w:cs="Times New Roman"/>
          <w:bCs/>
          <w:lang w:val="fr-FR" w:eastAsia="ar-SA"/>
          <w14:ligatures w14:val="none"/>
        </w:rPr>
        <w:t>cu</w:t>
      </w:r>
      <w:proofErr w:type="spellEnd"/>
      <w:r w:rsidRPr="008D43EB">
        <w:rPr>
          <w:rFonts w:ascii="Trebuchet MS" w:eastAsia="Times New Roman" w:hAnsi="Trebuchet MS" w:cs="Times New Roman"/>
          <w:bCs/>
          <w:lang w:val="fr-FR" w:eastAsia="ar-SA"/>
          <w14:ligatures w14:val="none"/>
        </w:rPr>
        <w:t xml:space="preserve"> 9,62 m </w:t>
      </w:r>
      <w:proofErr w:type="spellStart"/>
      <w:r w:rsidRPr="008D43EB">
        <w:rPr>
          <w:rFonts w:ascii="Trebuchet MS" w:eastAsia="Times New Roman" w:hAnsi="Trebuchet MS" w:cs="Times New Roman"/>
          <w:bCs/>
          <w:lang w:val="fr-FR" w:eastAsia="ar-SA"/>
          <w14:ligatures w14:val="none"/>
        </w:rPr>
        <w:t>sub</w:t>
      </w:r>
      <w:proofErr w:type="spellEnd"/>
      <w:r w:rsidRPr="008D43EB">
        <w:rPr>
          <w:rFonts w:ascii="Trebuchet MS" w:eastAsia="Times New Roman" w:hAnsi="Trebuchet MS" w:cs="Times New Roman"/>
          <w:bCs/>
          <w:lang w:val="fr-FR" w:eastAsia="ar-SA"/>
          <w14:ligatures w14:val="none"/>
        </w:rPr>
        <w:t xml:space="preserve"> cota </w:t>
      </w:r>
      <w:proofErr w:type="spellStart"/>
      <w:r w:rsidRPr="008D43EB">
        <w:rPr>
          <w:rFonts w:ascii="Trebuchet MS" w:eastAsia="Times New Roman" w:hAnsi="Trebuchet MS" w:cs="Times New Roman"/>
          <w:bCs/>
          <w:lang w:val="fr-FR" w:eastAsia="ar-SA"/>
          <w14:ligatures w14:val="none"/>
        </w:rPr>
        <w:t>maximă</w:t>
      </w:r>
      <w:proofErr w:type="spellEnd"/>
      <w:r w:rsidRPr="008D43EB">
        <w:rPr>
          <w:rFonts w:ascii="Trebuchet MS" w:eastAsia="Times New Roman" w:hAnsi="Trebuchet MS" w:cs="Times New Roman"/>
          <w:bCs/>
          <w:lang w:val="fr-FR" w:eastAsia="ar-SA"/>
          <w14:ligatures w14:val="none"/>
        </w:rPr>
        <w:t xml:space="preserve"> a </w:t>
      </w:r>
      <w:proofErr w:type="spellStart"/>
      <w:r w:rsidRPr="008D43EB">
        <w:rPr>
          <w:rFonts w:ascii="Trebuchet MS" w:eastAsia="Times New Roman" w:hAnsi="Trebuchet MS" w:cs="Times New Roman"/>
          <w:bCs/>
          <w:lang w:val="fr-FR" w:eastAsia="ar-SA"/>
          <w14:ligatures w14:val="none"/>
        </w:rPr>
        <w:t>terenului</w:t>
      </w:r>
      <w:proofErr w:type="spellEnd"/>
      <w:r w:rsidRPr="008D43EB">
        <w:rPr>
          <w:rFonts w:ascii="Trebuchet MS" w:eastAsia="Times New Roman" w:hAnsi="Trebuchet MS" w:cs="Times New Roman"/>
          <w:bCs/>
          <w:lang w:val="fr-FR" w:eastAsia="ar-SA"/>
          <w14:ligatures w14:val="none"/>
        </w:rPr>
        <w:t xml:space="preserve"> </w:t>
      </w:r>
      <w:proofErr w:type="spellStart"/>
      <w:r w:rsidRPr="008D43EB">
        <w:rPr>
          <w:rFonts w:ascii="Trebuchet MS" w:eastAsia="Times New Roman" w:hAnsi="Trebuchet MS" w:cs="Times New Roman"/>
          <w:bCs/>
          <w:lang w:val="fr-FR" w:eastAsia="ar-SA"/>
          <w14:ligatures w14:val="none"/>
        </w:rPr>
        <w:t>natural</w:t>
      </w:r>
      <w:proofErr w:type="spellEnd"/>
      <w:r w:rsidRPr="008D43EB">
        <w:rPr>
          <w:rFonts w:ascii="Trebuchet MS" w:eastAsia="Times New Roman" w:hAnsi="Trebuchet MS" w:cs="Times New Roman"/>
          <w:bCs/>
          <w:lang w:val="fr-FR" w:eastAsia="ar-SA"/>
          <w14:ligatures w14:val="none"/>
        </w:rPr>
        <w:t>.</w:t>
      </w:r>
    </w:p>
    <w:p w14:paraId="797DB7DF" w14:textId="77777777" w:rsidR="00ED51CE" w:rsidRPr="00ED51CE" w:rsidRDefault="00ED51CE" w:rsidP="00ED51CE">
      <w:pPr>
        <w:spacing w:after="0" w:line="240" w:lineRule="auto"/>
        <w:jc w:val="both"/>
        <w:rPr>
          <w:rFonts w:ascii="Trebuchet MS" w:eastAsia="Times New Roman" w:hAnsi="Trebuchet MS" w:cs="Times New Roman"/>
          <w:bCs/>
          <w:iCs/>
          <w:lang w:eastAsia="ar-SA"/>
          <w14:ligatures w14:val="none"/>
        </w:rPr>
      </w:pPr>
      <w:r w:rsidRPr="00ED51CE">
        <w:rPr>
          <w:rFonts w:ascii="Trebuchet MS" w:eastAsia="Times New Roman" w:hAnsi="Trebuchet MS" w:cs="Times New Roman"/>
          <w:bCs/>
          <w:iCs/>
          <w:lang w:eastAsia="ar-SA"/>
          <w14:ligatures w14:val="none"/>
        </w:rPr>
        <w:lastRenderedPageBreak/>
        <w:t>Taluzul treptelor de exploatare va avea panta de 1:1 (unghi de 45</w:t>
      </w:r>
      <w:r w:rsidRPr="00ED51CE">
        <w:rPr>
          <w:rFonts w:ascii="Trebuchet MS" w:eastAsia="Times New Roman" w:hAnsi="Trebuchet MS" w:cs="Times New Roman"/>
          <w:bCs/>
          <w:iCs/>
          <w:vertAlign w:val="superscript"/>
          <w:lang w:eastAsia="ar-SA"/>
          <w14:ligatures w14:val="none"/>
        </w:rPr>
        <w:t>o</w:t>
      </w:r>
      <w:r w:rsidRPr="00ED51CE">
        <w:rPr>
          <w:rFonts w:ascii="Trebuchet MS" w:eastAsia="Times New Roman" w:hAnsi="Trebuchet MS" w:cs="Times New Roman"/>
          <w:bCs/>
          <w:iCs/>
          <w:lang w:eastAsia="ar-SA"/>
          <w14:ligatures w14:val="none"/>
        </w:rPr>
        <w:t xml:space="preserve">). </w:t>
      </w:r>
    </w:p>
    <w:p w14:paraId="6703E7EF"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Panta taluzului treptelor de exploatare (exploatarea realizandu-se cu mijloace mecanizate) va fi pastrată conform profilelor transversale, pentru asigurarea stabilitatii acestora.</w:t>
      </w:r>
    </w:p>
    <w:p w14:paraId="1BE5BAD5"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Punctele amonte şi aval care delimitează perimetrul de exploatare în coordonate STEREO 70, conform Fişei de localizare sunt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2700"/>
        <w:gridCol w:w="2700"/>
      </w:tblGrid>
      <w:tr w:rsidR="008D43EB" w:rsidRPr="008D43EB" w14:paraId="2003F098" w14:textId="77777777" w:rsidTr="00CD406F">
        <w:trPr>
          <w:jc w:val="center"/>
        </w:trPr>
        <w:tc>
          <w:tcPr>
            <w:tcW w:w="1543" w:type="dxa"/>
          </w:tcPr>
          <w:p w14:paraId="4BA8E7A6" w14:textId="77777777" w:rsidR="008D43EB" w:rsidRPr="008D43EB" w:rsidRDefault="008D43EB" w:rsidP="008D43EB">
            <w:pPr>
              <w:spacing w:after="0" w:line="300" w:lineRule="auto"/>
              <w:jc w:val="center"/>
              <w:rPr>
                <w:rFonts w:ascii="Trebuchet MS" w:eastAsia="Calibri" w:hAnsi="Trebuchet MS" w:cs="Arial"/>
                <w14:ligatures w14:val="none"/>
              </w:rPr>
            </w:pPr>
            <w:r w:rsidRPr="008D43EB">
              <w:rPr>
                <w:rFonts w:ascii="Trebuchet MS" w:eastAsia="Calibri" w:hAnsi="Trebuchet MS" w:cs="Arial"/>
                <w14:ligatures w14:val="none"/>
              </w:rPr>
              <w:t>Pct.</w:t>
            </w:r>
          </w:p>
        </w:tc>
        <w:tc>
          <w:tcPr>
            <w:tcW w:w="2700" w:type="dxa"/>
          </w:tcPr>
          <w:p w14:paraId="29CBB7E1" w14:textId="77777777" w:rsidR="008D43EB" w:rsidRPr="008D43EB" w:rsidRDefault="008D43EB" w:rsidP="008D43EB">
            <w:pPr>
              <w:spacing w:after="0" w:line="300" w:lineRule="auto"/>
              <w:jc w:val="center"/>
              <w:rPr>
                <w:rFonts w:ascii="Trebuchet MS" w:eastAsia="Calibri" w:hAnsi="Trebuchet MS" w:cs="Arial"/>
                <w14:ligatures w14:val="none"/>
              </w:rPr>
            </w:pPr>
            <w:r w:rsidRPr="008D43EB">
              <w:rPr>
                <w:rFonts w:ascii="Trebuchet MS" w:eastAsia="Calibri" w:hAnsi="Trebuchet MS" w:cs="Arial"/>
                <w14:ligatures w14:val="none"/>
              </w:rPr>
              <w:t>X</w:t>
            </w:r>
          </w:p>
        </w:tc>
        <w:tc>
          <w:tcPr>
            <w:tcW w:w="2700" w:type="dxa"/>
          </w:tcPr>
          <w:p w14:paraId="0759EDC9" w14:textId="77777777" w:rsidR="008D43EB" w:rsidRPr="008D43EB" w:rsidRDefault="008D43EB" w:rsidP="008D43EB">
            <w:pPr>
              <w:spacing w:after="0" w:line="300" w:lineRule="auto"/>
              <w:jc w:val="center"/>
              <w:rPr>
                <w:rFonts w:ascii="Trebuchet MS" w:eastAsia="Calibri" w:hAnsi="Trebuchet MS" w:cs="Arial"/>
                <w14:ligatures w14:val="none"/>
              </w:rPr>
            </w:pPr>
            <w:r w:rsidRPr="008D43EB">
              <w:rPr>
                <w:rFonts w:ascii="Trebuchet MS" w:eastAsia="Calibri" w:hAnsi="Trebuchet MS" w:cs="Arial"/>
                <w14:ligatures w14:val="none"/>
              </w:rPr>
              <w:t>Y</w:t>
            </w:r>
          </w:p>
        </w:tc>
      </w:tr>
      <w:tr w:rsidR="008D43EB" w:rsidRPr="008D43EB" w14:paraId="3160DF79" w14:textId="77777777" w:rsidTr="00CD406F">
        <w:trPr>
          <w:jc w:val="center"/>
        </w:trPr>
        <w:tc>
          <w:tcPr>
            <w:tcW w:w="1543" w:type="dxa"/>
          </w:tcPr>
          <w:p w14:paraId="5231B003" w14:textId="77777777" w:rsidR="008D43EB" w:rsidRPr="008D43EB" w:rsidRDefault="008D43EB" w:rsidP="008D43EB">
            <w:pPr>
              <w:autoSpaceDE w:val="0"/>
              <w:spacing w:after="0" w:line="300" w:lineRule="auto"/>
              <w:jc w:val="center"/>
              <w:rPr>
                <w:rFonts w:ascii="Trebuchet MS" w:eastAsia="Calibri" w:hAnsi="Trebuchet MS" w:cs="Arial"/>
                <w:bCs/>
                <w14:ligatures w14:val="none"/>
              </w:rPr>
            </w:pPr>
            <w:r w:rsidRPr="008D43EB">
              <w:rPr>
                <w:rFonts w:ascii="Trebuchet MS" w:eastAsia="Calibri" w:hAnsi="Trebuchet MS" w:cs="Arial"/>
                <w:bCs/>
                <w:lang w:val="fr-FR"/>
                <w14:ligatures w14:val="none"/>
              </w:rPr>
              <w:t>1</w:t>
            </w:r>
          </w:p>
        </w:tc>
        <w:tc>
          <w:tcPr>
            <w:tcW w:w="2700" w:type="dxa"/>
          </w:tcPr>
          <w:p w14:paraId="573A5727" w14:textId="77777777" w:rsidR="008D43EB" w:rsidRPr="008D43EB" w:rsidRDefault="008D43EB" w:rsidP="008D43EB">
            <w:pPr>
              <w:spacing w:after="0" w:line="300" w:lineRule="auto"/>
              <w:jc w:val="center"/>
              <w:rPr>
                <w:rFonts w:ascii="Trebuchet MS" w:eastAsia="Calibri" w:hAnsi="Trebuchet MS" w:cs="Arial"/>
                <w:bCs/>
                <w14:ligatures w14:val="none"/>
              </w:rPr>
            </w:pPr>
            <w:r w:rsidRPr="008D43EB">
              <w:rPr>
                <w:rFonts w:ascii="Trebuchet MS" w:eastAsia="Calibri" w:hAnsi="Trebuchet MS" w:cs="Arial"/>
                <w:bCs/>
                <w:lang w:val="fr-FR"/>
                <w14:ligatures w14:val="none"/>
              </w:rPr>
              <w:t>452 885,00</w:t>
            </w:r>
          </w:p>
        </w:tc>
        <w:tc>
          <w:tcPr>
            <w:tcW w:w="2700" w:type="dxa"/>
          </w:tcPr>
          <w:p w14:paraId="742E5ADE" w14:textId="77777777" w:rsidR="008D43EB" w:rsidRPr="008D43EB" w:rsidRDefault="008D43EB" w:rsidP="008D43EB">
            <w:pPr>
              <w:spacing w:after="0" w:line="300" w:lineRule="auto"/>
              <w:jc w:val="center"/>
              <w:rPr>
                <w:rFonts w:ascii="Trebuchet MS" w:eastAsia="Calibri" w:hAnsi="Trebuchet MS" w:cs="Arial"/>
                <w:bCs/>
                <w14:ligatures w14:val="none"/>
              </w:rPr>
            </w:pPr>
            <w:r w:rsidRPr="008D43EB">
              <w:rPr>
                <w:rFonts w:ascii="Trebuchet MS" w:eastAsia="Calibri" w:hAnsi="Trebuchet MS" w:cs="Arial"/>
                <w:bCs/>
                <w:lang w:val="fr-FR"/>
                <w14:ligatures w14:val="none"/>
              </w:rPr>
              <w:t>531 520,00</w:t>
            </w:r>
          </w:p>
        </w:tc>
      </w:tr>
      <w:tr w:rsidR="008D43EB" w:rsidRPr="008D43EB" w14:paraId="1B5B217F" w14:textId="77777777" w:rsidTr="00CD406F">
        <w:trPr>
          <w:jc w:val="center"/>
        </w:trPr>
        <w:tc>
          <w:tcPr>
            <w:tcW w:w="1543" w:type="dxa"/>
          </w:tcPr>
          <w:p w14:paraId="6C6A034A" w14:textId="77777777" w:rsidR="008D43EB" w:rsidRPr="008D43EB" w:rsidRDefault="008D43EB" w:rsidP="008D43EB">
            <w:pPr>
              <w:autoSpaceDE w:val="0"/>
              <w:spacing w:after="0" w:line="300" w:lineRule="auto"/>
              <w:jc w:val="center"/>
              <w:rPr>
                <w:rFonts w:ascii="Trebuchet MS" w:eastAsia="Calibri" w:hAnsi="Trebuchet MS" w:cs="Arial"/>
                <w:bCs/>
                <w14:ligatures w14:val="none"/>
              </w:rPr>
            </w:pPr>
            <w:r w:rsidRPr="008D43EB">
              <w:rPr>
                <w:rFonts w:ascii="Trebuchet MS" w:eastAsia="Calibri" w:hAnsi="Trebuchet MS" w:cs="Arial"/>
                <w:bCs/>
                <w:lang w:val="fr-FR"/>
                <w14:ligatures w14:val="none"/>
              </w:rPr>
              <w:t>2</w:t>
            </w:r>
          </w:p>
        </w:tc>
        <w:tc>
          <w:tcPr>
            <w:tcW w:w="2700" w:type="dxa"/>
          </w:tcPr>
          <w:p w14:paraId="3A0D2206" w14:textId="77777777" w:rsidR="008D43EB" w:rsidRPr="008D43EB" w:rsidRDefault="008D43EB" w:rsidP="008D43EB">
            <w:pPr>
              <w:spacing w:after="0" w:line="300" w:lineRule="auto"/>
              <w:jc w:val="center"/>
              <w:rPr>
                <w:rFonts w:ascii="Trebuchet MS" w:eastAsia="Calibri" w:hAnsi="Trebuchet MS" w:cs="Arial"/>
                <w:bCs/>
                <w14:ligatures w14:val="none"/>
              </w:rPr>
            </w:pPr>
            <w:r w:rsidRPr="008D43EB">
              <w:rPr>
                <w:rFonts w:ascii="Trebuchet MS" w:eastAsia="Calibri" w:hAnsi="Trebuchet MS" w:cs="Arial"/>
                <w:bCs/>
                <w:lang w:val="fr-FR"/>
                <w14:ligatures w14:val="none"/>
              </w:rPr>
              <w:t>452 718,00</w:t>
            </w:r>
          </w:p>
        </w:tc>
        <w:tc>
          <w:tcPr>
            <w:tcW w:w="2700" w:type="dxa"/>
          </w:tcPr>
          <w:p w14:paraId="24DF08A3" w14:textId="77777777" w:rsidR="008D43EB" w:rsidRPr="008D43EB" w:rsidRDefault="008D43EB" w:rsidP="008D43EB">
            <w:pPr>
              <w:spacing w:after="0" w:line="300" w:lineRule="auto"/>
              <w:jc w:val="center"/>
              <w:rPr>
                <w:rFonts w:ascii="Trebuchet MS" w:eastAsia="Calibri" w:hAnsi="Trebuchet MS" w:cs="Arial"/>
                <w:bCs/>
                <w14:ligatures w14:val="none"/>
              </w:rPr>
            </w:pPr>
            <w:r w:rsidRPr="008D43EB">
              <w:rPr>
                <w:rFonts w:ascii="Trebuchet MS" w:eastAsia="Calibri" w:hAnsi="Trebuchet MS" w:cs="Arial"/>
                <w:bCs/>
                <w:lang w:val="fr-FR"/>
                <w14:ligatures w14:val="none"/>
              </w:rPr>
              <w:t>531 630,00</w:t>
            </w:r>
          </w:p>
        </w:tc>
      </w:tr>
      <w:tr w:rsidR="008D43EB" w:rsidRPr="008D43EB" w14:paraId="2EBC1557" w14:textId="77777777" w:rsidTr="00CD406F">
        <w:trPr>
          <w:jc w:val="center"/>
        </w:trPr>
        <w:tc>
          <w:tcPr>
            <w:tcW w:w="1543" w:type="dxa"/>
          </w:tcPr>
          <w:p w14:paraId="1220B52B" w14:textId="77777777" w:rsidR="008D43EB" w:rsidRPr="008D43EB" w:rsidRDefault="008D43EB" w:rsidP="008D43EB">
            <w:pPr>
              <w:autoSpaceDE w:val="0"/>
              <w:spacing w:after="0" w:line="300" w:lineRule="auto"/>
              <w:jc w:val="center"/>
              <w:rPr>
                <w:rFonts w:ascii="Trebuchet MS" w:eastAsia="Calibri" w:hAnsi="Trebuchet MS" w:cs="Arial"/>
                <w:bCs/>
                <w14:ligatures w14:val="none"/>
              </w:rPr>
            </w:pPr>
            <w:r w:rsidRPr="008D43EB">
              <w:rPr>
                <w:rFonts w:ascii="Trebuchet MS" w:eastAsia="Calibri" w:hAnsi="Trebuchet MS" w:cs="Arial"/>
                <w:bCs/>
                <w:lang w:val="fr-FR"/>
                <w14:ligatures w14:val="none"/>
              </w:rPr>
              <w:t>3</w:t>
            </w:r>
          </w:p>
        </w:tc>
        <w:tc>
          <w:tcPr>
            <w:tcW w:w="2700" w:type="dxa"/>
          </w:tcPr>
          <w:p w14:paraId="0BD2F6A9" w14:textId="77777777" w:rsidR="008D43EB" w:rsidRPr="008D43EB" w:rsidRDefault="008D43EB" w:rsidP="008D43EB">
            <w:pPr>
              <w:spacing w:after="0" w:line="300" w:lineRule="auto"/>
              <w:jc w:val="center"/>
              <w:rPr>
                <w:rFonts w:ascii="Trebuchet MS" w:eastAsia="Calibri" w:hAnsi="Trebuchet MS" w:cs="Arial"/>
                <w:bCs/>
                <w14:ligatures w14:val="none"/>
              </w:rPr>
            </w:pPr>
            <w:r w:rsidRPr="008D43EB">
              <w:rPr>
                <w:rFonts w:ascii="Trebuchet MS" w:eastAsia="Calibri" w:hAnsi="Trebuchet MS" w:cs="Arial"/>
                <w:bCs/>
                <w:lang w:val="fr-FR"/>
                <w14:ligatures w14:val="none"/>
              </w:rPr>
              <w:t>452 675,00</w:t>
            </w:r>
          </w:p>
        </w:tc>
        <w:tc>
          <w:tcPr>
            <w:tcW w:w="2700" w:type="dxa"/>
          </w:tcPr>
          <w:p w14:paraId="374D622C" w14:textId="77777777" w:rsidR="008D43EB" w:rsidRPr="008D43EB" w:rsidRDefault="008D43EB" w:rsidP="008D43EB">
            <w:pPr>
              <w:spacing w:after="0" w:line="300" w:lineRule="auto"/>
              <w:jc w:val="center"/>
              <w:rPr>
                <w:rFonts w:ascii="Trebuchet MS" w:eastAsia="Calibri" w:hAnsi="Trebuchet MS" w:cs="Arial"/>
                <w:bCs/>
                <w14:ligatures w14:val="none"/>
              </w:rPr>
            </w:pPr>
            <w:r w:rsidRPr="008D43EB">
              <w:rPr>
                <w:rFonts w:ascii="Trebuchet MS" w:eastAsia="Calibri" w:hAnsi="Trebuchet MS" w:cs="Arial"/>
                <w:bCs/>
                <w:lang w:val="fr-FR"/>
                <w14:ligatures w14:val="none"/>
              </w:rPr>
              <w:t>531 563,00</w:t>
            </w:r>
          </w:p>
        </w:tc>
      </w:tr>
      <w:tr w:rsidR="008D43EB" w:rsidRPr="008D43EB" w14:paraId="6646BE52" w14:textId="77777777" w:rsidTr="00CD406F">
        <w:trPr>
          <w:jc w:val="center"/>
        </w:trPr>
        <w:tc>
          <w:tcPr>
            <w:tcW w:w="1543" w:type="dxa"/>
          </w:tcPr>
          <w:p w14:paraId="008B7EE7" w14:textId="77777777" w:rsidR="008D43EB" w:rsidRPr="008D43EB" w:rsidRDefault="008D43EB" w:rsidP="008D43EB">
            <w:pPr>
              <w:autoSpaceDE w:val="0"/>
              <w:spacing w:after="0" w:line="300" w:lineRule="auto"/>
              <w:jc w:val="center"/>
              <w:rPr>
                <w:rFonts w:ascii="Trebuchet MS" w:eastAsia="Calibri" w:hAnsi="Trebuchet MS" w:cs="Arial"/>
                <w:bCs/>
                <w14:ligatures w14:val="none"/>
              </w:rPr>
            </w:pPr>
            <w:r w:rsidRPr="008D43EB">
              <w:rPr>
                <w:rFonts w:ascii="Trebuchet MS" w:eastAsia="Calibri" w:hAnsi="Trebuchet MS" w:cs="Arial"/>
                <w:bCs/>
                <w:lang w:val="fr-FR"/>
                <w14:ligatures w14:val="none"/>
              </w:rPr>
              <w:t>4</w:t>
            </w:r>
          </w:p>
        </w:tc>
        <w:tc>
          <w:tcPr>
            <w:tcW w:w="2700" w:type="dxa"/>
          </w:tcPr>
          <w:p w14:paraId="029024A9" w14:textId="77777777" w:rsidR="008D43EB" w:rsidRPr="008D43EB" w:rsidRDefault="008D43EB" w:rsidP="008D43EB">
            <w:pPr>
              <w:spacing w:after="0" w:line="300" w:lineRule="auto"/>
              <w:jc w:val="center"/>
              <w:rPr>
                <w:rFonts w:ascii="Trebuchet MS" w:eastAsia="Calibri" w:hAnsi="Trebuchet MS" w:cs="Arial"/>
                <w:bCs/>
                <w14:ligatures w14:val="none"/>
              </w:rPr>
            </w:pPr>
            <w:r w:rsidRPr="008D43EB">
              <w:rPr>
                <w:rFonts w:ascii="Trebuchet MS" w:eastAsia="Calibri" w:hAnsi="Trebuchet MS" w:cs="Arial"/>
                <w:bCs/>
                <w:lang w:val="fr-FR"/>
                <w14:ligatures w14:val="none"/>
              </w:rPr>
              <w:t>452 860,00</w:t>
            </w:r>
          </w:p>
        </w:tc>
        <w:tc>
          <w:tcPr>
            <w:tcW w:w="2700" w:type="dxa"/>
          </w:tcPr>
          <w:p w14:paraId="6EDB1879" w14:textId="77777777" w:rsidR="008D43EB" w:rsidRPr="008D43EB" w:rsidRDefault="008D43EB" w:rsidP="008D43EB">
            <w:pPr>
              <w:spacing w:after="0" w:line="300" w:lineRule="auto"/>
              <w:jc w:val="center"/>
              <w:rPr>
                <w:rFonts w:ascii="Trebuchet MS" w:eastAsia="Calibri" w:hAnsi="Trebuchet MS" w:cs="Arial"/>
                <w:bCs/>
                <w14:ligatures w14:val="none"/>
              </w:rPr>
            </w:pPr>
            <w:r w:rsidRPr="008D43EB">
              <w:rPr>
                <w:rFonts w:ascii="Trebuchet MS" w:eastAsia="Calibri" w:hAnsi="Trebuchet MS" w:cs="Arial"/>
                <w:bCs/>
                <w:lang w:val="fr-FR"/>
                <w14:ligatures w14:val="none"/>
              </w:rPr>
              <w:t>531 442,00</w:t>
            </w:r>
          </w:p>
        </w:tc>
      </w:tr>
    </w:tbl>
    <w:p w14:paraId="58A798A0" w14:textId="4C043523" w:rsidR="00ED51CE" w:rsidRPr="00ED51CE" w:rsidRDefault="00ED51CE" w:rsidP="00ED51CE">
      <w:pPr>
        <w:spacing w:after="0" w:line="240" w:lineRule="auto"/>
        <w:jc w:val="both"/>
        <w:rPr>
          <w:rFonts w:ascii="Trebuchet MS" w:eastAsia="Calibri" w:hAnsi="Trebuchet MS" w:cs="Times New Roman"/>
          <w:lang w:val="fr-FR"/>
          <w14:ligatures w14:val="none"/>
        </w:rPr>
      </w:pPr>
      <w:r w:rsidRPr="00ED51CE">
        <w:rPr>
          <w:rFonts w:ascii="Trebuchet MS" w:eastAsia="Calibri" w:hAnsi="Trebuchet MS" w:cs="Times New Roman"/>
          <w:lang w:val="en-GB"/>
          <w14:ligatures w14:val="none"/>
        </w:rPr>
        <w:t xml:space="preserve">                                             </w:t>
      </w:r>
      <w:proofErr w:type="spellStart"/>
      <w:r w:rsidRPr="00ED51CE">
        <w:rPr>
          <w:rFonts w:ascii="Trebuchet MS" w:eastAsia="Calibri" w:hAnsi="Trebuchet MS" w:cs="Times New Roman"/>
          <w:lang w:val="en-GB"/>
          <w14:ligatures w14:val="none"/>
        </w:rPr>
        <w:t>Suprafata</w:t>
      </w:r>
      <w:proofErr w:type="spellEnd"/>
      <w:r w:rsidRPr="00ED51CE">
        <w:rPr>
          <w:rFonts w:ascii="Trebuchet MS" w:eastAsia="Calibri" w:hAnsi="Trebuchet MS" w:cs="Times New Roman"/>
          <w:lang w:val="en-GB"/>
          <w14:ligatures w14:val="none"/>
        </w:rPr>
        <w:t xml:space="preserve"> = 1</w:t>
      </w:r>
      <w:r w:rsidR="008D43EB">
        <w:rPr>
          <w:rFonts w:ascii="Trebuchet MS" w:eastAsia="Calibri" w:hAnsi="Trebuchet MS" w:cs="Times New Roman"/>
          <w:lang w:val="en-GB"/>
          <w14:ligatures w14:val="none"/>
        </w:rPr>
        <w:t>7</w:t>
      </w:r>
      <w:r w:rsidRPr="00ED51CE">
        <w:rPr>
          <w:rFonts w:ascii="Trebuchet MS" w:eastAsia="Calibri" w:hAnsi="Trebuchet MS" w:cs="Times New Roman"/>
          <w:lang w:val="en-GB"/>
          <w14:ligatures w14:val="none"/>
        </w:rPr>
        <w:t>.</w:t>
      </w:r>
      <w:r w:rsidR="008D43EB">
        <w:rPr>
          <w:rFonts w:ascii="Trebuchet MS" w:eastAsia="Calibri" w:hAnsi="Trebuchet MS" w:cs="Times New Roman"/>
          <w:lang w:val="en-GB"/>
          <w14:ligatures w14:val="none"/>
        </w:rPr>
        <w:t>100</w:t>
      </w:r>
      <w:r w:rsidRPr="00ED51CE">
        <w:rPr>
          <w:rFonts w:ascii="Trebuchet MS" w:eastAsia="Calibri" w:hAnsi="Trebuchet MS" w:cs="Times New Roman"/>
          <w:lang w:val="en-GB"/>
          <w14:ligatures w14:val="none"/>
        </w:rPr>
        <w:t xml:space="preserve"> </w:t>
      </w:r>
      <w:proofErr w:type="spellStart"/>
      <w:r w:rsidRPr="00ED51CE">
        <w:rPr>
          <w:rFonts w:ascii="Trebuchet MS" w:eastAsia="Calibri" w:hAnsi="Trebuchet MS" w:cs="Times New Roman"/>
          <w:lang w:val="en-GB"/>
          <w14:ligatures w14:val="none"/>
        </w:rPr>
        <w:t>mp</w:t>
      </w:r>
      <w:proofErr w:type="spellEnd"/>
    </w:p>
    <w:p w14:paraId="309724D7" w14:textId="77777777" w:rsidR="00ED51CE" w:rsidRPr="00ED51CE" w:rsidRDefault="00ED51CE" w:rsidP="00ED51CE">
      <w:pPr>
        <w:spacing w:after="0" w:line="240" w:lineRule="auto"/>
        <w:jc w:val="both"/>
        <w:rPr>
          <w:rFonts w:ascii="Trebuchet MS" w:eastAsia="Garamond" w:hAnsi="Trebuchet MS" w:cs="Times New Roman"/>
          <w:kern w:val="1"/>
          <w:shd w:val="clear" w:color="auto" w:fill="FFFFFF"/>
          <w:lang w:val="en-US" w:eastAsia="hi-IN" w:bidi="hi-IN"/>
          <w14:ligatures w14:val="none"/>
        </w:rPr>
      </w:pPr>
      <w:proofErr w:type="spellStart"/>
      <w:r w:rsidRPr="00ED51CE">
        <w:rPr>
          <w:rFonts w:ascii="Trebuchet MS" w:eastAsia="Calibri" w:hAnsi="Trebuchet MS" w:cs="Times New Roman"/>
          <w:u w:val="single"/>
          <w:lang w:val="fr-FR"/>
          <w14:ligatures w14:val="none"/>
        </w:rPr>
        <w:t>Prelucrarea</w:t>
      </w:r>
      <w:proofErr w:type="spellEnd"/>
    </w:p>
    <w:p w14:paraId="316D2978" w14:textId="77777777" w:rsidR="00ED51CE" w:rsidRPr="00ED51CE" w:rsidRDefault="00ED51CE" w:rsidP="00ED51CE">
      <w:pPr>
        <w:suppressAutoHyphens/>
        <w:spacing w:after="0" w:line="240" w:lineRule="auto"/>
        <w:jc w:val="both"/>
        <w:rPr>
          <w:rFonts w:ascii="Trebuchet MS" w:eastAsia="Garamond" w:hAnsi="Trebuchet MS" w:cs="Times New Roman"/>
          <w:kern w:val="1"/>
          <w:shd w:val="clear" w:color="auto" w:fill="FFFFFF"/>
          <w:lang w:val="en-US" w:eastAsia="hi-IN" w:bidi="hi-IN"/>
          <w14:ligatures w14:val="none"/>
        </w:rPr>
      </w:pPr>
      <w:proofErr w:type="spellStart"/>
      <w:r w:rsidRPr="00ED51CE">
        <w:rPr>
          <w:rFonts w:ascii="Trebuchet MS" w:eastAsia="Garamond" w:hAnsi="Trebuchet MS" w:cs="Times New Roman"/>
          <w:kern w:val="1"/>
          <w:shd w:val="clear" w:color="auto" w:fill="FFFFFF"/>
          <w:lang w:val="en-US" w:eastAsia="hi-IN" w:bidi="hi-IN"/>
          <w14:ligatures w14:val="none"/>
        </w:rPr>
        <w:t>Agregatele</w:t>
      </w:r>
      <w:proofErr w:type="spell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minerale</w:t>
      </w:r>
      <w:proofErr w:type="spellEnd"/>
      <w:r w:rsidRPr="00ED51CE">
        <w:rPr>
          <w:rFonts w:ascii="Trebuchet MS" w:eastAsia="Garamond" w:hAnsi="Trebuchet MS" w:cs="Times New Roman"/>
          <w:kern w:val="1"/>
          <w:shd w:val="clear" w:color="auto" w:fill="FFFFFF"/>
          <w:lang w:val="en-US" w:eastAsia="hi-IN" w:bidi="hi-IN"/>
          <w14:ligatures w14:val="none"/>
        </w:rPr>
        <w:t xml:space="preserve"> excavate din </w:t>
      </w:r>
      <w:proofErr w:type="spellStart"/>
      <w:r w:rsidRPr="00ED51CE">
        <w:rPr>
          <w:rFonts w:ascii="Trebuchet MS" w:eastAsia="Garamond" w:hAnsi="Trebuchet MS" w:cs="Times New Roman"/>
          <w:kern w:val="1"/>
          <w:shd w:val="clear" w:color="auto" w:fill="FFFFFF"/>
          <w:lang w:val="en-US" w:eastAsia="hi-IN" w:bidi="hi-IN"/>
          <w14:ligatures w14:val="none"/>
        </w:rPr>
        <w:t>perimetrul</w:t>
      </w:r>
      <w:proofErr w:type="spellEnd"/>
      <w:r w:rsidRPr="00ED51CE">
        <w:rPr>
          <w:rFonts w:ascii="Trebuchet MS" w:eastAsia="Garamond" w:hAnsi="Trebuchet MS" w:cs="Times New Roman"/>
          <w:kern w:val="1"/>
          <w:shd w:val="clear" w:color="auto" w:fill="FFFFFF"/>
          <w:lang w:val="en-US" w:eastAsia="hi-IN" w:bidi="hi-IN"/>
          <w14:ligatures w14:val="none"/>
        </w:rPr>
        <w:t xml:space="preserve"> de </w:t>
      </w:r>
      <w:proofErr w:type="spellStart"/>
      <w:r w:rsidRPr="00ED51CE">
        <w:rPr>
          <w:rFonts w:ascii="Trebuchet MS" w:eastAsia="Garamond" w:hAnsi="Trebuchet MS" w:cs="Times New Roman"/>
          <w:kern w:val="1"/>
          <w:shd w:val="clear" w:color="auto" w:fill="FFFFFF"/>
          <w:lang w:val="en-US" w:eastAsia="hi-IN" w:bidi="hi-IN"/>
          <w14:ligatures w14:val="none"/>
        </w:rPr>
        <w:t>exploatare</w:t>
      </w:r>
      <w:proofErr w:type="spell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vor</w:t>
      </w:r>
      <w:proofErr w:type="spellEnd"/>
      <w:r w:rsidRPr="00ED51CE">
        <w:rPr>
          <w:rFonts w:ascii="Trebuchet MS" w:eastAsia="Garamond" w:hAnsi="Trebuchet MS" w:cs="Times New Roman"/>
          <w:kern w:val="1"/>
          <w:shd w:val="clear" w:color="auto" w:fill="FFFFFF"/>
          <w:lang w:val="en-US" w:eastAsia="hi-IN" w:bidi="hi-IN"/>
          <w14:ligatures w14:val="none"/>
        </w:rPr>
        <w:t xml:space="preserve"> fi </w:t>
      </w:r>
      <w:proofErr w:type="spellStart"/>
      <w:r w:rsidRPr="00ED51CE">
        <w:rPr>
          <w:rFonts w:ascii="Trebuchet MS" w:eastAsia="Garamond" w:hAnsi="Trebuchet MS" w:cs="Times New Roman"/>
          <w:kern w:val="1"/>
          <w:shd w:val="clear" w:color="auto" w:fill="FFFFFF"/>
          <w:lang w:val="en-US" w:eastAsia="hi-IN" w:bidi="hi-IN"/>
          <w14:ligatures w14:val="none"/>
        </w:rPr>
        <w:t>transportate</w:t>
      </w:r>
      <w:proofErr w:type="spellEnd"/>
      <w:r w:rsidRPr="00ED51CE">
        <w:rPr>
          <w:rFonts w:ascii="Trebuchet MS" w:eastAsia="Garamond" w:hAnsi="Trebuchet MS" w:cs="Times New Roman"/>
          <w:kern w:val="1"/>
          <w:shd w:val="clear" w:color="auto" w:fill="FFFFFF"/>
          <w:lang w:val="en-US" w:eastAsia="hi-IN" w:bidi="hi-IN"/>
          <w14:ligatures w14:val="none"/>
        </w:rPr>
        <w:t xml:space="preserve"> la </w:t>
      </w:r>
      <w:proofErr w:type="spellStart"/>
      <w:r w:rsidRPr="00ED51CE">
        <w:rPr>
          <w:rFonts w:ascii="Trebuchet MS" w:eastAsia="Garamond" w:hAnsi="Trebuchet MS" w:cs="Times New Roman"/>
          <w:kern w:val="1"/>
          <w:shd w:val="clear" w:color="auto" w:fill="FFFFFF"/>
          <w:lang w:val="en-US" w:eastAsia="hi-IN" w:bidi="hi-IN"/>
          <w14:ligatures w14:val="none"/>
        </w:rPr>
        <w:t>stația</w:t>
      </w:r>
      <w:proofErr w:type="spellEnd"/>
      <w:r w:rsidRPr="00ED51CE">
        <w:rPr>
          <w:rFonts w:ascii="Trebuchet MS" w:eastAsia="Garamond" w:hAnsi="Trebuchet MS" w:cs="Times New Roman"/>
          <w:kern w:val="1"/>
          <w:shd w:val="clear" w:color="auto" w:fill="FFFFFF"/>
          <w:lang w:val="en-US" w:eastAsia="hi-IN" w:bidi="hi-IN"/>
          <w14:ligatures w14:val="none"/>
        </w:rPr>
        <w:t xml:space="preserve"> de </w:t>
      </w:r>
      <w:proofErr w:type="spellStart"/>
      <w:r w:rsidRPr="00ED51CE">
        <w:rPr>
          <w:rFonts w:ascii="Trebuchet MS" w:eastAsia="Garamond" w:hAnsi="Trebuchet MS" w:cs="Times New Roman"/>
          <w:kern w:val="1"/>
          <w:shd w:val="clear" w:color="auto" w:fill="FFFFFF"/>
          <w:lang w:val="en-US" w:eastAsia="hi-IN" w:bidi="hi-IN"/>
          <w14:ligatures w14:val="none"/>
        </w:rPr>
        <w:t>sortare</w:t>
      </w:r>
      <w:proofErr w:type="spellEnd"/>
      <w:r w:rsidRPr="00ED51CE">
        <w:rPr>
          <w:rFonts w:ascii="Trebuchet MS" w:eastAsia="Garamond" w:hAnsi="Trebuchet MS" w:cs="Times New Roman"/>
          <w:kern w:val="1"/>
          <w:shd w:val="clear" w:color="auto" w:fill="FFFFFF"/>
          <w:lang w:val="en-US" w:eastAsia="hi-IN" w:bidi="hi-IN"/>
          <w14:ligatures w14:val="none"/>
        </w:rPr>
        <w:t>/</w:t>
      </w:r>
      <w:proofErr w:type="spellStart"/>
      <w:r w:rsidRPr="00ED51CE">
        <w:rPr>
          <w:rFonts w:ascii="Trebuchet MS" w:eastAsia="Garamond" w:hAnsi="Trebuchet MS" w:cs="Times New Roman"/>
          <w:kern w:val="1"/>
          <w:shd w:val="clear" w:color="auto" w:fill="FFFFFF"/>
          <w:lang w:val="en-US" w:eastAsia="hi-IN" w:bidi="hi-IN"/>
          <w14:ligatures w14:val="none"/>
        </w:rPr>
        <w:t>concasare</w:t>
      </w:r>
      <w:proofErr w:type="spellEnd"/>
      <w:r w:rsidRPr="00ED51CE">
        <w:rPr>
          <w:rFonts w:ascii="Trebuchet MS" w:eastAsia="Garamond" w:hAnsi="Trebuchet MS" w:cs="Times New Roman"/>
          <w:kern w:val="1"/>
          <w:shd w:val="clear" w:color="auto" w:fill="FFFFFF"/>
          <w:lang w:val="en-US" w:eastAsia="hi-IN" w:bidi="hi-IN"/>
          <w14:ligatures w14:val="none"/>
        </w:rPr>
        <w:t xml:space="preserve"> a </w:t>
      </w:r>
      <w:proofErr w:type="spellStart"/>
      <w:r w:rsidRPr="00ED51CE">
        <w:rPr>
          <w:rFonts w:ascii="Trebuchet MS" w:eastAsia="Garamond" w:hAnsi="Trebuchet MS" w:cs="Times New Roman"/>
          <w:kern w:val="1"/>
          <w:shd w:val="clear" w:color="auto" w:fill="FFFFFF"/>
          <w:lang w:val="en-US" w:eastAsia="hi-IN" w:bidi="hi-IN"/>
          <w14:ligatures w14:val="none"/>
        </w:rPr>
        <w:t>societații</w:t>
      </w:r>
      <w:proofErr w:type="spell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aflată</w:t>
      </w:r>
      <w:proofErr w:type="spell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în</w:t>
      </w:r>
      <w:proofErr w:type="spell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apropiere</w:t>
      </w:r>
      <w:proofErr w:type="spell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materialul</w:t>
      </w:r>
      <w:proofErr w:type="spellEnd"/>
      <w:r w:rsidRPr="00ED51CE">
        <w:rPr>
          <w:rFonts w:ascii="Trebuchet MS" w:eastAsia="Garamond" w:hAnsi="Trebuchet MS" w:cs="Times New Roman"/>
          <w:kern w:val="1"/>
          <w:shd w:val="clear" w:color="auto" w:fill="FFFFFF"/>
          <w:lang w:val="en-US" w:eastAsia="hi-IN" w:bidi="hi-IN"/>
          <w14:ligatures w14:val="none"/>
        </w:rPr>
        <w:t xml:space="preserve"> se </w:t>
      </w:r>
      <w:proofErr w:type="spellStart"/>
      <w:proofErr w:type="gramStart"/>
      <w:r w:rsidRPr="00ED51CE">
        <w:rPr>
          <w:rFonts w:ascii="Trebuchet MS" w:eastAsia="Garamond" w:hAnsi="Trebuchet MS" w:cs="Times New Roman"/>
          <w:kern w:val="1"/>
          <w:shd w:val="clear" w:color="auto" w:fill="FFFFFF"/>
          <w:lang w:val="en-US" w:eastAsia="hi-IN" w:bidi="hi-IN"/>
          <w14:ligatures w14:val="none"/>
        </w:rPr>
        <w:t>va</w:t>
      </w:r>
      <w:proofErr w:type="spellEnd"/>
      <w:proofErr w:type="gram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încărca</w:t>
      </w:r>
      <w:proofErr w:type="spellEnd"/>
      <w:r w:rsidRPr="00ED51CE">
        <w:rPr>
          <w:rFonts w:ascii="Trebuchet MS" w:eastAsia="Garamond" w:hAnsi="Trebuchet MS" w:cs="Times New Roman"/>
          <w:kern w:val="1"/>
          <w:shd w:val="clear" w:color="auto" w:fill="FFFFFF"/>
          <w:lang w:val="en-US" w:eastAsia="hi-IN" w:bidi="hi-IN"/>
          <w14:ligatures w14:val="none"/>
        </w:rPr>
        <w:t xml:space="preserve"> cu un </w:t>
      </w:r>
      <w:proofErr w:type="spellStart"/>
      <w:r w:rsidRPr="00ED51CE">
        <w:rPr>
          <w:rFonts w:ascii="Trebuchet MS" w:eastAsia="Garamond" w:hAnsi="Trebuchet MS" w:cs="Times New Roman"/>
          <w:kern w:val="1"/>
          <w:shd w:val="clear" w:color="auto" w:fill="FFFFFF"/>
          <w:lang w:val="en-US" w:eastAsia="hi-IN" w:bidi="hi-IN"/>
          <w14:ligatures w14:val="none"/>
        </w:rPr>
        <w:t>autoîncarcător</w:t>
      </w:r>
      <w:proofErr w:type="spellEnd"/>
      <w:r w:rsidRPr="00ED51CE">
        <w:rPr>
          <w:rFonts w:ascii="Trebuchet MS" w:eastAsia="Garamond" w:hAnsi="Trebuchet MS" w:cs="Times New Roman"/>
          <w:kern w:val="1"/>
          <w:shd w:val="clear" w:color="auto" w:fill="FFFFFF"/>
          <w:lang w:val="en-US" w:eastAsia="hi-IN" w:bidi="hi-IN"/>
          <w14:ligatures w14:val="none"/>
        </w:rPr>
        <w:t xml:space="preserve"> frontal direct </w:t>
      </w:r>
      <w:proofErr w:type="spellStart"/>
      <w:r w:rsidRPr="00ED51CE">
        <w:rPr>
          <w:rFonts w:ascii="Trebuchet MS" w:eastAsia="Garamond" w:hAnsi="Trebuchet MS" w:cs="Times New Roman"/>
          <w:kern w:val="1"/>
          <w:shd w:val="clear" w:color="auto" w:fill="FFFFFF"/>
          <w:lang w:val="en-US" w:eastAsia="hi-IN" w:bidi="hi-IN"/>
          <w14:ligatures w14:val="none"/>
        </w:rPr>
        <w:t>în</w:t>
      </w:r>
      <w:proofErr w:type="spell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mijloacele</w:t>
      </w:r>
      <w:proofErr w:type="spellEnd"/>
      <w:r w:rsidRPr="00ED51CE">
        <w:rPr>
          <w:rFonts w:ascii="Trebuchet MS" w:eastAsia="Garamond" w:hAnsi="Trebuchet MS" w:cs="Times New Roman"/>
          <w:kern w:val="1"/>
          <w:shd w:val="clear" w:color="auto" w:fill="FFFFFF"/>
          <w:lang w:val="en-US" w:eastAsia="hi-IN" w:bidi="hi-IN"/>
          <w14:ligatures w14:val="none"/>
        </w:rPr>
        <w:t xml:space="preserve"> de transport ale </w:t>
      </w:r>
      <w:proofErr w:type="spellStart"/>
      <w:r w:rsidRPr="00ED51CE">
        <w:rPr>
          <w:rFonts w:ascii="Trebuchet MS" w:eastAsia="Garamond" w:hAnsi="Trebuchet MS" w:cs="Times New Roman"/>
          <w:kern w:val="1"/>
          <w:shd w:val="clear" w:color="auto" w:fill="FFFFFF"/>
          <w:lang w:val="en-US" w:eastAsia="hi-IN" w:bidi="hi-IN"/>
          <w14:ligatures w14:val="none"/>
        </w:rPr>
        <w:t>societații</w:t>
      </w:r>
      <w:proofErr w:type="spellEnd"/>
      <w:r w:rsidRPr="00ED51CE">
        <w:rPr>
          <w:rFonts w:ascii="Trebuchet MS" w:eastAsia="Garamond" w:hAnsi="Trebuchet MS" w:cs="Times New Roman"/>
          <w:kern w:val="1"/>
          <w:shd w:val="clear" w:color="auto" w:fill="FFFFFF"/>
          <w:lang w:val="en-US" w:eastAsia="hi-IN" w:bidi="hi-IN"/>
          <w14:ligatures w14:val="none"/>
        </w:rPr>
        <w:t>).</w:t>
      </w:r>
    </w:p>
    <w:p w14:paraId="43DCA082" w14:textId="77777777" w:rsidR="00ED51CE" w:rsidRPr="00ED51CE" w:rsidRDefault="00ED51CE" w:rsidP="00ED51CE">
      <w:pPr>
        <w:suppressAutoHyphens/>
        <w:spacing w:after="0" w:line="240" w:lineRule="auto"/>
        <w:jc w:val="both"/>
        <w:rPr>
          <w:rFonts w:ascii="Trebuchet MS" w:eastAsia="Times New Roman" w:hAnsi="Trebuchet MS" w:cs="Times New Roman"/>
          <w:bCs/>
          <w:u w:val="single"/>
          <w:lang w:eastAsia="ar-SA"/>
          <w14:ligatures w14:val="none"/>
        </w:rPr>
      </w:pPr>
      <w:r w:rsidRPr="00ED51CE">
        <w:rPr>
          <w:rFonts w:ascii="Trebuchet MS" w:eastAsia="Times New Roman" w:hAnsi="Trebuchet MS" w:cs="Times New Roman"/>
          <w:bCs/>
          <w:u w:val="single"/>
          <w:lang w:eastAsia="ar-SA"/>
          <w14:ligatures w14:val="none"/>
        </w:rPr>
        <w:t xml:space="preserve">Transportul </w:t>
      </w:r>
    </w:p>
    <w:p w14:paraId="020672BF" w14:textId="77777777" w:rsidR="00ED51CE" w:rsidRPr="00ED51CE" w:rsidRDefault="00ED51CE" w:rsidP="00ED51CE">
      <w:pPr>
        <w:widowControl w:val="0"/>
        <w:autoSpaceDE w:val="0"/>
        <w:autoSpaceDN w:val="0"/>
        <w:adjustRightInd w:val="0"/>
        <w:spacing w:after="0" w:line="240" w:lineRule="auto"/>
        <w:jc w:val="both"/>
        <w:rPr>
          <w:rFonts w:ascii="Trebuchet MS" w:eastAsia="Times New Roman" w:hAnsi="Trebuchet MS" w:cs="Times New Roman"/>
          <w:bCs/>
          <w:lang w:eastAsia="ar-SA"/>
          <w14:ligatures w14:val="none"/>
        </w:rPr>
      </w:pPr>
      <w:r w:rsidRPr="00ED51CE">
        <w:rPr>
          <w:rFonts w:ascii="Trebuchet MS" w:eastAsia="Times New Roman" w:hAnsi="Trebuchet MS" w:cs="Times New Roman"/>
          <w:bCs/>
          <w:lang w:eastAsia="ar-SA"/>
          <w14:ligatures w14:val="none"/>
        </w:rPr>
        <w:t>Transportul agregatelor minerale în stare brută la</w:t>
      </w:r>
      <w:r w:rsidRPr="00ED51CE">
        <w:rPr>
          <w:rFonts w:ascii="Trebuchet MS" w:eastAsia="Times New Roman" w:hAnsi="Trebuchet MS" w:cs="Times New Roman"/>
          <w:bCs/>
          <w:lang w:val="en-GB" w:eastAsia="ar-SA"/>
          <w14:ligatures w14:val="none"/>
        </w:rPr>
        <w:t xml:space="preserve"> </w:t>
      </w:r>
      <w:r w:rsidRPr="00ED51CE">
        <w:rPr>
          <w:rFonts w:ascii="Trebuchet MS" w:eastAsia="Times New Roman" w:hAnsi="Trebuchet MS" w:cs="Times New Roman"/>
          <w:bCs/>
          <w:lang w:eastAsia="ar-SA"/>
          <w14:ligatures w14:val="none"/>
        </w:rPr>
        <w:t>stația de sortare/concasare a societații</w:t>
      </w:r>
      <w:r w:rsidRPr="00ED51CE">
        <w:rPr>
          <w:rFonts w:ascii="Trebuchet MS" w:eastAsia="Times New Roman" w:hAnsi="Trebuchet MS" w:cs="Times New Roman"/>
          <w:bCs/>
          <w:lang w:val="en-GB" w:eastAsia="ar-SA"/>
          <w14:ligatures w14:val="none"/>
        </w:rPr>
        <w:t xml:space="preserve"> </w:t>
      </w:r>
      <w:r w:rsidRPr="00ED51CE">
        <w:rPr>
          <w:rFonts w:ascii="Trebuchet MS" w:eastAsia="Times New Roman" w:hAnsi="Trebuchet MS" w:cs="Times New Roman"/>
          <w:bCs/>
          <w:lang w:eastAsia="ar-SA"/>
          <w14:ligatures w14:val="none"/>
        </w:rPr>
        <w:t>se va face</w:t>
      </w:r>
      <w:r w:rsidRPr="00ED51CE">
        <w:rPr>
          <w:rFonts w:ascii="Trebuchet MS" w:eastAsia="Times New Roman" w:hAnsi="Trebuchet MS" w:cs="Times New Roman"/>
          <w:bCs/>
          <w:lang w:val="en-GB" w:eastAsia="ar-SA"/>
          <w14:ligatures w14:val="none"/>
        </w:rPr>
        <w:t xml:space="preserve"> </w:t>
      </w:r>
      <w:r w:rsidRPr="00ED51CE">
        <w:rPr>
          <w:rFonts w:ascii="Trebuchet MS" w:eastAsia="Times New Roman" w:hAnsi="Trebuchet MS" w:cs="Times New Roman"/>
          <w:bCs/>
          <w:lang w:eastAsia="ar-SA"/>
          <w14:ligatures w14:val="none"/>
        </w:rPr>
        <w:t>cu</w:t>
      </w:r>
      <w:r w:rsidRPr="00ED51CE">
        <w:rPr>
          <w:rFonts w:ascii="Trebuchet MS" w:eastAsia="Times New Roman" w:hAnsi="Trebuchet MS" w:cs="Times New Roman"/>
          <w:bCs/>
          <w:lang w:val="en-GB" w:eastAsia="ar-SA"/>
          <w14:ligatures w14:val="none"/>
        </w:rPr>
        <w:t xml:space="preserve"> </w:t>
      </w:r>
      <w:proofErr w:type="spellStart"/>
      <w:r w:rsidRPr="00ED51CE">
        <w:rPr>
          <w:rFonts w:ascii="Trebuchet MS" w:eastAsia="Times New Roman" w:hAnsi="Trebuchet MS" w:cs="Times New Roman"/>
          <w:bCs/>
          <w:lang w:val="en-GB" w:eastAsia="ar-SA"/>
          <w14:ligatures w14:val="none"/>
        </w:rPr>
        <w:t>mijloacele</w:t>
      </w:r>
      <w:proofErr w:type="spellEnd"/>
      <w:r w:rsidRPr="00ED51CE">
        <w:rPr>
          <w:rFonts w:ascii="Trebuchet MS" w:eastAsia="Times New Roman" w:hAnsi="Trebuchet MS" w:cs="Times New Roman"/>
          <w:bCs/>
          <w:lang w:val="en-GB" w:eastAsia="ar-SA"/>
          <w14:ligatures w14:val="none"/>
        </w:rPr>
        <w:t xml:space="preserve"> de transport ale </w:t>
      </w:r>
      <w:proofErr w:type="spellStart"/>
      <w:r w:rsidRPr="00ED51CE">
        <w:rPr>
          <w:rFonts w:ascii="Trebuchet MS" w:eastAsia="Times New Roman" w:hAnsi="Trebuchet MS" w:cs="Times New Roman"/>
          <w:bCs/>
          <w:lang w:val="en-GB" w:eastAsia="ar-SA"/>
          <w14:ligatures w14:val="none"/>
        </w:rPr>
        <w:t>societații</w:t>
      </w:r>
      <w:proofErr w:type="spellEnd"/>
      <w:r w:rsidRPr="00ED51CE">
        <w:rPr>
          <w:rFonts w:ascii="Trebuchet MS" w:eastAsia="Times New Roman" w:hAnsi="Trebuchet MS" w:cs="Times New Roman"/>
          <w:bCs/>
          <w:lang w:val="en-GB" w:eastAsia="ar-SA"/>
          <w14:ligatures w14:val="none"/>
        </w:rPr>
        <w:t>,</w:t>
      </w:r>
      <w:r w:rsidRPr="00ED51CE">
        <w:rPr>
          <w:rFonts w:ascii="Trebuchet MS" w:eastAsia="Times New Roman" w:hAnsi="Trebuchet MS" w:cs="Times New Roman"/>
          <w:bCs/>
          <w:lang w:eastAsia="ar-SA"/>
          <w14:ligatures w14:val="none"/>
        </w:rPr>
        <w:t xml:space="preserve"> </w:t>
      </w:r>
    </w:p>
    <w:p w14:paraId="4C6CC2DB" w14:textId="4B6B0B17" w:rsidR="00ED51CE" w:rsidRPr="00ED51CE" w:rsidRDefault="00ED51CE" w:rsidP="00ED51CE">
      <w:pPr>
        <w:widowControl w:val="0"/>
        <w:autoSpaceDE w:val="0"/>
        <w:autoSpaceDN w:val="0"/>
        <w:adjustRightInd w:val="0"/>
        <w:spacing w:after="0" w:line="240" w:lineRule="auto"/>
        <w:jc w:val="both"/>
        <w:rPr>
          <w:rFonts w:ascii="Trebuchet MS" w:eastAsia="Times New Roman" w:hAnsi="Trebuchet MS" w:cs="Times New Roman"/>
          <w:bCs/>
          <w:lang w:val="hr-HR" w:eastAsia="ar-SA"/>
          <w14:ligatures w14:val="none"/>
        </w:rPr>
      </w:pPr>
      <w:r w:rsidRPr="00ED51CE">
        <w:rPr>
          <w:rFonts w:ascii="Trebuchet MS" w:eastAsia="Times New Roman" w:hAnsi="Trebuchet MS" w:cs="Times New Roman"/>
          <w:bCs/>
          <w:lang w:val="hr-HR" w:eastAsia="ar-SA"/>
          <w14:ligatures w14:val="none"/>
        </w:rPr>
        <w:t xml:space="preserve">Între </w:t>
      </w:r>
      <w:r w:rsidR="008D43EB" w:rsidRPr="008D43EB">
        <w:rPr>
          <w:rFonts w:ascii="Trebuchet MS" w:eastAsia="Times New Roman" w:hAnsi="Trebuchet MS" w:cs="Times New Roman"/>
          <w:bCs/>
          <w:iCs/>
          <w:lang w:val="hr-HR" w:eastAsia="ar-SA"/>
          <w14:ligatures w14:val="none"/>
        </w:rPr>
        <w:t>SC MORANI CONSTRUCT SRL</w:t>
      </w:r>
      <w:r w:rsidR="008D43EB">
        <w:rPr>
          <w:rFonts w:ascii="Trebuchet MS" w:eastAsia="Times New Roman" w:hAnsi="Trebuchet MS" w:cs="Times New Roman"/>
          <w:bCs/>
          <w:iCs/>
          <w:lang w:val="hr-HR" w:eastAsia="ar-SA"/>
          <w14:ligatures w14:val="none"/>
        </w:rPr>
        <w:t xml:space="preserve"> </w:t>
      </w:r>
      <w:r w:rsidRPr="00ED51CE">
        <w:rPr>
          <w:rFonts w:ascii="Trebuchet MS" w:eastAsia="Times New Roman" w:hAnsi="Trebuchet MS" w:cs="Times New Roman"/>
          <w:bCs/>
          <w:lang w:val="hr-HR" w:eastAsia="ar-SA"/>
          <w14:ligatures w14:val="none"/>
        </w:rPr>
        <w:t xml:space="preserve">şi </w:t>
      </w:r>
      <w:r w:rsidR="008D43EB" w:rsidRPr="008D43EB">
        <w:rPr>
          <w:rFonts w:ascii="Trebuchet MS" w:eastAsia="Times New Roman" w:hAnsi="Trebuchet MS" w:cs="Times New Roman"/>
          <w:bCs/>
          <w:iCs/>
          <w:lang w:val="hr-HR" w:eastAsia="ar-SA"/>
          <w14:ligatures w14:val="none"/>
        </w:rPr>
        <w:t xml:space="preserve">Primăria Orașului Râșnov </w:t>
      </w:r>
      <w:r w:rsidRPr="00ED51CE">
        <w:rPr>
          <w:rFonts w:ascii="Trebuchet MS" w:eastAsia="Times New Roman" w:hAnsi="Trebuchet MS" w:cs="Times New Roman"/>
          <w:bCs/>
          <w:lang w:val="hr-HR" w:eastAsia="ar-SA"/>
          <w14:ligatures w14:val="none"/>
        </w:rPr>
        <w:t xml:space="preserve">a fost încheiat </w:t>
      </w:r>
      <w:r w:rsidRPr="00ED51CE">
        <w:rPr>
          <w:rFonts w:ascii="Trebuchet MS" w:eastAsia="Times New Roman" w:hAnsi="Trebuchet MS" w:cs="Times New Roman"/>
          <w:bCs/>
          <w:iCs/>
          <w:lang w:val="hr-HR" w:eastAsia="ar-SA"/>
          <w14:ligatures w14:val="none"/>
        </w:rPr>
        <w:t xml:space="preserve">Acordul de reabilitare drumuri de exploatere  </w:t>
      </w:r>
      <w:r w:rsidRPr="00ED51CE">
        <w:rPr>
          <w:rFonts w:ascii="Trebuchet MS" w:eastAsia="Times New Roman" w:hAnsi="Trebuchet MS" w:cs="Times New Roman"/>
          <w:bCs/>
          <w:iCs/>
          <w:lang w:val="fr-FR" w:eastAsia="ar-SA"/>
          <w14:ligatures w14:val="none"/>
        </w:rPr>
        <w:t>n</w:t>
      </w:r>
      <w:r w:rsidRPr="00ED51CE">
        <w:rPr>
          <w:rFonts w:ascii="Trebuchet MS" w:eastAsia="Times New Roman" w:hAnsi="Trebuchet MS" w:cs="Times New Roman"/>
          <w:bCs/>
          <w:iCs/>
          <w:lang w:val="hr-HR" w:eastAsia="ar-SA"/>
          <w14:ligatures w14:val="none"/>
        </w:rPr>
        <w:t xml:space="preserve">r. </w:t>
      </w:r>
      <w:r w:rsidR="008D43EB" w:rsidRPr="008D43EB">
        <w:rPr>
          <w:rFonts w:ascii="Trebuchet MS" w:eastAsia="Times New Roman" w:hAnsi="Trebuchet MS" w:cs="Times New Roman"/>
          <w:bCs/>
          <w:iCs/>
          <w:lang w:val="hr-HR" w:eastAsia="ar-SA"/>
          <w14:ligatures w14:val="none"/>
        </w:rPr>
        <w:t>38555/26.10.2023</w:t>
      </w:r>
      <w:r w:rsidRPr="00ED51CE">
        <w:rPr>
          <w:rFonts w:ascii="Trebuchet MS" w:eastAsia="Times New Roman" w:hAnsi="Trebuchet MS" w:cs="Times New Roman"/>
          <w:bCs/>
          <w:lang w:val="hr-HR" w:eastAsia="ar-SA"/>
          <w14:ligatures w14:val="none"/>
        </w:rPr>
        <w:t>.</w:t>
      </w:r>
    </w:p>
    <w:p w14:paraId="037C319E" w14:textId="77777777" w:rsidR="00ED51CE" w:rsidRPr="00ED51CE" w:rsidRDefault="00ED51CE" w:rsidP="00ED51CE">
      <w:pPr>
        <w:widowControl w:val="0"/>
        <w:autoSpaceDE w:val="0"/>
        <w:autoSpaceDN w:val="0"/>
        <w:adjustRightInd w:val="0"/>
        <w:spacing w:after="0" w:line="240" w:lineRule="auto"/>
        <w:jc w:val="both"/>
        <w:rPr>
          <w:rFonts w:ascii="Trebuchet MS" w:eastAsia="Times New Roman" w:hAnsi="Trebuchet MS" w:cs="Times New Roman"/>
          <w:spacing w:val="2"/>
          <w:lang w:val="en-US" w:eastAsia="ar-SA"/>
          <w14:ligatures w14:val="none"/>
        </w:rPr>
      </w:pPr>
      <w:proofErr w:type="spellStart"/>
      <w:r w:rsidRPr="00ED51CE">
        <w:rPr>
          <w:rFonts w:ascii="Trebuchet MS" w:eastAsia="Times New Roman" w:hAnsi="Trebuchet MS" w:cs="Times New Roman"/>
          <w:spacing w:val="2"/>
          <w:u w:val="single"/>
          <w:lang w:val="en-US" w:eastAsia="ar-SA"/>
          <w14:ligatures w14:val="none"/>
        </w:rPr>
        <w:t>Depozitarea</w:t>
      </w:r>
      <w:proofErr w:type="spellEnd"/>
    </w:p>
    <w:p w14:paraId="4E882DA6" w14:textId="77777777" w:rsidR="00ED51CE" w:rsidRPr="00ED51CE" w:rsidRDefault="00ED51CE" w:rsidP="00ED51CE">
      <w:pPr>
        <w:widowControl w:val="0"/>
        <w:autoSpaceDE w:val="0"/>
        <w:autoSpaceDN w:val="0"/>
        <w:adjustRightInd w:val="0"/>
        <w:spacing w:after="0" w:line="240" w:lineRule="auto"/>
        <w:jc w:val="both"/>
        <w:rPr>
          <w:rFonts w:ascii="Trebuchet MS" w:eastAsia="Times New Roman" w:hAnsi="Trebuchet MS" w:cs="Times New Roman"/>
          <w:lang w:val="hr-HR"/>
          <w14:ligatures w14:val="none"/>
        </w:rPr>
      </w:pPr>
      <w:proofErr w:type="spellStart"/>
      <w:r w:rsidRPr="00ED51CE">
        <w:rPr>
          <w:rFonts w:ascii="Trebuchet MS" w:eastAsia="Times New Roman" w:hAnsi="Trebuchet MS" w:cs="Times New Roman"/>
          <w:spacing w:val="2"/>
          <w:lang w:val="en-US"/>
          <w14:ligatures w14:val="none"/>
        </w:rPr>
        <w:t>Cantitatea</w:t>
      </w:r>
      <w:proofErr w:type="spellEnd"/>
      <w:r w:rsidRPr="00ED51CE">
        <w:rPr>
          <w:rFonts w:ascii="Trebuchet MS" w:eastAsia="Times New Roman" w:hAnsi="Trebuchet MS" w:cs="Times New Roman"/>
          <w:spacing w:val="2"/>
          <w:lang w:val="en-US"/>
          <w14:ligatures w14:val="none"/>
        </w:rPr>
        <w:t xml:space="preserve"> de </w:t>
      </w:r>
      <w:proofErr w:type="spellStart"/>
      <w:r w:rsidRPr="00ED51CE">
        <w:rPr>
          <w:rFonts w:ascii="Trebuchet MS" w:eastAsia="Times New Roman" w:hAnsi="Trebuchet MS" w:cs="Times New Roman"/>
          <w:spacing w:val="2"/>
          <w:lang w:val="en-US"/>
          <w14:ligatures w14:val="none"/>
        </w:rPr>
        <w:t>agregate</w:t>
      </w:r>
      <w:proofErr w:type="spellEnd"/>
      <w:r w:rsidRPr="00ED51CE">
        <w:rPr>
          <w:rFonts w:ascii="Trebuchet MS" w:eastAsia="Times New Roman" w:hAnsi="Trebuchet MS" w:cs="Times New Roman"/>
          <w:spacing w:val="2"/>
          <w:lang w:val="en-US"/>
          <w14:ligatures w14:val="none"/>
        </w:rPr>
        <w:t xml:space="preserve"> </w:t>
      </w:r>
      <w:proofErr w:type="spellStart"/>
      <w:r w:rsidRPr="00ED51CE">
        <w:rPr>
          <w:rFonts w:ascii="Trebuchet MS" w:eastAsia="Times New Roman" w:hAnsi="Trebuchet MS" w:cs="Times New Roman"/>
          <w:spacing w:val="2"/>
          <w:lang w:val="en-US"/>
          <w14:ligatures w14:val="none"/>
        </w:rPr>
        <w:t>minerale</w:t>
      </w:r>
      <w:proofErr w:type="spellEnd"/>
      <w:r w:rsidRPr="00ED51CE">
        <w:rPr>
          <w:rFonts w:ascii="Trebuchet MS" w:eastAsia="Times New Roman" w:hAnsi="Trebuchet MS" w:cs="Times New Roman"/>
          <w:spacing w:val="2"/>
          <w:lang w:val="en-US"/>
          <w14:ligatures w14:val="none"/>
        </w:rPr>
        <w:t xml:space="preserve"> </w:t>
      </w:r>
      <w:proofErr w:type="spellStart"/>
      <w:r w:rsidRPr="00ED51CE">
        <w:rPr>
          <w:rFonts w:ascii="Trebuchet MS" w:eastAsia="Times New Roman" w:hAnsi="Trebuchet MS" w:cs="Times New Roman"/>
          <w:spacing w:val="2"/>
          <w:lang w:val="en-US"/>
          <w14:ligatures w14:val="none"/>
        </w:rPr>
        <w:t>excavată</w:t>
      </w:r>
      <w:proofErr w:type="spellEnd"/>
      <w:r w:rsidRPr="00ED51CE">
        <w:rPr>
          <w:rFonts w:ascii="Trebuchet MS" w:eastAsia="Times New Roman" w:hAnsi="Trebuchet MS" w:cs="Times New Roman"/>
          <w:spacing w:val="2"/>
          <w:lang w:val="en-US"/>
          <w14:ligatures w14:val="none"/>
        </w:rPr>
        <w:t xml:space="preserve"> nu se </w:t>
      </w:r>
      <w:proofErr w:type="spellStart"/>
      <w:proofErr w:type="gramStart"/>
      <w:r w:rsidRPr="00ED51CE">
        <w:rPr>
          <w:rFonts w:ascii="Trebuchet MS" w:eastAsia="Times New Roman" w:hAnsi="Trebuchet MS" w:cs="Times New Roman"/>
          <w:spacing w:val="2"/>
          <w:lang w:val="en-US"/>
          <w14:ligatures w14:val="none"/>
        </w:rPr>
        <w:t>va</w:t>
      </w:r>
      <w:proofErr w:type="spellEnd"/>
      <w:proofErr w:type="gramEnd"/>
      <w:r w:rsidRPr="00ED51CE">
        <w:rPr>
          <w:rFonts w:ascii="Trebuchet MS" w:eastAsia="Times New Roman" w:hAnsi="Trebuchet MS" w:cs="Times New Roman"/>
          <w:spacing w:val="2"/>
          <w:lang w:val="en-US"/>
          <w14:ligatures w14:val="none"/>
        </w:rPr>
        <w:t xml:space="preserve"> </w:t>
      </w:r>
      <w:proofErr w:type="spellStart"/>
      <w:r w:rsidRPr="00ED51CE">
        <w:rPr>
          <w:rFonts w:ascii="Trebuchet MS" w:eastAsia="Times New Roman" w:hAnsi="Trebuchet MS" w:cs="Times New Roman"/>
          <w:spacing w:val="2"/>
          <w:lang w:val="en-US"/>
          <w14:ligatures w14:val="none"/>
        </w:rPr>
        <w:t>depozita</w:t>
      </w:r>
      <w:proofErr w:type="spellEnd"/>
      <w:r w:rsidRPr="00ED51CE">
        <w:rPr>
          <w:rFonts w:ascii="Trebuchet MS" w:eastAsia="Times New Roman" w:hAnsi="Trebuchet MS" w:cs="Times New Roman"/>
          <w:spacing w:val="2"/>
          <w:lang w:val="en-US"/>
          <w14:ligatures w14:val="none"/>
        </w:rPr>
        <w:t xml:space="preserve">, ci se </w:t>
      </w:r>
      <w:proofErr w:type="spellStart"/>
      <w:r w:rsidRPr="00ED51CE">
        <w:rPr>
          <w:rFonts w:ascii="Trebuchet MS" w:eastAsia="Times New Roman" w:hAnsi="Trebuchet MS" w:cs="Times New Roman"/>
          <w:spacing w:val="2"/>
          <w:lang w:val="en-US"/>
          <w14:ligatures w14:val="none"/>
        </w:rPr>
        <w:t>va</w:t>
      </w:r>
      <w:proofErr w:type="spellEnd"/>
      <w:r w:rsidRPr="00ED51CE">
        <w:rPr>
          <w:rFonts w:ascii="Trebuchet MS" w:eastAsia="Times New Roman" w:hAnsi="Trebuchet MS" w:cs="Times New Roman"/>
          <w:spacing w:val="2"/>
          <w:lang w:val="en-US"/>
          <w14:ligatures w14:val="none"/>
        </w:rPr>
        <w:t xml:space="preserve"> </w:t>
      </w:r>
      <w:proofErr w:type="spellStart"/>
      <w:r w:rsidRPr="00ED51CE">
        <w:rPr>
          <w:rFonts w:ascii="Trebuchet MS" w:eastAsia="Times New Roman" w:hAnsi="Trebuchet MS" w:cs="Times New Roman"/>
          <w:spacing w:val="2"/>
          <w:lang w:val="en-US"/>
          <w14:ligatures w14:val="none"/>
        </w:rPr>
        <w:t>incărca</w:t>
      </w:r>
      <w:proofErr w:type="spellEnd"/>
      <w:r w:rsidRPr="00ED51CE">
        <w:rPr>
          <w:rFonts w:ascii="Trebuchet MS" w:eastAsia="Times New Roman" w:hAnsi="Trebuchet MS" w:cs="Times New Roman"/>
          <w:spacing w:val="2"/>
          <w:lang w:val="en-US"/>
          <w14:ligatures w14:val="none"/>
        </w:rPr>
        <w:t xml:space="preserve"> direct in </w:t>
      </w:r>
      <w:proofErr w:type="spellStart"/>
      <w:r w:rsidRPr="00ED51CE">
        <w:rPr>
          <w:rFonts w:ascii="Trebuchet MS" w:eastAsia="Times New Roman" w:hAnsi="Trebuchet MS" w:cs="Times New Roman"/>
          <w:spacing w:val="2"/>
          <w:lang w:val="en-US"/>
          <w14:ligatures w14:val="none"/>
        </w:rPr>
        <w:t>autobasculante</w:t>
      </w:r>
      <w:proofErr w:type="spellEnd"/>
      <w:r w:rsidRPr="00ED51CE">
        <w:rPr>
          <w:rFonts w:ascii="Trebuchet MS" w:eastAsia="Times New Roman" w:hAnsi="Trebuchet MS" w:cs="Times New Roman"/>
          <w:spacing w:val="2"/>
          <w:lang w:val="en-US"/>
          <w14:ligatures w14:val="none"/>
        </w:rPr>
        <w:t>.</w:t>
      </w:r>
    </w:p>
    <w:p w14:paraId="594C1C6F" w14:textId="77777777" w:rsidR="00ED51CE" w:rsidRPr="00ED51CE" w:rsidRDefault="00ED51CE" w:rsidP="00ED51CE">
      <w:pPr>
        <w:widowControl w:val="0"/>
        <w:shd w:val="clear" w:color="auto" w:fill="FFFFFF"/>
        <w:tabs>
          <w:tab w:val="left" w:pos="1262"/>
        </w:tabs>
        <w:autoSpaceDE w:val="0"/>
        <w:autoSpaceDN w:val="0"/>
        <w:adjustRightInd w:val="0"/>
        <w:spacing w:after="0" w:line="240" w:lineRule="auto"/>
        <w:jc w:val="both"/>
        <w:rPr>
          <w:rFonts w:ascii="Trebuchet MS" w:eastAsia="Times New Roman" w:hAnsi="Trebuchet MS" w:cs="Times New Roman"/>
          <w14:ligatures w14:val="none"/>
        </w:rPr>
      </w:pPr>
      <w:r w:rsidRPr="00ED51CE">
        <w:rPr>
          <w:rFonts w:ascii="Trebuchet MS" w:eastAsia="Times New Roman" w:hAnsi="Trebuchet MS" w:cs="Times New Roman"/>
          <w14:ligatures w14:val="none"/>
        </w:rPr>
        <w:t xml:space="preserve">Solul vegetal depozitat anterior pe zonele neexploatate va fi folosit la refacerea terenului afectat de lucrarile de extracție prin reconstructia ecologică a acestuia. </w:t>
      </w:r>
    </w:p>
    <w:p w14:paraId="57EBB413" w14:textId="77777777" w:rsidR="00ED51CE" w:rsidRPr="00ED51CE" w:rsidRDefault="00ED51CE" w:rsidP="00ED51CE">
      <w:pPr>
        <w:widowControl w:val="0"/>
        <w:shd w:val="clear" w:color="auto" w:fill="FFFFFF"/>
        <w:tabs>
          <w:tab w:val="left" w:pos="1262"/>
        </w:tabs>
        <w:autoSpaceDE w:val="0"/>
        <w:autoSpaceDN w:val="0"/>
        <w:adjustRightInd w:val="0"/>
        <w:spacing w:after="0" w:line="240" w:lineRule="auto"/>
        <w:jc w:val="both"/>
        <w:rPr>
          <w:rFonts w:ascii="Trebuchet MS" w:eastAsia="Calibri" w:hAnsi="Trebuchet MS" w:cs="Times New Roman"/>
          <w:lang w:val="es-ES_tradnl"/>
          <w14:ligatures w14:val="none"/>
        </w:rPr>
      </w:pPr>
      <w:r w:rsidRPr="00ED51CE">
        <w:rPr>
          <w:rFonts w:ascii="Trebuchet MS" w:eastAsia="Times New Roman" w:hAnsi="Trebuchet MS" w:cs="Times New Roman"/>
          <w:bCs/>
          <w14:ligatures w14:val="none"/>
        </w:rPr>
        <w:t xml:space="preserve">In perimetrul temporar de exploatare cantitatea de resurse exploatabila s-a determinat avand in vedere realizarea urmatorilor </w:t>
      </w:r>
      <w:r w:rsidRPr="00ED51CE">
        <w:rPr>
          <w:rFonts w:ascii="Trebuchet MS" w:eastAsia="Calibri" w:hAnsi="Trebuchet MS" w:cs="Times New Roman"/>
          <w:lang w:val="en-US"/>
          <w14:ligatures w14:val="none"/>
        </w:rPr>
        <w:t>p</w:t>
      </w:r>
      <w:proofErr w:type="spellStart"/>
      <w:r w:rsidRPr="00ED51CE">
        <w:rPr>
          <w:rFonts w:ascii="Trebuchet MS" w:eastAsia="Calibri" w:hAnsi="Trebuchet MS" w:cs="Times New Roman"/>
          <w:lang w:val="es-ES_tradnl"/>
          <w14:ligatures w14:val="none"/>
        </w:rPr>
        <w:t>ilieri</w:t>
      </w:r>
      <w:proofErr w:type="spellEnd"/>
      <w:r w:rsidRPr="00ED51CE">
        <w:rPr>
          <w:rFonts w:ascii="Trebuchet MS" w:eastAsia="Calibri" w:hAnsi="Trebuchet MS" w:cs="Times New Roman"/>
          <w:lang w:val="es-ES_tradnl"/>
          <w14:ligatures w14:val="none"/>
        </w:rPr>
        <w:t xml:space="preserve"> de </w:t>
      </w:r>
      <w:proofErr w:type="spellStart"/>
      <w:r w:rsidRPr="00ED51CE">
        <w:rPr>
          <w:rFonts w:ascii="Trebuchet MS" w:eastAsia="Calibri" w:hAnsi="Trebuchet MS" w:cs="Times New Roman"/>
          <w:lang w:val="es-ES_tradnl"/>
          <w14:ligatures w14:val="none"/>
        </w:rPr>
        <w:t>siguranta</w:t>
      </w:r>
      <w:proofErr w:type="spellEnd"/>
      <w:r w:rsidRPr="00ED51CE">
        <w:rPr>
          <w:rFonts w:ascii="Trebuchet MS" w:eastAsia="Calibri" w:hAnsi="Trebuchet MS" w:cs="Times New Roman"/>
          <w:lang w:val="es-ES_tradnl"/>
          <w14:ligatures w14:val="none"/>
        </w:rPr>
        <w:t xml:space="preserve">: </w:t>
      </w:r>
    </w:p>
    <w:p w14:paraId="72FFAE32" w14:textId="6FF5C08B" w:rsidR="008D43EB" w:rsidRPr="008D43EB" w:rsidRDefault="0059258E" w:rsidP="0059258E">
      <w:pPr>
        <w:widowControl w:val="0"/>
        <w:shd w:val="clear" w:color="auto" w:fill="FFFFFF"/>
        <w:tabs>
          <w:tab w:val="left" w:pos="1262"/>
        </w:tabs>
        <w:autoSpaceDE w:val="0"/>
        <w:autoSpaceDN w:val="0"/>
        <w:adjustRightInd w:val="0"/>
        <w:spacing w:after="0" w:line="240" w:lineRule="auto"/>
        <w:jc w:val="both"/>
        <w:rPr>
          <w:rFonts w:ascii="Trebuchet MS" w:eastAsia="Times New Roman" w:hAnsi="Trebuchet MS" w:cs="Times New Roman"/>
          <w:bCs/>
          <w:iCs/>
          <w14:ligatures w14:val="none"/>
        </w:rPr>
      </w:pPr>
      <w:r>
        <w:rPr>
          <w:rFonts w:ascii="Trebuchet MS" w:eastAsia="Times New Roman" w:hAnsi="Trebuchet MS" w:cs="Times New Roman"/>
          <w:bCs/>
          <w:iCs/>
          <w14:ligatures w14:val="none"/>
        </w:rPr>
        <w:t xml:space="preserve"> </w:t>
      </w:r>
      <w:r w:rsidR="008D43EB" w:rsidRPr="008D43EB">
        <w:rPr>
          <w:rFonts w:ascii="Trebuchet MS" w:eastAsia="Times New Roman" w:hAnsi="Trebuchet MS" w:cs="Times New Roman"/>
          <w:bCs/>
          <w:iCs/>
          <w14:ligatures w14:val="none"/>
        </w:rPr>
        <w:t xml:space="preserve">- asigurarea unui pilier de protecție de minim 3,0 m față de drumul de exploatare DE 478/179/49/2 din partea nordică a perimetrului, pe toată lungimea acestuia, de la partea superioară a taluzului drumului; </w:t>
      </w:r>
    </w:p>
    <w:p w14:paraId="55CA968B" w14:textId="4D6C73D3" w:rsidR="008D43EB" w:rsidRPr="008D43EB" w:rsidRDefault="008D43EB" w:rsidP="008D43EB">
      <w:pPr>
        <w:widowControl w:val="0"/>
        <w:shd w:val="clear" w:color="auto" w:fill="FFFFFF"/>
        <w:tabs>
          <w:tab w:val="left" w:pos="1262"/>
        </w:tabs>
        <w:autoSpaceDE w:val="0"/>
        <w:autoSpaceDN w:val="0"/>
        <w:adjustRightInd w:val="0"/>
        <w:spacing w:after="0" w:line="240" w:lineRule="auto"/>
        <w:jc w:val="both"/>
        <w:rPr>
          <w:rFonts w:ascii="Trebuchet MS" w:eastAsia="Times New Roman" w:hAnsi="Trebuchet MS" w:cs="Times New Roman"/>
          <w:bCs/>
          <w:iCs/>
          <w14:ligatures w14:val="none"/>
        </w:rPr>
      </w:pPr>
      <w:r w:rsidRPr="008D43EB">
        <w:rPr>
          <w:rFonts w:ascii="Trebuchet MS" w:eastAsia="Times New Roman" w:hAnsi="Trebuchet MS" w:cs="Times New Roman"/>
          <w:bCs/>
          <w:iCs/>
          <w14:ligatures w14:val="none"/>
        </w:rPr>
        <w:t xml:space="preserve">- asigurarea unui pilier de protecție de cca. 2,0 m față de proprietățile private din partea estica a perimetrului, zonă pe care nu se vor extrage agregate minerale; </w:t>
      </w:r>
    </w:p>
    <w:p w14:paraId="57FE3F5E" w14:textId="77C5091E" w:rsidR="008D43EB" w:rsidRPr="008D43EB" w:rsidRDefault="0059258E" w:rsidP="008D43EB">
      <w:pPr>
        <w:widowControl w:val="0"/>
        <w:shd w:val="clear" w:color="auto" w:fill="FFFFFF"/>
        <w:tabs>
          <w:tab w:val="left" w:pos="1262"/>
        </w:tabs>
        <w:autoSpaceDE w:val="0"/>
        <w:autoSpaceDN w:val="0"/>
        <w:adjustRightInd w:val="0"/>
        <w:spacing w:after="0" w:line="240" w:lineRule="auto"/>
        <w:jc w:val="both"/>
        <w:rPr>
          <w:rFonts w:ascii="Trebuchet MS" w:eastAsia="Times New Roman" w:hAnsi="Trebuchet MS" w:cs="Times New Roman"/>
          <w:bCs/>
          <w:iCs/>
          <w14:ligatures w14:val="none"/>
        </w:rPr>
      </w:pPr>
      <w:r>
        <w:rPr>
          <w:rFonts w:ascii="Trebuchet MS" w:eastAsia="Times New Roman" w:hAnsi="Trebuchet MS" w:cs="Times New Roman"/>
          <w:bCs/>
          <w:iCs/>
          <w14:ligatures w14:val="none"/>
        </w:rPr>
        <w:t>-</w:t>
      </w:r>
      <w:r w:rsidR="008D43EB" w:rsidRPr="008D43EB">
        <w:rPr>
          <w:rFonts w:ascii="Trebuchet MS" w:eastAsia="Times New Roman" w:hAnsi="Trebuchet MS" w:cs="Times New Roman"/>
          <w:bCs/>
          <w:iCs/>
          <w14:ligatures w14:val="none"/>
        </w:rPr>
        <w:t xml:space="preserve"> păstrarea unei pante a treptelor de exploatare în conformitate cu profilele transversale, respectiv 1:1, pentru asigurarea stabilității acestora;</w:t>
      </w:r>
    </w:p>
    <w:p w14:paraId="022DECE9" w14:textId="37FFD6BA" w:rsidR="00ED51CE" w:rsidRPr="00ED51CE" w:rsidRDefault="00ED51CE" w:rsidP="00ED51CE">
      <w:pPr>
        <w:widowControl w:val="0"/>
        <w:shd w:val="clear" w:color="auto" w:fill="FFFFFF"/>
        <w:tabs>
          <w:tab w:val="left" w:pos="1262"/>
        </w:tabs>
        <w:autoSpaceDE w:val="0"/>
        <w:autoSpaceDN w:val="0"/>
        <w:adjustRightInd w:val="0"/>
        <w:spacing w:after="0" w:line="240" w:lineRule="auto"/>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exploatarea se va face conform profilelor transversale fară a coborî sub cota finală + </w:t>
      </w:r>
      <w:r w:rsidR="008D43EB">
        <w:rPr>
          <w:rFonts w:ascii="Trebuchet MS" w:eastAsia="Times New Roman" w:hAnsi="Trebuchet MS" w:cs="Times New Roman"/>
          <w:bCs/>
          <w14:ligatures w14:val="none"/>
        </w:rPr>
        <w:t>650</w:t>
      </w:r>
      <w:r w:rsidRPr="00ED51CE">
        <w:rPr>
          <w:rFonts w:ascii="Trebuchet MS" w:eastAsia="Times New Roman" w:hAnsi="Trebuchet MS" w:cs="Times New Roman"/>
          <w:bCs/>
          <w14:ligatures w14:val="none"/>
        </w:rPr>
        <w:t>,</w:t>
      </w:r>
      <w:r w:rsidR="008D43EB">
        <w:rPr>
          <w:rFonts w:ascii="Trebuchet MS" w:eastAsia="Times New Roman" w:hAnsi="Trebuchet MS" w:cs="Times New Roman"/>
          <w:bCs/>
          <w14:ligatures w14:val="none"/>
        </w:rPr>
        <w:t>00</w:t>
      </w:r>
      <w:r w:rsidRPr="00ED51CE">
        <w:rPr>
          <w:rFonts w:ascii="Trebuchet MS" w:eastAsia="Times New Roman" w:hAnsi="Trebuchet MS" w:cs="Times New Roman"/>
          <w:bCs/>
          <w14:ligatures w14:val="none"/>
        </w:rPr>
        <w:t xml:space="preserve"> m;</w:t>
      </w:r>
    </w:p>
    <w:p w14:paraId="36E655A0" w14:textId="37973F84" w:rsidR="00ED51CE" w:rsidRPr="00ED51CE" w:rsidRDefault="00ED51CE" w:rsidP="00ED51CE">
      <w:pPr>
        <w:widowControl w:val="0"/>
        <w:shd w:val="clear" w:color="auto" w:fill="FFFFFF"/>
        <w:tabs>
          <w:tab w:val="left" w:pos="1262"/>
        </w:tabs>
        <w:autoSpaceDE w:val="0"/>
        <w:autoSpaceDN w:val="0"/>
        <w:adjustRightInd w:val="0"/>
        <w:spacing w:after="0" w:line="240" w:lineRule="auto"/>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panta taluzurilor de 1:1, pentru asigurarea stabilitatii acestora, conform planului de  situatie si profilelor transversale.</w:t>
      </w:r>
    </w:p>
    <w:p w14:paraId="3D6FB0B2" w14:textId="77777777" w:rsidR="00ED51CE" w:rsidRPr="00ED51CE" w:rsidRDefault="00ED51CE" w:rsidP="00ED51CE">
      <w:pPr>
        <w:widowControl w:val="0"/>
        <w:shd w:val="clear" w:color="auto" w:fill="FFFFFF"/>
        <w:tabs>
          <w:tab w:val="left" w:pos="1262"/>
        </w:tabs>
        <w:autoSpaceDE w:val="0"/>
        <w:autoSpaceDN w:val="0"/>
        <w:adjustRightInd w:val="0"/>
        <w:spacing w:after="0" w:line="240" w:lineRule="auto"/>
        <w:jc w:val="both"/>
        <w:rPr>
          <w:rFonts w:ascii="Trebuchet MS" w:eastAsia="Times New Roman" w:hAnsi="Trebuchet MS" w:cs="Times New Roman"/>
          <w:bCs/>
          <w:lang w:val="fr-FR"/>
          <w14:ligatures w14:val="none"/>
        </w:rPr>
      </w:pPr>
      <w:r w:rsidRPr="00ED51CE">
        <w:rPr>
          <w:rFonts w:ascii="Trebuchet MS" w:eastAsia="Times New Roman" w:hAnsi="Trebuchet MS" w:cs="Times New Roman"/>
          <w:bCs/>
          <w:lang w:val="fr-FR"/>
          <w14:ligatures w14:val="none"/>
        </w:rPr>
        <w:t xml:space="preserve">Se va respecta </w:t>
      </w:r>
      <w:proofErr w:type="spellStart"/>
      <w:r w:rsidRPr="00ED51CE">
        <w:rPr>
          <w:rFonts w:ascii="Trebuchet MS" w:eastAsia="Times New Roman" w:hAnsi="Trebuchet MS" w:cs="Times New Roman"/>
          <w:bCs/>
          <w:lang w:val="fr-FR"/>
          <w14:ligatures w14:val="none"/>
        </w:rPr>
        <w:t>adancimea</w:t>
      </w:r>
      <w:proofErr w:type="spellEnd"/>
      <w:r w:rsidRPr="00ED51CE">
        <w:rPr>
          <w:rFonts w:ascii="Trebuchet MS" w:eastAsia="Times New Roman" w:hAnsi="Trebuchet MS" w:cs="Times New Roman"/>
          <w:bCs/>
          <w:lang w:val="fr-FR"/>
          <w14:ligatures w14:val="none"/>
        </w:rPr>
        <w:t xml:space="preserve"> de </w:t>
      </w:r>
      <w:proofErr w:type="spellStart"/>
      <w:r w:rsidRPr="00ED51CE">
        <w:rPr>
          <w:rFonts w:ascii="Trebuchet MS" w:eastAsia="Times New Roman" w:hAnsi="Trebuchet MS" w:cs="Times New Roman"/>
          <w:bCs/>
          <w:lang w:val="fr-FR"/>
          <w14:ligatures w14:val="none"/>
        </w:rPr>
        <w:t>extractie</w:t>
      </w:r>
      <w:proofErr w:type="spellEnd"/>
      <w:r w:rsidRPr="00ED51CE">
        <w:rPr>
          <w:rFonts w:ascii="Trebuchet MS" w:eastAsia="Times New Roman" w:hAnsi="Trebuchet MS" w:cs="Times New Roman"/>
          <w:bCs/>
          <w:lang w:val="fr-FR"/>
          <w14:ligatures w14:val="none"/>
        </w:rPr>
        <w:t xml:space="preserve">, </w:t>
      </w:r>
      <w:proofErr w:type="spellStart"/>
      <w:r w:rsidRPr="00ED51CE">
        <w:rPr>
          <w:rFonts w:ascii="Trebuchet MS" w:eastAsia="Times New Roman" w:hAnsi="Trebuchet MS" w:cs="Times New Roman"/>
          <w:bCs/>
          <w:lang w:val="fr-FR"/>
          <w14:ligatures w14:val="none"/>
        </w:rPr>
        <w:t>inaltimea</w:t>
      </w:r>
      <w:proofErr w:type="spellEnd"/>
      <w:r w:rsidRPr="00ED51CE">
        <w:rPr>
          <w:rFonts w:ascii="Trebuchet MS" w:eastAsia="Times New Roman" w:hAnsi="Trebuchet MS" w:cs="Times New Roman"/>
          <w:bCs/>
          <w:lang w:val="fr-FR"/>
          <w14:ligatures w14:val="none"/>
        </w:rPr>
        <w:t xml:space="preserve"> </w:t>
      </w:r>
      <w:proofErr w:type="spellStart"/>
      <w:r w:rsidRPr="00ED51CE">
        <w:rPr>
          <w:rFonts w:ascii="Trebuchet MS" w:eastAsia="Times New Roman" w:hAnsi="Trebuchet MS" w:cs="Times New Roman"/>
          <w:bCs/>
          <w:lang w:val="fr-FR"/>
          <w14:ligatures w14:val="none"/>
        </w:rPr>
        <w:t>treptei</w:t>
      </w:r>
      <w:proofErr w:type="spellEnd"/>
      <w:r w:rsidRPr="00ED51CE">
        <w:rPr>
          <w:rFonts w:ascii="Trebuchet MS" w:eastAsia="Times New Roman" w:hAnsi="Trebuchet MS" w:cs="Times New Roman"/>
          <w:bCs/>
          <w:lang w:val="fr-FR"/>
          <w14:ligatures w14:val="none"/>
        </w:rPr>
        <w:t xml:space="preserve"> de </w:t>
      </w:r>
      <w:proofErr w:type="spellStart"/>
      <w:r w:rsidRPr="00ED51CE">
        <w:rPr>
          <w:rFonts w:ascii="Trebuchet MS" w:eastAsia="Times New Roman" w:hAnsi="Trebuchet MS" w:cs="Times New Roman"/>
          <w:bCs/>
          <w:lang w:val="fr-FR"/>
          <w14:ligatures w14:val="none"/>
        </w:rPr>
        <w:t>exploatare</w:t>
      </w:r>
      <w:proofErr w:type="spellEnd"/>
      <w:r w:rsidRPr="00ED51CE">
        <w:rPr>
          <w:rFonts w:ascii="Trebuchet MS" w:eastAsia="Times New Roman" w:hAnsi="Trebuchet MS" w:cs="Times New Roman"/>
          <w:bCs/>
          <w:lang w:val="fr-FR"/>
          <w14:ligatures w14:val="none"/>
        </w:rPr>
        <w:t xml:space="preserve">, cat si </w:t>
      </w:r>
      <w:proofErr w:type="spellStart"/>
      <w:r w:rsidRPr="00ED51CE">
        <w:rPr>
          <w:rFonts w:ascii="Trebuchet MS" w:eastAsia="Times New Roman" w:hAnsi="Trebuchet MS" w:cs="Times New Roman"/>
          <w:bCs/>
          <w:lang w:val="fr-FR"/>
          <w14:ligatures w14:val="none"/>
        </w:rPr>
        <w:t>coordonatele</w:t>
      </w:r>
      <w:proofErr w:type="spellEnd"/>
      <w:r w:rsidRPr="00ED51CE">
        <w:rPr>
          <w:rFonts w:ascii="Trebuchet MS" w:eastAsia="Times New Roman" w:hAnsi="Trebuchet MS" w:cs="Times New Roman"/>
          <w:bCs/>
          <w:lang w:val="fr-FR"/>
          <w14:ligatures w14:val="none"/>
        </w:rPr>
        <w:t xml:space="preserve"> </w:t>
      </w:r>
      <w:proofErr w:type="spellStart"/>
      <w:r w:rsidRPr="00ED51CE">
        <w:rPr>
          <w:rFonts w:ascii="Trebuchet MS" w:eastAsia="Times New Roman" w:hAnsi="Trebuchet MS" w:cs="Times New Roman"/>
          <w:bCs/>
          <w:lang w:val="fr-FR"/>
          <w14:ligatures w14:val="none"/>
        </w:rPr>
        <w:t>punctelor</w:t>
      </w:r>
      <w:proofErr w:type="spellEnd"/>
      <w:r w:rsidRPr="00ED51CE">
        <w:rPr>
          <w:rFonts w:ascii="Trebuchet MS" w:eastAsia="Times New Roman" w:hAnsi="Trebuchet MS" w:cs="Times New Roman"/>
          <w:bCs/>
          <w:lang w:val="fr-FR"/>
          <w14:ligatures w14:val="none"/>
        </w:rPr>
        <w:t xml:space="preserve"> </w:t>
      </w:r>
      <w:proofErr w:type="spellStart"/>
      <w:r w:rsidRPr="00ED51CE">
        <w:rPr>
          <w:rFonts w:ascii="Trebuchet MS" w:eastAsia="Times New Roman" w:hAnsi="Trebuchet MS" w:cs="Times New Roman"/>
          <w:bCs/>
          <w:lang w:val="fr-FR"/>
          <w14:ligatures w14:val="none"/>
        </w:rPr>
        <w:t>înscrise</w:t>
      </w:r>
      <w:proofErr w:type="spellEnd"/>
      <w:r w:rsidRPr="00ED51CE">
        <w:rPr>
          <w:rFonts w:ascii="Trebuchet MS" w:eastAsia="Times New Roman" w:hAnsi="Trebuchet MS" w:cs="Times New Roman"/>
          <w:bCs/>
          <w:lang w:val="fr-FR"/>
          <w14:ligatures w14:val="none"/>
        </w:rPr>
        <w:t xml:space="preserve"> </w:t>
      </w:r>
      <w:proofErr w:type="spellStart"/>
      <w:r w:rsidRPr="00ED51CE">
        <w:rPr>
          <w:rFonts w:ascii="Trebuchet MS" w:eastAsia="Times New Roman" w:hAnsi="Trebuchet MS" w:cs="Times New Roman"/>
          <w:bCs/>
          <w:lang w:val="fr-FR"/>
          <w14:ligatures w14:val="none"/>
        </w:rPr>
        <w:t>în</w:t>
      </w:r>
      <w:proofErr w:type="spellEnd"/>
      <w:r w:rsidRPr="00ED51CE">
        <w:rPr>
          <w:rFonts w:ascii="Trebuchet MS" w:eastAsia="Times New Roman" w:hAnsi="Trebuchet MS" w:cs="Times New Roman"/>
          <w:bCs/>
          <w:lang w:val="fr-FR"/>
          <w14:ligatures w14:val="none"/>
        </w:rPr>
        <w:t xml:space="preserve"> </w:t>
      </w:r>
      <w:proofErr w:type="spellStart"/>
      <w:r w:rsidRPr="00ED51CE">
        <w:rPr>
          <w:rFonts w:ascii="Trebuchet MS" w:eastAsia="Times New Roman" w:hAnsi="Trebuchet MS" w:cs="Times New Roman"/>
          <w:bCs/>
          <w:lang w:val="fr-FR"/>
          <w14:ligatures w14:val="none"/>
        </w:rPr>
        <w:t>documentaţie</w:t>
      </w:r>
      <w:proofErr w:type="spellEnd"/>
      <w:r w:rsidRPr="00ED51CE">
        <w:rPr>
          <w:rFonts w:ascii="Trebuchet MS" w:eastAsia="Times New Roman" w:hAnsi="Trebuchet MS" w:cs="Times New Roman"/>
          <w:bCs/>
          <w:lang w:val="fr-FR"/>
          <w14:ligatures w14:val="none"/>
        </w:rPr>
        <w:t xml:space="preserve">. </w:t>
      </w:r>
    </w:p>
    <w:p w14:paraId="00DA77C8" w14:textId="77777777" w:rsidR="00ED51CE" w:rsidRPr="00ED51CE" w:rsidRDefault="00ED51CE" w:rsidP="00ED51CE">
      <w:pPr>
        <w:widowControl w:val="0"/>
        <w:shd w:val="clear" w:color="auto" w:fill="FFFFFF"/>
        <w:tabs>
          <w:tab w:val="left" w:pos="1262"/>
        </w:tabs>
        <w:autoSpaceDE w:val="0"/>
        <w:autoSpaceDN w:val="0"/>
        <w:adjustRightInd w:val="0"/>
        <w:spacing w:after="0" w:line="240" w:lineRule="auto"/>
        <w:jc w:val="both"/>
        <w:rPr>
          <w:rFonts w:ascii="Trebuchet MS" w:eastAsia="Times New Roman" w:hAnsi="Trebuchet MS" w:cs="Times New Roman"/>
          <w:bCs/>
          <w:lang w:val="fr-FR"/>
          <w14:ligatures w14:val="none"/>
        </w:rPr>
      </w:pPr>
      <w:proofErr w:type="spellStart"/>
      <w:r w:rsidRPr="00ED51CE">
        <w:rPr>
          <w:rFonts w:ascii="Trebuchet MS" w:eastAsia="Times New Roman" w:hAnsi="Trebuchet MS" w:cs="Times New Roman"/>
          <w:bCs/>
          <w:lang w:val="fr-FR"/>
          <w14:ligatures w14:val="none"/>
        </w:rPr>
        <w:t>Perimetrul</w:t>
      </w:r>
      <w:proofErr w:type="spellEnd"/>
      <w:r w:rsidRPr="00ED51CE">
        <w:rPr>
          <w:rFonts w:ascii="Trebuchet MS" w:eastAsia="Times New Roman" w:hAnsi="Trebuchet MS" w:cs="Times New Roman"/>
          <w:bCs/>
          <w:lang w:val="fr-FR"/>
          <w14:ligatures w14:val="none"/>
        </w:rPr>
        <w:t xml:space="preserve"> de </w:t>
      </w:r>
      <w:proofErr w:type="spellStart"/>
      <w:r w:rsidRPr="00ED51CE">
        <w:rPr>
          <w:rFonts w:ascii="Trebuchet MS" w:eastAsia="Times New Roman" w:hAnsi="Trebuchet MS" w:cs="Times New Roman"/>
          <w:bCs/>
          <w:lang w:val="fr-FR"/>
          <w14:ligatures w14:val="none"/>
        </w:rPr>
        <w:t>exploatare</w:t>
      </w:r>
      <w:proofErr w:type="spellEnd"/>
      <w:r w:rsidRPr="00ED51CE">
        <w:rPr>
          <w:rFonts w:ascii="Trebuchet MS" w:eastAsia="Times New Roman" w:hAnsi="Trebuchet MS" w:cs="Times New Roman"/>
          <w:bCs/>
          <w:lang w:val="fr-FR"/>
          <w14:ligatures w14:val="none"/>
        </w:rPr>
        <w:t xml:space="preserve"> va fi </w:t>
      </w:r>
      <w:proofErr w:type="spellStart"/>
      <w:r w:rsidRPr="00ED51CE">
        <w:rPr>
          <w:rFonts w:ascii="Trebuchet MS" w:eastAsia="Times New Roman" w:hAnsi="Trebuchet MS" w:cs="Times New Roman"/>
          <w:bCs/>
          <w:lang w:val="fr-FR"/>
          <w14:ligatures w14:val="none"/>
        </w:rPr>
        <w:t>delimitat</w:t>
      </w:r>
      <w:proofErr w:type="spellEnd"/>
      <w:r w:rsidRPr="00ED51CE">
        <w:rPr>
          <w:rFonts w:ascii="Trebuchet MS" w:eastAsia="Times New Roman" w:hAnsi="Trebuchet MS" w:cs="Times New Roman"/>
          <w:bCs/>
          <w:lang w:val="fr-FR"/>
          <w14:ligatures w14:val="none"/>
        </w:rPr>
        <w:t xml:space="preserve"> </w:t>
      </w:r>
      <w:proofErr w:type="spellStart"/>
      <w:r w:rsidRPr="00ED51CE">
        <w:rPr>
          <w:rFonts w:ascii="Trebuchet MS" w:eastAsia="Times New Roman" w:hAnsi="Trebuchet MS" w:cs="Times New Roman"/>
          <w:bCs/>
          <w:lang w:val="fr-FR"/>
          <w14:ligatures w14:val="none"/>
        </w:rPr>
        <w:t>prin</w:t>
      </w:r>
      <w:proofErr w:type="spellEnd"/>
      <w:r w:rsidRPr="00ED51CE">
        <w:rPr>
          <w:rFonts w:ascii="Trebuchet MS" w:eastAsia="Times New Roman" w:hAnsi="Trebuchet MS" w:cs="Times New Roman"/>
          <w:bCs/>
          <w:lang w:val="fr-FR"/>
          <w14:ligatures w14:val="none"/>
        </w:rPr>
        <w:t xml:space="preserve"> borne fixe.</w:t>
      </w:r>
    </w:p>
    <w:p w14:paraId="5831E256" w14:textId="63DEB336" w:rsidR="00ED51CE" w:rsidRPr="00ED51CE" w:rsidRDefault="00ED51CE" w:rsidP="00ED51CE">
      <w:pPr>
        <w:spacing w:after="0" w:line="240" w:lineRule="auto"/>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Ca urmare a lucrarilor de exploatare a agregatelor minerale din perimetrul temporar de exploatare din terasa paraului </w:t>
      </w:r>
      <w:r w:rsidR="008D43EB" w:rsidRPr="008D43EB">
        <w:rPr>
          <w:rFonts w:ascii="Trebuchet MS" w:eastAsia="Times New Roman" w:hAnsi="Trebuchet MS" w:cs="Times New Roman"/>
          <w:bCs/>
          <w14:ligatures w14:val="none"/>
        </w:rPr>
        <w:t>Turcu</w:t>
      </w:r>
      <w:r w:rsidRPr="00ED51CE">
        <w:rPr>
          <w:rFonts w:ascii="Trebuchet MS" w:eastAsia="Times New Roman" w:hAnsi="Trebuchet MS" w:cs="Times New Roman"/>
          <w:bCs/>
          <w14:ligatures w14:val="none"/>
        </w:rPr>
        <w:t xml:space="preserve"> nu va fi afectata albia pârâului, deci nu vor fi necesare lucrari de regularizare.</w:t>
      </w:r>
    </w:p>
    <w:p w14:paraId="0CC4DD4E" w14:textId="77777777" w:rsidR="00ED51CE" w:rsidRPr="00ED51CE" w:rsidRDefault="00ED51CE" w:rsidP="00ED51CE">
      <w:pPr>
        <w:spacing w:after="0" w:line="240" w:lineRule="auto"/>
        <w:jc w:val="both"/>
        <w:rPr>
          <w:rFonts w:ascii="Trebuchet MS" w:eastAsia="Calibri" w:hAnsi="Trebuchet MS" w:cs="Times New Roman"/>
          <w:lang w:val="en-US"/>
          <w14:ligatures w14:val="none"/>
        </w:rPr>
      </w:pPr>
      <w:proofErr w:type="spellStart"/>
      <w:r w:rsidRPr="00ED51CE">
        <w:rPr>
          <w:rFonts w:ascii="Trebuchet MS" w:eastAsia="Calibri" w:hAnsi="Trebuchet MS" w:cs="Times New Roman"/>
          <w:b/>
          <w:lang w:val="en-US"/>
          <w14:ligatures w14:val="none"/>
        </w:rPr>
        <w:t>Organizarea</w:t>
      </w:r>
      <w:proofErr w:type="spellEnd"/>
      <w:r w:rsidRPr="00ED51CE">
        <w:rPr>
          <w:rFonts w:ascii="Trebuchet MS" w:eastAsia="Calibri" w:hAnsi="Trebuchet MS" w:cs="Times New Roman"/>
          <w:b/>
          <w:lang w:val="en-US"/>
          <w14:ligatures w14:val="none"/>
        </w:rPr>
        <w:t xml:space="preserve"> de </w:t>
      </w:r>
      <w:proofErr w:type="spellStart"/>
      <w:r w:rsidRPr="00ED51CE">
        <w:rPr>
          <w:rFonts w:ascii="Trebuchet MS" w:eastAsia="Calibri" w:hAnsi="Trebuchet MS" w:cs="Times New Roman"/>
          <w:b/>
          <w:lang w:val="en-US"/>
          <w14:ligatures w14:val="none"/>
        </w:rPr>
        <w:t>santier</w:t>
      </w:r>
      <w:proofErr w:type="spellEnd"/>
      <w:r w:rsidRPr="00ED51CE">
        <w:rPr>
          <w:rFonts w:ascii="Trebuchet MS" w:eastAsia="Calibri" w:hAnsi="Trebuchet MS" w:cs="Times New Roman"/>
          <w:lang w:val="en-US"/>
          <w14:ligatures w14:val="none"/>
        </w:rPr>
        <w:t xml:space="preserve"> </w:t>
      </w:r>
    </w:p>
    <w:p w14:paraId="776AB307"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 organizarea de santier se va realiza in incinta amplasamentului, intr-o zona delimitata;</w:t>
      </w:r>
    </w:p>
    <w:p w14:paraId="1A302130" w14:textId="0EAF6413" w:rsidR="00ED51CE" w:rsidRPr="00ED51CE" w:rsidRDefault="0059258E" w:rsidP="00ED51CE">
      <w:pPr>
        <w:spacing w:after="0" w:line="240" w:lineRule="auto"/>
        <w:jc w:val="both"/>
        <w:rPr>
          <w:rFonts w:ascii="Trebuchet MS" w:eastAsia="Calibri" w:hAnsi="Trebuchet MS" w:cs="Times New Roman"/>
          <w:bCs/>
          <w14:ligatures w14:val="none"/>
        </w:rPr>
      </w:pPr>
      <w:r>
        <w:rPr>
          <w:rFonts w:ascii="Trebuchet MS" w:eastAsia="Calibri" w:hAnsi="Trebuchet MS" w:cs="Times New Roman"/>
          <w:bCs/>
          <w14:ligatures w14:val="none"/>
        </w:rPr>
        <w:t>-</w:t>
      </w:r>
      <w:r w:rsidR="00ED51CE" w:rsidRPr="00ED51CE">
        <w:rPr>
          <w:rFonts w:ascii="Trebuchet MS" w:eastAsia="Calibri" w:hAnsi="Trebuchet MS" w:cs="Times New Roman"/>
          <w:bCs/>
          <w14:ligatures w14:val="none"/>
        </w:rPr>
        <w:t xml:space="preserve"> toate activitățile necesare executării lucrărilor se vor desfășura în interiorul amplasamentului;</w:t>
      </w:r>
    </w:p>
    <w:p w14:paraId="4375FC5D"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 platformă de parcare utilaje (excavator, încărcător frontal), va fi realizată din balast compactat;</w:t>
      </w:r>
    </w:p>
    <w:p w14:paraId="205F5208"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 xml:space="preserve">- pe perioada realizarii lucrarilor de construire, apa potabila va fi asigurata din reteaua comerciala; </w:t>
      </w:r>
    </w:p>
    <w:p w14:paraId="03DAB302" w14:textId="77777777" w:rsidR="00ED51CE" w:rsidRPr="00ED51CE" w:rsidRDefault="00ED51CE" w:rsidP="00ED51CE">
      <w:pPr>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t>Lucrări de refacere</w:t>
      </w:r>
      <w:r w:rsidRPr="00ED51CE">
        <w:rPr>
          <w:rFonts w:ascii="Trebuchet MS" w:eastAsia="Calibri" w:hAnsi="Trebuchet MS" w:cs="Times New Roman"/>
          <w:lang w:val="en-US"/>
          <w14:ligatures w14:val="none"/>
        </w:rPr>
        <w:t xml:space="preserve"> </w:t>
      </w:r>
      <w:r w:rsidRPr="00ED51CE">
        <w:rPr>
          <w:rFonts w:ascii="Trebuchet MS" w:eastAsia="Calibri" w:hAnsi="Trebuchet MS" w:cs="Times New Roman"/>
          <w:b/>
          <w14:ligatures w14:val="none"/>
        </w:rPr>
        <w:t>a amplasamentului în zona afectată de execuţia investiţiei</w:t>
      </w:r>
    </w:p>
    <w:p w14:paraId="78120CBE" w14:textId="77777777" w:rsidR="00ED51CE" w:rsidRPr="00ED51CE" w:rsidRDefault="00ED51CE" w:rsidP="00ED51CE">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Pe parcursul derularii activitatii de exploatare agregate minerale, conform devizului general anexă la  Planul si Proiectul de refacere  a mediului sunt lucrări in zona afectată de exploatare care constau in:</w:t>
      </w:r>
    </w:p>
    <w:p w14:paraId="677FDDFE"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de umplere a excavatiei;</w:t>
      </w:r>
    </w:p>
    <w:p w14:paraId="2F74349D"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de amenajare si stabilizare a suprafatei pe care se desfasoara exploatarea;</w:t>
      </w:r>
    </w:p>
    <w:p w14:paraId="18132EA0"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alte lucrari: colectare sol contaminat cu produse petroliere (daca este cazul),</w:t>
      </w:r>
    </w:p>
    <w:p w14:paraId="32F05D75"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lastRenderedPageBreak/>
        <w:t>colectarea deseurilor menajere si tehnologice.</w:t>
      </w:r>
    </w:p>
    <w:p w14:paraId="4A3E2739" w14:textId="77777777" w:rsidR="00ED51CE" w:rsidRPr="00ED51CE" w:rsidRDefault="00ED51CE" w:rsidP="00ED51CE">
      <w:p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in zona haldei de steril:</w:t>
      </w:r>
    </w:p>
    <w:p w14:paraId="4D7387C1"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nivelarea, amenajarea si înierbare suprafata halda de steril</w:t>
      </w:r>
    </w:p>
    <w:p w14:paraId="642BCCFB" w14:textId="77777777" w:rsidR="00ED51CE" w:rsidRPr="00ED51CE" w:rsidRDefault="00ED51CE" w:rsidP="00ED51CE">
      <w:p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Alte lucrari pentru refacerea mediului:</w:t>
      </w:r>
    </w:p>
    <w:p w14:paraId="7F63992A"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rambleiere si nivelare cai de acces</w:t>
      </w:r>
    </w:p>
    <w:p w14:paraId="2AF7D440" w14:textId="77777777" w:rsidR="00ED51CE" w:rsidRPr="00ED51CE" w:rsidRDefault="00ED51CE" w:rsidP="00ED51CE">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Lucrarile de refacere a drumurilor din incinta santierului reprezinta o preocupare continua.</w:t>
      </w:r>
    </w:p>
    <w:p w14:paraId="009655A0" w14:textId="77777777" w:rsidR="00ED51CE" w:rsidRPr="00ED51CE" w:rsidRDefault="00ED51CE" w:rsidP="00ED51CE">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Lucrarile de refacere a mediului prevazute in proiectul tehnic sunt: </w:t>
      </w:r>
    </w:p>
    <w:p w14:paraId="225F7B59" w14:textId="77777777" w:rsidR="00ED51CE" w:rsidRPr="00ED51CE" w:rsidRDefault="00ED51CE" w:rsidP="00ED51CE">
      <w:pPr>
        <w:numPr>
          <w:ilvl w:val="1"/>
          <w:numId w:val="25"/>
        </w:numPr>
        <w:autoSpaceDE w:val="0"/>
        <w:spacing w:after="0" w:line="240" w:lineRule="auto"/>
        <w:ind w:left="720"/>
        <w:jc w:val="both"/>
        <w:rPr>
          <w:rFonts w:ascii="Trebuchet MS" w:eastAsia="Calibri" w:hAnsi="Trebuchet MS" w:cs="Times New Roman"/>
          <w14:ligatures w14:val="none"/>
        </w:rPr>
      </w:pPr>
      <w:r w:rsidRPr="00ED51CE">
        <w:rPr>
          <w:rFonts w:ascii="Trebuchet MS" w:eastAsia="Calibri" w:hAnsi="Trebuchet MS" w:cs="Times New Roman"/>
          <w14:ligatures w14:val="none"/>
        </w:rPr>
        <w:t>Lucrari de inchidere si ecologizare a suprafetelor de teren afectate prin excavatii;</w:t>
      </w:r>
    </w:p>
    <w:p w14:paraId="440BBCDB" w14:textId="77777777"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Umplutura pe taluze, berme si vatra excavatiei va avea o grosime medie de cca. 1,00 m (din sol fertil si argile prafoase), dupa compactare, realizandu-se unghiul de taluz (panta 1:2) spre interiorul excavatiei. </w:t>
      </w:r>
    </w:p>
    <w:p w14:paraId="1158F364" w14:textId="77777777"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Taluzarile se vor compacta acolo unde este posibil cu buldozerul sau manual, straturile de umplutura urmand a avea un grad de compactare minim de 90%, similar cu depozitele initiale.</w:t>
      </w:r>
    </w:p>
    <w:p w14:paraId="2AB688E0" w14:textId="77777777"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Suprafetele taluzate, pe intreaga circumferinta a excavatiei, vor fi inierbate si insamantate pentru a nu fi erodate de apa si precipitatii.</w:t>
      </w:r>
    </w:p>
    <w:p w14:paraId="37ADC8CD" w14:textId="167F0991"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Suprafata totala ocupata de exploatare, la finalul lucrarilor de reconstructie ecologica va fi de 1</w:t>
      </w:r>
      <w:r w:rsidR="00203537">
        <w:rPr>
          <w:rFonts w:ascii="Trebuchet MS" w:eastAsia="Calibri" w:hAnsi="Trebuchet MS" w:cs="Times New Roman"/>
          <w14:ligatures w14:val="none"/>
        </w:rPr>
        <w:t>7</w:t>
      </w:r>
      <w:r w:rsidRPr="00ED51CE">
        <w:rPr>
          <w:rFonts w:ascii="Trebuchet MS" w:eastAsia="Calibri" w:hAnsi="Trebuchet MS" w:cs="Times New Roman"/>
          <w14:ligatures w14:val="none"/>
        </w:rPr>
        <w:t>.</w:t>
      </w:r>
      <w:r w:rsidR="00203537">
        <w:rPr>
          <w:rFonts w:ascii="Trebuchet MS" w:eastAsia="Calibri" w:hAnsi="Trebuchet MS" w:cs="Times New Roman"/>
          <w14:ligatures w14:val="none"/>
        </w:rPr>
        <w:t>100</w:t>
      </w:r>
      <w:r w:rsidRPr="00ED51CE">
        <w:rPr>
          <w:rFonts w:ascii="Trebuchet MS" w:eastAsia="Calibri" w:hAnsi="Trebuchet MS" w:cs="Times New Roman"/>
          <w14:ligatures w14:val="none"/>
        </w:rPr>
        <w:t xml:space="preserve"> mp.</w:t>
      </w:r>
    </w:p>
    <w:p w14:paraId="20FD28A1" w14:textId="4CAF425D"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Astfel, volumul terasamentelor si umpluturilor interioare a fost estimat prin metoda sectiunilor verticale, rezultand un volum de cca. </w:t>
      </w:r>
      <w:r w:rsidR="00203537">
        <w:rPr>
          <w:rFonts w:ascii="Trebuchet MS" w:eastAsia="Calibri" w:hAnsi="Trebuchet MS" w:cs="Times New Roman"/>
          <w14:ligatures w14:val="none"/>
        </w:rPr>
        <w:t>6</w:t>
      </w:r>
      <w:r w:rsidRPr="00ED51CE">
        <w:rPr>
          <w:rFonts w:ascii="Trebuchet MS" w:eastAsia="Calibri" w:hAnsi="Trebuchet MS" w:cs="Times New Roman"/>
          <w14:ligatures w14:val="none"/>
        </w:rPr>
        <w:t>.</w:t>
      </w:r>
      <w:r w:rsidR="00203537">
        <w:rPr>
          <w:rFonts w:ascii="Trebuchet MS" w:eastAsia="Calibri" w:hAnsi="Trebuchet MS" w:cs="Times New Roman"/>
          <w14:ligatures w14:val="none"/>
        </w:rPr>
        <w:t>7</w:t>
      </w:r>
      <w:r w:rsidRPr="00ED51CE">
        <w:rPr>
          <w:rFonts w:ascii="Trebuchet MS" w:eastAsia="Calibri" w:hAnsi="Trebuchet MS" w:cs="Times New Roman"/>
          <w14:ligatures w14:val="none"/>
        </w:rPr>
        <w:t>00 mc, material provenit din decoperta</w:t>
      </w:r>
    </w:p>
    <w:p w14:paraId="2B0C7F42" w14:textId="7F7D1D65"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Dupa excavarea agregatelor si realizarea lucrarilor de umpluturi si terasamente, terenul va fi coborat cu cca. </w:t>
      </w:r>
      <w:r w:rsidR="00203537">
        <w:rPr>
          <w:rFonts w:ascii="Trebuchet MS" w:eastAsia="Calibri" w:hAnsi="Trebuchet MS" w:cs="Times New Roman"/>
          <w14:ligatures w14:val="none"/>
        </w:rPr>
        <w:t>9</w:t>
      </w:r>
      <w:r w:rsidRPr="00ED51CE">
        <w:rPr>
          <w:rFonts w:ascii="Trebuchet MS" w:eastAsia="Calibri" w:hAnsi="Trebuchet MS" w:cs="Times New Roman"/>
          <w14:ligatures w14:val="none"/>
        </w:rPr>
        <w:t xml:space="preserve">,0 m fata de cota initiala, situandu-se cca. </w:t>
      </w:r>
      <w:r w:rsidR="00203537">
        <w:rPr>
          <w:rFonts w:ascii="Trebuchet MS" w:eastAsia="Calibri" w:hAnsi="Trebuchet MS" w:cs="Times New Roman"/>
          <w14:ligatures w14:val="none"/>
        </w:rPr>
        <w:t>7</w:t>
      </w:r>
      <w:r w:rsidRPr="00ED51CE">
        <w:rPr>
          <w:rFonts w:ascii="Trebuchet MS" w:eastAsia="Calibri" w:hAnsi="Trebuchet MS" w:cs="Times New Roman"/>
          <w14:ligatures w14:val="none"/>
        </w:rPr>
        <w:t>,</w:t>
      </w:r>
      <w:r w:rsidR="00203537">
        <w:rPr>
          <w:rFonts w:ascii="Trebuchet MS" w:eastAsia="Calibri" w:hAnsi="Trebuchet MS" w:cs="Times New Roman"/>
          <w14:ligatures w14:val="none"/>
        </w:rPr>
        <w:t>5</w:t>
      </w:r>
      <w:r w:rsidRPr="00ED51CE">
        <w:rPr>
          <w:rFonts w:ascii="Trebuchet MS" w:eastAsia="Calibri" w:hAnsi="Trebuchet MS" w:cs="Times New Roman"/>
          <w14:ligatures w14:val="none"/>
        </w:rPr>
        <w:t xml:space="preserve"> m deasupra nivelului hidrostatic.</w:t>
      </w:r>
    </w:p>
    <w:p w14:paraId="197AC77E" w14:textId="77777777" w:rsidR="00ED51CE" w:rsidRPr="00ED51CE" w:rsidRDefault="00ED51CE" w:rsidP="00ED51CE">
      <w:pPr>
        <w:autoSpaceDE w:val="0"/>
        <w:spacing w:after="0" w:line="240" w:lineRule="auto"/>
        <w:rPr>
          <w:rFonts w:ascii="Trebuchet MS" w:eastAsia="Calibri" w:hAnsi="Trebuchet MS" w:cs="Times New Roman"/>
          <w:lang w:val="en-US"/>
          <w14:ligatures w14:val="none"/>
        </w:rPr>
      </w:pPr>
      <w:r w:rsidRPr="00ED51CE">
        <w:rPr>
          <w:rFonts w:ascii="Trebuchet MS" w:eastAsia="Calibri" w:hAnsi="Trebuchet MS" w:cs="Times New Roman"/>
          <w:b/>
          <w:i/>
          <w14:ligatures w14:val="none"/>
        </w:rPr>
        <w:t xml:space="preserve">b) cumularea cu alte proiecte existente și/sau aprobate – </w:t>
      </w:r>
      <w:r w:rsidRPr="00ED51CE">
        <w:rPr>
          <w:rFonts w:ascii="Trebuchet MS" w:eastAsia="Calibri" w:hAnsi="Trebuchet MS" w:cs="Times New Roman"/>
          <w14:ligatures w14:val="none"/>
        </w:rPr>
        <w:t>nu este cazul;</w:t>
      </w:r>
    </w:p>
    <w:p w14:paraId="1643EF50"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c)utilizarea resurselor naturale în special a solului, a terenurilor, a apei și a biodiversitatii: </w:t>
      </w:r>
    </w:p>
    <w:p w14:paraId="47408EED" w14:textId="6BD76C8B" w:rsidR="00ED51CE" w:rsidRPr="00ED51CE" w:rsidRDefault="00ED51CE" w:rsidP="00ED51CE">
      <w:pPr>
        <w:autoSpaceDE w:val="0"/>
        <w:autoSpaceDN w:val="0"/>
        <w:adjustRightInd w:val="0"/>
        <w:spacing w:after="0" w:line="240" w:lineRule="auto"/>
        <w:jc w:val="both"/>
        <w:rPr>
          <w:rFonts w:ascii="Trebuchet MS" w:eastAsia="Calibri" w:hAnsi="Trebuchet MS" w:cs="Times New Roman"/>
          <w:iCs/>
          <w14:ligatures w14:val="none"/>
        </w:rPr>
      </w:pPr>
      <w:r w:rsidRPr="00ED51CE">
        <w:rPr>
          <w:rFonts w:ascii="Trebuchet MS" w:eastAsia="Calibri" w:hAnsi="Trebuchet MS" w:cs="Times New Roman"/>
          <w:iCs/>
          <w14:ligatures w14:val="none"/>
        </w:rPr>
        <w:t xml:space="preserve">Volumul total de material excavat va fi de </w:t>
      </w:r>
      <w:r w:rsidR="00203537" w:rsidRPr="00203537">
        <w:rPr>
          <w:rFonts w:ascii="Trebuchet MS" w:eastAsia="Calibri" w:hAnsi="Trebuchet MS" w:cs="Times New Roman"/>
          <w:iCs/>
          <w14:ligatures w14:val="none"/>
        </w:rPr>
        <w:t>129.700</w:t>
      </w:r>
      <w:r w:rsidR="00203537">
        <w:rPr>
          <w:rFonts w:ascii="Trebuchet MS" w:eastAsia="Calibri" w:hAnsi="Trebuchet MS" w:cs="Times New Roman"/>
          <w:iCs/>
          <w14:ligatures w14:val="none"/>
        </w:rPr>
        <w:t xml:space="preserve"> mc</w:t>
      </w:r>
      <w:r w:rsidR="00203537" w:rsidRPr="00203537">
        <w:rPr>
          <w:rFonts w:ascii="Trebuchet MS" w:eastAsia="Calibri" w:hAnsi="Trebuchet MS" w:cs="Times New Roman"/>
          <w:iCs/>
          <w14:ligatures w14:val="none"/>
        </w:rPr>
        <w:t xml:space="preserve"> </w:t>
      </w:r>
      <w:r w:rsidRPr="00ED51CE">
        <w:rPr>
          <w:rFonts w:ascii="Trebuchet MS" w:eastAsia="Calibri" w:hAnsi="Trebuchet MS" w:cs="Times New Roman"/>
          <w:iCs/>
          <w14:ligatures w14:val="none"/>
        </w:rPr>
        <w:t>agregate minerale, care vor fi valorificate cu respectarea Legii Minelor nr. 85/2003, in baza permisului de exploatare care va fi emis de  ANRM București.</w:t>
      </w:r>
    </w:p>
    <w:p w14:paraId="12B80326"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d)</w:t>
      </w:r>
      <w:r w:rsidRPr="00ED51CE">
        <w:rPr>
          <w:rFonts w:ascii="Trebuchet MS" w:eastAsia="Calibri" w:hAnsi="Trebuchet MS" w:cs="Times New Roman"/>
          <w:lang w:val="en-US"/>
          <w14:ligatures w14:val="none"/>
        </w:rPr>
        <w:t xml:space="preserve"> </w:t>
      </w:r>
      <w:r w:rsidRPr="00ED51CE">
        <w:rPr>
          <w:rFonts w:ascii="Trebuchet MS" w:eastAsia="Calibri" w:hAnsi="Trebuchet MS" w:cs="Times New Roman"/>
          <w:b/>
          <w:i/>
          <w14:ligatures w14:val="none"/>
        </w:rPr>
        <w:t>cantitatea și tipurile de deșeuri generate/gestionate –</w:t>
      </w:r>
      <w:r w:rsidRPr="00ED51CE">
        <w:rPr>
          <w:rFonts w:ascii="Trebuchet MS" w:eastAsia="Calibri" w:hAnsi="Trebuchet MS" w:cs="Times New Roman"/>
          <w14:ligatures w14:val="none"/>
        </w:rPr>
        <w:t xml:space="preserve"> atat in faza de constructie cat si in faza de exploatare, deseurile municipale amestecate rezultate se vor colecta selectiv, pe categorii, in pubele separate si se vor preda firmelor specializate pe baza de contract. </w:t>
      </w:r>
    </w:p>
    <w:p w14:paraId="385D959B"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Materialul rezultat din exploatare (sterilul si pamantul fertil), dupa depozitarea temporara, se va utiliza la umplerea excavatiilor, iar nisipul si pietrisul se vor vinde beneficiarilor.</w:t>
      </w:r>
    </w:p>
    <w:p w14:paraId="79413C1D"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e) poluarea și alte efecte negative:</w:t>
      </w:r>
    </w:p>
    <w:p w14:paraId="56AC1873"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fr-FR"/>
          <w14:ligatures w14:val="none"/>
        </w:rPr>
      </w:pPr>
      <w:proofErr w:type="spellStart"/>
      <w:r w:rsidRPr="00ED51CE">
        <w:rPr>
          <w:rFonts w:ascii="Trebuchet MS" w:eastAsia="Calibri" w:hAnsi="Trebuchet MS" w:cs="Times New Roman"/>
          <w:b/>
          <w:lang w:val="fr-FR"/>
          <w14:ligatures w14:val="none"/>
        </w:rPr>
        <w:t>Pentru</w:t>
      </w:r>
      <w:proofErr w:type="spellEnd"/>
      <w:r w:rsidRPr="00ED51CE">
        <w:rPr>
          <w:rFonts w:ascii="Trebuchet MS" w:eastAsia="Calibri" w:hAnsi="Trebuchet MS" w:cs="Times New Roman"/>
          <w:b/>
          <w:lang w:val="fr-FR"/>
          <w14:ligatures w14:val="none"/>
        </w:rPr>
        <w:t xml:space="preserve"> </w:t>
      </w:r>
      <w:proofErr w:type="spellStart"/>
      <w:r w:rsidRPr="00ED51CE">
        <w:rPr>
          <w:rFonts w:ascii="Trebuchet MS" w:eastAsia="Calibri" w:hAnsi="Trebuchet MS" w:cs="Times New Roman"/>
          <w:b/>
          <w:lang w:val="fr-FR"/>
          <w14:ligatures w14:val="none"/>
        </w:rPr>
        <w:t>protecţia</w:t>
      </w:r>
      <w:proofErr w:type="spellEnd"/>
      <w:r w:rsidRPr="00ED51CE">
        <w:rPr>
          <w:rFonts w:ascii="Trebuchet MS" w:eastAsia="Calibri" w:hAnsi="Trebuchet MS" w:cs="Times New Roman"/>
          <w:b/>
          <w:lang w:val="fr-FR"/>
          <w14:ligatures w14:val="none"/>
        </w:rPr>
        <w:t xml:space="preserve"> </w:t>
      </w:r>
      <w:proofErr w:type="spellStart"/>
      <w:r w:rsidRPr="00ED51CE">
        <w:rPr>
          <w:rFonts w:ascii="Trebuchet MS" w:eastAsia="Calibri" w:hAnsi="Trebuchet MS" w:cs="Times New Roman"/>
          <w:b/>
          <w:lang w:val="fr-FR"/>
          <w14:ligatures w14:val="none"/>
        </w:rPr>
        <w:t>calității</w:t>
      </w:r>
      <w:proofErr w:type="spellEnd"/>
      <w:r w:rsidRPr="00ED51CE">
        <w:rPr>
          <w:rFonts w:ascii="Trebuchet MS" w:eastAsia="Calibri" w:hAnsi="Trebuchet MS" w:cs="Times New Roman"/>
          <w:b/>
          <w:lang w:val="fr-FR"/>
          <w14:ligatures w14:val="none"/>
        </w:rPr>
        <w:t xml:space="preserve"> APELOR: </w:t>
      </w:r>
      <w:proofErr w:type="spellStart"/>
      <w:r w:rsidRPr="00ED51CE">
        <w:rPr>
          <w:rFonts w:ascii="Trebuchet MS" w:eastAsia="Calibri" w:hAnsi="Trebuchet MS" w:cs="Times New Roman"/>
          <w:lang w:val="fr-FR"/>
          <w14:ligatures w14:val="none"/>
        </w:rPr>
        <w:t>pentru</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protecţia</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calităţii</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apelor</w:t>
      </w:r>
      <w:proofErr w:type="spellEnd"/>
      <w:r w:rsidRPr="00ED51CE">
        <w:rPr>
          <w:rFonts w:ascii="Trebuchet MS" w:eastAsia="Calibri" w:hAnsi="Trebuchet MS" w:cs="Times New Roman"/>
          <w:lang w:val="fr-FR"/>
          <w14:ligatures w14:val="none"/>
        </w:rPr>
        <w:t xml:space="preserve">, nu se vor </w:t>
      </w:r>
      <w:proofErr w:type="spellStart"/>
      <w:r w:rsidRPr="00ED51CE">
        <w:rPr>
          <w:rFonts w:ascii="Trebuchet MS" w:eastAsia="Calibri" w:hAnsi="Trebuchet MS" w:cs="Times New Roman"/>
          <w:lang w:val="fr-FR"/>
          <w14:ligatures w14:val="none"/>
        </w:rPr>
        <w:t>realiza</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excavaţii</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sub</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limitele</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acviferului</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freatic</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impuse</w:t>
      </w:r>
      <w:proofErr w:type="spellEnd"/>
      <w:r w:rsidRPr="00ED51CE">
        <w:rPr>
          <w:rFonts w:ascii="Trebuchet MS" w:eastAsia="Calibri" w:hAnsi="Trebuchet MS" w:cs="Times New Roman"/>
          <w:lang w:val="fr-FR"/>
          <w14:ligatures w14:val="none"/>
        </w:rPr>
        <w:t xml:space="preserve"> </w:t>
      </w:r>
      <w:proofErr w:type="gramStart"/>
      <w:r w:rsidRPr="00ED51CE">
        <w:rPr>
          <w:rFonts w:ascii="Trebuchet MS" w:eastAsia="Calibri" w:hAnsi="Trebuchet MS" w:cs="Times New Roman"/>
          <w:lang w:val="fr-FR"/>
          <w14:ligatures w14:val="none"/>
        </w:rPr>
        <w:t>de ANAR ABA OLT</w:t>
      </w:r>
      <w:proofErr w:type="gramEnd"/>
      <w:r w:rsidRPr="00ED51CE">
        <w:rPr>
          <w:rFonts w:ascii="Trebuchet MS" w:eastAsia="Calibri" w:hAnsi="Trebuchet MS" w:cs="Times New Roman"/>
          <w:lang w:val="fr-FR"/>
          <w14:ligatures w14:val="none"/>
        </w:rPr>
        <w:t>.</w:t>
      </w:r>
    </w:p>
    <w:p w14:paraId="2332CD9E"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b/>
          <w:lang w:val="pl-PL"/>
          <w14:ligatures w14:val="none"/>
        </w:rPr>
        <w:t>Pentru protecţia calității AERULUI: s</w:t>
      </w:r>
      <w:r w:rsidRPr="00ED51CE">
        <w:rPr>
          <w:rFonts w:ascii="Trebuchet MS" w:eastAsia="Calibri" w:hAnsi="Trebuchet MS" w:cs="Times New Roman"/>
          <w:lang w:val="pl-PL"/>
          <w14:ligatures w14:val="none"/>
        </w:rPr>
        <w:t>ursele de emisie in atmosfera sunt reprezentate de cele mobile, respectiv de autovehiculele care realizează exploatarea si utilajele echipate cu motoare termice.</w:t>
      </w:r>
    </w:p>
    <w:p w14:paraId="6F06F811" w14:textId="2F773C7A"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Utilajele tehnologice utilizate pentru efectuarea operatiunil</w:t>
      </w:r>
      <w:r w:rsidR="00C52306">
        <w:rPr>
          <w:rFonts w:ascii="Trebuchet MS" w:eastAsia="Calibri" w:hAnsi="Trebuchet MS" w:cs="Times New Roman"/>
          <w:lang w:val="pl-PL"/>
          <w14:ligatures w14:val="none"/>
        </w:rPr>
        <w:t>or</w:t>
      </w:r>
      <w:r w:rsidRPr="00ED51CE">
        <w:rPr>
          <w:rFonts w:ascii="Trebuchet MS" w:eastAsia="Calibri" w:hAnsi="Trebuchet MS" w:cs="Times New Roman"/>
          <w:lang w:val="pl-PL"/>
          <w14:ligatures w14:val="none"/>
        </w:rPr>
        <w:t xml:space="preserve"> de exploatare si manipulare a agregatelor minerale (excavator, autobasculante) sunt echipate cu motoare cu aprindere prin compresie. Carburantul utilizat este motorina. Prin combustia motorinei se produc gaze reziduale care conţin monoxid de carbon (CO), oxizi de sulf (SOx), oxizi de azot (NOx), particule, hidrocarburi aromatice, policiclice.</w:t>
      </w:r>
    </w:p>
    <w:p w14:paraId="7967A3ED"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Limitarea preventiva a emisiilor de la mijloacele de transport mai sus amintite se realizează prin condiţiile tehnice impuse la inspecţiile tehnice periodice ale acestora si prin folosirea carburanţilor de calitate superioara.</w:t>
      </w:r>
    </w:p>
    <w:p w14:paraId="1808AFC4"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Circulaţia mijloacelor de transport in perimetru se va face cu viteza redusă pentru a nu</w:t>
      </w:r>
      <w:r w:rsidRPr="00ED51CE">
        <w:rPr>
          <w:rFonts w:ascii="Trebuchet MS" w:eastAsia="Calibri" w:hAnsi="Trebuchet MS" w:cs="Times New Roman"/>
          <w:lang w:val="pl-PL"/>
          <w14:ligatures w14:val="none"/>
        </w:rPr>
        <w:br/>
        <w:t>antrena particule de praf.</w:t>
      </w:r>
    </w:p>
    <w:p w14:paraId="204B9EA3"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În perioada de construcţie, impactul proiectului asupra factorului de mediu aer constă în generarea de praf si emisii de către utilajele utilizate. Ca urmare, vor fi luate toate măsurile in vederea limitarii generarii de praf, de catre prestatorul lucrarilor de constructii care va avea in vedere ca utilajele utilizate sa fie corespunzatoare din punct de vedere tehnic si sa nu genereze noxe peste limitele admise. Substantele poluante pentru atmosfera se vor incadra in valorile limita ale emisiilor stabilite de Ord. MAPM nr. 462/1993 cu modificarile si completarile ulterioare coroborat cu Lg. nr. 104/2011, actualizată,  cu modificarile si completarile ulterioare.</w:t>
      </w:r>
    </w:p>
    <w:p w14:paraId="79FDFC4E" w14:textId="77777777" w:rsidR="00203537"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b/>
          <w:lang w:val="pl-PL"/>
          <w14:ligatures w14:val="none"/>
        </w:rPr>
        <w:lastRenderedPageBreak/>
        <w:t>Protecția împotriva zgomotului și vibrațiilor și asezari umane:</w:t>
      </w:r>
      <w:r w:rsidRPr="00ED51CE">
        <w:rPr>
          <w:rFonts w:ascii="Trebuchet MS" w:eastAsia="Calibri" w:hAnsi="Trebuchet MS" w:cs="Times New Roman"/>
          <w:lang w:val="pl-PL"/>
          <w14:ligatures w14:val="none"/>
        </w:rPr>
        <w:t xml:space="preserve"> terenul se afla in extravilanul </w:t>
      </w:r>
      <w:r w:rsidR="00203537">
        <w:rPr>
          <w:rFonts w:ascii="Trebuchet MS" w:eastAsia="Calibri" w:hAnsi="Trebuchet MS" w:cs="Times New Roman"/>
          <w:lang w:val="pl-PL"/>
          <w14:ligatures w14:val="none"/>
        </w:rPr>
        <w:t>Orașului Râșnov</w:t>
      </w:r>
      <w:r w:rsidRPr="00ED51CE">
        <w:rPr>
          <w:rFonts w:ascii="Trebuchet MS" w:eastAsia="Calibri" w:hAnsi="Trebuchet MS" w:cs="Times New Roman"/>
          <w:lang w:val="pl-PL"/>
          <w14:ligatures w14:val="none"/>
        </w:rPr>
        <w:t xml:space="preserve">. </w:t>
      </w:r>
    </w:p>
    <w:p w14:paraId="1011A20B" w14:textId="535188E8"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In apropierea obiectivului se situeaza urmatoarele localitati:</w:t>
      </w:r>
    </w:p>
    <w:p w14:paraId="0F8236C6" w14:textId="35CC414E" w:rsidR="00ED51CE" w:rsidRPr="00ED51CE" w:rsidRDefault="00203537" w:rsidP="00ED51CE">
      <w:pPr>
        <w:autoSpaceDE w:val="0"/>
        <w:autoSpaceDN w:val="0"/>
        <w:adjustRightInd w:val="0"/>
        <w:spacing w:after="0" w:line="240" w:lineRule="auto"/>
        <w:jc w:val="both"/>
        <w:rPr>
          <w:rFonts w:ascii="Trebuchet MS" w:eastAsia="Calibri" w:hAnsi="Trebuchet MS" w:cs="Times New Roman"/>
          <w:lang w:val="pl-PL"/>
          <w14:ligatures w14:val="none"/>
        </w:rPr>
      </w:pPr>
      <w:r>
        <w:rPr>
          <w:rFonts w:ascii="Trebuchet MS" w:eastAsia="Calibri" w:hAnsi="Trebuchet MS" w:cs="Times New Roman"/>
          <w:lang w:val="pl-PL"/>
          <w14:ligatures w14:val="none"/>
        </w:rPr>
        <w:t xml:space="preserve">- la </w:t>
      </w:r>
      <w:r w:rsidR="00ED51CE" w:rsidRPr="00ED51CE">
        <w:rPr>
          <w:rFonts w:ascii="Trebuchet MS" w:eastAsia="Calibri" w:hAnsi="Trebuchet MS" w:cs="Times New Roman"/>
          <w:lang w:val="pl-PL"/>
          <w14:ligatures w14:val="none"/>
        </w:rPr>
        <w:t>N</w:t>
      </w:r>
      <w:r>
        <w:rPr>
          <w:rFonts w:ascii="Trebuchet MS" w:eastAsia="Calibri" w:hAnsi="Trebuchet MS" w:cs="Times New Roman"/>
          <w:lang w:val="pl-PL"/>
          <w14:ligatures w14:val="none"/>
        </w:rPr>
        <w:t>-E</w:t>
      </w:r>
      <w:r w:rsidR="00ED51CE" w:rsidRPr="00ED51CE">
        <w:rPr>
          <w:rFonts w:ascii="Trebuchet MS" w:eastAsia="Calibri" w:hAnsi="Trebuchet MS" w:cs="Times New Roman"/>
          <w:lang w:val="pl-PL"/>
          <w14:ligatures w14:val="none"/>
        </w:rPr>
        <w:t xml:space="preserve"> </w:t>
      </w:r>
      <w:r>
        <w:rPr>
          <w:rFonts w:ascii="Trebuchet MS" w:eastAsia="Calibri" w:hAnsi="Trebuchet MS" w:cs="Times New Roman"/>
          <w:lang w:val="pl-PL"/>
          <w14:ligatures w14:val="none"/>
        </w:rPr>
        <w:t xml:space="preserve">     </w:t>
      </w:r>
      <w:r w:rsidR="00ED51CE" w:rsidRPr="00ED51CE">
        <w:rPr>
          <w:rFonts w:ascii="Trebuchet MS" w:eastAsia="Calibri" w:hAnsi="Trebuchet MS" w:cs="Times New Roman"/>
          <w:lang w:val="pl-PL"/>
          <w14:ligatures w14:val="none"/>
        </w:rPr>
        <w:t xml:space="preserve">- localitatea </w:t>
      </w:r>
      <w:r w:rsidRPr="00203537">
        <w:rPr>
          <w:rFonts w:ascii="Trebuchet MS" w:eastAsia="Calibri" w:hAnsi="Trebuchet MS" w:cs="Times New Roman"/>
          <w:lang w:val="pl-PL"/>
          <w14:ligatures w14:val="none"/>
        </w:rPr>
        <w:t>Râșnov</w:t>
      </w:r>
    </w:p>
    <w:p w14:paraId="117BF4F1" w14:textId="4623BA72" w:rsidR="00ED51CE" w:rsidRPr="00ED51CE" w:rsidRDefault="00203537" w:rsidP="00ED51CE">
      <w:pPr>
        <w:autoSpaceDE w:val="0"/>
        <w:autoSpaceDN w:val="0"/>
        <w:adjustRightInd w:val="0"/>
        <w:spacing w:after="0" w:line="240" w:lineRule="auto"/>
        <w:jc w:val="both"/>
        <w:rPr>
          <w:rFonts w:ascii="Trebuchet MS" w:eastAsia="Calibri" w:hAnsi="Trebuchet MS" w:cs="Times New Roman"/>
          <w:lang w:val="pl-PL"/>
          <w14:ligatures w14:val="none"/>
        </w:rPr>
      </w:pPr>
      <w:r>
        <w:rPr>
          <w:rFonts w:ascii="Trebuchet MS" w:eastAsia="Calibri" w:hAnsi="Trebuchet MS" w:cs="Times New Roman"/>
          <w:lang w:val="pl-PL"/>
          <w14:ligatures w14:val="none"/>
        </w:rPr>
        <w:t>- la S</w:t>
      </w:r>
      <w:r>
        <w:rPr>
          <w:rFonts w:ascii="Trebuchet MS" w:eastAsia="Calibri" w:hAnsi="Trebuchet MS" w:cs="Times New Roman"/>
          <w:lang w:val="pl-PL"/>
          <w14:ligatures w14:val="none"/>
        </w:rPr>
        <w:tab/>
        <w:t xml:space="preserve">     </w:t>
      </w:r>
      <w:r w:rsidR="00ED51CE" w:rsidRPr="00ED51CE">
        <w:rPr>
          <w:rFonts w:ascii="Trebuchet MS" w:eastAsia="Calibri" w:hAnsi="Trebuchet MS" w:cs="Times New Roman"/>
          <w:lang w:val="pl-PL"/>
          <w14:ligatures w14:val="none"/>
        </w:rPr>
        <w:t xml:space="preserve"> - localitatea </w:t>
      </w:r>
      <w:r>
        <w:rPr>
          <w:rFonts w:ascii="Trebuchet MS" w:eastAsia="Calibri" w:hAnsi="Trebuchet MS" w:cs="Times New Roman"/>
          <w:lang w:val="pl-PL"/>
          <w14:ligatures w14:val="none"/>
        </w:rPr>
        <w:t>Vulcan</w:t>
      </w:r>
    </w:p>
    <w:p w14:paraId="5B707F11" w14:textId="6C70214B" w:rsidR="00ED51CE" w:rsidRPr="00ED51CE" w:rsidRDefault="00203537" w:rsidP="00ED51CE">
      <w:pPr>
        <w:autoSpaceDE w:val="0"/>
        <w:autoSpaceDN w:val="0"/>
        <w:adjustRightInd w:val="0"/>
        <w:spacing w:after="0" w:line="240" w:lineRule="auto"/>
        <w:jc w:val="both"/>
        <w:rPr>
          <w:rFonts w:ascii="Trebuchet MS" w:eastAsia="Calibri" w:hAnsi="Trebuchet MS" w:cs="Times New Roman"/>
          <w:lang w:val="pl-PL"/>
          <w14:ligatures w14:val="none"/>
        </w:rPr>
      </w:pPr>
      <w:r>
        <w:rPr>
          <w:rFonts w:ascii="Trebuchet MS" w:eastAsia="Calibri" w:hAnsi="Trebuchet MS" w:cs="Times New Roman"/>
          <w:lang w:val="pl-PL"/>
          <w14:ligatures w14:val="none"/>
        </w:rPr>
        <w:t xml:space="preserve">- la E    </w:t>
      </w:r>
      <w:r w:rsidR="00ED51CE" w:rsidRPr="00ED51CE">
        <w:rPr>
          <w:rFonts w:ascii="Trebuchet MS" w:eastAsia="Calibri" w:hAnsi="Trebuchet MS" w:cs="Times New Roman"/>
          <w:lang w:val="pl-PL"/>
          <w14:ligatures w14:val="none"/>
        </w:rPr>
        <w:t xml:space="preserve"> </w:t>
      </w:r>
      <w:r>
        <w:rPr>
          <w:rFonts w:ascii="Trebuchet MS" w:eastAsia="Calibri" w:hAnsi="Trebuchet MS" w:cs="Times New Roman"/>
          <w:lang w:val="pl-PL"/>
          <w14:ligatures w14:val="none"/>
        </w:rPr>
        <w:t xml:space="preserve">    </w:t>
      </w:r>
      <w:r w:rsidR="00ED51CE" w:rsidRPr="00ED51CE">
        <w:rPr>
          <w:rFonts w:ascii="Trebuchet MS" w:eastAsia="Calibri" w:hAnsi="Trebuchet MS" w:cs="Times New Roman"/>
          <w:lang w:val="pl-PL"/>
          <w14:ligatures w14:val="none"/>
        </w:rPr>
        <w:t>- localitatea Budila</w:t>
      </w:r>
    </w:p>
    <w:p w14:paraId="05C78DE4" w14:textId="4820EFD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 xml:space="preserve">- la </w:t>
      </w:r>
      <w:r w:rsidR="00203537">
        <w:rPr>
          <w:rFonts w:ascii="Trebuchet MS" w:eastAsia="Calibri" w:hAnsi="Trebuchet MS" w:cs="Times New Roman"/>
          <w:lang w:val="pl-PL"/>
          <w14:ligatures w14:val="none"/>
        </w:rPr>
        <w:t>S-E</w:t>
      </w:r>
      <w:r w:rsidRPr="00ED51CE">
        <w:rPr>
          <w:rFonts w:ascii="Trebuchet MS" w:eastAsia="Calibri" w:hAnsi="Trebuchet MS" w:cs="Times New Roman"/>
          <w:lang w:val="pl-PL"/>
          <w14:ligatures w14:val="none"/>
        </w:rPr>
        <w:tab/>
        <w:t xml:space="preserve"> </w:t>
      </w:r>
      <w:r w:rsidR="00203537">
        <w:rPr>
          <w:rFonts w:ascii="Trebuchet MS" w:eastAsia="Calibri" w:hAnsi="Trebuchet MS" w:cs="Times New Roman"/>
          <w:lang w:val="pl-PL"/>
          <w14:ligatures w14:val="none"/>
        </w:rPr>
        <w:t xml:space="preserve">     </w:t>
      </w:r>
      <w:r w:rsidRPr="00ED51CE">
        <w:rPr>
          <w:rFonts w:ascii="Trebuchet MS" w:eastAsia="Calibri" w:hAnsi="Trebuchet MS" w:cs="Times New Roman"/>
          <w:lang w:val="pl-PL"/>
          <w14:ligatures w14:val="none"/>
        </w:rPr>
        <w:t xml:space="preserve">- localitatea </w:t>
      </w:r>
      <w:r w:rsidR="00203537">
        <w:rPr>
          <w:rFonts w:ascii="Trebuchet MS" w:eastAsia="Calibri" w:hAnsi="Trebuchet MS" w:cs="Times New Roman"/>
          <w:lang w:val="pl-PL"/>
          <w14:ligatures w14:val="none"/>
        </w:rPr>
        <w:t>Tohanul Nou</w:t>
      </w:r>
    </w:p>
    <w:p w14:paraId="539B07B8" w14:textId="77777777" w:rsidR="00ED51CE" w:rsidRPr="00ED51CE" w:rsidRDefault="00ED51CE" w:rsidP="00ED51CE">
      <w:pPr>
        <w:tabs>
          <w:tab w:val="left" w:pos="780"/>
        </w:tabs>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In zona perimetrului analizat nu se afla alte obiective de interes public.</w:t>
      </w:r>
    </w:p>
    <w:p w14:paraId="7D83F7E7"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Pentru limitarea zgomotului si vibraţiilor produse de utilajele din dotare sunt prevăzute restricţii de viteza. Utilajele de extracţie, încărcare si transport vor fi in stare tehnica buna pentru a nu emite zgomote la funcţionare peste limitele admise.</w:t>
      </w:r>
    </w:p>
    <w:p w14:paraId="4ACA65DC"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Nivelul de zgomot se va incadra in limitele impuse de SR 10.009/2017. Se vor respecta  de asemenea  prevederile Ord. MS nr. 119/2014 actualizat 2023, privind aprobarea Normelor de igiena si sanatate publica privind mediul de viata al populatiei, actualizat in 2023.</w:t>
      </w:r>
    </w:p>
    <w:p w14:paraId="51B27606"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b/>
          <w:lang w:val="pl-PL"/>
          <w14:ligatures w14:val="none"/>
        </w:rPr>
        <w:t xml:space="preserve">Protecția solului și a subsolului: </w:t>
      </w:r>
      <w:r w:rsidRPr="00ED51CE">
        <w:rPr>
          <w:rFonts w:ascii="Trebuchet MS" w:eastAsia="Calibri" w:hAnsi="Trebuchet MS" w:cs="Times New Roman"/>
          <w:lang w:val="pl-PL"/>
          <w14:ligatures w14:val="none"/>
        </w:rPr>
        <w:t>Obiectivul de investiţie, nu prezintă pericol de poluare pentru sol si subsol. In zona amplasamentului se vor utiliza numai terenurile pentru care exista aprobare, evitandu-se orice degradare cu mijloacele de transport, utilaje sau prin depozitarea materialelor excavate in afara locurilor permise.</w:t>
      </w:r>
    </w:p>
    <w:p w14:paraId="46669A7F"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Excavatiile vor respecta geometria proiectata a balastierei (unghiul de taluz al treptei de exploatare nu va depăşi 30° pentru a asigura stabilitatea acestuia).</w:t>
      </w:r>
    </w:p>
    <w:p w14:paraId="6941DD90"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Utilajele folosite la extracţia, transportul agregatelor rezultate se vor întreţine in stare buna de funcţionare pentru a evita posibile scurgeri de carburanţi pe sol sau in apa. Se va amenaja o platforma speciala pentru parcarea utilajelor din dotare, după teminarea programului de lucru. Alimentarea cu carburanţi, lucrările de revizii sau reparaţii se vor executa in afara perimetrului de exploatare.</w:t>
      </w:r>
    </w:p>
    <w:p w14:paraId="1EDDDEF1"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Depozitarea deşeurilor menajere generate pe amplasament se va face in recipiente si locuri special amenajate.</w:t>
      </w:r>
    </w:p>
    <w:p w14:paraId="40BE802B"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 xml:space="preserve">f) riscul de accidente majore și/sau dezastre relevante pentru proiectul în cauză, inclusiv cele cauzate de schimbările climatice, conform informațiilor științifice – </w:t>
      </w:r>
      <w:r w:rsidRPr="00ED51CE">
        <w:rPr>
          <w:rFonts w:ascii="Trebuchet MS" w:eastAsia="Calibri" w:hAnsi="Trebuchet MS" w:cs="Times New Roman"/>
          <w14:ligatures w14:val="none"/>
        </w:rPr>
        <w:t>Lucrările vor fi executate numai cu societăți autorizate, astfel încât să nu existe risc de accidente; prin proiect au fost luate toate măsurile de siguranță astfel încât să nu existe risc de accident.</w:t>
      </w:r>
    </w:p>
    <w:p w14:paraId="6747C96F"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g) </w:t>
      </w:r>
      <w:r w:rsidRPr="00ED51CE">
        <w:rPr>
          <w:rFonts w:ascii="Trebuchet MS" w:eastAsia="Calibri" w:hAnsi="Trebuchet MS" w:cs="Times New Roman"/>
          <w:b/>
          <w:i/>
          <w14:ligatures w14:val="none"/>
        </w:rPr>
        <w:t xml:space="preserve">riscurile pentru sănătatea umană: </w:t>
      </w:r>
      <w:r w:rsidRPr="00ED51CE">
        <w:rPr>
          <w:rFonts w:ascii="Trebuchet MS" w:eastAsia="Calibri" w:hAnsi="Trebuchet MS" w:cs="Times New Roman"/>
          <w14:ligatures w14:val="none"/>
        </w:rPr>
        <w:t>vecinatati:</w:t>
      </w:r>
      <w:r w:rsidRPr="00ED51CE">
        <w:rPr>
          <w:rFonts w:ascii="Trebuchet MS" w:eastAsia="Calibri" w:hAnsi="Trebuchet MS" w:cs="Times New Roman"/>
          <w:b/>
          <w14:ligatures w14:val="none"/>
        </w:rPr>
        <w:t xml:space="preserve">  </w:t>
      </w:r>
    </w:p>
    <w:p w14:paraId="4807A308" w14:textId="2E61E6F7" w:rsidR="00ED51CE" w:rsidRPr="00ED51CE" w:rsidRDefault="00ED51CE" w:rsidP="00080C75">
      <w:pPr>
        <w:numPr>
          <w:ilvl w:val="0"/>
          <w:numId w:val="29"/>
        </w:numPr>
        <w:spacing w:after="0" w:line="240" w:lineRule="auto"/>
        <w:contextualSpacing/>
        <w:jc w:val="both"/>
        <w:rPr>
          <w:rFonts w:ascii="Trebuchet MS" w:eastAsia="Calibri" w:hAnsi="Trebuchet MS" w:cs="Times New Roman"/>
          <w:bCs/>
          <w:lang w:val="en-GB"/>
          <w14:ligatures w14:val="none"/>
        </w:rPr>
      </w:pPr>
      <w:r w:rsidRPr="00ED51CE">
        <w:rPr>
          <w:rFonts w:ascii="Trebuchet MS" w:eastAsia="Calibri" w:hAnsi="Trebuchet MS" w:cs="Times New Roman"/>
          <w:bCs/>
          <w:lang w:val="en-GB"/>
          <w14:ligatures w14:val="none"/>
        </w:rPr>
        <w:t xml:space="preserve">la </w:t>
      </w:r>
      <w:proofErr w:type="spellStart"/>
      <w:r w:rsidRPr="00ED51CE">
        <w:rPr>
          <w:rFonts w:ascii="Trebuchet MS" w:eastAsia="Calibri" w:hAnsi="Trebuchet MS" w:cs="Times New Roman"/>
          <w:bCs/>
          <w:lang w:val="en-GB"/>
          <w14:ligatures w14:val="none"/>
        </w:rPr>
        <w:t>nord</w:t>
      </w:r>
      <w:proofErr w:type="spellEnd"/>
      <w:r w:rsidRPr="00ED51CE">
        <w:rPr>
          <w:rFonts w:ascii="Trebuchet MS" w:eastAsia="Calibri" w:hAnsi="Trebuchet MS" w:cs="Times New Roman"/>
          <w:bCs/>
          <w:lang w:val="en-GB"/>
          <w14:ligatures w14:val="none"/>
        </w:rPr>
        <w:t xml:space="preserve">: </w:t>
      </w:r>
      <w:proofErr w:type="spellStart"/>
      <w:r w:rsidR="00080C75" w:rsidRPr="00080C75">
        <w:rPr>
          <w:rFonts w:ascii="Trebuchet MS" w:eastAsia="Calibri" w:hAnsi="Trebuchet MS" w:cs="Times New Roman"/>
          <w:bCs/>
          <w:lang w:val="en-GB"/>
          <w14:ligatures w14:val="none"/>
        </w:rPr>
        <w:t>teren</w:t>
      </w:r>
      <w:proofErr w:type="spellEnd"/>
      <w:r w:rsidR="00080C75" w:rsidRPr="00080C75">
        <w:rPr>
          <w:rFonts w:ascii="Trebuchet MS" w:eastAsia="Calibri" w:hAnsi="Trebuchet MS" w:cs="Times New Roman"/>
          <w:bCs/>
          <w:lang w:val="en-GB"/>
          <w14:ligatures w14:val="none"/>
        </w:rPr>
        <w:t xml:space="preserve"> </w:t>
      </w:r>
      <w:proofErr w:type="spellStart"/>
      <w:r w:rsidR="00080C75" w:rsidRPr="00080C75">
        <w:rPr>
          <w:rFonts w:ascii="Trebuchet MS" w:eastAsia="Calibri" w:hAnsi="Trebuchet MS" w:cs="Times New Roman"/>
          <w:bCs/>
          <w:lang w:val="en-GB"/>
          <w14:ligatures w14:val="none"/>
        </w:rPr>
        <w:t>proprietate</w:t>
      </w:r>
      <w:proofErr w:type="spellEnd"/>
      <w:r w:rsidR="00080C75" w:rsidRPr="00080C75">
        <w:rPr>
          <w:rFonts w:ascii="Trebuchet MS" w:eastAsia="Calibri" w:hAnsi="Trebuchet MS" w:cs="Times New Roman"/>
          <w:bCs/>
          <w:lang w:val="en-GB"/>
          <w14:ligatures w14:val="none"/>
        </w:rPr>
        <w:t xml:space="preserve"> </w:t>
      </w:r>
      <w:proofErr w:type="spellStart"/>
      <w:r w:rsidR="00080C75" w:rsidRPr="00080C75">
        <w:rPr>
          <w:rFonts w:ascii="Trebuchet MS" w:eastAsia="Calibri" w:hAnsi="Trebuchet MS" w:cs="Times New Roman"/>
          <w:bCs/>
          <w:lang w:val="en-GB"/>
          <w14:ligatures w14:val="none"/>
        </w:rPr>
        <w:t>privată</w:t>
      </w:r>
      <w:proofErr w:type="spellEnd"/>
    </w:p>
    <w:p w14:paraId="68063F79" w14:textId="77777777" w:rsidR="00ED51CE" w:rsidRPr="00ED51CE" w:rsidRDefault="00ED51CE" w:rsidP="00ED51CE">
      <w:pPr>
        <w:numPr>
          <w:ilvl w:val="0"/>
          <w:numId w:val="29"/>
        </w:numPr>
        <w:spacing w:after="0" w:line="240" w:lineRule="auto"/>
        <w:contextualSpacing/>
        <w:jc w:val="both"/>
        <w:rPr>
          <w:rFonts w:ascii="Trebuchet MS" w:eastAsia="Calibri" w:hAnsi="Trebuchet MS" w:cs="Times New Roman"/>
          <w:bCs/>
          <w:lang w:val="en-GB"/>
          <w14:ligatures w14:val="none"/>
        </w:rPr>
      </w:pPr>
      <w:r w:rsidRPr="00ED51CE">
        <w:rPr>
          <w:rFonts w:ascii="Trebuchet MS" w:eastAsia="Calibri" w:hAnsi="Trebuchet MS" w:cs="Times New Roman"/>
          <w:bCs/>
          <w:lang w:val="en-GB"/>
          <w14:ligatures w14:val="none"/>
        </w:rPr>
        <w:t xml:space="preserve">la vest: </w:t>
      </w:r>
      <w:proofErr w:type="spellStart"/>
      <w:r w:rsidRPr="00ED51CE">
        <w:rPr>
          <w:rFonts w:ascii="Trebuchet MS" w:eastAsia="Calibri" w:hAnsi="Trebuchet MS" w:cs="Times New Roman"/>
          <w:bCs/>
          <w:lang w:val="en-GB"/>
          <w14:ligatures w14:val="none"/>
        </w:rPr>
        <w:t>teren</w:t>
      </w:r>
      <w:proofErr w:type="spellEnd"/>
      <w:r w:rsidRPr="00ED51CE">
        <w:rPr>
          <w:rFonts w:ascii="Trebuchet MS" w:eastAsia="Calibri" w:hAnsi="Trebuchet MS" w:cs="Times New Roman"/>
          <w:bCs/>
          <w:lang w:val="en-GB"/>
          <w14:ligatures w14:val="none"/>
        </w:rPr>
        <w:t xml:space="preserve"> </w:t>
      </w:r>
      <w:proofErr w:type="spellStart"/>
      <w:r w:rsidRPr="00ED51CE">
        <w:rPr>
          <w:rFonts w:ascii="Trebuchet MS" w:eastAsia="Calibri" w:hAnsi="Trebuchet MS" w:cs="Times New Roman"/>
          <w:bCs/>
          <w:lang w:val="en-GB"/>
          <w14:ligatures w14:val="none"/>
        </w:rPr>
        <w:t>proprietate</w:t>
      </w:r>
      <w:proofErr w:type="spellEnd"/>
      <w:r w:rsidRPr="00ED51CE">
        <w:rPr>
          <w:rFonts w:ascii="Trebuchet MS" w:eastAsia="Calibri" w:hAnsi="Trebuchet MS" w:cs="Times New Roman"/>
          <w:bCs/>
          <w:lang w:val="en-GB"/>
          <w14:ligatures w14:val="none"/>
        </w:rPr>
        <w:t xml:space="preserve"> </w:t>
      </w:r>
      <w:proofErr w:type="spellStart"/>
      <w:r w:rsidRPr="00ED51CE">
        <w:rPr>
          <w:rFonts w:ascii="Trebuchet MS" w:eastAsia="Calibri" w:hAnsi="Trebuchet MS" w:cs="Times New Roman"/>
          <w:bCs/>
          <w:lang w:val="en-GB"/>
          <w14:ligatures w14:val="none"/>
        </w:rPr>
        <w:t>privată</w:t>
      </w:r>
      <w:proofErr w:type="spellEnd"/>
      <w:r w:rsidRPr="00ED51CE">
        <w:rPr>
          <w:rFonts w:ascii="Trebuchet MS" w:eastAsia="Calibri" w:hAnsi="Trebuchet MS" w:cs="Times New Roman"/>
          <w:bCs/>
          <w:lang w:val="en-GB"/>
          <w14:ligatures w14:val="none"/>
        </w:rPr>
        <w:t xml:space="preserve"> </w:t>
      </w:r>
    </w:p>
    <w:p w14:paraId="52BDEF6E" w14:textId="659C95FB" w:rsidR="00ED51CE" w:rsidRPr="00ED51CE" w:rsidRDefault="00ED51CE" w:rsidP="00080C75">
      <w:pPr>
        <w:numPr>
          <w:ilvl w:val="0"/>
          <w:numId w:val="29"/>
        </w:numPr>
        <w:spacing w:after="0" w:line="240" w:lineRule="auto"/>
        <w:contextualSpacing/>
        <w:jc w:val="both"/>
        <w:rPr>
          <w:rFonts w:ascii="Trebuchet MS" w:eastAsia="Calibri" w:hAnsi="Trebuchet MS" w:cs="Times New Roman"/>
          <w:bCs/>
          <w:lang w:val="en-GB"/>
          <w14:ligatures w14:val="none"/>
        </w:rPr>
      </w:pPr>
      <w:r w:rsidRPr="00ED51CE">
        <w:rPr>
          <w:rFonts w:ascii="Trebuchet MS" w:eastAsia="Calibri" w:hAnsi="Trebuchet MS" w:cs="Times New Roman"/>
          <w:bCs/>
          <w:lang w:val="en-GB"/>
          <w14:ligatures w14:val="none"/>
        </w:rPr>
        <w:t xml:space="preserve">la </w:t>
      </w:r>
      <w:proofErr w:type="spellStart"/>
      <w:r w:rsidRPr="00ED51CE">
        <w:rPr>
          <w:rFonts w:ascii="Trebuchet MS" w:eastAsia="Calibri" w:hAnsi="Trebuchet MS" w:cs="Times New Roman"/>
          <w:bCs/>
          <w:lang w:val="en-GB"/>
          <w14:ligatures w14:val="none"/>
        </w:rPr>
        <w:t>sud</w:t>
      </w:r>
      <w:proofErr w:type="spellEnd"/>
      <w:r w:rsidRPr="00ED51CE">
        <w:rPr>
          <w:rFonts w:ascii="Trebuchet MS" w:eastAsia="Calibri" w:hAnsi="Trebuchet MS" w:cs="Times New Roman"/>
          <w:bCs/>
          <w:lang w:val="en-GB"/>
          <w14:ligatures w14:val="none"/>
        </w:rPr>
        <w:t xml:space="preserve">: </w:t>
      </w:r>
      <w:r w:rsidR="00080C75" w:rsidRPr="00080C75">
        <w:rPr>
          <w:rFonts w:ascii="Trebuchet MS" w:eastAsia="Calibri" w:hAnsi="Trebuchet MS" w:cs="Times New Roman"/>
          <w:bCs/>
          <w:lang w:val="en-GB"/>
          <w14:ligatures w14:val="none"/>
        </w:rPr>
        <w:t>DE 478/179/49/2</w:t>
      </w:r>
    </w:p>
    <w:p w14:paraId="5B972D12" w14:textId="2D7DEB77" w:rsidR="00ED51CE" w:rsidRPr="00ED51CE" w:rsidRDefault="00ED51CE" w:rsidP="00203537">
      <w:pPr>
        <w:numPr>
          <w:ilvl w:val="0"/>
          <w:numId w:val="29"/>
        </w:numPr>
        <w:spacing w:after="0" w:line="240" w:lineRule="auto"/>
        <w:contextualSpacing/>
        <w:jc w:val="both"/>
        <w:rPr>
          <w:rFonts w:ascii="Trebuchet MS" w:eastAsia="Calibri" w:hAnsi="Trebuchet MS" w:cs="Times New Roman"/>
          <w:bCs/>
          <w:lang w:val="en-GB"/>
          <w14:ligatures w14:val="none"/>
        </w:rPr>
      </w:pPr>
      <w:r w:rsidRPr="00ED51CE">
        <w:rPr>
          <w:rFonts w:ascii="Trebuchet MS" w:eastAsia="Calibri" w:hAnsi="Trebuchet MS" w:cs="Times New Roman"/>
          <w:bCs/>
          <w:lang w:val="en-GB"/>
          <w14:ligatures w14:val="none"/>
        </w:rPr>
        <w:t xml:space="preserve">la </w:t>
      </w:r>
      <w:proofErr w:type="spellStart"/>
      <w:r w:rsidRPr="00ED51CE">
        <w:rPr>
          <w:rFonts w:ascii="Trebuchet MS" w:eastAsia="Calibri" w:hAnsi="Trebuchet MS" w:cs="Times New Roman"/>
          <w:bCs/>
          <w:lang w:val="en-GB"/>
          <w14:ligatures w14:val="none"/>
        </w:rPr>
        <w:t>est</w:t>
      </w:r>
      <w:proofErr w:type="spellEnd"/>
      <w:r w:rsidRPr="00ED51CE">
        <w:rPr>
          <w:rFonts w:ascii="Trebuchet MS" w:eastAsia="Calibri" w:hAnsi="Trebuchet MS" w:cs="Times New Roman"/>
          <w:bCs/>
          <w:lang w:val="en-GB"/>
          <w14:ligatures w14:val="none"/>
        </w:rPr>
        <w:t xml:space="preserve">: </w:t>
      </w:r>
      <w:proofErr w:type="spellStart"/>
      <w:r w:rsidR="00203537" w:rsidRPr="00203537">
        <w:rPr>
          <w:rFonts w:ascii="Trebuchet MS" w:eastAsia="Calibri" w:hAnsi="Trebuchet MS" w:cs="Times New Roman"/>
          <w:bCs/>
          <w:lang w:val="en-GB"/>
          <w14:ligatures w14:val="none"/>
        </w:rPr>
        <w:t>teren</w:t>
      </w:r>
      <w:proofErr w:type="spellEnd"/>
      <w:r w:rsidR="00203537" w:rsidRPr="00203537">
        <w:rPr>
          <w:rFonts w:ascii="Trebuchet MS" w:eastAsia="Calibri" w:hAnsi="Trebuchet MS" w:cs="Times New Roman"/>
          <w:bCs/>
          <w:lang w:val="en-GB"/>
          <w14:ligatures w14:val="none"/>
        </w:rPr>
        <w:t xml:space="preserve"> </w:t>
      </w:r>
      <w:proofErr w:type="spellStart"/>
      <w:r w:rsidR="00203537" w:rsidRPr="00203537">
        <w:rPr>
          <w:rFonts w:ascii="Trebuchet MS" w:eastAsia="Calibri" w:hAnsi="Trebuchet MS" w:cs="Times New Roman"/>
          <w:bCs/>
          <w:lang w:val="en-GB"/>
          <w14:ligatures w14:val="none"/>
        </w:rPr>
        <w:t>proprietate</w:t>
      </w:r>
      <w:proofErr w:type="spellEnd"/>
      <w:r w:rsidR="00203537" w:rsidRPr="00203537">
        <w:rPr>
          <w:rFonts w:ascii="Trebuchet MS" w:eastAsia="Calibri" w:hAnsi="Trebuchet MS" w:cs="Times New Roman"/>
          <w:bCs/>
          <w:lang w:val="en-GB"/>
          <w14:ligatures w14:val="none"/>
        </w:rPr>
        <w:t xml:space="preserve"> </w:t>
      </w:r>
      <w:proofErr w:type="spellStart"/>
      <w:r w:rsidR="00203537" w:rsidRPr="00203537">
        <w:rPr>
          <w:rFonts w:ascii="Trebuchet MS" w:eastAsia="Calibri" w:hAnsi="Trebuchet MS" w:cs="Times New Roman"/>
          <w:bCs/>
          <w:lang w:val="en-GB"/>
          <w14:ligatures w14:val="none"/>
        </w:rPr>
        <w:t>privată</w:t>
      </w:r>
      <w:proofErr w:type="spellEnd"/>
    </w:p>
    <w:p w14:paraId="58438299"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2. Amplasarea proiectelor:</w:t>
      </w:r>
      <w:r w:rsidRPr="00ED51CE">
        <w:rPr>
          <w:rFonts w:ascii="Trebuchet MS" w:eastAsia="Calibri" w:hAnsi="Trebuchet MS" w:cs="Times New Roman"/>
          <w14:ligatures w14:val="none"/>
        </w:rPr>
        <w:t>.</w:t>
      </w:r>
    </w:p>
    <w:p w14:paraId="30F60B2A"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a) utilizarea actuala și aprobata a terenurilor </w:t>
      </w:r>
    </w:p>
    <w:p w14:paraId="6A170D17" w14:textId="6DE01B36" w:rsidR="00ED51CE" w:rsidRPr="00FE0E7C" w:rsidRDefault="00ED51CE" w:rsidP="00ED51CE">
      <w:pPr>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Suprafața de teren destinată perimetrului temporar de exploatare </w:t>
      </w:r>
      <w:r w:rsidR="00080C75" w:rsidRPr="00080C75">
        <w:rPr>
          <w:rFonts w:ascii="Trebuchet MS" w:eastAsia="Calibri" w:hAnsi="Trebuchet MS" w:cs="Times New Roman"/>
          <w14:ligatures w14:val="none"/>
        </w:rPr>
        <w:t>„POIANA EST”</w:t>
      </w:r>
      <w:r w:rsidRPr="00ED51CE">
        <w:rPr>
          <w:rFonts w:ascii="Trebuchet MS" w:eastAsia="Calibri" w:hAnsi="Trebuchet MS" w:cs="Times New Roman"/>
          <w:bCs/>
          <w:lang w:val="fr-FR"/>
          <w14:ligatures w14:val="none"/>
        </w:rPr>
        <w:t> î</w:t>
      </w:r>
      <w:r w:rsidRPr="00ED51CE">
        <w:rPr>
          <w:rFonts w:ascii="Trebuchet MS" w:eastAsia="Calibri" w:hAnsi="Trebuchet MS" w:cs="Times New Roman"/>
          <w14:ligatures w14:val="none"/>
        </w:rPr>
        <w:t xml:space="preserve">n suprafață totală de </w:t>
      </w:r>
      <w:r w:rsidR="00080C75">
        <w:rPr>
          <w:rFonts w:ascii="Trebuchet MS" w:eastAsia="Calibri" w:hAnsi="Trebuchet MS" w:cs="Times New Roman"/>
          <w14:ligatures w14:val="none"/>
        </w:rPr>
        <w:t>17</w:t>
      </w:r>
      <w:r w:rsidRPr="00ED51CE">
        <w:rPr>
          <w:rFonts w:ascii="Trebuchet MS" w:eastAsia="Calibri" w:hAnsi="Trebuchet MS" w:cs="Times New Roman"/>
          <w14:ligatures w14:val="none"/>
        </w:rPr>
        <w:t>.</w:t>
      </w:r>
      <w:r w:rsidR="00080C75">
        <w:rPr>
          <w:rFonts w:ascii="Trebuchet MS" w:eastAsia="Calibri" w:hAnsi="Trebuchet MS" w:cs="Times New Roman"/>
          <w14:ligatures w14:val="none"/>
        </w:rPr>
        <w:t>100 mp</w:t>
      </w:r>
      <w:r w:rsidRPr="00ED51CE">
        <w:rPr>
          <w:rFonts w:ascii="Trebuchet MS" w:eastAsia="Calibri" w:hAnsi="Trebuchet MS" w:cs="Times New Roman"/>
          <w14:ligatures w14:val="none"/>
        </w:rPr>
        <w:t xml:space="preserve">, este proprietate privată </w:t>
      </w:r>
      <w:r w:rsidR="00080C75" w:rsidRPr="00080C75">
        <w:rPr>
          <w:rFonts w:ascii="Trebuchet MS" w:eastAsia="Calibri" w:hAnsi="Trebuchet MS" w:cs="Times New Roman"/>
          <w14:ligatures w14:val="none"/>
        </w:rPr>
        <w:t xml:space="preserve">Talpazan Simona </w:t>
      </w:r>
      <w:r w:rsidRPr="00ED51CE">
        <w:rPr>
          <w:rFonts w:ascii="Trebuchet MS" w:eastAsia="Calibri" w:hAnsi="Trebuchet MS" w:cs="Times New Roman"/>
          <w14:ligatures w14:val="none"/>
        </w:rPr>
        <w:t xml:space="preserve">conform </w:t>
      </w:r>
      <w:r w:rsidR="00080C75" w:rsidRPr="00080C75">
        <w:rPr>
          <w:rFonts w:ascii="Trebuchet MS" w:eastAsia="Calibri" w:hAnsi="Trebuchet MS" w:cs="Times New Roman"/>
          <w14:ligatures w14:val="none"/>
        </w:rPr>
        <w:t>extraselor de carte funciară CF nr. 106089 Râșnov, nr. cad. 106089, CF. nr. 106093 Râșnov, nr. cad. 106093, CF. nr. 105285 Râșnov, nr. cad. 105285 emise de OCPI – BCPI Brașov</w:t>
      </w:r>
      <w:r w:rsidRPr="00ED51CE">
        <w:rPr>
          <w:rFonts w:ascii="Trebuchet MS" w:eastAsia="Calibri" w:hAnsi="Trebuchet MS" w:cs="Times New Roman"/>
          <w14:ligatures w14:val="none"/>
        </w:rPr>
        <w:t xml:space="preserve">, cu categoria de folosinta de teren arabil. Între </w:t>
      </w:r>
      <w:r w:rsidR="00080C75" w:rsidRPr="00080C75">
        <w:rPr>
          <w:rFonts w:ascii="Trebuchet MS" w:eastAsia="Calibri" w:hAnsi="Trebuchet MS" w:cs="Times New Roman"/>
          <w14:ligatures w14:val="none"/>
        </w:rPr>
        <w:t xml:space="preserve">Talpazan </w:t>
      </w:r>
      <w:r w:rsidR="00080C75" w:rsidRPr="00FE0E7C">
        <w:rPr>
          <w:rFonts w:ascii="Trebuchet MS" w:eastAsia="Calibri" w:hAnsi="Trebuchet MS" w:cs="Times New Roman"/>
          <w14:ligatures w14:val="none"/>
        </w:rPr>
        <w:t>Simona</w:t>
      </w:r>
      <w:r w:rsidRPr="00FE0E7C">
        <w:rPr>
          <w:rFonts w:ascii="Trebuchet MS" w:eastAsia="Calibri" w:hAnsi="Trebuchet MS" w:cs="Times New Roman"/>
          <w14:ligatures w14:val="none"/>
        </w:rPr>
        <w:t xml:space="preserve"> și SC </w:t>
      </w:r>
      <w:r w:rsidR="00080C75" w:rsidRPr="00FE0E7C">
        <w:rPr>
          <w:rFonts w:ascii="Trebuchet MS" w:eastAsia="Calibri" w:hAnsi="Trebuchet MS" w:cs="Times New Roman"/>
          <w14:ligatures w14:val="none"/>
        </w:rPr>
        <w:t>MORANI CONSTRUCT</w:t>
      </w:r>
      <w:r w:rsidRPr="00FE0E7C">
        <w:rPr>
          <w:rFonts w:ascii="Trebuchet MS" w:eastAsia="Calibri" w:hAnsi="Trebuchet MS" w:cs="Times New Roman"/>
          <w14:ligatures w14:val="none"/>
        </w:rPr>
        <w:t xml:space="preserve"> SRL a fost încheiat </w:t>
      </w:r>
      <w:r w:rsidR="00080C75" w:rsidRPr="00FE0E7C">
        <w:rPr>
          <w:rFonts w:ascii="Trebuchet MS" w:eastAsia="Calibri" w:hAnsi="Trebuchet MS" w:cs="Times New Roman"/>
          <w14:ligatures w14:val="none"/>
        </w:rPr>
        <w:t>contract de comodat nr. 419/29.03.2022</w:t>
      </w:r>
      <w:r w:rsidR="00C52306" w:rsidRPr="00FE0E7C">
        <w:rPr>
          <w:rFonts w:ascii="Trebuchet MS" w:eastAsia="Calibri" w:hAnsi="Trebuchet MS" w:cs="Times New Roman"/>
          <w14:ligatures w14:val="none"/>
        </w:rPr>
        <w:t xml:space="preserve"> </w:t>
      </w:r>
      <w:r w:rsidRPr="00FE0E7C">
        <w:rPr>
          <w:rFonts w:ascii="Trebuchet MS" w:eastAsia="Calibri" w:hAnsi="Trebuchet MS" w:cs="Times New Roman"/>
          <w14:ligatures w14:val="none"/>
        </w:rPr>
        <w:t>pe o perioadă de 10 ani</w:t>
      </w:r>
      <w:r w:rsidR="00080C75" w:rsidRPr="00FE0E7C">
        <w:rPr>
          <w:rFonts w:ascii="Trebuchet MS" w:eastAsia="Calibri" w:hAnsi="Trebuchet MS" w:cs="Times New Roman"/>
          <w14:ligatures w14:val="none"/>
        </w:rPr>
        <w:t>.</w:t>
      </w:r>
    </w:p>
    <w:p w14:paraId="115E2C76" w14:textId="083F856B" w:rsidR="00ED51CE" w:rsidRPr="00ED51CE" w:rsidRDefault="00ED51CE" w:rsidP="00ED51CE">
      <w:pPr>
        <w:spacing w:after="0" w:line="240" w:lineRule="auto"/>
        <w:jc w:val="both"/>
        <w:rPr>
          <w:rFonts w:ascii="Trebuchet MS" w:eastAsia="Calibri" w:hAnsi="Trebuchet MS" w:cs="Times New Roman"/>
          <w:lang w:val="es-ES"/>
          <w14:ligatures w14:val="none"/>
        </w:rPr>
      </w:pPr>
      <w:proofErr w:type="spellStart"/>
      <w:r w:rsidRPr="00FE0E7C">
        <w:rPr>
          <w:rFonts w:ascii="Trebuchet MS" w:eastAsia="Calibri" w:hAnsi="Trebuchet MS" w:cs="Times New Roman"/>
          <w:lang w:val="es-ES"/>
          <w14:ligatures w14:val="none"/>
        </w:rPr>
        <w:t>Destinația</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conform</w:t>
      </w:r>
      <w:proofErr w:type="spellEnd"/>
      <w:r w:rsidRPr="00FE0E7C">
        <w:rPr>
          <w:rFonts w:ascii="Trebuchet MS" w:eastAsia="Calibri" w:hAnsi="Trebuchet MS" w:cs="Times New Roman"/>
          <w:lang w:val="es-ES"/>
          <w14:ligatures w14:val="none"/>
        </w:rPr>
        <w:t xml:space="preserve"> PUG </w:t>
      </w:r>
      <w:proofErr w:type="spellStart"/>
      <w:r w:rsidRPr="00FE0E7C">
        <w:rPr>
          <w:rFonts w:ascii="Trebuchet MS" w:eastAsia="Calibri" w:hAnsi="Trebuchet MS" w:cs="Times New Roman"/>
          <w:lang w:val="es-ES"/>
          <w14:ligatures w14:val="none"/>
        </w:rPr>
        <w:t>aprobata</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cu</w:t>
      </w:r>
      <w:proofErr w:type="spellEnd"/>
      <w:r w:rsidRPr="00FE0E7C">
        <w:rPr>
          <w:rFonts w:ascii="Trebuchet MS" w:eastAsia="Calibri" w:hAnsi="Trebuchet MS" w:cs="Times New Roman"/>
          <w:lang w:val="es-ES"/>
          <w14:ligatures w14:val="none"/>
        </w:rPr>
        <w:t xml:space="preserve"> HCL </w:t>
      </w:r>
      <w:proofErr w:type="spellStart"/>
      <w:r w:rsidR="00080C75" w:rsidRPr="00FE0E7C">
        <w:rPr>
          <w:rFonts w:ascii="Trebuchet MS" w:eastAsia="Calibri" w:hAnsi="Trebuchet MS" w:cs="Times New Roman"/>
          <w:lang w:val="es-ES"/>
          <w14:ligatures w14:val="none"/>
        </w:rPr>
        <w:t>R</w:t>
      </w:r>
      <w:r w:rsidR="007F1E3A" w:rsidRPr="00FE0E7C">
        <w:rPr>
          <w:rFonts w:ascii="Trebuchet MS" w:eastAsia="Calibri" w:hAnsi="Trebuchet MS" w:cs="Times New Roman"/>
          <w:lang w:val="es-ES"/>
          <w14:ligatures w14:val="none"/>
        </w:rPr>
        <w:t>âșnov</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nr</w:t>
      </w:r>
      <w:proofErr w:type="spellEnd"/>
      <w:r w:rsidRPr="00FE0E7C">
        <w:rPr>
          <w:rFonts w:ascii="Trebuchet MS" w:eastAsia="Calibri" w:hAnsi="Trebuchet MS" w:cs="Times New Roman"/>
          <w:lang w:val="es-ES"/>
          <w14:ligatures w14:val="none"/>
        </w:rPr>
        <w:t>. 1/200</w:t>
      </w:r>
      <w:r w:rsidR="007F1E3A" w:rsidRPr="00FE0E7C">
        <w:rPr>
          <w:rFonts w:ascii="Trebuchet MS" w:eastAsia="Calibri" w:hAnsi="Trebuchet MS" w:cs="Times New Roman"/>
          <w:lang w:val="es-ES"/>
          <w14:ligatures w14:val="none"/>
        </w:rPr>
        <w:t>0</w:t>
      </w:r>
      <w:r w:rsidRPr="00FE0E7C">
        <w:rPr>
          <w:rFonts w:ascii="Trebuchet MS" w:eastAsia="Calibri" w:hAnsi="Trebuchet MS" w:cs="Times New Roman"/>
          <w:lang w:val="es-ES"/>
          <w14:ligatures w14:val="none"/>
        </w:rPr>
        <w:t xml:space="preserve"> si </w:t>
      </w:r>
      <w:proofErr w:type="spellStart"/>
      <w:r w:rsidRPr="00FE0E7C">
        <w:rPr>
          <w:rFonts w:ascii="Trebuchet MS" w:eastAsia="Calibri" w:hAnsi="Trebuchet MS" w:cs="Times New Roman"/>
          <w:lang w:val="es-ES"/>
          <w14:ligatures w14:val="none"/>
        </w:rPr>
        <w:t>prelungit</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prin</w:t>
      </w:r>
      <w:proofErr w:type="spellEnd"/>
      <w:r w:rsidRPr="00FE0E7C">
        <w:rPr>
          <w:rFonts w:ascii="Trebuchet MS" w:eastAsia="Calibri" w:hAnsi="Trebuchet MS" w:cs="Times New Roman"/>
          <w:lang w:val="es-ES"/>
          <w14:ligatures w14:val="none"/>
        </w:rPr>
        <w:t xml:space="preserve"> HCL </w:t>
      </w:r>
      <w:proofErr w:type="spellStart"/>
      <w:r w:rsidR="007F1E3A" w:rsidRPr="00FE0E7C">
        <w:rPr>
          <w:rFonts w:ascii="Trebuchet MS" w:eastAsia="Calibri" w:hAnsi="Trebuchet MS" w:cs="Times New Roman"/>
          <w:lang w:val="es-ES"/>
          <w14:ligatures w14:val="none"/>
        </w:rPr>
        <w:t>Râșnov</w:t>
      </w:r>
      <w:proofErr w:type="spellEnd"/>
      <w:r w:rsidR="00C52306" w:rsidRPr="00FE0E7C">
        <w:rPr>
          <w:rFonts w:ascii="Trebuchet MS" w:eastAsia="Calibri" w:hAnsi="Trebuchet MS" w:cs="Times New Roman"/>
          <w:lang w:val="es-ES"/>
          <w14:ligatures w14:val="none"/>
        </w:rPr>
        <w:t xml:space="preserve"> </w:t>
      </w:r>
      <w:proofErr w:type="spellStart"/>
      <w:r w:rsidR="00C52306" w:rsidRPr="00FE0E7C">
        <w:rPr>
          <w:rFonts w:ascii="Trebuchet MS" w:eastAsia="Calibri" w:hAnsi="Trebuchet MS" w:cs="Times New Roman"/>
          <w:lang w:val="es-ES"/>
          <w14:ligatures w14:val="none"/>
        </w:rPr>
        <w:t>nr</w:t>
      </w:r>
      <w:proofErr w:type="spellEnd"/>
      <w:r w:rsidR="00C52306" w:rsidRPr="00FE0E7C">
        <w:rPr>
          <w:rFonts w:ascii="Trebuchet MS" w:eastAsia="Calibri" w:hAnsi="Trebuchet MS" w:cs="Times New Roman"/>
          <w:lang w:val="es-ES"/>
          <w14:ligatures w14:val="none"/>
        </w:rPr>
        <w:t>.</w:t>
      </w:r>
      <w:r w:rsidR="007F1E3A" w:rsidRPr="00FE0E7C">
        <w:rPr>
          <w:rFonts w:ascii="Trebuchet MS" w:eastAsia="Calibri" w:hAnsi="Trebuchet MS" w:cs="Times New Roman"/>
          <w:lang w:val="es-ES"/>
          <w14:ligatures w14:val="none"/>
        </w:rPr>
        <w:t xml:space="preserve"> 275</w:t>
      </w:r>
      <w:r w:rsidRPr="00FE0E7C">
        <w:rPr>
          <w:rFonts w:ascii="Trebuchet MS" w:eastAsia="Calibri" w:hAnsi="Trebuchet MS" w:cs="Times New Roman"/>
          <w:lang w:val="es-ES"/>
          <w14:ligatures w14:val="none"/>
        </w:rPr>
        <w:t xml:space="preserve">/2018 este de </w:t>
      </w:r>
      <w:proofErr w:type="spellStart"/>
      <w:r w:rsidRPr="00FE0E7C">
        <w:rPr>
          <w:rFonts w:ascii="Trebuchet MS" w:eastAsia="Calibri" w:hAnsi="Trebuchet MS" w:cs="Times New Roman"/>
          <w:lang w:val="es-ES"/>
          <w14:ligatures w14:val="none"/>
        </w:rPr>
        <w:t>teren</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arabil</w:t>
      </w:r>
      <w:proofErr w:type="spellEnd"/>
      <w:r w:rsidRPr="00FE0E7C">
        <w:rPr>
          <w:rFonts w:ascii="Trebuchet MS" w:eastAsia="Calibri" w:hAnsi="Trebuchet MS" w:cs="Times New Roman"/>
          <w:lang w:val="es-ES"/>
          <w14:ligatures w14:val="none"/>
        </w:rPr>
        <w:t xml:space="preserve"> </w:t>
      </w:r>
      <w:proofErr w:type="spellStart"/>
      <w:r w:rsidR="007F1E3A" w:rsidRPr="00FE0E7C">
        <w:rPr>
          <w:rFonts w:ascii="Trebuchet MS" w:eastAsia="Calibri" w:hAnsi="Trebuchet MS" w:cs="Times New Roman"/>
          <w:lang w:val="es-ES"/>
          <w14:ligatures w14:val="none"/>
        </w:rPr>
        <w:t>în</w:t>
      </w:r>
      <w:proofErr w:type="spellEnd"/>
      <w:r w:rsidR="007F1E3A" w:rsidRPr="00FE0E7C">
        <w:rPr>
          <w:rFonts w:ascii="Trebuchet MS" w:eastAsia="Calibri" w:hAnsi="Trebuchet MS" w:cs="Times New Roman"/>
          <w:lang w:val="es-ES"/>
          <w14:ligatures w14:val="none"/>
        </w:rPr>
        <w:t xml:space="preserve"> </w:t>
      </w:r>
      <w:proofErr w:type="spellStart"/>
      <w:r w:rsidR="007F1E3A" w:rsidRPr="00FE0E7C">
        <w:rPr>
          <w:rFonts w:ascii="Trebuchet MS" w:eastAsia="Calibri" w:hAnsi="Trebuchet MS" w:cs="Times New Roman"/>
          <w:lang w:val="es-ES"/>
          <w14:ligatures w14:val="none"/>
        </w:rPr>
        <w:t>suprafață</w:t>
      </w:r>
      <w:proofErr w:type="spellEnd"/>
      <w:r w:rsidR="007F1E3A" w:rsidRPr="00FE0E7C">
        <w:rPr>
          <w:rFonts w:ascii="Trebuchet MS" w:eastAsia="Calibri" w:hAnsi="Trebuchet MS" w:cs="Times New Roman"/>
          <w:lang w:val="es-ES"/>
          <w14:ligatures w14:val="none"/>
        </w:rPr>
        <w:t xml:space="preserve"> de 17.100 </w:t>
      </w:r>
      <w:proofErr w:type="spellStart"/>
      <w:r w:rsidR="007F1E3A" w:rsidRPr="00FE0E7C">
        <w:rPr>
          <w:rFonts w:ascii="Trebuchet MS" w:eastAsia="Calibri" w:hAnsi="Trebuchet MS" w:cs="Times New Roman"/>
          <w:lang w:val="es-ES"/>
          <w14:ligatures w14:val="none"/>
        </w:rPr>
        <w:t>mp</w:t>
      </w:r>
      <w:proofErr w:type="spellEnd"/>
      <w:r w:rsidRPr="00FE0E7C">
        <w:rPr>
          <w:rFonts w:ascii="Trebuchet MS" w:eastAsia="Calibri" w:hAnsi="Trebuchet MS" w:cs="Times New Roman"/>
          <w:lang w:val="es-ES"/>
          <w14:ligatures w14:val="none"/>
        </w:rPr>
        <w:t xml:space="preserve">, in </w:t>
      </w:r>
      <w:proofErr w:type="spellStart"/>
      <w:r w:rsidRPr="00FE0E7C">
        <w:rPr>
          <w:rFonts w:ascii="Trebuchet MS" w:eastAsia="Calibri" w:hAnsi="Trebuchet MS" w:cs="Times New Roman"/>
          <w:lang w:val="es-ES"/>
          <w14:ligatures w14:val="none"/>
        </w:rPr>
        <w:t>conformitate</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cu</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Certificatul</w:t>
      </w:r>
      <w:proofErr w:type="spellEnd"/>
      <w:r w:rsidRPr="00FE0E7C">
        <w:rPr>
          <w:rFonts w:ascii="Trebuchet MS" w:eastAsia="Calibri" w:hAnsi="Trebuchet MS" w:cs="Times New Roman"/>
          <w:lang w:val="es-ES"/>
          <w14:ligatures w14:val="none"/>
        </w:rPr>
        <w:t xml:space="preserve"> de </w:t>
      </w:r>
      <w:proofErr w:type="spellStart"/>
      <w:r w:rsidRPr="00FE0E7C">
        <w:rPr>
          <w:rFonts w:ascii="Trebuchet MS" w:eastAsia="Calibri" w:hAnsi="Trebuchet MS" w:cs="Times New Roman"/>
          <w:lang w:val="es-ES"/>
          <w14:ligatures w14:val="none"/>
        </w:rPr>
        <w:t>Urbanism</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nr</w:t>
      </w:r>
      <w:proofErr w:type="spellEnd"/>
      <w:r w:rsidRPr="00FE0E7C">
        <w:rPr>
          <w:rFonts w:ascii="Trebuchet MS" w:eastAsia="Calibri" w:hAnsi="Trebuchet MS" w:cs="Times New Roman"/>
          <w:lang w:val="es-ES"/>
          <w14:ligatures w14:val="none"/>
        </w:rPr>
        <w:t>. 1</w:t>
      </w:r>
      <w:r w:rsidR="007F1E3A" w:rsidRPr="00FE0E7C">
        <w:rPr>
          <w:rFonts w:ascii="Trebuchet MS" w:eastAsia="Calibri" w:hAnsi="Trebuchet MS" w:cs="Times New Roman"/>
          <w:lang w:val="es-ES"/>
          <w14:ligatures w14:val="none"/>
        </w:rPr>
        <w:t>24</w:t>
      </w:r>
      <w:r w:rsidRPr="00FE0E7C">
        <w:rPr>
          <w:rFonts w:ascii="Trebuchet MS" w:eastAsia="Calibri" w:hAnsi="Trebuchet MS" w:cs="Times New Roman"/>
          <w:lang w:val="es-ES"/>
          <w14:ligatures w14:val="none"/>
        </w:rPr>
        <w:t>/</w:t>
      </w:r>
      <w:r w:rsidR="007F1E3A" w:rsidRPr="00FE0E7C">
        <w:rPr>
          <w:rFonts w:ascii="Trebuchet MS" w:eastAsia="Calibri" w:hAnsi="Trebuchet MS" w:cs="Times New Roman"/>
          <w:lang w:val="es-ES"/>
          <w14:ligatures w14:val="none"/>
        </w:rPr>
        <w:t>1</w:t>
      </w:r>
      <w:r w:rsidRPr="00FE0E7C">
        <w:rPr>
          <w:rFonts w:ascii="Trebuchet MS" w:eastAsia="Calibri" w:hAnsi="Trebuchet MS" w:cs="Times New Roman"/>
          <w:lang w:val="es-ES"/>
          <w14:ligatures w14:val="none"/>
        </w:rPr>
        <w:t>6.0</w:t>
      </w:r>
      <w:r w:rsidR="007F1E3A" w:rsidRPr="00FE0E7C">
        <w:rPr>
          <w:rFonts w:ascii="Trebuchet MS" w:eastAsia="Calibri" w:hAnsi="Trebuchet MS" w:cs="Times New Roman"/>
          <w:lang w:val="es-ES"/>
          <w14:ligatures w14:val="none"/>
        </w:rPr>
        <w:t>3</w:t>
      </w:r>
      <w:r w:rsidRPr="00FE0E7C">
        <w:rPr>
          <w:rFonts w:ascii="Trebuchet MS" w:eastAsia="Calibri" w:hAnsi="Trebuchet MS" w:cs="Times New Roman"/>
          <w:lang w:val="es-ES"/>
          <w14:ligatures w14:val="none"/>
        </w:rPr>
        <w:t xml:space="preserve">.2023 </w:t>
      </w:r>
      <w:proofErr w:type="spellStart"/>
      <w:r w:rsidRPr="00ED51CE">
        <w:rPr>
          <w:rFonts w:ascii="Trebuchet MS" w:eastAsia="Calibri" w:hAnsi="Trebuchet MS" w:cs="Times New Roman"/>
          <w:lang w:val="es-ES"/>
          <w14:ligatures w14:val="none"/>
        </w:rPr>
        <w:t>emis</w:t>
      </w:r>
      <w:proofErr w:type="spellEnd"/>
      <w:r w:rsidRPr="00ED51CE">
        <w:rPr>
          <w:rFonts w:ascii="Trebuchet MS" w:eastAsia="Calibri" w:hAnsi="Trebuchet MS" w:cs="Times New Roman"/>
          <w:lang w:val="es-ES"/>
          <w14:ligatures w14:val="none"/>
        </w:rPr>
        <w:t xml:space="preserve"> de </w:t>
      </w:r>
      <w:proofErr w:type="spellStart"/>
      <w:r w:rsidR="007F1E3A" w:rsidRPr="007F1E3A">
        <w:rPr>
          <w:rFonts w:ascii="Trebuchet MS" w:eastAsia="Calibri" w:hAnsi="Trebuchet MS" w:cs="Times New Roman"/>
          <w:lang w:val="es-ES"/>
          <w14:ligatures w14:val="none"/>
        </w:rPr>
        <w:t>Primăria</w:t>
      </w:r>
      <w:proofErr w:type="spellEnd"/>
      <w:r w:rsidR="007F1E3A" w:rsidRPr="007F1E3A">
        <w:rPr>
          <w:rFonts w:ascii="Trebuchet MS" w:eastAsia="Calibri" w:hAnsi="Trebuchet MS" w:cs="Times New Roman"/>
          <w:lang w:val="es-ES"/>
          <w14:ligatures w14:val="none"/>
        </w:rPr>
        <w:t xml:space="preserve"> </w:t>
      </w:r>
      <w:proofErr w:type="spellStart"/>
      <w:r w:rsidR="007F1E3A" w:rsidRPr="007F1E3A">
        <w:rPr>
          <w:rFonts w:ascii="Trebuchet MS" w:eastAsia="Calibri" w:hAnsi="Trebuchet MS" w:cs="Times New Roman"/>
          <w:lang w:val="es-ES"/>
          <w14:ligatures w14:val="none"/>
        </w:rPr>
        <w:t>Orașului</w:t>
      </w:r>
      <w:proofErr w:type="spellEnd"/>
      <w:r w:rsidR="007F1E3A" w:rsidRPr="007F1E3A">
        <w:rPr>
          <w:rFonts w:ascii="Trebuchet MS" w:eastAsia="Calibri" w:hAnsi="Trebuchet MS" w:cs="Times New Roman"/>
          <w:lang w:val="es-ES"/>
          <w14:ligatures w14:val="none"/>
        </w:rPr>
        <w:t xml:space="preserve"> </w:t>
      </w:r>
      <w:proofErr w:type="spellStart"/>
      <w:r w:rsidR="007F1E3A" w:rsidRPr="007F1E3A">
        <w:rPr>
          <w:rFonts w:ascii="Trebuchet MS" w:eastAsia="Calibri" w:hAnsi="Trebuchet MS" w:cs="Times New Roman"/>
          <w:lang w:val="es-ES"/>
          <w14:ligatures w14:val="none"/>
        </w:rPr>
        <w:t>Râșnov</w:t>
      </w:r>
      <w:proofErr w:type="spellEnd"/>
      <w:r w:rsidRPr="00ED51CE">
        <w:rPr>
          <w:rFonts w:ascii="Trebuchet MS" w:eastAsia="Calibri" w:hAnsi="Trebuchet MS" w:cs="Times New Roman"/>
          <w:lang w:val="es-ES"/>
          <w14:ligatures w14:val="none"/>
        </w:rPr>
        <w:t>.</w:t>
      </w:r>
    </w:p>
    <w:p w14:paraId="64DC5D11" w14:textId="2FAE8EFD"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b) bogatia, disponibilitatea, calitatea și capacitatea de regenerare relative ale resurselor naturale (inclusiv solul, terenurile, apa și biodiversitatea) din zona și subteranul acestuia – </w:t>
      </w:r>
      <w:r w:rsidRPr="00ED51CE">
        <w:rPr>
          <w:rFonts w:ascii="Trebuchet MS" w:eastAsia="Calibri" w:hAnsi="Trebuchet MS" w:cs="Times New Roman"/>
          <w14:ligatures w14:val="none"/>
        </w:rPr>
        <w:t xml:space="preserve">volum propus a fi exploatat: </w:t>
      </w:r>
      <w:r w:rsidR="00080C75">
        <w:rPr>
          <w:rFonts w:ascii="Trebuchet MS" w:eastAsia="Calibri" w:hAnsi="Trebuchet MS" w:cs="Times New Roman"/>
          <w14:ligatures w14:val="none"/>
        </w:rPr>
        <w:t>129.700</w:t>
      </w:r>
      <w:r w:rsidRPr="00ED51CE">
        <w:rPr>
          <w:rFonts w:ascii="Trebuchet MS" w:eastAsia="Calibri" w:hAnsi="Trebuchet MS" w:cs="Times New Roman"/>
          <w14:ligatures w14:val="none"/>
        </w:rPr>
        <w:t xml:space="preserve"> mc;</w:t>
      </w:r>
    </w:p>
    <w:p w14:paraId="74EB49D6"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c) capacitatea de absorbtie a mediului natural, acordandu-se o atentie speciala următoarelor zone:</w:t>
      </w:r>
    </w:p>
    <w:p w14:paraId="017C8FD5"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i) zonele umede, zone riverane, guri ale raurilor </w:t>
      </w:r>
      <w:r w:rsidRPr="00ED51CE">
        <w:rPr>
          <w:rFonts w:ascii="Trebuchet MS" w:eastAsia="Calibri" w:hAnsi="Trebuchet MS" w:cs="Times New Roman"/>
          <w14:ligatures w14:val="none"/>
        </w:rPr>
        <w:t>-</w:t>
      </w:r>
      <w:r w:rsidRPr="00ED51CE">
        <w:rPr>
          <w:rFonts w:ascii="Trebuchet MS" w:eastAsia="Calibri" w:hAnsi="Trebuchet MS" w:cs="Times New Roman"/>
          <w:b/>
          <w:i/>
          <w14:ligatures w14:val="none"/>
        </w:rPr>
        <w:t xml:space="preserve"> </w:t>
      </w:r>
      <w:r w:rsidRPr="00ED51CE">
        <w:rPr>
          <w:rFonts w:ascii="Trebuchet MS" w:eastAsia="Calibri" w:hAnsi="Trebuchet MS" w:cs="Times New Roman"/>
          <w14:ligatures w14:val="none"/>
        </w:rPr>
        <w:t>nu este cazul;</w:t>
      </w:r>
    </w:p>
    <w:p w14:paraId="22A67FE0"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ii) zonele costiere și mediul marin </w:t>
      </w:r>
      <w:r w:rsidRPr="00ED51CE">
        <w:rPr>
          <w:rFonts w:ascii="Trebuchet MS" w:eastAsia="Calibri" w:hAnsi="Trebuchet MS" w:cs="Times New Roman"/>
          <w14:ligatures w14:val="none"/>
        </w:rPr>
        <w:t>-</w:t>
      </w:r>
      <w:r w:rsidRPr="00ED51CE">
        <w:rPr>
          <w:rFonts w:ascii="Trebuchet MS" w:eastAsia="Calibri" w:hAnsi="Trebuchet MS" w:cs="Times New Roman"/>
          <w:b/>
          <w:i/>
          <w14:ligatures w14:val="none"/>
        </w:rPr>
        <w:t xml:space="preserve"> </w:t>
      </w:r>
      <w:r w:rsidRPr="00ED51CE">
        <w:rPr>
          <w:rFonts w:ascii="Trebuchet MS" w:eastAsia="Calibri" w:hAnsi="Trebuchet MS" w:cs="Times New Roman"/>
          <w14:ligatures w14:val="none"/>
        </w:rPr>
        <w:t xml:space="preserve">nu este cazul; </w:t>
      </w:r>
    </w:p>
    <w:p w14:paraId="68846F45"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iii) zonele montane și forestiere –</w:t>
      </w:r>
      <w:r w:rsidRPr="00ED51CE">
        <w:rPr>
          <w:rFonts w:ascii="Trebuchet MS" w:eastAsia="Calibri" w:hAnsi="Trebuchet MS" w:cs="Times New Roman"/>
          <w14:ligatures w14:val="none"/>
        </w:rPr>
        <w:t xml:space="preserve"> nu este cazul;</w:t>
      </w:r>
    </w:p>
    <w:p w14:paraId="3BAD8691"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iv) rezervatii și parcuri naturale – </w:t>
      </w:r>
      <w:r w:rsidRPr="00ED51CE">
        <w:rPr>
          <w:rFonts w:ascii="Trebuchet MS" w:eastAsia="Calibri" w:hAnsi="Trebuchet MS" w:cs="Times New Roman"/>
          <w14:ligatures w14:val="none"/>
        </w:rPr>
        <w:t>nu este cazul;</w:t>
      </w:r>
    </w:p>
    <w:p w14:paraId="0B103867"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lastRenderedPageBreak/>
        <w:t>v) zone clasificate sau protejate conform legislatiei în vigoare:</w:t>
      </w:r>
      <w:r w:rsidRPr="00ED51CE">
        <w:rPr>
          <w:rFonts w:ascii="Trebuchet MS" w:eastAsia="Calibri" w:hAnsi="Trebuchet MS" w:cs="Times New Roman"/>
          <w14:ligatures w14:val="none"/>
        </w:rPr>
        <w:t xml:space="preserve"> </w:t>
      </w:r>
      <w:r w:rsidRPr="00ED51CE">
        <w:rPr>
          <w:rFonts w:ascii="Trebuchet MS" w:eastAsia="Calibri" w:hAnsi="Trebuchet MS" w:cs="Times New Roman"/>
          <w:b/>
          <w:i/>
          <w14:ligatures w14:val="none"/>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ED51CE">
        <w:rPr>
          <w:rFonts w:ascii="Trebuchet MS" w:eastAsia="Calibri" w:hAnsi="Trebuchet MS" w:cs="Times New Roman"/>
          <w14:ligatures w14:val="none"/>
        </w:rPr>
        <w:t>nu este cazul;</w:t>
      </w:r>
    </w:p>
    <w:p w14:paraId="08508516" w14:textId="77777777" w:rsidR="00ED51CE" w:rsidRPr="00ED51CE" w:rsidRDefault="00ED51CE" w:rsidP="00ED51CE">
      <w:pPr>
        <w:spacing w:after="0" w:line="240" w:lineRule="auto"/>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ED51CE">
        <w:rPr>
          <w:rFonts w:ascii="Trebuchet MS" w:eastAsia="Calibri" w:hAnsi="Trebuchet MS" w:cs="Times New Roman"/>
          <w:i/>
          <w14:ligatures w14:val="none"/>
        </w:rPr>
        <w:t>nu este cazul</w:t>
      </w:r>
    </w:p>
    <w:p w14:paraId="140E6347" w14:textId="77777777" w:rsidR="00ED51CE" w:rsidRPr="00ED51CE" w:rsidRDefault="00ED51CE" w:rsidP="00ED51CE">
      <w:pPr>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vii) zone cu densitate mare a populatiei –</w:t>
      </w:r>
      <w:r w:rsidRPr="00ED51CE">
        <w:rPr>
          <w:rFonts w:ascii="Trebuchet MS" w:eastAsia="Calibri" w:hAnsi="Trebuchet MS" w:cs="Times New Roman"/>
          <w14:ligatures w14:val="none"/>
        </w:rPr>
        <w:t xml:space="preserve"> proiectul nu se desfasoara in apropierea zonelor de locuinte;</w:t>
      </w:r>
    </w:p>
    <w:p w14:paraId="07035CCF"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viii) peisajele și situri importante din punct de vedere istoric, cultural sau arheologic –</w:t>
      </w:r>
      <w:r w:rsidRPr="00ED51CE">
        <w:rPr>
          <w:rFonts w:ascii="Trebuchet MS" w:eastAsia="Calibri" w:hAnsi="Trebuchet MS" w:cs="Times New Roman"/>
          <w14:ligatures w14:val="none"/>
        </w:rPr>
        <w:t xml:space="preserve"> nu este cazul;</w:t>
      </w:r>
    </w:p>
    <w:p w14:paraId="270C25A7"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3. Tipurile și caracteristicile impactului potential:</w:t>
      </w:r>
    </w:p>
    <w:p w14:paraId="180D30D7" w14:textId="3486086C" w:rsidR="00ED51CE" w:rsidRPr="00FE0E7C"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a) importanta și extinderea spatiala a impactului</w:t>
      </w:r>
      <w:r w:rsidRPr="00FE0E7C">
        <w:rPr>
          <w:rFonts w:ascii="Trebuchet MS" w:eastAsia="Calibri" w:hAnsi="Trebuchet MS" w:cs="Times New Roman"/>
          <w:b/>
          <w:i/>
          <w14:ligatures w14:val="none"/>
        </w:rPr>
        <w:t xml:space="preserve">: </w:t>
      </w:r>
      <w:r w:rsidR="00C52306" w:rsidRPr="00FE0E7C">
        <w:rPr>
          <w:rFonts w:ascii="Trebuchet MS" w:eastAsia="Calibri" w:hAnsi="Trebuchet MS" w:cs="Times New Roman"/>
          <w:b/>
          <w:i/>
          <w14:ligatures w14:val="none"/>
        </w:rPr>
        <w:t xml:space="preserve">zona geografica și dimensiunea populației care poate fi afectată </w:t>
      </w:r>
      <w:r w:rsidRPr="00FE0E7C">
        <w:rPr>
          <w:rFonts w:ascii="Trebuchet MS" w:eastAsia="Calibri" w:hAnsi="Trebuchet MS" w:cs="Times New Roman"/>
          <w:b/>
          <w:i/>
          <w14:ligatures w14:val="none"/>
        </w:rPr>
        <w:t>–</w:t>
      </w:r>
      <w:r w:rsidRPr="00FE0E7C">
        <w:rPr>
          <w:rFonts w:ascii="Trebuchet MS" w:eastAsia="Calibri" w:hAnsi="Trebuchet MS" w:cs="Times New Roman"/>
          <w14:ligatures w14:val="none"/>
        </w:rPr>
        <w:t xml:space="preserve"> nu este cazul;</w:t>
      </w:r>
    </w:p>
    <w:p w14:paraId="4D177249"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b)</w:t>
      </w:r>
      <w:r w:rsidRPr="00ED51CE">
        <w:rPr>
          <w:rFonts w:ascii="Trebuchet MS" w:eastAsia="Calibri" w:hAnsi="Trebuchet MS" w:cs="Times New Roman"/>
          <w:b/>
          <w14:ligatures w14:val="none"/>
        </w:rPr>
        <w:t xml:space="preserve"> </w:t>
      </w:r>
      <w:r w:rsidRPr="00ED51CE">
        <w:rPr>
          <w:rFonts w:ascii="Trebuchet MS" w:eastAsia="Calibri" w:hAnsi="Trebuchet MS" w:cs="Times New Roman"/>
          <w:b/>
          <w:i/>
          <w14:ligatures w14:val="none"/>
        </w:rPr>
        <w:t>natura impactului</w:t>
      </w:r>
      <w:r w:rsidRPr="00ED51CE">
        <w:rPr>
          <w:rFonts w:ascii="Trebuchet MS" w:eastAsia="Calibri" w:hAnsi="Trebuchet MS" w:cs="Times New Roman"/>
          <w:b/>
          <w14:ligatures w14:val="none"/>
        </w:rPr>
        <w:t xml:space="preserve"> - </w:t>
      </w:r>
      <w:r w:rsidRPr="00ED51CE">
        <w:rPr>
          <w:rFonts w:ascii="Trebuchet MS" w:eastAsia="Calibri" w:hAnsi="Trebuchet MS" w:cs="Times New Roman"/>
          <w14:ligatures w14:val="none"/>
        </w:rPr>
        <w:t>nu este cazul;</w:t>
      </w:r>
    </w:p>
    <w:p w14:paraId="17882D9E"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 xml:space="preserve">c) natura transfrontiera a impactului – </w:t>
      </w:r>
      <w:r w:rsidRPr="00ED51CE">
        <w:rPr>
          <w:rFonts w:ascii="Trebuchet MS" w:eastAsia="Calibri" w:hAnsi="Trebuchet MS" w:cs="Times New Roman"/>
          <w14:ligatures w14:val="none"/>
        </w:rPr>
        <w:t>nu este cazul;</w:t>
      </w:r>
    </w:p>
    <w:p w14:paraId="5E4ACABB"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d) intensitatea și complexitatea impactului –</w:t>
      </w:r>
      <w:r w:rsidRPr="00ED51CE">
        <w:rPr>
          <w:rFonts w:ascii="Trebuchet MS" w:eastAsia="Calibri" w:hAnsi="Trebuchet MS" w:cs="Times New Roman"/>
          <w14:ligatures w14:val="none"/>
        </w:rPr>
        <w:t xml:space="preserve"> impact redus;</w:t>
      </w:r>
    </w:p>
    <w:p w14:paraId="76505AF2" w14:textId="77777777" w:rsidR="00ED51CE" w:rsidRPr="00ED51CE" w:rsidRDefault="00ED51CE" w:rsidP="00ED51CE">
      <w:pPr>
        <w:tabs>
          <w:tab w:val="left" w:pos="-3000"/>
        </w:tabs>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e) probabilitatea impactului – </w:t>
      </w:r>
      <w:r w:rsidRPr="00ED51CE">
        <w:rPr>
          <w:rFonts w:ascii="Trebuchet MS" w:eastAsia="Calibri" w:hAnsi="Trebuchet MS" w:cs="Times New Roman"/>
          <w14:ligatures w14:val="none"/>
        </w:rPr>
        <w:t>redusa, doar pe perioada executarii lucrărilor propuse prin proiect;</w:t>
      </w:r>
    </w:p>
    <w:p w14:paraId="03BDEF27"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f) debutul, durata, frecventa și reversibilitatea preconizate ale impactului –</w:t>
      </w:r>
      <w:r w:rsidRPr="00ED51CE">
        <w:rPr>
          <w:rFonts w:ascii="Trebuchet MS" w:eastAsia="Calibri" w:hAnsi="Trebuchet MS" w:cs="Times New Roman"/>
          <w14:ligatures w14:val="none"/>
        </w:rPr>
        <w:t xml:space="preserve"> pe perioada executarii lucrărilor durata impactului va fi scurta.</w:t>
      </w:r>
    </w:p>
    <w:p w14:paraId="288C5AC0"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 xml:space="preserve">g) cumularea impactului cu impactul altor proiecte existente și/sau aprobate </w:t>
      </w:r>
      <w:r w:rsidRPr="00ED51CE">
        <w:rPr>
          <w:rFonts w:ascii="Trebuchet MS" w:eastAsia="Calibri" w:hAnsi="Trebuchet MS" w:cs="Times New Roman"/>
          <w:i/>
          <w14:ligatures w14:val="none"/>
        </w:rPr>
        <w:t xml:space="preserve">– </w:t>
      </w:r>
      <w:r w:rsidRPr="00ED51CE">
        <w:rPr>
          <w:rFonts w:ascii="Trebuchet MS" w:eastAsia="Calibri" w:hAnsi="Trebuchet MS" w:cs="Times New Roman"/>
          <w14:ligatures w14:val="none"/>
        </w:rPr>
        <w:t>exploatare agregate minerale;</w:t>
      </w:r>
    </w:p>
    <w:p w14:paraId="2B823857" w14:textId="77777777" w:rsidR="00ED51CE" w:rsidRPr="00ED51CE" w:rsidRDefault="00ED51CE" w:rsidP="00ED51CE">
      <w:pPr>
        <w:spacing w:after="0" w:line="240" w:lineRule="auto"/>
        <w:contextualSpacing/>
        <w:jc w:val="both"/>
        <w:rPr>
          <w:rFonts w:ascii="Trebuchet MS" w:eastAsia="Calibri" w:hAnsi="Trebuchet MS" w:cs="Times New Roman"/>
          <w:i/>
          <w14:ligatures w14:val="none"/>
        </w:rPr>
      </w:pPr>
      <w:r w:rsidRPr="00ED51CE">
        <w:rPr>
          <w:rFonts w:ascii="Trebuchet MS" w:eastAsia="Calibri" w:hAnsi="Trebuchet MS" w:cs="Times New Roman"/>
          <w:b/>
          <w:i/>
          <w14:ligatures w14:val="none"/>
        </w:rPr>
        <w:t xml:space="preserve">h) posibilitatea de reducere efectiva a impactului – </w:t>
      </w:r>
      <w:r w:rsidRPr="00ED51CE">
        <w:rPr>
          <w:rFonts w:ascii="Trebuchet MS" w:eastAsia="Calibri" w:hAnsi="Trebuchet MS" w:cs="Times New Roman"/>
          <w:i/>
          <w14:ligatures w14:val="none"/>
        </w:rPr>
        <w:t>nu este cazul;</w:t>
      </w:r>
    </w:p>
    <w:p w14:paraId="3DB82B1C"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p>
    <w:p w14:paraId="5D5AB247"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14:ligatures w14:val="none"/>
        </w:rPr>
        <w:t xml:space="preserve">II. Motivele pe baza carora s-a stabilit necesitatea neefectuarii evaluarii  adecvate, sunt următoarele: </w:t>
      </w:r>
    </w:p>
    <w:p w14:paraId="7B763737" w14:textId="77777777" w:rsidR="00ED51CE" w:rsidRPr="00ED51CE" w:rsidRDefault="00ED51CE" w:rsidP="00ED51CE">
      <w:pPr>
        <w:numPr>
          <w:ilvl w:val="0"/>
          <w:numId w:val="5"/>
        </w:numPr>
        <w:suppressAutoHyphens/>
        <w:spacing w:after="0" w:line="240" w:lineRule="auto"/>
        <w:ind w:left="0" w:firstLine="360"/>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proiectul </w:t>
      </w:r>
      <w:r w:rsidRPr="00ED51CE">
        <w:rPr>
          <w:rFonts w:ascii="Trebuchet MS" w:eastAsia="Calibri" w:hAnsi="Trebuchet MS" w:cs="Times New Roman"/>
          <w:b/>
          <w14:ligatures w14:val="none"/>
        </w:rPr>
        <w:t>nu intra</w:t>
      </w:r>
      <w:r w:rsidRPr="00ED51CE">
        <w:rPr>
          <w:rFonts w:ascii="Trebuchet MS" w:eastAsia="Calibri" w:hAnsi="Trebuchet MS" w:cs="Times New Roman"/>
          <w14:ligatures w14:val="none"/>
        </w:rPr>
        <w:t xml:space="preserve"> sub incidenta</w:t>
      </w:r>
      <w:r w:rsidRPr="00ED51CE">
        <w:rPr>
          <w:rFonts w:ascii="Trebuchet MS" w:eastAsia="Calibri" w:hAnsi="Trebuchet MS" w:cs="Times New Roman"/>
          <w:b/>
          <w14:ligatures w14:val="none"/>
        </w:rPr>
        <w:t xml:space="preserve"> </w:t>
      </w:r>
      <w:r w:rsidRPr="00ED51CE">
        <w:rPr>
          <w:rFonts w:ascii="Trebuchet MS" w:eastAsia="Calibri" w:hAnsi="Trebuchet MS" w:cs="Times New Roman"/>
          <w14:ligatures w14:val="none"/>
        </w:rPr>
        <w:t xml:space="preserve">OUG nr. 57/2007 </w:t>
      </w:r>
      <w:r w:rsidRPr="00ED51CE">
        <w:rPr>
          <w:rFonts w:ascii="Trebuchet MS" w:eastAsia="Calibri" w:hAnsi="Trebuchet MS" w:cs="Times New Roman"/>
          <w:i/>
          <w14:ligatures w14:val="none"/>
        </w:rPr>
        <w:t>privind regimul ariilor naturale protejate, conservarea habitatelor naturale, a florei și faunei salbatice</w:t>
      </w:r>
      <w:r w:rsidRPr="00ED51CE">
        <w:rPr>
          <w:rFonts w:ascii="Trebuchet MS" w:eastAsia="Calibri" w:hAnsi="Trebuchet MS" w:cs="Times New Roman"/>
          <w14:ligatures w14:val="none"/>
        </w:rPr>
        <w:t>, cu modificarile și completarile ulterioare;</w:t>
      </w:r>
    </w:p>
    <w:p w14:paraId="013128A1"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p>
    <w:p w14:paraId="55F04E7A"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III. Motivele pe baza carora s-a stabilit necesitatea neefectuarii evaluarii impactului asupra corpurilor de apa:</w:t>
      </w:r>
    </w:p>
    <w:p w14:paraId="7EFF7BAE"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proiectul </w:t>
      </w:r>
      <w:r w:rsidRPr="00ED51CE">
        <w:rPr>
          <w:rFonts w:ascii="Trebuchet MS" w:eastAsia="Calibri" w:hAnsi="Trebuchet MS" w:cs="Times New Roman"/>
          <w:b/>
          <w14:ligatures w14:val="none"/>
        </w:rPr>
        <w:t>intră</w:t>
      </w:r>
      <w:r w:rsidRPr="00ED51CE">
        <w:rPr>
          <w:rFonts w:ascii="Trebuchet MS" w:eastAsia="Calibri" w:hAnsi="Trebuchet MS" w:cs="Times New Roman"/>
          <w14:ligatures w14:val="none"/>
        </w:rPr>
        <w:t xml:space="preserve"> sub incidenţa art. 48 si</w:t>
      </w:r>
      <w:r w:rsidRPr="00ED51CE">
        <w:rPr>
          <w:rFonts w:ascii="Trebuchet MS" w:eastAsia="Calibri" w:hAnsi="Trebuchet MS" w:cs="Times New Roman"/>
          <w:b/>
          <w14:ligatures w14:val="none"/>
        </w:rPr>
        <w:t xml:space="preserve"> intra</w:t>
      </w:r>
      <w:r w:rsidRPr="00ED51CE">
        <w:rPr>
          <w:rFonts w:ascii="Trebuchet MS" w:eastAsia="Calibri" w:hAnsi="Trebuchet MS" w:cs="Times New Roman"/>
          <w14:ligatures w14:val="none"/>
        </w:rPr>
        <w:t xml:space="preserve"> sub incidenta art. 54 din Legea apelor nr.107/1996, cu modificările şi completările ulterioare. </w:t>
      </w:r>
    </w:p>
    <w:p w14:paraId="2A38B3F4" w14:textId="1C0B7B22"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Pentru realizarea proiectului a fost emis Avizul de gospodarire a apelor nr. </w:t>
      </w:r>
      <w:r w:rsidR="007F1E3A" w:rsidRPr="007F1E3A">
        <w:rPr>
          <w:rFonts w:ascii="Trebuchet MS" w:eastAsia="Calibri" w:hAnsi="Trebuchet MS" w:cs="Times New Roman"/>
          <w14:ligatures w14:val="none"/>
        </w:rPr>
        <w:t>12 din 26.02.2024</w:t>
      </w:r>
      <w:r w:rsidRPr="00ED51CE">
        <w:rPr>
          <w:rFonts w:ascii="Trebuchet MS" w:eastAsia="Calibri" w:hAnsi="Trebuchet MS" w:cs="Times New Roman"/>
          <w14:ligatures w14:val="none"/>
        </w:rPr>
        <w:t xml:space="preserve">, emis de </w:t>
      </w:r>
      <w:r w:rsidRPr="00ED51CE">
        <w:rPr>
          <w:rFonts w:ascii="Trebuchet MS" w:eastAsia="Calibri" w:hAnsi="Trebuchet MS" w:cs="Times New Roman"/>
          <w:spacing w:val="-2"/>
          <w14:ligatures w14:val="none"/>
        </w:rPr>
        <w:t>de ANAR ABA Olt</w:t>
      </w:r>
      <w:r w:rsidRPr="00ED51CE">
        <w:rPr>
          <w:rFonts w:ascii="Trebuchet MS" w:eastAsia="Calibri" w:hAnsi="Trebuchet MS" w:cs="Times New Roman"/>
          <w14:ligatures w14:val="none"/>
        </w:rPr>
        <w:t>.</w:t>
      </w:r>
    </w:p>
    <w:p w14:paraId="5C5C674A"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Se vor respecta conditiile impuse prin Avizul de gospodãrire a apelor, respectiv:</w:t>
      </w:r>
    </w:p>
    <w:p w14:paraId="5FF35EF1"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sa respecte prevederile Legii fondului funciar nr.18 din 19.02.1991 (republicata), art.92, alin.2, respectiv documentatia tehnica in vederea obtinerii autorizatiei de gospodarire a apelor sa contina si scoaterea temporara a perimetrului temporar de exploatare Prejmer T106 din circuitul agricol;</w:t>
      </w:r>
    </w:p>
    <w:p w14:paraId="168E3452"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să obţină în prealabil solicitării permisului de exploatare, nota de constatare emisă de Inspectoratul teritorial al A.N.R.M.Bucureşti;</w:t>
      </w:r>
    </w:p>
    <w:p w14:paraId="6879EF6D"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xml:space="preserve">- să respecte cu stricteţe zona de protecţie faţă de riverani, adâncimea maximă de exploatare şi panta taluzelor excavaţiei; </w:t>
      </w:r>
    </w:p>
    <w:p w14:paraId="28E306EF"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in timpul executarii lucrarilor se vor lua toate masurile necesare pentru evitarea poluarii accidentale a acviferului freatic, aflat sub adancimea maxima de excavare proiectata, deoarece, prin indepartarea unei parti a depozitelor acoperitoare, creste gradul de vulnerabilitate la poluare al acestui acvifer;</w:t>
      </w:r>
    </w:p>
    <w:p w14:paraId="288DCC9A"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xml:space="preserve">- se interzice deversarea sau depunerea de substanţe ( materiale) poluante în zonă ; </w:t>
      </w:r>
    </w:p>
    <w:p w14:paraId="62EEF840"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xml:space="preserve">- să întocmească planul de prevenire şi combatere a poluărilor accidentale şi să-l înainteze la SGA  Brasov ;        </w:t>
      </w:r>
    </w:p>
    <w:p w14:paraId="04B693F5"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lastRenderedPageBreak/>
        <w:t xml:space="preserve">- după obţinerea Permisului de exploatare beneficiarul va înainta autorităţilor de gospodărire a apelor o copie însoţită de documentaţia tehnică în vederea obţinerii autorizaţiei de gospodărire a apelor; </w:t>
      </w:r>
    </w:p>
    <w:p w14:paraId="6B56D646"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să delimiteze perimetrul de exploatare prin borne fixe;</w:t>
      </w:r>
    </w:p>
    <w:p w14:paraId="7D672513"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să nu afecteze de nici un fel construcţiile din zona de influenţă a lucrărilor de extracţie, transport, precum şi la transportul utilajelor de lucru;</w:t>
      </w:r>
    </w:p>
    <w:p w14:paraId="79064E99"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eventualele pagube produse de beneficiar asupra construcţiilor vor fi remediate de acesta în termen de maxim 15 zile de la data producerii;</w:t>
      </w:r>
    </w:p>
    <w:p w14:paraId="020237CD"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xml:space="preserve">- beneficiarul va solicita şi obţine  toate avizele şi acordurile legale.  </w:t>
      </w:r>
    </w:p>
    <w:p w14:paraId="4E6CF6FA"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p>
    <w:p w14:paraId="454BB242"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14:ligatures w14:val="none"/>
        </w:rPr>
        <w:t>Conditiile de realizare a proiectului:</w:t>
      </w:r>
    </w:p>
    <w:p w14:paraId="51AA132F" w14:textId="77777777" w:rsidR="00C52306" w:rsidRPr="00FE0E7C" w:rsidRDefault="00C52306" w:rsidP="00C52306">
      <w:pPr>
        <w:pStyle w:val="ListParagraph"/>
        <w:numPr>
          <w:ilvl w:val="0"/>
          <w:numId w:val="4"/>
        </w:numPr>
        <w:spacing w:after="0" w:line="240" w:lineRule="auto"/>
        <w:ind w:left="360"/>
        <w:jc w:val="both"/>
        <w:rPr>
          <w:rFonts w:ascii="Trebuchet MS" w:eastAsia="Times New Roman" w:hAnsi="Trebuchet MS" w:cs="Tahoma"/>
        </w:rPr>
      </w:pPr>
      <w:r w:rsidRPr="00FE0E7C">
        <w:rPr>
          <w:rFonts w:ascii="Trebuchet MS" w:eastAsia="Calibri" w:hAnsi="Trebuchet MS" w:cs="Times New Roman"/>
          <w14:ligatures w14:val="none"/>
        </w:rPr>
        <w:t>Se vor respecta prevederile OUG nr. 195/2005 privind Protectia Mediului, aprobată  cu modificări și completări prin Legea nr. 265/2006, cu toate modificarile si completarile ulterioare;</w:t>
      </w:r>
    </w:p>
    <w:p w14:paraId="687E4F51" w14:textId="77777777" w:rsidR="00ED51CE" w:rsidRPr="00FE0E7C"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FE0E7C">
        <w:rPr>
          <w:rFonts w:ascii="Trebuchet MS" w:eastAsia="Calibri" w:hAnsi="Trebuchet MS" w:cs="Times New Roman"/>
          <w14:ligatures w14:val="none"/>
        </w:rPr>
        <w:t>Pe tot parcursul execuție lucrărilor se vor respecta prevederile legislaţiei de mediu în vigoare, condiţiile impuse prin toate actele de reglementare emise de autorităţile implicate şi proiectul înaintat spre avizare;</w:t>
      </w:r>
    </w:p>
    <w:p w14:paraId="50B5B6A2" w14:textId="77777777" w:rsidR="00ED51CE" w:rsidRPr="00FE0E7C"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FE0E7C">
        <w:rPr>
          <w:rFonts w:ascii="Trebuchet MS" w:eastAsia="Calibri" w:hAnsi="Trebuchet MS" w:cs="Times New Roman"/>
          <w14:ligatures w14:val="none"/>
        </w:rPr>
        <w:t>Se va evita afectarea de către infrastructura temporară, creată în perioada de desfăşurare a proiectului, a altor suprafeţe decât cele pentru care a fost emisă prezenta aprobare de dezvoltare;</w:t>
      </w:r>
    </w:p>
    <w:p w14:paraId="1BFAB732" w14:textId="503313FF" w:rsidR="00C52306" w:rsidRPr="00FE0E7C" w:rsidRDefault="00C52306" w:rsidP="00C52306">
      <w:pPr>
        <w:pStyle w:val="ListParagraph"/>
        <w:numPr>
          <w:ilvl w:val="0"/>
          <w:numId w:val="4"/>
        </w:numPr>
        <w:spacing w:after="0" w:line="240" w:lineRule="auto"/>
        <w:ind w:left="360"/>
        <w:jc w:val="both"/>
        <w:rPr>
          <w:rFonts w:ascii="Trebuchet MS" w:eastAsia="Times New Roman" w:hAnsi="Trebuchet MS" w:cs="Tahoma"/>
        </w:rPr>
      </w:pPr>
      <w:r w:rsidRPr="00FE0E7C">
        <w:rPr>
          <w:rFonts w:ascii="Trebuchet MS" w:eastAsia="Times New Roman" w:hAnsi="Trebuchet MS" w:cs="Tahoma"/>
        </w:rPr>
        <w:t>Se vor respecta in integralitate, prevedereile OUG nr. 92/2021 privind regimul deseurilor, cu modificarile si completarile ulterioare, aprobate prin Legea nr. 17/2023 pentru aprobarea Ord</w:t>
      </w:r>
      <w:r w:rsidR="00FE0E7C" w:rsidRPr="00FE0E7C">
        <w:rPr>
          <w:rFonts w:ascii="Trebuchet MS" w:eastAsia="Times New Roman" w:hAnsi="Trebuchet MS" w:cs="Tahoma"/>
        </w:rPr>
        <w:t>o</w:t>
      </w:r>
      <w:r w:rsidRPr="00FE0E7C">
        <w:rPr>
          <w:rFonts w:ascii="Trebuchet MS" w:eastAsia="Times New Roman" w:hAnsi="Trebuchet MS" w:cs="Tahoma"/>
        </w:rPr>
        <w:t>nantei de Urgenta a Guvernului nr. 92/2021 privind regimul deseurilor.</w:t>
      </w:r>
    </w:p>
    <w:p w14:paraId="4BBB4EF8"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Drumurile de acces şi tehnologice, toate zonele a căror suprafaţă (învelişul vegetal) a fost afectată, vor fi refăcute şi vor fi redate folosinţelor iniţiale;</w:t>
      </w:r>
    </w:p>
    <w:p w14:paraId="6BD16E29"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Răspunderea pentru refacerea amplasamentului, drumurilor de acces și tehnologice, etc. revine în totalitate titularului de proiect;</w:t>
      </w:r>
    </w:p>
    <w:p w14:paraId="5C7C1494"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Se va acorda atenţie manevrării utilajelor în apropierea zonelor locuite; Se vor lua măsuri corespunzatoare de a nu degrada sau ocupa terenul din zona limitrofa; </w:t>
      </w:r>
    </w:p>
    <w:p w14:paraId="1F2E4B02"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Deșeurile rezultate la faza de implementare a proiectului vor fi colectate selectiv, cu posibilităţi de eliminare/valorificare cu societăţi autorizate; vor fi evacuate ritmic, fără a bloca căile de acces pietonale și stradale;</w:t>
      </w:r>
    </w:p>
    <w:p w14:paraId="4E004C04" w14:textId="77777777" w:rsidR="00ED51CE" w:rsidRPr="00ED51CE" w:rsidRDefault="00ED51CE" w:rsidP="00ED51CE">
      <w:pPr>
        <w:numPr>
          <w:ilvl w:val="0"/>
          <w:numId w:val="4"/>
        </w:numPr>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va evita depozitarea necontrolata a deșeurilor rezultate;</w:t>
      </w:r>
    </w:p>
    <w:p w14:paraId="7C710972" w14:textId="77777777" w:rsidR="00ED51CE" w:rsidRPr="00ED51CE" w:rsidRDefault="00ED51CE" w:rsidP="00ED51CE">
      <w:pPr>
        <w:numPr>
          <w:ilvl w:val="0"/>
          <w:numId w:val="4"/>
        </w:numPr>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va asigura salubrizarea zonei și mentinerea curateniei pe traseul drumurilor de acces, pe toata perioada realizarii lucrărilor;</w:t>
      </w:r>
    </w:p>
    <w:p w14:paraId="17844C02" w14:textId="77777777" w:rsidR="00ED51CE" w:rsidRPr="00ED51CE" w:rsidRDefault="00ED51CE" w:rsidP="00ED51CE">
      <w:pPr>
        <w:numPr>
          <w:ilvl w:val="0"/>
          <w:numId w:val="4"/>
        </w:numPr>
        <w:tabs>
          <w:tab w:val="left" w:pos="450"/>
        </w:tabs>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vor lua măsuri pentru evitarea poluării solului, prin depozitarea pe suprafeţe impermeabile a materialelor și a deșeurilor rezultate în urma implementarii proiectului;</w:t>
      </w:r>
    </w:p>
    <w:p w14:paraId="4964AA4A" w14:textId="77777777" w:rsidR="00ED51CE" w:rsidRPr="00ED51CE" w:rsidRDefault="00ED51CE" w:rsidP="00ED51CE">
      <w:pPr>
        <w:numPr>
          <w:ilvl w:val="0"/>
          <w:numId w:val="4"/>
        </w:numPr>
        <w:suppressAutoHyphens/>
        <w:spacing w:after="0" w:line="240" w:lineRule="auto"/>
        <w:ind w:left="360"/>
        <w:jc w:val="both"/>
        <w:rPr>
          <w:rFonts w:ascii="Trebuchet MS" w:eastAsia="Times New Roman" w:hAnsi="Trebuchet MS" w:cs="Times New Roman"/>
          <w14:ligatures w14:val="none"/>
        </w:rPr>
      </w:pPr>
      <w:r w:rsidRPr="00ED51CE">
        <w:rPr>
          <w:rFonts w:ascii="Trebuchet MS" w:eastAsia="Times New Roman" w:hAnsi="Trebuchet MS" w:cs="Times New Roman"/>
          <w14:ligatures w14:val="none"/>
        </w:rPr>
        <w:t>Vor fi luate măsuri pentru limitarea vibratiilor produse de sapatura prin utilizarea de tehnologii performante de execuție și de fundare, în vederea</w:t>
      </w:r>
      <w:r w:rsidRPr="00ED51CE">
        <w:rPr>
          <w:rFonts w:ascii="Trebuchet MS" w:eastAsia="Calibri" w:hAnsi="Trebuchet MS" w:cs="Times New Roman"/>
          <w14:ligatures w14:val="none"/>
        </w:rPr>
        <w:t xml:space="preserve"> încadrarii valorilor parametrilor vibratiilor în limitele admisibile stabilite de SR 12025-2/94;</w:t>
      </w:r>
    </w:p>
    <w:p w14:paraId="35E5B040"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Pentru evitarea poluarii accidentale cu materiale periculoase (scurgeri accidentale de combustibili, de ulei de motor), reparatiile mijloacelor de transport/utilajelor se vor executa doar la societati autorizate.</w:t>
      </w:r>
    </w:p>
    <w:p w14:paraId="47A75925"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În</w:t>
      </w:r>
      <w:r w:rsidRPr="00ED51CE">
        <w:rPr>
          <w:rFonts w:ascii="Trebuchet MS" w:eastAsia="Calibri" w:hAnsi="Trebuchet MS" w:cs="Times New Roman"/>
          <w:kern w:val="28"/>
          <w:lang w:eastAsia="ro-RO"/>
          <w14:ligatures w14:val="none"/>
        </w:rPr>
        <w:t xml:space="preserve"> vederea menținerii calității aerului, în parametri optimi, în zona amplasamentului, se vor respecta următoarele conditii:</w:t>
      </w:r>
    </w:p>
    <w:p w14:paraId="7A13CEBC" w14:textId="77777777" w:rsidR="00ED51CE" w:rsidRPr="00ED51CE" w:rsidRDefault="00ED51CE" w:rsidP="00ED51CE">
      <w:pPr>
        <w:numPr>
          <w:ilvl w:val="0"/>
          <w:numId w:val="2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kern w:val="28"/>
          <w:lang w:eastAsia="ro-RO"/>
          <w14:ligatures w14:val="none"/>
        </w:rPr>
      </w:pPr>
      <w:r w:rsidRPr="00ED51CE">
        <w:rPr>
          <w:rFonts w:ascii="Trebuchet MS" w:eastAsia="Times New Roman" w:hAnsi="Trebuchet MS" w:cs="Times New Roman"/>
          <w:kern w:val="28"/>
          <w:lang w:eastAsia="ro-RO"/>
          <w14:ligatures w14:val="none"/>
        </w:rPr>
        <w:t>se vor lua măsuri de acoperire, îngradire, închidere a stocurilor de materiale de constructie sau deșeuri, pentru prevenirea imprastierii cauzata de vant;</w:t>
      </w:r>
    </w:p>
    <w:p w14:paraId="64EEEA85" w14:textId="77777777" w:rsidR="00ED51CE" w:rsidRPr="00ED51CE" w:rsidRDefault="00ED51CE" w:rsidP="00ED51CE">
      <w:pPr>
        <w:numPr>
          <w:ilvl w:val="0"/>
          <w:numId w:val="2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kern w:val="28"/>
          <w:lang w:eastAsia="ro-RO"/>
          <w14:ligatures w14:val="none"/>
        </w:rPr>
      </w:pPr>
      <w:r w:rsidRPr="00ED51CE">
        <w:rPr>
          <w:rFonts w:ascii="Trebuchet MS" w:eastAsia="Times New Roman" w:hAnsi="Trebuchet MS" w:cs="Times New Roman"/>
          <w:kern w:val="28"/>
          <w:lang w:eastAsia="ro-RO"/>
          <w14:ligatures w14:val="none"/>
        </w:rPr>
        <w:t>curațarea roților vehiculelor care ies de pe șantier;</w:t>
      </w:r>
    </w:p>
    <w:p w14:paraId="3CA7E3A2" w14:textId="77777777" w:rsidR="00ED51CE" w:rsidRPr="00ED51CE" w:rsidRDefault="00ED51CE" w:rsidP="00ED51CE">
      <w:pPr>
        <w:numPr>
          <w:ilvl w:val="0"/>
          <w:numId w:val="4"/>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kern w:val="28"/>
          <w:lang w:eastAsia="ro-RO"/>
          <w14:ligatures w14:val="none"/>
        </w:rPr>
        <w:t>Oprirea motoarelor tuturor vehiculelor aflate în stationare, în zona șantierului</w:t>
      </w:r>
      <w:r w:rsidRPr="00ED51CE">
        <w:rPr>
          <w:rFonts w:ascii="Trebuchet MS" w:eastAsia="Calibri" w:hAnsi="Trebuchet MS" w:cs="Times New Roman"/>
          <w14:ligatures w14:val="none"/>
        </w:rPr>
        <w:t>;</w:t>
      </w:r>
    </w:p>
    <w:p w14:paraId="0FD4863C" w14:textId="77777777" w:rsidR="00ED51CE" w:rsidRPr="00ED51CE" w:rsidRDefault="00ED51CE" w:rsidP="00ED51CE">
      <w:pPr>
        <w:numPr>
          <w:ilvl w:val="0"/>
          <w:numId w:val="4"/>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kern w:val="28"/>
          <w:lang w:eastAsia="ro-RO"/>
          <w14:ligatures w14:val="none"/>
        </w:rPr>
      </w:pPr>
      <w:r w:rsidRPr="00ED51CE">
        <w:rPr>
          <w:rFonts w:ascii="Trebuchet MS" w:eastAsia="Calibri" w:hAnsi="Trebuchet MS" w:cs="Times New Roman"/>
          <w14:ligatures w14:val="none"/>
        </w:rPr>
        <w:t>Respectarea duratei de execuție a proiectului astfel încât disconfortul generat de poluarea fonică să fie cât mai redus ca timp;</w:t>
      </w:r>
    </w:p>
    <w:p w14:paraId="672E711A"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În cazul unor poluări accidentale proiectantul şi constructorul răspund în solidar;</w:t>
      </w:r>
    </w:p>
    <w:p w14:paraId="7BB5F352"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Nu se vor evacua ape uzate neepurate sau insuficient epurate în emisari naturali, canale de desecare, rigole stradale sau freatic atat pe perioada execuției lucrărilor cat și dupa aceasta;</w:t>
      </w:r>
    </w:p>
    <w:p w14:paraId="0E447AD1"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lastRenderedPageBreak/>
        <w:t xml:space="preserve">Se vor alege trasee optime din punct de vedere al protectiei mediului, pentru deplasarea vehiculelor care transporta materialul excavat care pot elibera în atmosfera particule fine; transportul acestor materiale se va face pe cat posibil cu vehicule dotate cu prelate; </w:t>
      </w:r>
    </w:p>
    <w:p w14:paraId="7428584C"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Transportul materialelor și transportul utilajelor grele se va realiza pe traseele stabilite, astfel încat sa nu creeze disconfort locuitorilor din zona;</w:t>
      </w:r>
    </w:p>
    <w:p w14:paraId="4AD05A8A"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Titularul proiectului raspunde pentru refacerea zonelor afectate de implementarea proiectului;</w:t>
      </w:r>
    </w:p>
    <w:p w14:paraId="362E2E95"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va respecta Planul de Refacere a Mediului si Proiectul Tehnic de Refacere a Mediului in perimetrul temporar de exploatare, care constau in următoarele lucrări:</w:t>
      </w:r>
    </w:p>
    <w:p w14:paraId="47DF6AA9" w14:textId="77777777" w:rsidR="007F1E3A" w:rsidRPr="00ED51CE" w:rsidRDefault="007F1E3A" w:rsidP="007F1E3A">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de umplere a excavatiei;</w:t>
      </w:r>
    </w:p>
    <w:p w14:paraId="610BB30E" w14:textId="77777777" w:rsidR="007F1E3A" w:rsidRPr="00ED51CE" w:rsidRDefault="007F1E3A" w:rsidP="007F1E3A">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de amenajare si stabilizare a suprafatei pe care se desfasoara exploatarea;</w:t>
      </w:r>
    </w:p>
    <w:p w14:paraId="18E0FBE0" w14:textId="77777777" w:rsidR="007F1E3A" w:rsidRPr="00ED51CE" w:rsidRDefault="007F1E3A" w:rsidP="007F1E3A">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alte lucrari: colectare sol contaminat cu produse petroliere (daca este cazul),</w:t>
      </w:r>
    </w:p>
    <w:p w14:paraId="0A2B8769" w14:textId="77777777" w:rsidR="007F1E3A" w:rsidRPr="00ED51CE" w:rsidRDefault="007F1E3A" w:rsidP="007F1E3A">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colectarea deseurilor menajere si tehnologice.</w:t>
      </w:r>
    </w:p>
    <w:p w14:paraId="42F6821D" w14:textId="77777777" w:rsidR="007F1E3A" w:rsidRPr="00ED51CE" w:rsidRDefault="007F1E3A" w:rsidP="007F1E3A">
      <w:p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in zona haldei de steril:</w:t>
      </w:r>
    </w:p>
    <w:p w14:paraId="05EA6A81" w14:textId="77777777" w:rsidR="007F1E3A" w:rsidRPr="00ED51CE" w:rsidRDefault="007F1E3A" w:rsidP="007F1E3A">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nivelarea, amenajarea si înierbare suprafata halda de steril</w:t>
      </w:r>
    </w:p>
    <w:p w14:paraId="0D0493C9" w14:textId="77777777" w:rsidR="007F1E3A" w:rsidRPr="00ED51CE" w:rsidRDefault="007F1E3A" w:rsidP="007F1E3A">
      <w:p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Alte lucrari pentru refacerea mediului:</w:t>
      </w:r>
    </w:p>
    <w:p w14:paraId="03A62CFC" w14:textId="77777777" w:rsidR="007F1E3A" w:rsidRPr="00ED51CE" w:rsidRDefault="007F1E3A" w:rsidP="007F1E3A">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rambleiere si nivelare cai de acces</w:t>
      </w:r>
    </w:p>
    <w:p w14:paraId="19188469" w14:textId="77777777" w:rsidR="007F1E3A" w:rsidRPr="00ED51CE" w:rsidRDefault="007F1E3A" w:rsidP="007F1E3A">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Lucrarile de refacere a drumurilor din incinta santierului reprezinta o preocupare continua.</w:t>
      </w:r>
    </w:p>
    <w:p w14:paraId="5C9C60D9" w14:textId="77777777" w:rsidR="007F1E3A" w:rsidRPr="00ED51CE" w:rsidRDefault="007F1E3A" w:rsidP="007F1E3A">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Lucrarile de refacere a mediului prevazute in proiectul tehnic sunt: </w:t>
      </w:r>
    </w:p>
    <w:p w14:paraId="763C4137" w14:textId="77777777" w:rsidR="007F1E3A" w:rsidRPr="00ED51CE" w:rsidRDefault="007F1E3A" w:rsidP="007F1E3A">
      <w:pPr>
        <w:numPr>
          <w:ilvl w:val="1"/>
          <w:numId w:val="25"/>
        </w:numPr>
        <w:autoSpaceDE w:val="0"/>
        <w:spacing w:after="0" w:line="240" w:lineRule="auto"/>
        <w:ind w:left="720"/>
        <w:jc w:val="both"/>
        <w:rPr>
          <w:rFonts w:ascii="Trebuchet MS" w:eastAsia="Calibri" w:hAnsi="Trebuchet MS" w:cs="Times New Roman"/>
          <w14:ligatures w14:val="none"/>
        </w:rPr>
      </w:pPr>
      <w:r w:rsidRPr="00ED51CE">
        <w:rPr>
          <w:rFonts w:ascii="Trebuchet MS" w:eastAsia="Calibri" w:hAnsi="Trebuchet MS" w:cs="Times New Roman"/>
          <w14:ligatures w14:val="none"/>
        </w:rPr>
        <w:t>Lucrari de inchidere si ecologizare a suprafetelor de teren afectate prin excavatii;</w:t>
      </w:r>
    </w:p>
    <w:p w14:paraId="009ED9C3" w14:textId="77777777" w:rsidR="007F1E3A" w:rsidRPr="00ED51CE" w:rsidRDefault="007F1E3A" w:rsidP="007F1E3A">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Umplutura pe taluze, berme si vatra excavatiei va avea o grosime medie de cca. 1,00 m (din sol fertil si argile prafoase), dupa compactare, realizandu-se unghiul de taluz (panta 1:2) spre interiorul excavatiei. </w:t>
      </w:r>
    </w:p>
    <w:p w14:paraId="6914CE33" w14:textId="77777777" w:rsidR="007F1E3A" w:rsidRPr="00ED51CE" w:rsidRDefault="007F1E3A" w:rsidP="007F1E3A">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Taluzarile se vor compacta acolo unde este posibil cu buldozerul sau manual, straturile de umplutura urmand a avea un grad de compactare minim de 90%, similar cu depozitele initiale.</w:t>
      </w:r>
    </w:p>
    <w:p w14:paraId="5E377BDA" w14:textId="77777777" w:rsidR="007F1E3A" w:rsidRPr="00ED51CE" w:rsidRDefault="007F1E3A" w:rsidP="007F1E3A">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Suprafetele taluzate, pe intreaga circumferinta a excavatiei, vor fi inierbate si insamantate pentru a nu fi erodate de apa si precipitatii.</w:t>
      </w:r>
    </w:p>
    <w:p w14:paraId="11975322" w14:textId="77777777" w:rsidR="007F1E3A" w:rsidRPr="00ED51CE" w:rsidRDefault="007F1E3A" w:rsidP="007F1E3A">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Suprafata totala ocupata de exploatare, la finalul lucrarilor de reconstructie ecologica va fi de 1</w:t>
      </w:r>
      <w:r>
        <w:rPr>
          <w:rFonts w:ascii="Trebuchet MS" w:eastAsia="Calibri" w:hAnsi="Trebuchet MS" w:cs="Times New Roman"/>
          <w14:ligatures w14:val="none"/>
        </w:rPr>
        <w:t>7</w:t>
      </w:r>
      <w:r w:rsidRPr="00ED51CE">
        <w:rPr>
          <w:rFonts w:ascii="Trebuchet MS" w:eastAsia="Calibri" w:hAnsi="Trebuchet MS" w:cs="Times New Roman"/>
          <w14:ligatures w14:val="none"/>
        </w:rPr>
        <w:t>.</w:t>
      </w:r>
      <w:r>
        <w:rPr>
          <w:rFonts w:ascii="Trebuchet MS" w:eastAsia="Calibri" w:hAnsi="Trebuchet MS" w:cs="Times New Roman"/>
          <w14:ligatures w14:val="none"/>
        </w:rPr>
        <w:t>100</w:t>
      </w:r>
      <w:r w:rsidRPr="00ED51CE">
        <w:rPr>
          <w:rFonts w:ascii="Trebuchet MS" w:eastAsia="Calibri" w:hAnsi="Trebuchet MS" w:cs="Times New Roman"/>
          <w14:ligatures w14:val="none"/>
        </w:rPr>
        <w:t xml:space="preserve"> mp.</w:t>
      </w:r>
    </w:p>
    <w:p w14:paraId="755CF945" w14:textId="77777777" w:rsidR="007F1E3A" w:rsidRPr="00ED51CE" w:rsidRDefault="007F1E3A" w:rsidP="007F1E3A">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Astfel, volumul terasamentelor si umpluturilor interioare a fost estimat prin metoda sectiunilor verticale, rezultand un volum de cca. </w:t>
      </w:r>
      <w:r>
        <w:rPr>
          <w:rFonts w:ascii="Trebuchet MS" w:eastAsia="Calibri" w:hAnsi="Trebuchet MS" w:cs="Times New Roman"/>
          <w14:ligatures w14:val="none"/>
        </w:rPr>
        <w:t>6</w:t>
      </w:r>
      <w:r w:rsidRPr="00ED51CE">
        <w:rPr>
          <w:rFonts w:ascii="Trebuchet MS" w:eastAsia="Calibri" w:hAnsi="Trebuchet MS" w:cs="Times New Roman"/>
          <w14:ligatures w14:val="none"/>
        </w:rPr>
        <w:t>.</w:t>
      </w:r>
      <w:r>
        <w:rPr>
          <w:rFonts w:ascii="Trebuchet MS" w:eastAsia="Calibri" w:hAnsi="Trebuchet MS" w:cs="Times New Roman"/>
          <w14:ligatures w14:val="none"/>
        </w:rPr>
        <w:t>7</w:t>
      </w:r>
      <w:r w:rsidRPr="00ED51CE">
        <w:rPr>
          <w:rFonts w:ascii="Trebuchet MS" w:eastAsia="Calibri" w:hAnsi="Trebuchet MS" w:cs="Times New Roman"/>
          <w14:ligatures w14:val="none"/>
        </w:rPr>
        <w:t>00 mc, material provenit din decoperta</w:t>
      </w:r>
    </w:p>
    <w:p w14:paraId="0AD3B592" w14:textId="77777777" w:rsidR="007F1E3A" w:rsidRPr="00ED51CE" w:rsidRDefault="007F1E3A" w:rsidP="007F1E3A">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Dupa excavarea agregatelor si realizarea lucrarilor de umpluturi si terasamente, terenul va fi coborat cu cca. </w:t>
      </w:r>
      <w:r>
        <w:rPr>
          <w:rFonts w:ascii="Trebuchet MS" w:eastAsia="Calibri" w:hAnsi="Trebuchet MS" w:cs="Times New Roman"/>
          <w14:ligatures w14:val="none"/>
        </w:rPr>
        <w:t>9</w:t>
      </w:r>
      <w:r w:rsidRPr="00ED51CE">
        <w:rPr>
          <w:rFonts w:ascii="Trebuchet MS" w:eastAsia="Calibri" w:hAnsi="Trebuchet MS" w:cs="Times New Roman"/>
          <w14:ligatures w14:val="none"/>
        </w:rPr>
        <w:t xml:space="preserve">,0 m fata de cota initiala, situandu-se cca. </w:t>
      </w:r>
      <w:r>
        <w:rPr>
          <w:rFonts w:ascii="Trebuchet MS" w:eastAsia="Calibri" w:hAnsi="Trebuchet MS" w:cs="Times New Roman"/>
          <w14:ligatures w14:val="none"/>
        </w:rPr>
        <w:t>7</w:t>
      </w:r>
      <w:r w:rsidRPr="00ED51CE">
        <w:rPr>
          <w:rFonts w:ascii="Trebuchet MS" w:eastAsia="Calibri" w:hAnsi="Trebuchet MS" w:cs="Times New Roman"/>
          <w14:ligatures w14:val="none"/>
        </w:rPr>
        <w:t>,</w:t>
      </w:r>
      <w:r>
        <w:rPr>
          <w:rFonts w:ascii="Trebuchet MS" w:eastAsia="Calibri" w:hAnsi="Trebuchet MS" w:cs="Times New Roman"/>
          <w14:ligatures w14:val="none"/>
        </w:rPr>
        <w:t>5</w:t>
      </w:r>
      <w:r w:rsidRPr="00ED51CE">
        <w:rPr>
          <w:rFonts w:ascii="Trebuchet MS" w:eastAsia="Calibri" w:hAnsi="Trebuchet MS" w:cs="Times New Roman"/>
          <w14:ligatures w14:val="none"/>
        </w:rPr>
        <w:t xml:space="preserve"> m deasupra nivelului hidrostatic.</w:t>
      </w:r>
    </w:p>
    <w:p w14:paraId="2A6DDC35"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Organizarea de șantier va respecta obligatoriu măsurile specifice pentru reducerea şi/sau eliminarea efectelor generate de acestea asupra sănătăţii umane și mediului înconjurător. Se vor avea în vedere:</w:t>
      </w:r>
    </w:p>
    <w:p w14:paraId="53A599F2"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împrejmuirea corespunzătoare a zonelor de lucru, montarea de avertizoare, etc;</w:t>
      </w:r>
    </w:p>
    <w:p w14:paraId="130FB7B4"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organizarea de șantier se va realiza astfel încât impactului generat de aceasta asupra factorilor de mediu locali pe timpul derulării lucrărilor prevăzute prin proiect să fie cât mai redus;</w:t>
      </w:r>
    </w:p>
    <w:p w14:paraId="5D071F40"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organizarea de șantier va fi amenajată astfel încât să asigure facilităţile de bază conform prevederilor Legii nr. 50/1991 privind autorizarea lucrărilor de construcţii, cu modificările și completările ulterioare, după caz;</w:t>
      </w:r>
    </w:p>
    <w:p w14:paraId="7546B031"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î</w:t>
      </w:r>
      <w:r w:rsidRPr="00ED51CE">
        <w:rPr>
          <w:rFonts w:ascii="Trebuchet MS" w:eastAsia="Calibri" w:hAnsi="Trebuchet MS" w:cs="Times New Roman"/>
          <w14:ligatures w14:val="none"/>
        </w:rPr>
        <w:t>ntreţinerea corespunzătoare a utilajelor/mijloacelor de transport utilizate în lucrările de construcţii în vederea evitării scurgerilor de combustibili și uleiuri uzate pe sol/apă și de alte substanţe toxice și periculoase;</w:t>
      </w:r>
    </w:p>
    <w:p w14:paraId="33E22EC1"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se interzice stocarea temporară și depozitarea carburanţilor și substanţelor periculoase în zona aferenta amplasamentului;</w:t>
      </w:r>
    </w:p>
    <w:p w14:paraId="07286BC6" w14:textId="77777777" w:rsidR="00ED51CE" w:rsidRPr="00ED51CE" w:rsidRDefault="00ED51CE" w:rsidP="00ED51CE">
      <w:pPr>
        <w:spacing w:after="0" w:line="240" w:lineRule="auto"/>
        <w:ind w:right="144"/>
        <w:jc w:val="both"/>
        <w:rPr>
          <w:rFonts w:ascii="Trebuchet MS" w:eastAsia="MS Mincho" w:hAnsi="Trebuchet MS" w:cs="Times New Roman"/>
          <w:lang w:eastAsia="ja-JP" w:bidi="he-IL"/>
          <w14:ligatures w14:val="none"/>
        </w:rPr>
      </w:pPr>
      <w:r w:rsidRPr="00ED51CE">
        <w:rPr>
          <w:rFonts w:ascii="Trebuchet MS" w:eastAsia="Calibri" w:hAnsi="Trebuchet MS" w:cs="Times New Roman"/>
          <w14:ligatures w14:val="none"/>
        </w:rPr>
        <w:t xml:space="preserve">• </w:t>
      </w:r>
      <w:r w:rsidRPr="00ED51CE">
        <w:rPr>
          <w:rFonts w:ascii="Trebuchet MS" w:eastAsia="MS Mincho" w:hAnsi="Trebuchet MS" w:cs="Times New Roman"/>
          <w:lang w:eastAsia="ja-JP" w:bidi="he-IL"/>
          <w14:ligatures w14:val="none"/>
        </w:rPr>
        <w:t>în perioada de execuție a lucrărilor vor fi stabilite zone de parcare a autovehiculelor și a utilajelor utilizate;</w:t>
      </w:r>
    </w:p>
    <w:p w14:paraId="34BB2D3F" w14:textId="77777777" w:rsidR="00ED51CE" w:rsidRPr="00ED51CE" w:rsidRDefault="00ED51CE" w:rsidP="00ED51CE">
      <w:pPr>
        <w:spacing w:after="0" w:line="240" w:lineRule="auto"/>
        <w:ind w:right="144"/>
        <w:jc w:val="both"/>
        <w:rPr>
          <w:rFonts w:ascii="Trebuchet MS" w:eastAsia="MS Mincho" w:hAnsi="Trebuchet MS" w:cs="Times New Roman"/>
          <w:lang w:eastAsia="ja-JP" w:bidi="he-IL"/>
          <w14:ligatures w14:val="none"/>
        </w:rPr>
      </w:pPr>
      <w:r w:rsidRPr="00ED51CE">
        <w:rPr>
          <w:rFonts w:ascii="Trebuchet MS" w:eastAsia="MS Mincho" w:hAnsi="Trebuchet MS" w:cs="Times New Roman"/>
          <w:lang w:eastAsia="ja-JP" w:bidi="he-IL"/>
          <w14:ligatures w14:val="none"/>
        </w:rPr>
        <w:t>• este interzisă părăsirea incintei organizării de șantier cu roţile autovehiculelor şi/sau caroseria murdară;</w:t>
      </w:r>
    </w:p>
    <w:p w14:paraId="0BC3AB12" w14:textId="18BEFE1C" w:rsidR="00ED51CE" w:rsidRDefault="00ED51CE" w:rsidP="00ED51CE">
      <w:pPr>
        <w:spacing w:after="0" w:line="240" w:lineRule="auto"/>
        <w:ind w:right="144"/>
        <w:jc w:val="both"/>
        <w:rPr>
          <w:rFonts w:ascii="Trebuchet MS" w:eastAsia="MS Mincho" w:hAnsi="Trebuchet MS" w:cs="Times New Roman"/>
          <w:lang w:eastAsia="ja-JP" w:bidi="he-IL"/>
          <w14:ligatures w14:val="none"/>
        </w:rPr>
      </w:pPr>
      <w:r w:rsidRPr="00ED51CE">
        <w:rPr>
          <w:rFonts w:ascii="Trebuchet MS" w:eastAsia="MS Mincho" w:hAnsi="Trebuchet MS" w:cs="Times New Roman"/>
          <w:lang w:eastAsia="ja-JP" w:bidi="he-IL"/>
          <w14:ligatures w14:val="none"/>
        </w:rPr>
        <w:t xml:space="preserve">23) Se vor respecta Ord. nr. 202/2.881/2.348/2013 pentru aprobarea Instructiunilor tehnice privind aplicarea si urmarirea masurilor stabilite in planul de refacere a mediului, in planul de </w:t>
      </w:r>
      <w:r w:rsidRPr="00ED51CE">
        <w:rPr>
          <w:rFonts w:ascii="Trebuchet MS" w:eastAsia="MS Mincho" w:hAnsi="Trebuchet MS" w:cs="Times New Roman"/>
          <w:lang w:eastAsia="ja-JP" w:bidi="he-IL"/>
          <w14:ligatures w14:val="none"/>
        </w:rPr>
        <w:lastRenderedPageBreak/>
        <w:t>gestionare a deseurilor extractive si in proiectul tehnic de refacere a mediului, precum si modul de operare cu garantia financiara pentru refacerea mediului afectat de activitățile miniere.</w:t>
      </w:r>
    </w:p>
    <w:p w14:paraId="72273A8E" w14:textId="6FEBF2E1" w:rsidR="007F1E3A" w:rsidRPr="007F1E3A" w:rsidRDefault="007F1E3A" w:rsidP="00ED51CE">
      <w:pPr>
        <w:spacing w:after="0" w:line="240" w:lineRule="auto"/>
        <w:ind w:right="144"/>
        <w:jc w:val="both"/>
        <w:rPr>
          <w:rFonts w:ascii="Trebuchet MS" w:eastAsia="MS Mincho" w:hAnsi="Trebuchet MS" w:cs="Times New Roman"/>
          <w:b/>
          <w:u w:val="single"/>
          <w:lang w:eastAsia="ja-JP" w:bidi="he-IL"/>
          <w14:ligatures w14:val="none"/>
        </w:rPr>
      </w:pPr>
      <w:r>
        <w:rPr>
          <w:rFonts w:ascii="Trebuchet MS" w:eastAsia="MS Mincho" w:hAnsi="Trebuchet MS" w:cs="Times New Roman"/>
          <w:lang w:eastAsia="ja-JP" w:bidi="he-IL"/>
          <w14:ligatures w14:val="none"/>
        </w:rPr>
        <w:t xml:space="preserve">24) </w:t>
      </w:r>
      <w:r w:rsidRPr="007F1E3A">
        <w:rPr>
          <w:rFonts w:ascii="Trebuchet MS" w:eastAsia="MS Mincho" w:hAnsi="Trebuchet MS" w:cs="Times New Roman"/>
          <w:b/>
          <w:u w:val="single"/>
          <w:lang w:eastAsia="ja-JP" w:bidi="he-IL"/>
          <w14:ligatures w14:val="none"/>
        </w:rPr>
        <w:t>Până la obținerea Autorizației de construire, aveți obligația să solicitați și să obțineți Avizul emis de MADR/DAJ Brașov</w:t>
      </w:r>
      <w:r w:rsidRPr="001265BD">
        <w:rPr>
          <w:rFonts w:ascii="Trebuchet MS" w:eastAsia="MS Mincho" w:hAnsi="Trebuchet MS" w:cs="Times New Roman"/>
          <w:b/>
          <w:lang w:eastAsia="ja-JP" w:bidi="he-IL"/>
          <w14:ligatures w14:val="none"/>
        </w:rPr>
        <w:t>.</w:t>
      </w:r>
    </w:p>
    <w:p w14:paraId="6C869B91" w14:textId="77777777" w:rsidR="00ED51CE" w:rsidRPr="00ED51CE" w:rsidRDefault="00ED51CE" w:rsidP="00ED51CE">
      <w:pPr>
        <w:spacing w:after="0" w:line="240" w:lineRule="auto"/>
        <w:ind w:right="144"/>
        <w:jc w:val="both"/>
        <w:rPr>
          <w:rFonts w:ascii="Trebuchet MS" w:eastAsia="Calibri" w:hAnsi="Trebuchet MS" w:cs="Times New Roman"/>
          <w14:ligatures w14:val="none"/>
        </w:rPr>
      </w:pPr>
    </w:p>
    <w:p w14:paraId="030AF534" w14:textId="77777777" w:rsidR="00ED51CE" w:rsidRPr="00ED51CE" w:rsidRDefault="00ED51CE" w:rsidP="00ED51CE">
      <w:pPr>
        <w:spacing w:after="0" w:line="240" w:lineRule="auto"/>
        <w:ind w:right="144"/>
        <w:jc w:val="both"/>
        <w:rPr>
          <w:rFonts w:ascii="Trebuchet MS" w:eastAsia="Calibri" w:hAnsi="Trebuchet MS" w:cs="Times New Roman"/>
          <w14:ligatures w14:val="none"/>
        </w:rPr>
      </w:pPr>
      <w:r w:rsidRPr="00ED51CE">
        <w:rPr>
          <w:rFonts w:ascii="Trebuchet MS" w:eastAsia="Calibri" w:hAnsi="Trebuchet MS" w:cs="Times New Roman"/>
          <w14:ligatures w14:val="none"/>
        </w:rPr>
        <w:t>În conformitate cu prevederile OUG nr. 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566D722E" w14:textId="77777777" w:rsidR="00ED51CE" w:rsidRPr="00ED51CE" w:rsidRDefault="00ED51CE" w:rsidP="00ED51CE">
      <w:pPr>
        <w:autoSpaceDE w:val="0"/>
        <w:spacing w:after="0" w:line="240" w:lineRule="auto"/>
        <w:contextualSpacing/>
        <w:jc w:val="both"/>
        <w:rPr>
          <w:rFonts w:ascii="Trebuchet MS" w:eastAsia="Calibri" w:hAnsi="Trebuchet MS" w:cs="Times New Roman"/>
          <w:iCs/>
          <w14:ligatures w14:val="none"/>
        </w:rPr>
      </w:pPr>
      <w:r w:rsidRPr="00ED51CE">
        <w:rPr>
          <w:rFonts w:ascii="Trebuchet MS" w:eastAsia="Calibri" w:hAnsi="Trebuchet MS" w:cs="Times New Roman"/>
          <w14:ligatures w14:val="none"/>
        </w:rPr>
        <w:t>Conform art. 21, alin.(4) din OUG. 195/2005</w:t>
      </w:r>
      <w:r w:rsidRPr="00ED51CE">
        <w:rPr>
          <w:rFonts w:ascii="Trebuchet MS" w:eastAsia="Calibri" w:hAnsi="Trebuchet MS" w:cs="Times New Roman"/>
          <w:i/>
          <w14:ligatures w14:val="none"/>
        </w:rPr>
        <w:t xml:space="preserve"> </w:t>
      </w:r>
      <w:r w:rsidRPr="00ED51CE">
        <w:rPr>
          <w:rFonts w:ascii="Trebuchet MS" w:eastAsia="Calibri" w:hAnsi="Trebuchet MS" w:cs="Times New Roman"/>
          <w:i/>
          <w:iCs/>
          <w14:ligatures w14:val="none"/>
        </w:rPr>
        <w:t>privind protectia mediulu</w:t>
      </w:r>
      <w:r w:rsidRPr="00ED51CE">
        <w:rPr>
          <w:rFonts w:ascii="Trebuchet MS" w:eastAsia="Calibri" w:hAnsi="Trebuchet MS" w:cs="Times New Roman"/>
          <w:i/>
          <w14:ligatures w14:val="none"/>
        </w:rPr>
        <w:t xml:space="preserve">i, </w:t>
      </w:r>
      <w:r w:rsidRPr="00ED51CE">
        <w:rPr>
          <w:rFonts w:ascii="Trebuchet MS" w:eastAsia="Calibri" w:hAnsi="Trebuchet MS" w:cs="Times New Roman"/>
          <w14:ligatures w14:val="none"/>
        </w:rPr>
        <w:t>aprobată cu modificări și completări prin Legea nr. 265/2006, cu modificările și completările ulterioare ”</w:t>
      </w:r>
      <w:r w:rsidRPr="00ED51CE">
        <w:rPr>
          <w:rFonts w:ascii="Trebuchet MS" w:eastAsia="Calibri" w:hAnsi="Trebuchet MS" w:cs="Times New Roman"/>
          <w:b/>
          <w:bCs/>
          <w:iCs/>
          <w14:ligatures w14:val="none"/>
        </w:rPr>
        <w:t>răspunderea pentru corectitudinea informaţiilor puse la dispoziţia autorităţilor competente pentru protecţia mediului și a publicului revine titularului</w:t>
      </w:r>
      <w:r w:rsidRPr="00ED51CE">
        <w:rPr>
          <w:rFonts w:ascii="Trebuchet MS" w:eastAsia="Calibri" w:hAnsi="Trebuchet MS" w:cs="Times New Roman"/>
          <w:iCs/>
          <w14:ligatures w14:val="none"/>
        </w:rPr>
        <w:t xml:space="preserve"> </w:t>
      </w:r>
      <w:r w:rsidRPr="00ED51CE">
        <w:rPr>
          <w:rFonts w:ascii="Trebuchet MS" w:eastAsia="Calibri" w:hAnsi="Trebuchet MS" w:cs="Times New Roman"/>
          <w:b/>
          <w:bCs/>
          <w:iCs/>
          <w14:ligatures w14:val="none"/>
        </w:rPr>
        <w:t>proiectului</w:t>
      </w:r>
      <w:r w:rsidRPr="00ED51CE">
        <w:rPr>
          <w:rFonts w:ascii="Trebuchet MS" w:eastAsia="Calibri" w:hAnsi="Trebuchet MS" w:cs="Times New Roman"/>
          <w:iCs/>
          <w14:ligatures w14:val="none"/>
        </w:rPr>
        <w:t>”.</w:t>
      </w:r>
    </w:p>
    <w:p w14:paraId="3FC22196"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Conform prevederilor Legii nr. 292/2018:</w:t>
      </w:r>
    </w:p>
    <w:p w14:paraId="158F3DED"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33477D0C"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43 alin. (4) procesul - verbal intocmit in situatia prevazuta la alin. (3) se anexeaza si face parte integranta din procesul - verbal de receptie la terminarea lucrarilor.</w:t>
      </w:r>
    </w:p>
    <w:p w14:paraId="589507EE"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685E15BE"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7C750385"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art. 18, alin. (13 )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14:paraId="3014FBEE" w14:textId="77777777" w:rsidR="00ED51CE" w:rsidRPr="00ED51CE" w:rsidRDefault="00ED51CE" w:rsidP="00ED51CE">
      <w:pPr>
        <w:autoSpaceDE w:val="0"/>
        <w:spacing w:after="0" w:line="240" w:lineRule="auto"/>
        <w:contextualSpacing/>
        <w:jc w:val="both"/>
        <w:rPr>
          <w:rFonts w:ascii="Trebuchet MS" w:eastAsia="Calibri" w:hAnsi="Trebuchet MS" w:cs="Times New Roman"/>
          <w:b/>
          <w:bCs/>
          <w14:ligatures w14:val="none"/>
        </w:rPr>
      </w:pPr>
      <w:r w:rsidRPr="00ED51CE">
        <w:rPr>
          <w:rFonts w:ascii="Trebuchet MS" w:eastAsia="Calibri" w:hAnsi="Trebuchet MS" w:cs="Times New Roman"/>
          <w:b/>
          <w:bCs/>
          <w14:ligatures w14:val="none"/>
        </w:rPr>
        <w:tab/>
        <w:t>Proiectul propus nu necesita parcurgerea celorlalte etape ale procesului de evaluare a impactului asupra mediului de evaluare adecvata si de evaluare asupra corpurilor de apa.</w:t>
      </w:r>
    </w:p>
    <w:p w14:paraId="3011A19E" w14:textId="77777777" w:rsidR="00ED51CE" w:rsidRPr="00ED51CE" w:rsidRDefault="00ED51CE" w:rsidP="00ED51CE">
      <w:pPr>
        <w:spacing w:after="0" w:line="240" w:lineRule="auto"/>
        <w:contextualSpacing/>
        <w:jc w:val="both"/>
        <w:rPr>
          <w:rFonts w:ascii="Trebuchet MS" w:eastAsia="Times New Roman" w:hAnsi="Trebuchet MS" w:cs="Times New Roman"/>
          <w14:ligatures w14:val="none"/>
        </w:rPr>
      </w:pPr>
      <w:r w:rsidRPr="00ED51CE">
        <w:rPr>
          <w:rFonts w:ascii="Trebuchet MS" w:eastAsia="Times New Roman" w:hAnsi="Trebuchet MS" w:cs="Times New Roman"/>
          <w14:ligatures w14:val="none"/>
        </w:rPr>
        <w:t xml:space="preserve">           Pentru legalitatea si autenticitatea documentelor depuse la dosar se face raspunzator titularul proiectului.</w:t>
      </w:r>
    </w:p>
    <w:p w14:paraId="2F72012B" w14:textId="77777777" w:rsidR="00ED51CE" w:rsidRPr="00ED51CE" w:rsidRDefault="00ED51CE" w:rsidP="00ED51CE">
      <w:pPr>
        <w:spacing w:after="0" w:line="240" w:lineRule="auto"/>
        <w:jc w:val="both"/>
        <w:rPr>
          <w:rFonts w:ascii="Trebuchet MS" w:eastAsia="MS Mincho" w:hAnsi="Trebuchet MS" w:cs="Times New Roman"/>
          <w:lang w:eastAsia="ja-JP" w:bidi="he-IL"/>
          <w14:ligatures w14:val="none"/>
        </w:rPr>
      </w:pPr>
      <w:r w:rsidRPr="00ED51CE">
        <w:rPr>
          <w:rFonts w:ascii="Trebuchet MS" w:eastAsia="MS Mincho" w:hAnsi="Trebuchet MS" w:cs="Times New Roman"/>
          <w:lang w:eastAsia="ja-JP" w:bidi="he-IL"/>
          <w14:ligatures w14:val="none"/>
        </w:rPr>
        <w:t>Prezentul act nu exonerează de răspundere titularul, proiectantul şi/sau constructorul în cazul producerii unor accidente în timpul execuției lucrărilor sau exploatării acestora.</w:t>
      </w:r>
    </w:p>
    <w:p w14:paraId="43A38F22" w14:textId="77777777" w:rsidR="00ED51CE" w:rsidRPr="00ED51CE" w:rsidRDefault="007F4680" w:rsidP="00ED51CE">
      <w:pPr>
        <w:spacing w:after="0" w:line="240" w:lineRule="auto"/>
        <w:jc w:val="both"/>
        <w:rPr>
          <w:rFonts w:ascii="Trebuchet MS" w:eastAsia="MS Mincho" w:hAnsi="Trebuchet MS" w:cs="Times New Roman"/>
          <w:bCs/>
          <w:lang w:eastAsia="ja-JP" w:bidi="he-IL"/>
          <w14:ligatures w14:val="none"/>
        </w:rPr>
      </w:pPr>
      <w:hyperlink r:id="rId8" w:anchor="#" w:history="1"/>
      <w:r w:rsidR="00ED51CE" w:rsidRPr="00ED51CE">
        <w:rPr>
          <w:rFonts w:ascii="Trebuchet MS" w:eastAsia="MS Mincho" w:hAnsi="Trebuchet MS" w:cs="Times New Roman"/>
          <w:bCs/>
          <w:lang w:eastAsia="ja-JP" w:bidi="he-IL"/>
          <w14:ligatures w14:val="none"/>
        </w:rPr>
        <w:t>Nerespectarea prevederilor prezentei decizii a A.P.M. Brașov se sanctioneaza conform prevederilor legale în vigoare.</w:t>
      </w:r>
    </w:p>
    <w:p w14:paraId="74B6F440"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Prezenta decizie este valabilă pe toată perioada de realizare a proiectului, iar in situatia cand intervin elemente noi, necunoscute la data emiterii prezentei decizii, sau se modifica conditiile care au stat la baza emiterii acesteia, titularul  proiectului are obligatia de a notifica autoritatea competenta emitenta.</w:t>
      </w:r>
    </w:p>
    <w:p w14:paraId="29C5207B"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La finalizarea investitiei titularul va notifica autoritatea competentă pentru protecţia mediului, care va face un control de specialitate pentru verificarea respectării prevederilor Deciziei etapei de incadrare, conform art. 43, alin. (3) din Legea nr. 292/2018 privind evaluarea impactului anumitor proiecte publice şi private asupra mediului. </w:t>
      </w:r>
    </w:p>
    <w:p w14:paraId="0A7BD173"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Procesul-verbal de constatare întocmit se anexeaza si face parte integranta din procesul-verbal de recepţie la terminarea  lucrărilor, conform art. 43, alin. (4) din Legea nr. 292/2018 privind evaluarea impactului anumitor proiecte publice şi private asupra mediului.</w:t>
      </w:r>
    </w:p>
    <w:p w14:paraId="4B1ED62F"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p>
    <w:p w14:paraId="790BA5C2"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lastRenderedPageBreak/>
        <w:t>Dupa intocmirea procesului verbal de constatare a respectarii tuturor conditiilor de realizare a proiectului, societatea care va desfasura activitatea in urma implementarii acestuia, are obligația de a solicita si obține autorizația de mediu.</w:t>
      </w:r>
    </w:p>
    <w:p w14:paraId="4EE2F7C4"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r w:rsidRPr="00ED51CE">
        <w:rPr>
          <w:rFonts w:ascii="Trebuchet MS" w:eastAsia="Calibri" w:hAnsi="Trebuchet MS" w:cs="Times New Roman"/>
          <w:lang w:val="en-US"/>
          <w14:ligatures w14:val="none"/>
        </w:rPr>
        <w:tab/>
      </w:r>
      <w:proofErr w:type="spellStart"/>
      <w:proofErr w:type="gramStart"/>
      <w:r w:rsidRPr="00ED51CE">
        <w:rPr>
          <w:rFonts w:ascii="Trebuchet MS" w:eastAsia="Calibri" w:hAnsi="Trebuchet MS" w:cs="Times New Roman"/>
          <w:lang w:val="en-US"/>
          <w14:ligatures w14:val="none"/>
        </w:rPr>
        <w:t>Orice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persoană</w:t>
      </w:r>
      <w:proofErr w:type="spellEnd"/>
      <w:r w:rsidRPr="00ED51CE">
        <w:rPr>
          <w:rFonts w:ascii="Trebuchet MS" w:eastAsia="Calibri" w:hAnsi="Trebuchet MS" w:cs="Times New Roman"/>
          <w:lang w:val="en-US"/>
          <w14:ligatures w14:val="none"/>
        </w:rPr>
        <w:t xml:space="preserve"> care face parte din </w:t>
      </w:r>
      <w:proofErr w:type="spellStart"/>
      <w:r w:rsidRPr="00ED51CE">
        <w:rPr>
          <w:rFonts w:ascii="Trebuchet MS" w:eastAsia="Calibri" w:hAnsi="Trebuchet MS" w:cs="Times New Roman"/>
          <w:lang w:val="en-US"/>
          <w14:ligatures w14:val="none"/>
        </w:rPr>
        <w:t>publicul</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interesat</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care se </w:t>
      </w:r>
      <w:proofErr w:type="spellStart"/>
      <w:r w:rsidRPr="00ED51CE">
        <w:rPr>
          <w:rFonts w:ascii="Trebuchet MS" w:eastAsia="Calibri" w:hAnsi="Trebuchet MS" w:cs="Times New Roman"/>
          <w:lang w:val="en-US"/>
          <w14:ligatures w14:val="none"/>
        </w:rPr>
        <w:t>consideră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vătămată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într</w:t>
      </w:r>
      <w:proofErr w:type="spellEnd"/>
      <w:r w:rsidRPr="00ED51CE">
        <w:rPr>
          <w:rFonts w:ascii="Trebuchet MS" w:eastAsia="Calibri" w:hAnsi="Trebuchet MS" w:cs="Times New Roman"/>
          <w:lang w:val="en-US"/>
          <w14:ligatures w14:val="none"/>
        </w:rPr>
        <w:t xml:space="preserve">-un </w:t>
      </w:r>
      <w:proofErr w:type="spellStart"/>
      <w:r w:rsidRPr="00ED51CE">
        <w:rPr>
          <w:rFonts w:ascii="Trebuchet MS" w:eastAsia="Calibri" w:hAnsi="Trebuchet MS" w:cs="Times New Roman"/>
          <w:lang w:val="en-US"/>
          <w14:ligatures w14:val="none"/>
        </w:rPr>
        <w:t>drept</w:t>
      </w:r>
      <w:proofErr w:type="spellEnd"/>
      <w:r w:rsidRPr="00ED51CE">
        <w:rPr>
          <w:rFonts w:ascii="Trebuchet MS" w:eastAsia="Calibri" w:hAnsi="Trebuchet MS" w:cs="Times New Roman"/>
          <w:lang w:val="en-US"/>
          <w14:ligatures w14:val="none"/>
        </w:rPr>
        <w:t xml:space="preserve"> al </w:t>
      </w:r>
      <w:proofErr w:type="spellStart"/>
      <w:r w:rsidRPr="00ED51CE">
        <w:rPr>
          <w:rFonts w:ascii="Trebuchet MS" w:eastAsia="Calibri" w:hAnsi="Trebuchet MS" w:cs="Times New Roman"/>
          <w:lang w:val="en-US"/>
          <w14:ligatures w14:val="none"/>
        </w:rPr>
        <w:t>său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într</w:t>
      </w:r>
      <w:proofErr w:type="spellEnd"/>
      <w:r w:rsidRPr="00ED51CE">
        <w:rPr>
          <w:rFonts w:ascii="Trebuchet MS" w:eastAsia="Calibri" w:hAnsi="Trebuchet MS" w:cs="Times New Roman"/>
          <w:lang w:val="en-US"/>
          <w14:ligatures w14:val="none"/>
        </w:rPr>
        <w:t xml:space="preserve">-un </w:t>
      </w:r>
      <w:proofErr w:type="spellStart"/>
      <w:r w:rsidRPr="00ED51CE">
        <w:rPr>
          <w:rFonts w:ascii="Trebuchet MS" w:eastAsia="Calibri" w:hAnsi="Trebuchet MS" w:cs="Times New Roman"/>
          <w:lang w:val="en-US"/>
          <w14:ligatures w14:val="none"/>
        </w:rPr>
        <w:t>interes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legitim</w:t>
      </w:r>
      <w:proofErr w:type="spellEnd"/>
      <w:r w:rsidRPr="00ED51CE">
        <w:rPr>
          <w:rFonts w:ascii="Trebuchet MS" w:eastAsia="Calibri" w:hAnsi="Trebuchet MS" w:cs="Times New Roman"/>
          <w:lang w:val="en-US"/>
          <w14:ligatures w14:val="none"/>
        </w:rPr>
        <w:t xml:space="preserve"> se </w:t>
      </w:r>
      <w:proofErr w:type="spellStart"/>
      <w:r w:rsidRPr="00ED51CE">
        <w:rPr>
          <w:rFonts w:ascii="Trebuchet MS" w:eastAsia="Calibri" w:hAnsi="Trebuchet MS" w:cs="Times New Roman"/>
          <w:lang w:val="en-US"/>
          <w14:ligatures w14:val="none"/>
        </w:rPr>
        <w:t>poate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adresa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instanţei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contencios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administrativ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pentru</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ataca</w:t>
      </w:r>
      <w:proofErr w:type="spellEnd"/>
      <w:r w:rsidRPr="00ED51CE">
        <w:rPr>
          <w:rFonts w:ascii="Trebuchet MS" w:eastAsia="Calibri" w:hAnsi="Trebuchet MS" w:cs="Times New Roman"/>
          <w:lang w:val="en-US"/>
          <w14:ligatures w14:val="none"/>
        </w:rPr>
        <w:t xml:space="preserve">, din </w:t>
      </w:r>
      <w:proofErr w:type="spellStart"/>
      <w:r w:rsidRPr="00ED51CE">
        <w:rPr>
          <w:rFonts w:ascii="Trebuchet MS" w:eastAsia="Calibri" w:hAnsi="Trebuchet MS" w:cs="Times New Roman"/>
          <w:lang w:val="en-US"/>
          <w14:ligatures w14:val="none"/>
        </w:rPr>
        <w:t>punct</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vedere</w:t>
      </w:r>
      <w:proofErr w:type="spellEnd"/>
      <w:r w:rsidRPr="00ED51CE">
        <w:rPr>
          <w:rFonts w:ascii="Trebuchet MS" w:eastAsia="Calibri" w:hAnsi="Trebuchet MS" w:cs="Times New Roman"/>
          <w:lang w:val="en-US"/>
          <w14:ligatures w14:val="none"/>
        </w:rPr>
        <w:t xml:space="preserve"> procedural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substanţial</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actele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deciziile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omisiunile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autorităţii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care </w:t>
      </w:r>
      <w:proofErr w:type="spellStart"/>
      <w:r w:rsidRPr="00ED51CE">
        <w:rPr>
          <w:rFonts w:ascii="Trebuchet MS" w:eastAsia="Calibri" w:hAnsi="Trebuchet MS" w:cs="Times New Roman"/>
          <w:lang w:val="en-US"/>
          <w14:ligatures w14:val="none"/>
        </w:rPr>
        <w:t>fac</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obiectul</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participării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inclusiv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aprobarea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dezvoltare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potrivit</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prevederilor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Legii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contenciosului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administrativ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w:t>
      </w:r>
      <w:proofErr w:type="gram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554/2004</w:t>
      </w:r>
      <w:proofErr w:type="gram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modificările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completările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ulterioare</w:t>
      </w:r>
      <w:proofErr w:type="spellEnd"/>
      <w:r w:rsidRPr="00ED51CE">
        <w:rPr>
          <w:rFonts w:ascii="Trebuchet MS" w:eastAsia="Calibri" w:hAnsi="Trebuchet MS" w:cs="Times New Roman"/>
          <w:lang w:val="en-US"/>
          <w14:ligatures w14:val="none"/>
        </w:rPr>
        <w:t>.</w:t>
      </w:r>
    </w:p>
    <w:p w14:paraId="7447F071"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Se </w:t>
      </w:r>
      <w:proofErr w:type="spellStart"/>
      <w:r w:rsidRPr="00ED51CE">
        <w:rPr>
          <w:rFonts w:ascii="Trebuchet MS" w:eastAsia="Calibri" w:hAnsi="Trebuchet MS" w:cs="Times New Roman"/>
          <w:lang w:val="en-US"/>
          <w14:ligatures w14:val="none"/>
        </w:rPr>
        <w:t>poate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adresa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instanţei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contencios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administrativ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organizaţie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neguvernamentală</w:t>
      </w:r>
      <w:proofErr w:type="spellEnd"/>
      <w:r w:rsidRPr="00ED51CE">
        <w:rPr>
          <w:rFonts w:ascii="Trebuchet MS" w:eastAsia="Calibri" w:hAnsi="Trebuchet MS" w:cs="Times New Roman"/>
          <w:lang w:val="en-US"/>
          <w14:ligatures w14:val="none"/>
        </w:rPr>
        <w:t xml:space="preserve"> care </w:t>
      </w:r>
      <w:proofErr w:type="spellStart"/>
      <w:r w:rsidRPr="00ED51CE">
        <w:rPr>
          <w:rFonts w:ascii="Trebuchet MS" w:eastAsia="Calibri" w:hAnsi="Trebuchet MS" w:cs="Times New Roman"/>
          <w:lang w:val="en-US"/>
          <w14:ligatures w14:val="none"/>
        </w:rPr>
        <w:t>îndeplineşte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condiţiile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prevăzute</w:t>
      </w:r>
      <w:proofErr w:type="spellEnd"/>
      <w:r w:rsidRPr="00ED51CE">
        <w:rPr>
          <w:rFonts w:ascii="Trebuchet MS" w:eastAsia="Calibri" w:hAnsi="Trebuchet MS" w:cs="Times New Roman"/>
          <w:lang w:val="en-US"/>
          <w14:ligatures w14:val="none"/>
        </w:rPr>
        <w:t xml:space="preserve"> la art. </w:t>
      </w:r>
      <w:proofErr w:type="gramStart"/>
      <w:r w:rsidRPr="00ED51CE">
        <w:rPr>
          <w:rFonts w:ascii="Trebuchet MS" w:eastAsia="Calibri" w:hAnsi="Trebuchet MS" w:cs="Times New Roman"/>
          <w:lang w:val="en-US"/>
          <w14:ligatures w14:val="none"/>
        </w:rPr>
        <w:t>2</w:t>
      </w:r>
      <w:proofErr w:type="gramEnd"/>
      <w:r w:rsidRPr="00ED51CE">
        <w:rPr>
          <w:rFonts w:ascii="Trebuchet MS" w:eastAsia="Calibri" w:hAnsi="Trebuchet MS" w:cs="Times New Roman"/>
          <w:lang w:val="en-US"/>
          <w14:ligatures w14:val="none"/>
        </w:rPr>
        <w:t xml:space="preserve"> din </w:t>
      </w:r>
      <w:proofErr w:type="spellStart"/>
      <w:r w:rsidRPr="00ED51CE">
        <w:rPr>
          <w:rFonts w:ascii="Trebuchet MS" w:eastAsia="Calibri" w:hAnsi="Trebuchet MS" w:cs="Times New Roman"/>
          <w:lang w:val="en-US"/>
          <w14:ligatures w14:val="none"/>
        </w:rPr>
        <w:t>Legea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292/2018</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privind</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evaluarea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impactului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anumitor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proiecte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private </w:t>
      </w:r>
      <w:proofErr w:type="spellStart"/>
      <w:r w:rsidRPr="00ED51CE">
        <w:rPr>
          <w:rFonts w:ascii="Trebuchet MS" w:eastAsia="Calibri" w:hAnsi="Trebuchet MS" w:cs="Times New Roman"/>
          <w:lang w:val="en-US"/>
          <w14:ligatures w14:val="none"/>
        </w:rPr>
        <w:t>asupra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mediului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considerându</w:t>
      </w:r>
      <w:proofErr w:type="spellEnd"/>
      <w:r w:rsidRPr="00ED51CE">
        <w:rPr>
          <w:rFonts w:ascii="Trebuchet MS" w:eastAsia="Calibri" w:hAnsi="Trebuchet MS" w:cs="Times New Roman"/>
          <w:lang w:val="en-US"/>
          <w14:ligatures w14:val="none"/>
        </w:rPr>
        <w:t xml:space="preserve">-se </w:t>
      </w:r>
      <w:proofErr w:type="spellStart"/>
      <w:r w:rsidRPr="00ED51CE">
        <w:rPr>
          <w:rFonts w:ascii="Trebuchet MS" w:eastAsia="Calibri" w:hAnsi="Trebuchet MS" w:cs="Times New Roman"/>
          <w:lang w:val="en-US"/>
          <w14:ligatures w14:val="none"/>
        </w:rPr>
        <w:t>că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acestea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sunt</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vătămate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într</w:t>
      </w:r>
      <w:proofErr w:type="spellEnd"/>
      <w:r w:rsidRPr="00ED51CE">
        <w:rPr>
          <w:rFonts w:ascii="Trebuchet MS" w:eastAsia="Calibri" w:hAnsi="Trebuchet MS" w:cs="Times New Roman"/>
          <w:lang w:val="en-US"/>
          <w14:ligatures w14:val="none"/>
        </w:rPr>
        <w:t xml:space="preserve">-un </w:t>
      </w:r>
      <w:proofErr w:type="spellStart"/>
      <w:r w:rsidRPr="00ED51CE">
        <w:rPr>
          <w:rFonts w:ascii="Trebuchet MS" w:eastAsia="Calibri" w:hAnsi="Trebuchet MS" w:cs="Times New Roman"/>
          <w:lang w:val="en-US"/>
          <w14:ligatures w14:val="none"/>
        </w:rPr>
        <w:t>drept</w:t>
      </w:r>
      <w:proofErr w:type="spellEnd"/>
      <w:r w:rsidRPr="00ED51CE">
        <w:rPr>
          <w:rFonts w:ascii="Trebuchet MS" w:eastAsia="Calibri" w:hAnsi="Trebuchet MS" w:cs="Times New Roman"/>
          <w:lang w:val="en-US"/>
          <w14:ligatures w14:val="none"/>
        </w:rPr>
        <w:t xml:space="preserve"> al </w:t>
      </w:r>
      <w:proofErr w:type="spellStart"/>
      <w:r w:rsidRPr="00ED51CE">
        <w:rPr>
          <w:rFonts w:ascii="Trebuchet MS" w:eastAsia="Calibri" w:hAnsi="Trebuchet MS" w:cs="Times New Roman"/>
          <w:lang w:val="en-US"/>
          <w14:ligatures w14:val="none"/>
        </w:rPr>
        <w:t>lor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într</w:t>
      </w:r>
      <w:proofErr w:type="spellEnd"/>
      <w:r w:rsidRPr="00ED51CE">
        <w:rPr>
          <w:rFonts w:ascii="Trebuchet MS" w:eastAsia="Calibri" w:hAnsi="Trebuchet MS" w:cs="Times New Roman"/>
          <w:lang w:val="en-US"/>
          <w14:ligatures w14:val="none"/>
        </w:rPr>
        <w:t xml:space="preserve">-un </w:t>
      </w:r>
      <w:proofErr w:type="spellStart"/>
      <w:r w:rsidRPr="00ED51CE">
        <w:rPr>
          <w:rFonts w:ascii="Trebuchet MS" w:eastAsia="Calibri" w:hAnsi="Trebuchet MS" w:cs="Times New Roman"/>
          <w:lang w:val="en-US"/>
          <w14:ligatures w14:val="none"/>
        </w:rPr>
        <w:t>interes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legitim</w:t>
      </w:r>
      <w:proofErr w:type="spellEnd"/>
      <w:r w:rsidRPr="00ED51CE">
        <w:rPr>
          <w:rFonts w:ascii="Trebuchet MS" w:eastAsia="Calibri" w:hAnsi="Trebuchet MS" w:cs="Times New Roman"/>
          <w:lang w:val="en-US"/>
          <w14:ligatures w14:val="none"/>
        </w:rPr>
        <w:t>.</w:t>
      </w:r>
    </w:p>
    <w:p w14:paraId="06E021E1"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Actele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omisiunile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autorităţii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care </w:t>
      </w:r>
      <w:proofErr w:type="spellStart"/>
      <w:r w:rsidRPr="00ED51CE">
        <w:rPr>
          <w:rFonts w:ascii="Trebuchet MS" w:eastAsia="Calibri" w:hAnsi="Trebuchet MS" w:cs="Times New Roman"/>
          <w:lang w:val="en-US"/>
          <w14:ligatures w14:val="none"/>
        </w:rPr>
        <w:t>fac</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obiectul</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participării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publicului</w:t>
      </w:r>
      <w:proofErr w:type="spellEnd"/>
      <w:r w:rsidRPr="00ED51CE">
        <w:rPr>
          <w:rFonts w:ascii="Trebuchet MS" w:eastAsia="Calibri" w:hAnsi="Trebuchet MS" w:cs="Times New Roman"/>
          <w:lang w:val="en-US"/>
          <w14:ligatures w14:val="none"/>
        </w:rPr>
        <w:t xml:space="preserve"> se </w:t>
      </w:r>
      <w:proofErr w:type="spellStart"/>
      <w:r w:rsidRPr="00ED51CE">
        <w:rPr>
          <w:rFonts w:ascii="Trebuchet MS" w:eastAsia="Calibri" w:hAnsi="Trebuchet MS" w:cs="Times New Roman"/>
          <w:lang w:val="en-US"/>
          <w14:ligatures w14:val="none"/>
        </w:rPr>
        <w:t>atacă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instanţă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odată</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decizia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etapei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încadrare</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acordul</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mediu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după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caz</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decizia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respingere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solicitării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emitere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acordului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mediu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respectiv</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aprobarea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dezvoltare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după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caz</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decizia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respingere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solicitării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aprobării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dezvoltare</w:t>
      </w:r>
      <w:proofErr w:type="spellEnd"/>
      <w:r w:rsidRPr="00ED51CE">
        <w:rPr>
          <w:rFonts w:ascii="Trebuchet MS" w:eastAsia="Calibri" w:hAnsi="Trebuchet MS" w:cs="Times New Roman"/>
          <w:lang w:val="en-US"/>
          <w14:ligatures w14:val="none"/>
        </w:rPr>
        <w:t>.</w:t>
      </w:r>
    </w:p>
    <w:p w14:paraId="5F806DE8"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Înainte</w:t>
      </w:r>
      <w:proofErr w:type="spellEnd"/>
      <w:r w:rsidRPr="00ED51CE">
        <w:rPr>
          <w:rFonts w:ascii="Trebuchet MS" w:eastAsia="Calibri" w:hAnsi="Trebuchet MS" w:cs="Times New Roman"/>
          <w:lang w:val="en-US"/>
          <w14:ligatures w14:val="none"/>
        </w:rPr>
        <w:t xml:space="preserve"> de a se </w:t>
      </w:r>
      <w:proofErr w:type="spellStart"/>
      <w:r w:rsidRPr="00ED51CE">
        <w:rPr>
          <w:rFonts w:ascii="Trebuchet MS" w:eastAsia="Calibri" w:hAnsi="Trebuchet MS" w:cs="Times New Roman"/>
          <w:lang w:val="en-US"/>
          <w14:ligatures w14:val="none"/>
        </w:rPr>
        <w:t>adresa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instanţei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contencios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administrativ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w:t>
      </w:r>
      <w:proofErr w:type="spellStart"/>
      <w:proofErr w:type="gramStart"/>
      <w:r w:rsidRPr="00ED51CE">
        <w:rPr>
          <w:rFonts w:ascii="Trebuchet MS" w:eastAsia="Calibri" w:hAnsi="Trebuchet MS" w:cs="Times New Roman"/>
          <w:lang w:val="en-US"/>
          <w14:ligatures w14:val="none"/>
        </w:rPr>
        <w:t>persoanele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prevăzute</w:t>
      </w:r>
      <w:proofErr w:type="spellEnd"/>
      <w:r w:rsidRPr="00ED51CE">
        <w:rPr>
          <w:rFonts w:ascii="Trebuchet MS" w:eastAsia="Calibri" w:hAnsi="Trebuchet MS" w:cs="Times New Roman"/>
          <w:lang w:val="en-US"/>
          <w14:ligatures w14:val="none"/>
        </w:rPr>
        <w:t xml:space="preserve"> la art</w:t>
      </w:r>
      <w:proofErr w:type="gram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21</w:t>
      </w:r>
      <w:proofErr w:type="gramEnd"/>
      <w:r w:rsidRPr="00ED51CE">
        <w:rPr>
          <w:rFonts w:ascii="Trebuchet MS" w:eastAsia="Calibri" w:hAnsi="Trebuchet MS" w:cs="Times New Roman"/>
          <w:lang w:val="en-US"/>
          <w14:ligatures w14:val="none"/>
        </w:rPr>
        <w:t xml:space="preserve"> din </w:t>
      </w:r>
      <w:proofErr w:type="spellStart"/>
      <w:r w:rsidRPr="00ED51CE">
        <w:rPr>
          <w:rFonts w:ascii="Trebuchet MS" w:eastAsia="Calibri" w:hAnsi="Trebuchet MS" w:cs="Times New Roman"/>
          <w:lang w:val="en-US"/>
          <w14:ligatures w14:val="none"/>
        </w:rPr>
        <w:t>Legea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 xml:space="preserve">. 292/2018 </w:t>
      </w:r>
      <w:proofErr w:type="spellStart"/>
      <w:r w:rsidRPr="00ED51CE">
        <w:rPr>
          <w:rFonts w:ascii="Trebuchet MS" w:eastAsia="Calibri" w:hAnsi="Trebuchet MS" w:cs="Times New Roman"/>
          <w:lang w:val="en-US"/>
          <w14:ligatures w14:val="none"/>
        </w:rPr>
        <w:t>privind</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evaluarea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impactului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anumitor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proiecte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private </w:t>
      </w:r>
      <w:proofErr w:type="spellStart"/>
      <w:r w:rsidRPr="00ED51CE">
        <w:rPr>
          <w:rFonts w:ascii="Trebuchet MS" w:eastAsia="Calibri" w:hAnsi="Trebuchet MS" w:cs="Times New Roman"/>
          <w:lang w:val="en-US"/>
          <w14:ligatures w14:val="none"/>
        </w:rPr>
        <w:t>asupra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mediului</w:t>
      </w:r>
      <w:proofErr w:type="spellEnd"/>
      <w:r w:rsidRPr="00ED51CE">
        <w:rPr>
          <w:rFonts w:ascii="Trebuchet MS" w:eastAsia="Calibri" w:hAnsi="Trebuchet MS" w:cs="Times New Roman"/>
          <w:lang w:val="en-US"/>
          <w14:ligatures w14:val="none"/>
        </w:rPr>
        <w:t xml:space="preserve"> au </w:t>
      </w:r>
      <w:proofErr w:type="spellStart"/>
      <w:r w:rsidRPr="00ED51CE">
        <w:rPr>
          <w:rFonts w:ascii="Trebuchet MS" w:eastAsia="Calibri" w:hAnsi="Trebuchet MS" w:cs="Times New Roman"/>
          <w:lang w:val="en-US"/>
          <w14:ligatures w14:val="none"/>
        </w:rPr>
        <w:t>obligaţia</w:t>
      </w:r>
      <w:proofErr w:type="spellEnd"/>
      <w:r w:rsidRPr="00ED51CE">
        <w:rPr>
          <w:rFonts w:ascii="Trebuchet MS" w:eastAsia="Calibri" w:hAnsi="Trebuchet MS" w:cs="Times New Roman"/>
          <w:lang w:val="en-US"/>
          <w14:ligatures w14:val="none"/>
        </w:rPr>
        <w:t xml:space="preserve"> </w:t>
      </w:r>
      <w:proofErr w:type="spellStart"/>
      <w:proofErr w:type="gramStart"/>
      <w:r w:rsidRPr="00ED51CE">
        <w:rPr>
          <w:rFonts w:ascii="Trebuchet MS" w:eastAsia="Calibri" w:hAnsi="Trebuchet MS" w:cs="Times New Roman"/>
          <w:lang w:val="en-US"/>
          <w14:ligatures w14:val="none"/>
        </w:rPr>
        <w:t>să</w:t>
      </w:r>
      <w:proofErr w:type="spellEnd"/>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solicite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autorităţii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emitente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deciziei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prevăzute</w:t>
      </w:r>
      <w:proofErr w:type="spellEnd"/>
      <w:r w:rsidRPr="00ED51CE">
        <w:rPr>
          <w:rFonts w:ascii="Trebuchet MS" w:eastAsia="Calibri" w:hAnsi="Trebuchet MS" w:cs="Times New Roman"/>
          <w:lang w:val="en-US"/>
          <w14:ligatures w14:val="none"/>
        </w:rPr>
        <w:t xml:space="preserve"> la art. </w:t>
      </w:r>
      <w:proofErr w:type="gramStart"/>
      <w:r w:rsidRPr="00ED51CE">
        <w:rPr>
          <w:rFonts w:ascii="Trebuchet MS" w:eastAsia="Calibri" w:hAnsi="Trebuchet MS" w:cs="Times New Roman"/>
          <w:lang w:val="en-US"/>
          <w14:ligatures w14:val="none"/>
        </w:rPr>
        <w:t>21</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alin</w:t>
      </w:r>
      <w:proofErr w:type="spellEnd"/>
      <w:r w:rsidRPr="00ED51CE">
        <w:rPr>
          <w:rFonts w:ascii="Trebuchet MS" w:eastAsia="Calibri" w:hAnsi="Trebuchet MS" w:cs="Times New Roman"/>
          <w:lang w:val="en-US"/>
          <w14:ligatures w14:val="none"/>
        </w:rPr>
        <w:t xml:space="preserve">. (3) </w:t>
      </w:r>
      <w:proofErr w:type="spellStart"/>
      <w:proofErr w:type="gramStart"/>
      <w:r w:rsidRPr="00ED51CE">
        <w:rPr>
          <w:rFonts w:ascii="Trebuchet MS" w:eastAsia="Calibri" w:hAnsi="Trebuchet MS" w:cs="Times New Roman"/>
          <w:lang w:val="en-US"/>
          <w14:ligatures w14:val="none"/>
        </w:rPr>
        <w:t>sau</w:t>
      </w:r>
      <w:proofErr w:type="spellEnd"/>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autorităţii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ierarhic</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superioare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revocarea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tot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parte, a </w:t>
      </w:r>
      <w:proofErr w:type="spellStart"/>
      <w:r w:rsidRPr="00ED51CE">
        <w:rPr>
          <w:rFonts w:ascii="Trebuchet MS" w:eastAsia="Calibri" w:hAnsi="Trebuchet MS" w:cs="Times New Roman"/>
          <w:lang w:val="en-US"/>
          <w14:ligatures w14:val="none"/>
        </w:rPr>
        <w:t>respectivei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decizii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Solicitarea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trebuie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înregistrată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termen</w:t>
      </w:r>
      <w:proofErr w:type="spellEnd"/>
      <w:r w:rsidRPr="00ED51CE">
        <w:rPr>
          <w:rFonts w:ascii="Trebuchet MS" w:eastAsia="Calibri" w:hAnsi="Trebuchet MS" w:cs="Times New Roman"/>
          <w:lang w:val="en-US"/>
          <w14:ligatures w14:val="none"/>
        </w:rPr>
        <w:t xml:space="preserve"> de 30 de </w:t>
      </w:r>
      <w:proofErr w:type="spellStart"/>
      <w:r w:rsidRPr="00ED51CE">
        <w:rPr>
          <w:rFonts w:ascii="Trebuchet MS" w:eastAsia="Calibri" w:hAnsi="Trebuchet MS" w:cs="Times New Roman"/>
          <w:lang w:val="en-US"/>
          <w14:ligatures w14:val="none"/>
        </w:rPr>
        <w:t>zile</w:t>
      </w:r>
      <w:proofErr w:type="spellEnd"/>
      <w:r w:rsidRPr="00ED51CE">
        <w:rPr>
          <w:rFonts w:ascii="Trebuchet MS" w:eastAsia="Calibri" w:hAnsi="Trebuchet MS" w:cs="Times New Roman"/>
          <w:lang w:val="en-US"/>
          <w14:ligatures w14:val="none"/>
        </w:rPr>
        <w:t xml:space="preserve"> de la data </w:t>
      </w:r>
      <w:proofErr w:type="spellStart"/>
      <w:r w:rsidRPr="00ED51CE">
        <w:rPr>
          <w:rFonts w:ascii="Trebuchet MS" w:eastAsia="Calibri" w:hAnsi="Trebuchet MS" w:cs="Times New Roman"/>
          <w:lang w:val="en-US"/>
          <w14:ligatures w14:val="none"/>
        </w:rPr>
        <w:t>aducerii</w:t>
      </w:r>
      <w:proofErr w:type="spellEnd"/>
      <w:r w:rsidRPr="00ED51CE">
        <w:rPr>
          <w:rFonts w:ascii="Trebuchet MS" w:eastAsia="Calibri" w:hAnsi="Trebuchet MS" w:cs="Times New Roman"/>
          <w:lang w:val="en-US"/>
          <w14:ligatures w14:val="none"/>
        </w:rPr>
        <w:t xml:space="preserve"> la </w:t>
      </w:r>
      <w:proofErr w:type="spellStart"/>
      <w:r w:rsidRPr="00ED51CE">
        <w:rPr>
          <w:rFonts w:ascii="Trebuchet MS" w:eastAsia="Calibri" w:hAnsi="Trebuchet MS" w:cs="Times New Roman"/>
          <w:lang w:val="en-US"/>
          <w14:ligatures w14:val="none"/>
        </w:rPr>
        <w:t>cunoştinţa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publicului</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deciziei</w:t>
      </w:r>
      <w:proofErr w:type="spellEnd"/>
      <w:r w:rsidRPr="00ED51CE">
        <w:rPr>
          <w:rFonts w:ascii="Trebuchet MS" w:eastAsia="Calibri" w:hAnsi="Trebuchet MS" w:cs="Times New Roman"/>
          <w:lang w:val="en-US"/>
          <w14:ligatures w14:val="none"/>
        </w:rPr>
        <w:t>.</w:t>
      </w:r>
    </w:p>
    <w:p w14:paraId="5D054DD2"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Autoritatea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emitentă</w:t>
      </w:r>
      <w:proofErr w:type="spellEnd"/>
      <w:r w:rsidRPr="00ED51CE">
        <w:rPr>
          <w:rFonts w:ascii="Trebuchet MS" w:eastAsia="Calibri" w:hAnsi="Trebuchet MS" w:cs="Times New Roman"/>
          <w:lang w:val="en-US"/>
          <w14:ligatures w14:val="none"/>
        </w:rPr>
        <w:t xml:space="preserve"> are </w:t>
      </w:r>
      <w:proofErr w:type="spellStart"/>
      <w:r w:rsidRPr="00ED51CE">
        <w:rPr>
          <w:rFonts w:ascii="Trebuchet MS" w:eastAsia="Calibri" w:hAnsi="Trebuchet MS" w:cs="Times New Roman"/>
          <w:lang w:val="en-US"/>
          <w14:ligatures w14:val="none"/>
        </w:rPr>
        <w:t>obligaţia</w:t>
      </w:r>
      <w:proofErr w:type="spellEnd"/>
      <w:r w:rsidRPr="00ED51CE">
        <w:rPr>
          <w:rFonts w:ascii="Trebuchet MS" w:eastAsia="Calibri" w:hAnsi="Trebuchet MS" w:cs="Times New Roman"/>
          <w:lang w:val="en-US"/>
          <w14:ligatures w14:val="none"/>
        </w:rPr>
        <w:t xml:space="preserve"> de </w:t>
      </w:r>
      <w:proofErr w:type="gramStart"/>
      <w:r w:rsidRPr="00ED51CE">
        <w:rPr>
          <w:rFonts w:ascii="Trebuchet MS" w:eastAsia="Calibri" w:hAnsi="Trebuchet MS" w:cs="Times New Roman"/>
          <w:lang w:val="en-US"/>
          <w14:ligatures w14:val="none"/>
        </w:rPr>
        <w:t>a</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răspunde</w:t>
      </w:r>
      <w:proofErr w:type="spellEnd"/>
      <w:r w:rsidRPr="00ED51CE">
        <w:rPr>
          <w:rFonts w:ascii="Trebuchet MS" w:eastAsia="Calibri" w:hAnsi="Trebuchet MS" w:cs="Times New Roman"/>
          <w:lang w:val="en-US"/>
          <w14:ligatures w14:val="none"/>
        </w:rPr>
        <w:t xml:space="preserve"> la </w:t>
      </w:r>
      <w:proofErr w:type="spellStart"/>
      <w:r w:rsidRPr="00ED51CE">
        <w:rPr>
          <w:rFonts w:ascii="Trebuchet MS" w:eastAsia="Calibri" w:hAnsi="Trebuchet MS" w:cs="Times New Roman"/>
          <w:lang w:val="en-US"/>
          <w14:ligatures w14:val="none"/>
        </w:rPr>
        <w:t>plângerea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prealabilă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prevăzută</w:t>
      </w:r>
      <w:proofErr w:type="spellEnd"/>
      <w:r w:rsidRPr="00ED51CE">
        <w:rPr>
          <w:rFonts w:ascii="Trebuchet MS" w:eastAsia="Calibri" w:hAnsi="Trebuchet MS" w:cs="Times New Roman"/>
          <w:lang w:val="en-US"/>
          <w14:ligatures w14:val="none"/>
        </w:rPr>
        <w:t xml:space="preserve"> la art. </w:t>
      </w:r>
      <w:proofErr w:type="gramStart"/>
      <w:r w:rsidRPr="00ED51CE">
        <w:rPr>
          <w:rFonts w:ascii="Trebuchet MS" w:eastAsia="Calibri" w:hAnsi="Trebuchet MS" w:cs="Times New Roman"/>
          <w:lang w:val="en-US"/>
          <w14:ligatures w14:val="none"/>
        </w:rPr>
        <w:t>22</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alin</w:t>
      </w:r>
      <w:proofErr w:type="spellEnd"/>
      <w:r w:rsidRPr="00ED51CE">
        <w:rPr>
          <w:rFonts w:ascii="Trebuchet MS" w:eastAsia="Calibri" w:hAnsi="Trebuchet MS" w:cs="Times New Roman"/>
          <w:lang w:val="en-US"/>
          <w14:ligatures w14:val="none"/>
        </w:rPr>
        <w:t xml:space="preserve">. (1) </w:t>
      </w:r>
      <w:proofErr w:type="spellStart"/>
      <w:proofErr w:type="gramStart"/>
      <w:r w:rsidRPr="00ED51CE">
        <w:rPr>
          <w:rFonts w:ascii="Trebuchet MS" w:eastAsia="Calibri" w:hAnsi="Trebuchet MS" w:cs="Times New Roman"/>
          <w:lang w:val="en-US"/>
          <w14:ligatures w14:val="none"/>
        </w:rPr>
        <w:t>în</w:t>
      </w:r>
      <w:proofErr w:type="spellEnd"/>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termen</w:t>
      </w:r>
      <w:proofErr w:type="spellEnd"/>
      <w:r w:rsidRPr="00ED51CE">
        <w:rPr>
          <w:rFonts w:ascii="Trebuchet MS" w:eastAsia="Calibri" w:hAnsi="Trebuchet MS" w:cs="Times New Roman"/>
          <w:lang w:val="en-US"/>
          <w14:ligatures w14:val="none"/>
        </w:rPr>
        <w:t xml:space="preserve"> de 30 de </w:t>
      </w:r>
      <w:proofErr w:type="spellStart"/>
      <w:r w:rsidRPr="00ED51CE">
        <w:rPr>
          <w:rFonts w:ascii="Trebuchet MS" w:eastAsia="Calibri" w:hAnsi="Trebuchet MS" w:cs="Times New Roman"/>
          <w:lang w:val="en-US"/>
          <w14:ligatures w14:val="none"/>
        </w:rPr>
        <w:t>zile</w:t>
      </w:r>
      <w:proofErr w:type="spellEnd"/>
      <w:r w:rsidRPr="00ED51CE">
        <w:rPr>
          <w:rFonts w:ascii="Trebuchet MS" w:eastAsia="Calibri" w:hAnsi="Trebuchet MS" w:cs="Times New Roman"/>
          <w:lang w:val="en-US"/>
          <w14:ligatures w14:val="none"/>
        </w:rPr>
        <w:t xml:space="preserve"> de la data </w:t>
      </w:r>
      <w:proofErr w:type="spellStart"/>
      <w:r w:rsidRPr="00ED51CE">
        <w:rPr>
          <w:rFonts w:ascii="Trebuchet MS" w:eastAsia="Calibri" w:hAnsi="Trebuchet MS" w:cs="Times New Roman"/>
          <w:lang w:val="en-US"/>
          <w14:ligatures w14:val="none"/>
        </w:rPr>
        <w:t>înregistrării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acesteia</w:t>
      </w:r>
      <w:proofErr w:type="spellEnd"/>
      <w:r w:rsidRPr="00ED51CE">
        <w:rPr>
          <w:rFonts w:ascii="Trebuchet MS" w:eastAsia="Calibri" w:hAnsi="Trebuchet MS" w:cs="Times New Roman"/>
          <w:lang w:val="en-US"/>
          <w14:ligatures w14:val="none"/>
        </w:rPr>
        <w:t xml:space="preserve"> la </w:t>
      </w:r>
      <w:proofErr w:type="spellStart"/>
      <w:r w:rsidRPr="00ED51CE">
        <w:rPr>
          <w:rFonts w:ascii="Trebuchet MS" w:eastAsia="Calibri" w:hAnsi="Trebuchet MS" w:cs="Times New Roman"/>
          <w:lang w:val="en-US"/>
          <w14:ligatures w14:val="none"/>
        </w:rPr>
        <w:t>acea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autoritate</w:t>
      </w:r>
      <w:proofErr w:type="spellEnd"/>
      <w:r w:rsidRPr="00ED51CE">
        <w:rPr>
          <w:rFonts w:ascii="Trebuchet MS" w:eastAsia="Calibri" w:hAnsi="Trebuchet MS" w:cs="Times New Roman"/>
          <w:lang w:val="en-US"/>
          <w14:ligatures w14:val="none"/>
        </w:rPr>
        <w:t>.</w:t>
      </w:r>
    </w:p>
    <w:p w14:paraId="2F876AC0"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Procedura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soluţionare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plângerii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prealabile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prevăzută</w:t>
      </w:r>
      <w:proofErr w:type="spellEnd"/>
      <w:r w:rsidRPr="00ED51CE">
        <w:rPr>
          <w:rFonts w:ascii="Trebuchet MS" w:eastAsia="Calibri" w:hAnsi="Trebuchet MS" w:cs="Times New Roman"/>
          <w:lang w:val="en-US"/>
          <w14:ligatures w14:val="none"/>
        </w:rPr>
        <w:t xml:space="preserve"> la art. </w:t>
      </w:r>
      <w:proofErr w:type="gramStart"/>
      <w:r w:rsidRPr="00ED51CE">
        <w:rPr>
          <w:rFonts w:ascii="Trebuchet MS" w:eastAsia="Calibri" w:hAnsi="Trebuchet MS" w:cs="Times New Roman"/>
          <w:lang w:val="en-US"/>
          <w14:ligatures w14:val="none"/>
        </w:rPr>
        <w:t>22</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alin</w:t>
      </w:r>
      <w:proofErr w:type="spellEnd"/>
      <w:r w:rsidRPr="00ED51CE">
        <w:rPr>
          <w:rFonts w:ascii="Trebuchet MS" w:eastAsia="Calibri" w:hAnsi="Trebuchet MS" w:cs="Times New Roman"/>
          <w:lang w:val="en-US"/>
          <w14:ligatures w14:val="none"/>
        </w:rPr>
        <w:t xml:space="preserve">. (1) </w:t>
      </w:r>
      <w:proofErr w:type="spellStart"/>
      <w:proofErr w:type="gramStart"/>
      <w:r w:rsidRPr="00ED51CE">
        <w:rPr>
          <w:rFonts w:ascii="Trebuchet MS" w:eastAsia="Calibri" w:hAnsi="Trebuchet MS" w:cs="Times New Roman"/>
          <w:lang w:val="en-US"/>
          <w14:ligatures w14:val="none"/>
        </w:rPr>
        <w:t>este</w:t>
      </w:r>
      <w:proofErr w:type="spellEnd"/>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gratuită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trebuie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să</w:t>
      </w:r>
      <w:proofErr w:type="spellEnd"/>
      <w:r w:rsidRPr="00ED51CE">
        <w:rPr>
          <w:rFonts w:ascii="Trebuchet MS" w:eastAsia="Calibri" w:hAnsi="Trebuchet MS" w:cs="Times New Roman"/>
          <w:lang w:val="en-US"/>
          <w14:ligatures w14:val="none"/>
        </w:rPr>
        <w:t xml:space="preserve"> fie </w:t>
      </w:r>
      <w:proofErr w:type="spellStart"/>
      <w:r w:rsidRPr="00ED51CE">
        <w:rPr>
          <w:rFonts w:ascii="Trebuchet MS" w:eastAsia="Calibri" w:hAnsi="Trebuchet MS" w:cs="Times New Roman"/>
          <w:lang w:val="en-US"/>
          <w14:ligatures w14:val="none"/>
        </w:rPr>
        <w:t>echitabilă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rapidă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corectă</w:t>
      </w:r>
      <w:proofErr w:type="spellEnd"/>
      <w:r w:rsidRPr="00ED51CE">
        <w:rPr>
          <w:rFonts w:ascii="Trebuchet MS" w:eastAsia="Calibri" w:hAnsi="Trebuchet MS" w:cs="Times New Roman"/>
          <w:lang w:val="en-US"/>
          <w14:ligatures w14:val="none"/>
        </w:rPr>
        <w:t>.</w:t>
      </w:r>
    </w:p>
    <w:p w14:paraId="79170C15"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Prezenta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decizie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poate</w:t>
      </w:r>
      <w:proofErr w:type="spellEnd"/>
      <w:r w:rsidRPr="00ED51CE">
        <w:rPr>
          <w:rFonts w:ascii="Trebuchet MS" w:eastAsia="Calibri" w:hAnsi="Trebuchet MS" w:cs="Times New Roman"/>
          <w:lang w:val="en-US"/>
          <w14:ligatures w14:val="none"/>
        </w:rPr>
        <w:t xml:space="preserve"> fi </w:t>
      </w:r>
      <w:proofErr w:type="spellStart"/>
      <w:r w:rsidRPr="00ED51CE">
        <w:rPr>
          <w:rFonts w:ascii="Trebuchet MS" w:eastAsia="Calibri" w:hAnsi="Trebuchet MS" w:cs="Times New Roman"/>
          <w:lang w:val="en-US"/>
          <w14:ligatures w14:val="none"/>
        </w:rPr>
        <w:t>contestată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conformitate</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prevederile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Legii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292/2018</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privind</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evaluarea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impactului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anumitor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proiecte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private </w:t>
      </w:r>
      <w:proofErr w:type="spellStart"/>
      <w:r w:rsidRPr="00ED51CE">
        <w:rPr>
          <w:rFonts w:ascii="Trebuchet MS" w:eastAsia="Calibri" w:hAnsi="Trebuchet MS" w:cs="Times New Roman"/>
          <w:lang w:val="en-US"/>
          <w14:ligatures w14:val="none"/>
        </w:rPr>
        <w:t>asupra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mediului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ale </w:t>
      </w:r>
      <w:proofErr w:type="spellStart"/>
      <w:r w:rsidRPr="00ED51CE">
        <w:rPr>
          <w:rFonts w:ascii="Trebuchet MS" w:eastAsia="Calibri" w:hAnsi="Trebuchet MS" w:cs="Times New Roman"/>
          <w:lang w:val="en-US"/>
          <w14:ligatures w14:val="none"/>
        </w:rPr>
        <w:t>Legii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554/2004</w:t>
      </w:r>
      <w:proofErr w:type="gram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modificările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completările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ulterioare</w:t>
      </w:r>
      <w:proofErr w:type="spellEnd"/>
      <w:r w:rsidRPr="00ED51CE">
        <w:rPr>
          <w:rFonts w:ascii="Trebuchet MS" w:eastAsia="Calibri" w:hAnsi="Trebuchet MS" w:cs="Times New Roman"/>
          <w:lang w:val="en-US"/>
          <w14:ligatures w14:val="none"/>
        </w:rPr>
        <w:t>.</w:t>
      </w:r>
    </w:p>
    <w:p w14:paraId="043774A6"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p>
    <w:p w14:paraId="5E82B0E3"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p>
    <w:p w14:paraId="56C8D13A"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DIRECTOR EXECUTIV,</w:t>
      </w:r>
    </w:p>
    <w:p w14:paraId="710F72F6" w14:textId="73953D46" w:rsid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Ciprian Marius BĂNCILĂ       </w:t>
      </w:r>
    </w:p>
    <w:p w14:paraId="3F5C8F68" w14:textId="77777777" w:rsidR="00321C20" w:rsidRPr="00ED51CE" w:rsidRDefault="00321C20" w:rsidP="00ED51CE">
      <w:pPr>
        <w:spacing w:after="0" w:line="240" w:lineRule="auto"/>
        <w:contextualSpacing/>
        <w:jc w:val="both"/>
        <w:rPr>
          <w:rFonts w:ascii="Trebuchet MS" w:eastAsia="Calibri" w:hAnsi="Trebuchet MS" w:cs="Times New Roman"/>
          <w:b/>
          <w14:ligatures w14:val="none"/>
        </w:rPr>
      </w:pPr>
    </w:p>
    <w:p w14:paraId="78BA3FD9"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1C306B09"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0886EDD9" w14:textId="0272A584"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ȘEF   SERVICIU  A.A.A.                                                </w:t>
      </w:r>
      <w:r w:rsidR="00321C20">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ȘEF BIROU C.F.M.</w:t>
      </w:r>
    </w:p>
    <w:p w14:paraId="3B5F4C70" w14:textId="33676FA4" w:rsid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Liliana Cristina COPACEA                                                  </w:t>
      </w:r>
      <w:r w:rsidR="00321C20">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Mirela MOISA  </w:t>
      </w:r>
    </w:p>
    <w:p w14:paraId="2232C31E" w14:textId="1BD497D6" w:rsidR="00321C20" w:rsidRDefault="00321C20" w:rsidP="00ED51CE">
      <w:pPr>
        <w:spacing w:after="0" w:line="240" w:lineRule="auto"/>
        <w:contextualSpacing/>
        <w:jc w:val="both"/>
        <w:rPr>
          <w:rFonts w:ascii="Trebuchet MS" w:eastAsia="Calibri" w:hAnsi="Trebuchet MS" w:cs="Times New Roman"/>
          <w:b/>
          <w14:ligatures w14:val="none"/>
        </w:rPr>
      </w:pPr>
    </w:p>
    <w:p w14:paraId="45D1AFE1" w14:textId="77777777" w:rsidR="00321C20" w:rsidRPr="00ED51CE" w:rsidRDefault="00321C20" w:rsidP="00ED51CE">
      <w:pPr>
        <w:spacing w:after="0" w:line="240" w:lineRule="auto"/>
        <w:contextualSpacing/>
        <w:jc w:val="both"/>
        <w:rPr>
          <w:rFonts w:ascii="Trebuchet MS" w:eastAsia="Calibri" w:hAnsi="Trebuchet MS" w:cs="Times New Roman"/>
          <w:b/>
          <w14:ligatures w14:val="none"/>
        </w:rPr>
      </w:pPr>
    </w:p>
    <w:p w14:paraId="52043DC7"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p>
    <w:p w14:paraId="07C2D403"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584C2CF6" w14:textId="65730864"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ÎNTOCMIT:                                                            </w:t>
      </w:r>
      <w:r w:rsidR="00321C20">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Î</w:t>
      </w:r>
      <w:bookmarkStart w:id="0" w:name="_GoBack"/>
      <w:bookmarkEnd w:id="0"/>
      <w:r w:rsidRPr="00ED51CE">
        <w:rPr>
          <w:rFonts w:ascii="Trebuchet MS" w:eastAsia="Calibri" w:hAnsi="Trebuchet MS" w:cs="Times New Roman"/>
          <w:b/>
          <w14:ligatures w14:val="none"/>
        </w:rPr>
        <w:t xml:space="preserve">NTOCMIT:                                              </w:t>
      </w:r>
    </w:p>
    <w:p w14:paraId="7D65CA35" w14:textId="6ACC4951" w:rsidR="00ED51CE" w:rsidRPr="00ED51CE" w:rsidRDefault="00ED51CE" w:rsidP="00ED51CE">
      <w:pPr>
        <w:spacing w:after="0" w:line="240" w:lineRule="auto"/>
        <w:contextualSpacing/>
        <w:jc w:val="both"/>
        <w:rPr>
          <w:rFonts w:ascii="Trebuchet MS" w:eastAsia="Calibri" w:hAnsi="Trebuchet MS" w:cs="Times New Roman"/>
          <w:b/>
          <w:lang w:eastAsia="ar-SA"/>
          <w14:ligatures w14:val="none"/>
        </w:rPr>
      </w:pPr>
      <w:r w:rsidRPr="00ED51CE">
        <w:rPr>
          <w:rFonts w:ascii="Trebuchet MS" w:eastAsia="Calibri" w:hAnsi="Trebuchet MS" w:cs="Times New Roman"/>
          <w:b/>
          <w14:ligatures w14:val="none"/>
        </w:rPr>
        <w:t xml:space="preserve">  consilier  Marius TEȘU                                                     </w:t>
      </w:r>
      <w:r w:rsidR="00321C20">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consilier Iulia ENE</w:t>
      </w:r>
    </w:p>
    <w:p w14:paraId="49A6A3B6" w14:textId="77777777" w:rsidR="00F517F5" w:rsidRPr="00ED51CE" w:rsidRDefault="00F517F5" w:rsidP="00F517F5">
      <w:pPr>
        <w:spacing w:after="0" w:line="276" w:lineRule="auto"/>
        <w:contextualSpacing/>
        <w:jc w:val="both"/>
        <w:rPr>
          <w:rFonts w:ascii="Trebuchet MS" w:eastAsia="Calibri" w:hAnsi="Trebuchet MS" w:cs="Times New Roman"/>
          <w:lang w:val="fr-FR"/>
          <w14:ligatures w14:val="none"/>
        </w:rPr>
      </w:pPr>
    </w:p>
    <w:p w14:paraId="18E34AF8" w14:textId="77777777" w:rsidR="00F517F5" w:rsidRPr="00ED51CE" w:rsidRDefault="00F517F5" w:rsidP="00F517F5">
      <w:pPr>
        <w:spacing w:after="0" w:line="276" w:lineRule="auto"/>
        <w:contextualSpacing/>
        <w:jc w:val="both"/>
        <w:rPr>
          <w:rFonts w:ascii="Trebuchet MS" w:eastAsia="Calibri" w:hAnsi="Trebuchet MS" w:cs="Times New Roman"/>
          <w:b/>
          <w14:ligatures w14:val="none"/>
        </w:rPr>
      </w:pPr>
    </w:p>
    <w:p w14:paraId="2519338C" w14:textId="49B9E39D" w:rsidR="00F517F5" w:rsidRPr="00ED51CE" w:rsidRDefault="00F517F5" w:rsidP="001265BD">
      <w:pPr>
        <w:spacing w:after="0" w:line="276"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227AEA4C" w14:textId="2551E479" w:rsidR="00D447FB" w:rsidRPr="00ED51CE" w:rsidRDefault="00D447FB" w:rsidP="009F290C">
      <w:pPr>
        <w:tabs>
          <w:tab w:val="left" w:pos="0"/>
        </w:tabs>
        <w:spacing w:after="0" w:line="276" w:lineRule="auto"/>
        <w:jc w:val="both"/>
        <w:outlineLvl w:val="0"/>
        <w:rPr>
          <w:rFonts w:ascii="Trebuchet MS" w:hAnsi="Trebuchet MS"/>
        </w:rPr>
      </w:pPr>
    </w:p>
    <w:sectPr w:rsidR="00D447FB" w:rsidRPr="00ED51CE" w:rsidSect="001265BD">
      <w:footerReference w:type="default" r:id="rId9"/>
      <w:headerReference w:type="first" r:id="rId10"/>
      <w:footerReference w:type="first" r:id="rId11"/>
      <w:pgSz w:w="11906" w:h="16838" w:code="9"/>
      <w:pgMar w:top="608" w:right="1080" w:bottom="1440" w:left="1080" w:header="567" w:footer="2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7D4A" w14:textId="77777777" w:rsidR="007F4680" w:rsidRDefault="007F4680" w:rsidP="00143ACD">
      <w:pPr>
        <w:spacing w:after="0" w:line="240" w:lineRule="auto"/>
      </w:pPr>
      <w:r>
        <w:separator/>
      </w:r>
    </w:p>
  </w:endnote>
  <w:endnote w:type="continuationSeparator" w:id="0">
    <w:p w14:paraId="6728380B" w14:textId="77777777" w:rsidR="007F4680" w:rsidRDefault="007F468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01BEEDC4" w:rsidR="00131A48" w:rsidRPr="00FE758C" w:rsidRDefault="00131A48">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E0E7C">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E0E7C">
              <w:rPr>
                <w:rFonts w:ascii="Trebuchet MS" w:hAnsi="Trebuchet MS"/>
                <w:b/>
                <w:bCs/>
                <w:noProof/>
                <w:sz w:val="16"/>
                <w:szCs w:val="16"/>
              </w:rPr>
              <w:t>10</w:t>
            </w:r>
            <w:r w:rsidRPr="00FE758C">
              <w:rPr>
                <w:rFonts w:ascii="Trebuchet MS" w:hAnsi="Trebuchet MS"/>
                <w:b/>
                <w:bCs/>
                <w:sz w:val="16"/>
                <w:szCs w:val="16"/>
              </w:rPr>
              <w:fldChar w:fldCharType="end"/>
            </w:r>
          </w:p>
          <w:p w14:paraId="3B84CE6A" w14:textId="432B3B88" w:rsidR="00131A48" w:rsidRPr="00DD65FA" w:rsidRDefault="00131A48"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131A48" w:rsidRPr="001B47C8" w:rsidRDefault="00131A48"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3C18F8BB" w:rsidR="00131A48" w:rsidRDefault="00131A48" w:rsidP="005D1EB2">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3CE253A3" w14:textId="1FF0744A" w:rsidR="00131A48" w:rsidRDefault="00131A48"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131A48" w:rsidRPr="00DD65FA" w:rsidRDefault="00131A48"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131A48" w:rsidRDefault="00131A48"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131A48" w:rsidRPr="00DD65FA" w:rsidRDefault="00131A48"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131A48" w:rsidRDefault="00131A48"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3A663A" w14:textId="77777777" w:rsidR="00131A48" w:rsidRDefault="00131A48" w:rsidP="005D1EB2">
            <w:pPr>
              <w:pStyle w:val="Footer1"/>
              <w:ind w:left="284"/>
              <w:rPr>
                <w:sz w:val="16"/>
                <w:szCs w:val="16"/>
              </w:rPr>
            </w:pPr>
          </w:p>
          <w:p w14:paraId="3E4EA777" w14:textId="77777777" w:rsidR="00131A48" w:rsidRDefault="00131A48" w:rsidP="005D1EB2">
            <w:pPr>
              <w:pStyle w:val="Footer1"/>
              <w:ind w:left="284"/>
              <w:rPr>
                <w:sz w:val="16"/>
                <w:szCs w:val="16"/>
              </w:rPr>
            </w:pPr>
          </w:p>
          <w:p w14:paraId="4410F7E4" w14:textId="0E110738" w:rsidR="00131A48" w:rsidRPr="00D62259" w:rsidRDefault="007F4680"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0904AAB4" w:rsidR="00131A48" w:rsidRPr="00FE758C" w:rsidRDefault="00131A48"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E0E7C">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E0E7C">
              <w:rPr>
                <w:rFonts w:ascii="Trebuchet MS" w:hAnsi="Trebuchet MS"/>
                <w:b/>
                <w:bCs/>
                <w:noProof/>
                <w:sz w:val="16"/>
                <w:szCs w:val="16"/>
              </w:rPr>
              <w:t>10</w:t>
            </w:r>
            <w:r w:rsidRPr="00FE758C">
              <w:rPr>
                <w:rFonts w:ascii="Trebuchet MS" w:hAnsi="Trebuchet MS"/>
                <w:b/>
                <w:bCs/>
                <w:sz w:val="16"/>
                <w:szCs w:val="16"/>
              </w:rPr>
              <w:fldChar w:fldCharType="end"/>
            </w:r>
          </w:p>
          <w:p w14:paraId="4AD2DCB9" w14:textId="77777777" w:rsidR="00131A48" w:rsidRPr="00DD65FA" w:rsidRDefault="00131A48"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131A48" w:rsidRPr="001B47C8" w:rsidRDefault="00131A48"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23915D15" w:rsidR="00131A48" w:rsidRDefault="00131A48"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131A48" w:rsidRDefault="00131A48"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131A48" w:rsidRPr="00DD65FA" w:rsidRDefault="00131A48"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131A48" w:rsidRDefault="00131A48"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131A48" w:rsidRPr="00DD65FA" w:rsidRDefault="00131A48"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131A48" w:rsidRDefault="00131A48"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131A48" w:rsidRPr="00D62259" w:rsidRDefault="007F4680" w:rsidP="00BB2BDF">
            <w:pPr>
              <w:pStyle w:val="Footer1"/>
              <w:ind w:left="284"/>
              <w:rPr>
                <w:sz w:val="16"/>
                <w:szCs w:val="16"/>
              </w:rPr>
            </w:pPr>
          </w:p>
        </w:sdtContent>
      </w:sdt>
    </w:sdtContent>
  </w:sdt>
  <w:p w14:paraId="051FD53C" w14:textId="0C9E5E56" w:rsidR="00131A48" w:rsidRPr="00E84F3C" w:rsidRDefault="00131A4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D2CD" w14:textId="77777777" w:rsidR="007F4680" w:rsidRDefault="007F4680" w:rsidP="00143ACD">
      <w:pPr>
        <w:spacing w:after="0" w:line="240" w:lineRule="auto"/>
      </w:pPr>
      <w:r>
        <w:separator/>
      </w:r>
    </w:p>
  </w:footnote>
  <w:footnote w:type="continuationSeparator" w:id="0">
    <w:p w14:paraId="376D1805" w14:textId="77777777" w:rsidR="007F4680" w:rsidRDefault="007F468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31A48" w:rsidRDefault="00131A48"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4A154F9"/>
    <w:multiLevelType w:val="hybridMultilevel"/>
    <w:tmpl w:val="BCAA792C"/>
    <w:lvl w:ilvl="0" w:tplc="288AB322">
      <w:start w:val="1"/>
      <w:numFmt w:val="bullet"/>
      <w:lvlText w:val="-"/>
      <w:lvlJc w:val="left"/>
      <w:pPr>
        <w:ind w:left="1066" w:hanging="360"/>
      </w:pPr>
      <w:rPr>
        <w:rFonts w:ascii="Arial" w:eastAsia="Times New Roman" w:hAnsi="Arial" w:cs="Aria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066A4D63"/>
    <w:multiLevelType w:val="hybridMultilevel"/>
    <w:tmpl w:val="560EB158"/>
    <w:lvl w:ilvl="0" w:tplc="31C81E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900"/>
        </w:tabs>
        <w:ind w:left="900" w:hanging="360"/>
      </w:pPr>
      <w:rPr>
        <w:rFonts w:ascii="Wingdings" w:hAnsi="Wingdings"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083F0A64"/>
    <w:multiLevelType w:val="multilevel"/>
    <w:tmpl w:val="7A184B24"/>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start w:val="1"/>
      <w:numFmt w:val="bullet"/>
      <w:lvlText w:val="-"/>
      <w:lvlJc w:val="left"/>
      <w:pPr>
        <w:ind w:left="660" w:hanging="360"/>
      </w:pPr>
      <w:rPr>
        <w:rFonts w:ascii="Arial" w:eastAsia="Times New Roman" w:hAnsi="Arial" w:cs="Aria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5"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774B6"/>
    <w:multiLevelType w:val="hybridMultilevel"/>
    <w:tmpl w:val="65863DA8"/>
    <w:lvl w:ilvl="0" w:tplc="B2F0591C">
      <w:start w:val="1"/>
      <w:numFmt w:val="lowerLetter"/>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C53BD"/>
    <w:multiLevelType w:val="hybridMultilevel"/>
    <w:tmpl w:val="A2DE8D2E"/>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57045"/>
    <w:multiLevelType w:val="hybridMultilevel"/>
    <w:tmpl w:val="ADAE72C6"/>
    <w:lvl w:ilvl="0" w:tplc="A0F2077A">
      <w:numFmt w:val="bullet"/>
      <w:lvlText w:val="-"/>
      <w:lvlJc w:val="left"/>
      <w:pPr>
        <w:ind w:left="347" w:hanging="128"/>
      </w:pPr>
      <w:rPr>
        <w:rFonts w:ascii="Calibri" w:eastAsia="Calibri" w:hAnsi="Calibri" w:cs="Calibri" w:hint="default"/>
        <w:w w:val="99"/>
        <w:sz w:val="24"/>
        <w:szCs w:val="24"/>
      </w:rPr>
    </w:lvl>
    <w:lvl w:ilvl="1" w:tplc="3DC40C2A">
      <w:numFmt w:val="bullet"/>
      <w:lvlText w:val="•"/>
      <w:lvlJc w:val="left"/>
      <w:pPr>
        <w:ind w:left="1302" w:hanging="128"/>
      </w:pPr>
      <w:rPr>
        <w:rFonts w:hint="default"/>
      </w:rPr>
    </w:lvl>
    <w:lvl w:ilvl="2" w:tplc="1C1808CE">
      <w:numFmt w:val="bullet"/>
      <w:lvlText w:val="•"/>
      <w:lvlJc w:val="left"/>
      <w:pPr>
        <w:ind w:left="2265" w:hanging="128"/>
      </w:pPr>
      <w:rPr>
        <w:rFonts w:hint="default"/>
      </w:rPr>
    </w:lvl>
    <w:lvl w:ilvl="3" w:tplc="1DFEE946">
      <w:numFmt w:val="bullet"/>
      <w:lvlText w:val="•"/>
      <w:lvlJc w:val="left"/>
      <w:pPr>
        <w:ind w:left="3227" w:hanging="128"/>
      </w:pPr>
      <w:rPr>
        <w:rFonts w:hint="default"/>
      </w:rPr>
    </w:lvl>
    <w:lvl w:ilvl="4" w:tplc="A2DEA2B2">
      <w:numFmt w:val="bullet"/>
      <w:lvlText w:val="•"/>
      <w:lvlJc w:val="left"/>
      <w:pPr>
        <w:ind w:left="4190" w:hanging="128"/>
      </w:pPr>
      <w:rPr>
        <w:rFonts w:hint="default"/>
      </w:rPr>
    </w:lvl>
    <w:lvl w:ilvl="5" w:tplc="2752CE38">
      <w:numFmt w:val="bullet"/>
      <w:lvlText w:val="•"/>
      <w:lvlJc w:val="left"/>
      <w:pPr>
        <w:ind w:left="5153" w:hanging="128"/>
      </w:pPr>
      <w:rPr>
        <w:rFonts w:hint="default"/>
      </w:rPr>
    </w:lvl>
    <w:lvl w:ilvl="6" w:tplc="C44ACFAE">
      <w:numFmt w:val="bullet"/>
      <w:lvlText w:val="•"/>
      <w:lvlJc w:val="left"/>
      <w:pPr>
        <w:ind w:left="6115" w:hanging="128"/>
      </w:pPr>
      <w:rPr>
        <w:rFonts w:hint="default"/>
      </w:rPr>
    </w:lvl>
    <w:lvl w:ilvl="7" w:tplc="E2C8B0DA">
      <w:numFmt w:val="bullet"/>
      <w:lvlText w:val="•"/>
      <w:lvlJc w:val="left"/>
      <w:pPr>
        <w:ind w:left="7078" w:hanging="128"/>
      </w:pPr>
      <w:rPr>
        <w:rFonts w:hint="default"/>
      </w:rPr>
    </w:lvl>
    <w:lvl w:ilvl="8" w:tplc="0A305040">
      <w:numFmt w:val="bullet"/>
      <w:lvlText w:val="•"/>
      <w:lvlJc w:val="left"/>
      <w:pPr>
        <w:ind w:left="8040" w:hanging="128"/>
      </w:pPr>
      <w:rPr>
        <w:rFonts w:hint="default"/>
      </w:rPr>
    </w:lvl>
  </w:abstractNum>
  <w:abstractNum w:abstractNumId="9" w15:restartNumberingAfterBreak="0">
    <w:nsid w:val="10874C14"/>
    <w:multiLevelType w:val="hybridMultilevel"/>
    <w:tmpl w:val="BDC82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65BC3"/>
    <w:multiLevelType w:val="hybridMultilevel"/>
    <w:tmpl w:val="FE3606DC"/>
    <w:lvl w:ilvl="0" w:tplc="551CADD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B54D11"/>
    <w:multiLevelType w:val="hybridMultilevel"/>
    <w:tmpl w:val="977871FE"/>
    <w:lvl w:ilvl="0" w:tplc="3DEE4FB6">
      <w:start w:val="5"/>
      <w:numFmt w:val="bullet"/>
      <w:lvlText w:val="-"/>
      <w:lvlJc w:val="left"/>
      <w:pPr>
        <w:ind w:left="1288" w:hanging="360"/>
      </w:pPr>
      <w:rPr>
        <w:rFonts w:ascii="Calibri" w:eastAsia="Calibri"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2" w15:restartNumberingAfterBreak="0">
    <w:nsid w:val="1F1222CE"/>
    <w:multiLevelType w:val="hybridMultilevel"/>
    <w:tmpl w:val="E90C33B8"/>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65A50"/>
    <w:multiLevelType w:val="hybridMultilevel"/>
    <w:tmpl w:val="128AB6F2"/>
    <w:lvl w:ilvl="0" w:tplc="E668AF76">
      <w:numFmt w:val="bullet"/>
      <w:lvlText w:val="-"/>
      <w:lvlJc w:val="left"/>
      <w:pPr>
        <w:ind w:left="720" w:hanging="360"/>
      </w:pPr>
      <w:rPr>
        <w:rFonts w:ascii="Times New Roman" w:eastAsia="Times New Roman" w:hAnsi="Times New Roman" w:cs="Times New Roman" w:hint="default"/>
        <w:spacing w:val="-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2275D"/>
    <w:multiLevelType w:val="hybridMultilevel"/>
    <w:tmpl w:val="B0F66802"/>
    <w:lvl w:ilvl="0" w:tplc="E668AF76">
      <w:numFmt w:val="bullet"/>
      <w:lvlText w:val="-"/>
      <w:lvlJc w:val="left"/>
      <w:pPr>
        <w:ind w:left="720" w:hanging="360"/>
      </w:pPr>
      <w:rPr>
        <w:rFonts w:ascii="Times New Roman" w:eastAsia="Times New Roman" w:hAnsi="Times New Roman" w:cs="Times New Roman" w:hint="default"/>
        <w:spacing w:val="-4"/>
        <w:w w:val="99"/>
        <w:sz w:val="24"/>
        <w:szCs w:val="24"/>
      </w:rPr>
    </w:lvl>
    <w:lvl w:ilvl="1" w:tplc="3DEE4FB6">
      <w:start w:val="5"/>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50C0A"/>
    <w:multiLevelType w:val="hybridMultilevel"/>
    <w:tmpl w:val="745C8C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6F759D"/>
    <w:multiLevelType w:val="hybridMultilevel"/>
    <w:tmpl w:val="CCB61C0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1794F"/>
    <w:multiLevelType w:val="hybridMultilevel"/>
    <w:tmpl w:val="5B847194"/>
    <w:lvl w:ilvl="0" w:tplc="551CADD8">
      <w:start w:val="1"/>
      <w:numFmt w:val="bullet"/>
      <w:lvlText w:val="-"/>
      <w:lvlJc w:val="left"/>
      <w:pPr>
        <w:tabs>
          <w:tab w:val="num" w:pos="1211"/>
        </w:tabs>
        <w:ind w:left="1211" w:hanging="360"/>
      </w:pPr>
      <w:rPr>
        <w:rFonts w:ascii="Arial" w:eastAsia="Times New Roman" w:hAnsi="Arial" w:cs="Arial" w:hint="default"/>
      </w:rPr>
    </w:lvl>
    <w:lvl w:ilvl="1" w:tplc="04090003" w:tentative="1">
      <w:start w:val="1"/>
      <w:numFmt w:val="bullet"/>
      <w:lvlText w:val="o"/>
      <w:lvlJc w:val="left"/>
      <w:pPr>
        <w:tabs>
          <w:tab w:val="num" w:pos="-949"/>
        </w:tabs>
        <w:ind w:left="-949" w:hanging="360"/>
      </w:pPr>
      <w:rPr>
        <w:rFonts w:ascii="Courier New" w:hAnsi="Courier New" w:hint="default"/>
      </w:rPr>
    </w:lvl>
    <w:lvl w:ilvl="2" w:tplc="04090005" w:tentative="1">
      <w:start w:val="1"/>
      <w:numFmt w:val="bullet"/>
      <w:lvlText w:val=""/>
      <w:lvlJc w:val="left"/>
      <w:pPr>
        <w:tabs>
          <w:tab w:val="num" w:pos="-229"/>
        </w:tabs>
        <w:ind w:left="-229" w:hanging="360"/>
      </w:pPr>
      <w:rPr>
        <w:rFonts w:ascii="Wingdings" w:hAnsi="Wingdings" w:hint="default"/>
      </w:rPr>
    </w:lvl>
    <w:lvl w:ilvl="3" w:tplc="04090001" w:tentative="1">
      <w:start w:val="1"/>
      <w:numFmt w:val="bullet"/>
      <w:lvlText w:val=""/>
      <w:lvlJc w:val="left"/>
      <w:pPr>
        <w:tabs>
          <w:tab w:val="num" w:pos="491"/>
        </w:tabs>
        <w:ind w:left="491" w:hanging="360"/>
      </w:pPr>
      <w:rPr>
        <w:rFonts w:ascii="Symbol" w:hAnsi="Symbol" w:hint="default"/>
      </w:rPr>
    </w:lvl>
    <w:lvl w:ilvl="4" w:tplc="04090003" w:tentative="1">
      <w:start w:val="1"/>
      <w:numFmt w:val="bullet"/>
      <w:lvlText w:val="o"/>
      <w:lvlJc w:val="left"/>
      <w:pPr>
        <w:tabs>
          <w:tab w:val="num" w:pos="1211"/>
        </w:tabs>
        <w:ind w:left="1211" w:hanging="360"/>
      </w:pPr>
      <w:rPr>
        <w:rFonts w:ascii="Courier New" w:hAnsi="Courier New" w:hint="default"/>
      </w:rPr>
    </w:lvl>
    <w:lvl w:ilvl="5" w:tplc="04090005" w:tentative="1">
      <w:start w:val="1"/>
      <w:numFmt w:val="bullet"/>
      <w:lvlText w:val=""/>
      <w:lvlJc w:val="left"/>
      <w:pPr>
        <w:tabs>
          <w:tab w:val="num" w:pos="1931"/>
        </w:tabs>
        <w:ind w:left="1931" w:hanging="360"/>
      </w:pPr>
      <w:rPr>
        <w:rFonts w:ascii="Wingdings" w:hAnsi="Wingdings" w:hint="default"/>
      </w:rPr>
    </w:lvl>
    <w:lvl w:ilvl="6" w:tplc="04090001" w:tentative="1">
      <w:start w:val="1"/>
      <w:numFmt w:val="bullet"/>
      <w:lvlText w:val=""/>
      <w:lvlJc w:val="left"/>
      <w:pPr>
        <w:tabs>
          <w:tab w:val="num" w:pos="2651"/>
        </w:tabs>
        <w:ind w:left="2651" w:hanging="360"/>
      </w:pPr>
      <w:rPr>
        <w:rFonts w:ascii="Symbol" w:hAnsi="Symbol" w:hint="default"/>
      </w:rPr>
    </w:lvl>
    <w:lvl w:ilvl="7" w:tplc="04090003" w:tentative="1">
      <w:start w:val="1"/>
      <w:numFmt w:val="bullet"/>
      <w:lvlText w:val="o"/>
      <w:lvlJc w:val="left"/>
      <w:pPr>
        <w:tabs>
          <w:tab w:val="num" w:pos="3371"/>
        </w:tabs>
        <w:ind w:left="3371" w:hanging="360"/>
      </w:pPr>
      <w:rPr>
        <w:rFonts w:ascii="Courier New" w:hAnsi="Courier New" w:hint="default"/>
      </w:rPr>
    </w:lvl>
    <w:lvl w:ilvl="8" w:tplc="04090005" w:tentative="1">
      <w:start w:val="1"/>
      <w:numFmt w:val="bullet"/>
      <w:lvlText w:val=""/>
      <w:lvlJc w:val="left"/>
      <w:pPr>
        <w:tabs>
          <w:tab w:val="num" w:pos="4091"/>
        </w:tabs>
        <w:ind w:left="4091" w:hanging="360"/>
      </w:pPr>
      <w:rPr>
        <w:rFonts w:ascii="Wingdings" w:hAnsi="Wingdings" w:hint="default"/>
      </w:rPr>
    </w:lvl>
  </w:abstractNum>
  <w:abstractNum w:abstractNumId="18" w15:restartNumberingAfterBreak="0">
    <w:nsid w:val="3A03541E"/>
    <w:multiLevelType w:val="hybridMultilevel"/>
    <w:tmpl w:val="78E4641A"/>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71A1E"/>
    <w:multiLevelType w:val="multilevel"/>
    <w:tmpl w:val="F2A2C966"/>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numFmt w:val="bullet"/>
      <w:lvlText w:val=""/>
      <w:lvlJc w:val="left"/>
      <w:pPr>
        <w:ind w:left="660" w:hanging="360"/>
      </w:pPr>
      <w:rPr>
        <w:rFonts w:ascii="Symbol" w:eastAsia="Symbol" w:hAnsi="Symbol" w:cs="Symbo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20" w15:restartNumberingAfterBreak="0">
    <w:nsid w:val="46990D93"/>
    <w:multiLevelType w:val="hybridMultilevel"/>
    <w:tmpl w:val="0A826390"/>
    <w:lvl w:ilvl="0" w:tplc="551CADD8">
      <w:start w:val="1"/>
      <w:numFmt w:val="bullet"/>
      <w:lvlText w:val="-"/>
      <w:lvlJc w:val="left"/>
      <w:pPr>
        <w:ind w:left="1410" w:hanging="360"/>
      </w:pPr>
      <w:rPr>
        <w:rFonts w:ascii="Arial" w:eastAsia="Times New Roman"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1" w15:restartNumberingAfterBreak="0">
    <w:nsid w:val="50FF0A08"/>
    <w:multiLevelType w:val="hybridMultilevel"/>
    <w:tmpl w:val="0046FAE4"/>
    <w:lvl w:ilvl="0" w:tplc="2A1E1932">
      <w:numFmt w:val="bullet"/>
      <w:lvlText w:val="-"/>
      <w:lvlJc w:val="left"/>
      <w:pPr>
        <w:ind w:left="63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BC662A"/>
    <w:multiLevelType w:val="hybridMultilevel"/>
    <w:tmpl w:val="AB04286C"/>
    <w:lvl w:ilvl="0" w:tplc="551CADD8">
      <w:start w:val="1"/>
      <w:numFmt w:val="bullet"/>
      <w:lvlText w:val="-"/>
      <w:lvlJc w:val="left"/>
      <w:pPr>
        <w:ind w:left="1020" w:hanging="360"/>
      </w:pPr>
      <w:rPr>
        <w:rFonts w:ascii="Arial" w:eastAsia="Times New Roman" w:hAnsi="Arial" w:cs="Arial" w:hint="default"/>
      </w:rPr>
    </w:lvl>
    <w:lvl w:ilvl="1" w:tplc="FD229BF4">
      <w:numFmt w:val="bullet"/>
      <w:lvlText w:val=""/>
      <w:lvlJc w:val="left"/>
      <w:pPr>
        <w:ind w:left="1740" w:hanging="360"/>
      </w:pPr>
      <w:rPr>
        <w:rFonts w:ascii="Symbol" w:eastAsia="Calibri" w:hAnsi="Symbol" w:cs="Times New Roman"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5F1746D8"/>
    <w:multiLevelType w:val="multilevel"/>
    <w:tmpl w:val="3C5CFFE8"/>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start w:val="1"/>
      <w:numFmt w:val="bullet"/>
      <w:lvlText w:val="-"/>
      <w:lvlJc w:val="left"/>
      <w:pPr>
        <w:ind w:left="660" w:hanging="360"/>
      </w:pPr>
      <w:rPr>
        <w:rFonts w:ascii="Arial" w:eastAsia="Times New Roman" w:hAnsi="Arial" w:cs="Aria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24" w15:restartNumberingAfterBreak="0">
    <w:nsid w:val="73236190"/>
    <w:multiLevelType w:val="hybridMultilevel"/>
    <w:tmpl w:val="A9F00BE4"/>
    <w:lvl w:ilvl="0" w:tplc="04090011">
      <w:start w:val="1"/>
      <w:numFmt w:val="decimal"/>
      <w:lvlText w:val="%1)"/>
      <w:lvlJc w:val="left"/>
      <w:pPr>
        <w:ind w:left="30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672728"/>
    <w:multiLevelType w:val="hybridMultilevel"/>
    <w:tmpl w:val="B0540636"/>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27B97"/>
    <w:multiLevelType w:val="hybridMultilevel"/>
    <w:tmpl w:val="48A43E2E"/>
    <w:lvl w:ilvl="0" w:tplc="3DEE4FB6">
      <w:start w:val="5"/>
      <w:numFmt w:val="bullet"/>
      <w:lvlText w:val="-"/>
      <w:lvlJc w:val="left"/>
      <w:pPr>
        <w:ind w:left="2024" w:hanging="360"/>
      </w:pPr>
      <w:rPr>
        <w:rFonts w:ascii="Calibri" w:eastAsia="Calibri" w:hAnsi="Calibri" w:cs="Calibri"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8" w15:restartNumberingAfterBreak="0">
    <w:nsid w:val="7E3509C3"/>
    <w:multiLevelType w:val="hybridMultilevel"/>
    <w:tmpl w:val="7D8E396A"/>
    <w:lvl w:ilvl="0" w:tplc="E668AF76">
      <w:numFmt w:val="bullet"/>
      <w:lvlText w:val="-"/>
      <w:lvlJc w:val="left"/>
      <w:pPr>
        <w:ind w:left="1516" w:hanging="711"/>
      </w:pPr>
      <w:rPr>
        <w:rFonts w:ascii="Times New Roman" w:eastAsia="Times New Roman" w:hAnsi="Times New Roman" w:cs="Times New Roman" w:hint="default"/>
        <w:spacing w:val="-4"/>
        <w:w w:val="99"/>
        <w:sz w:val="24"/>
        <w:szCs w:val="24"/>
      </w:rPr>
    </w:lvl>
    <w:lvl w:ilvl="1" w:tplc="CE8A2C5C">
      <w:numFmt w:val="bullet"/>
      <w:lvlText w:val="•"/>
      <w:lvlJc w:val="left"/>
      <w:pPr>
        <w:ind w:left="2364" w:hanging="711"/>
      </w:pPr>
      <w:rPr>
        <w:rFonts w:hint="default"/>
      </w:rPr>
    </w:lvl>
    <w:lvl w:ilvl="2" w:tplc="383CDB1A">
      <w:numFmt w:val="bullet"/>
      <w:lvlText w:val="•"/>
      <w:lvlJc w:val="left"/>
      <w:pPr>
        <w:ind w:left="3209" w:hanging="711"/>
      </w:pPr>
      <w:rPr>
        <w:rFonts w:hint="default"/>
      </w:rPr>
    </w:lvl>
    <w:lvl w:ilvl="3" w:tplc="13C27ACC">
      <w:numFmt w:val="bullet"/>
      <w:lvlText w:val="•"/>
      <w:lvlJc w:val="left"/>
      <w:pPr>
        <w:ind w:left="4053" w:hanging="711"/>
      </w:pPr>
      <w:rPr>
        <w:rFonts w:hint="default"/>
      </w:rPr>
    </w:lvl>
    <w:lvl w:ilvl="4" w:tplc="627C937C">
      <w:numFmt w:val="bullet"/>
      <w:lvlText w:val="•"/>
      <w:lvlJc w:val="left"/>
      <w:pPr>
        <w:ind w:left="4898" w:hanging="711"/>
      </w:pPr>
      <w:rPr>
        <w:rFonts w:hint="default"/>
      </w:rPr>
    </w:lvl>
    <w:lvl w:ilvl="5" w:tplc="A6326BAC">
      <w:numFmt w:val="bullet"/>
      <w:lvlText w:val="•"/>
      <w:lvlJc w:val="left"/>
      <w:pPr>
        <w:ind w:left="5743" w:hanging="711"/>
      </w:pPr>
      <w:rPr>
        <w:rFonts w:hint="default"/>
      </w:rPr>
    </w:lvl>
    <w:lvl w:ilvl="6" w:tplc="3648C04C">
      <w:numFmt w:val="bullet"/>
      <w:lvlText w:val="•"/>
      <w:lvlJc w:val="left"/>
      <w:pPr>
        <w:ind w:left="6587" w:hanging="711"/>
      </w:pPr>
      <w:rPr>
        <w:rFonts w:hint="default"/>
      </w:rPr>
    </w:lvl>
    <w:lvl w:ilvl="7" w:tplc="C48808C0">
      <w:numFmt w:val="bullet"/>
      <w:lvlText w:val="•"/>
      <w:lvlJc w:val="left"/>
      <w:pPr>
        <w:ind w:left="7432" w:hanging="711"/>
      </w:pPr>
      <w:rPr>
        <w:rFonts w:hint="default"/>
      </w:rPr>
    </w:lvl>
    <w:lvl w:ilvl="8" w:tplc="E9B0CD1E">
      <w:numFmt w:val="bullet"/>
      <w:lvlText w:val="•"/>
      <w:lvlJc w:val="left"/>
      <w:pPr>
        <w:ind w:left="8276" w:hanging="711"/>
      </w:pPr>
      <w:rPr>
        <w:rFonts w:hint="default"/>
      </w:rPr>
    </w:lvl>
  </w:abstractNum>
  <w:num w:numId="1">
    <w:abstractNumId w:val="6"/>
  </w:num>
  <w:num w:numId="2">
    <w:abstractNumId w:val="5"/>
  </w:num>
  <w:num w:numId="3">
    <w:abstractNumId w:val="15"/>
  </w:num>
  <w:num w:numId="4">
    <w:abstractNumId w:val="24"/>
  </w:num>
  <w:num w:numId="5">
    <w:abstractNumId w:val="26"/>
  </w:num>
  <w:num w:numId="6">
    <w:abstractNumId w:val="0"/>
  </w:num>
  <w:num w:numId="7">
    <w:abstractNumId w:val="20"/>
  </w:num>
  <w:num w:numId="8">
    <w:abstractNumId w:val="8"/>
  </w:num>
  <w:num w:numId="9">
    <w:abstractNumId w:val="28"/>
  </w:num>
  <w:num w:numId="10">
    <w:abstractNumId w:val="19"/>
  </w:num>
  <w:num w:numId="11">
    <w:abstractNumId w:val="16"/>
  </w:num>
  <w:num w:numId="12">
    <w:abstractNumId w:val="18"/>
  </w:num>
  <w:num w:numId="13">
    <w:abstractNumId w:val="25"/>
  </w:num>
  <w:num w:numId="14">
    <w:abstractNumId w:val="22"/>
  </w:num>
  <w:num w:numId="15">
    <w:abstractNumId w:val="23"/>
  </w:num>
  <w:num w:numId="16">
    <w:abstractNumId w:val="4"/>
  </w:num>
  <w:num w:numId="17">
    <w:abstractNumId w:val="1"/>
  </w:num>
  <w:num w:numId="18">
    <w:abstractNumId w:val="11"/>
  </w:num>
  <w:num w:numId="19">
    <w:abstractNumId w:val="27"/>
  </w:num>
  <w:num w:numId="20">
    <w:abstractNumId w:val="7"/>
  </w:num>
  <w:num w:numId="21">
    <w:abstractNumId w:val="12"/>
  </w:num>
  <w:num w:numId="22">
    <w:abstractNumId w:val="13"/>
  </w:num>
  <w:num w:numId="23">
    <w:abstractNumId w:val="14"/>
  </w:num>
  <w:num w:numId="24">
    <w:abstractNumId w:val="21"/>
  </w:num>
  <w:num w:numId="25">
    <w:abstractNumId w:val="3"/>
  </w:num>
  <w:num w:numId="26">
    <w:abstractNumId w:val="2"/>
  </w:num>
  <w:num w:numId="27">
    <w:abstractNumId w:val="10"/>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5CE5"/>
    <w:rsid w:val="000562AA"/>
    <w:rsid w:val="00080C75"/>
    <w:rsid w:val="000860E9"/>
    <w:rsid w:val="0009395E"/>
    <w:rsid w:val="000C0E50"/>
    <w:rsid w:val="000E1DC5"/>
    <w:rsid w:val="001106DF"/>
    <w:rsid w:val="00114CF7"/>
    <w:rsid w:val="001265BD"/>
    <w:rsid w:val="00131A48"/>
    <w:rsid w:val="00141E47"/>
    <w:rsid w:val="00143ACD"/>
    <w:rsid w:val="001451DC"/>
    <w:rsid w:val="00157256"/>
    <w:rsid w:val="001B47C8"/>
    <w:rsid w:val="001E65E8"/>
    <w:rsid w:val="00203537"/>
    <w:rsid w:val="00254A4A"/>
    <w:rsid w:val="00321C20"/>
    <w:rsid w:val="00354326"/>
    <w:rsid w:val="00364CC0"/>
    <w:rsid w:val="00372743"/>
    <w:rsid w:val="00391037"/>
    <w:rsid w:val="003B063E"/>
    <w:rsid w:val="003C6E30"/>
    <w:rsid w:val="00412117"/>
    <w:rsid w:val="00414959"/>
    <w:rsid w:val="00482EF6"/>
    <w:rsid w:val="004A5C08"/>
    <w:rsid w:val="004B7417"/>
    <w:rsid w:val="004C0CE7"/>
    <w:rsid w:val="004C7186"/>
    <w:rsid w:val="004F0F51"/>
    <w:rsid w:val="0051560F"/>
    <w:rsid w:val="00524F57"/>
    <w:rsid w:val="00526DE6"/>
    <w:rsid w:val="0053065D"/>
    <w:rsid w:val="00546B77"/>
    <w:rsid w:val="0059258E"/>
    <w:rsid w:val="005D1EB2"/>
    <w:rsid w:val="005F7DCB"/>
    <w:rsid w:val="006067B7"/>
    <w:rsid w:val="00672C13"/>
    <w:rsid w:val="00692292"/>
    <w:rsid w:val="006A1311"/>
    <w:rsid w:val="006A261F"/>
    <w:rsid w:val="006A4FF2"/>
    <w:rsid w:val="006B1948"/>
    <w:rsid w:val="006C4D48"/>
    <w:rsid w:val="006D65DB"/>
    <w:rsid w:val="006F1AE8"/>
    <w:rsid w:val="0070254D"/>
    <w:rsid w:val="00753CCD"/>
    <w:rsid w:val="007D0390"/>
    <w:rsid w:val="007D4A5C"/>
    <w:rsid w:val="007E6483"/>
    <w:rsid w:val="007F1E3A"/>
    <w:rsid w:val="007F4680"/>
    <w:rsid w:val="00806C04"/>
    <w:rsid w:val="0081504B"/>
    <w:rsid w:val="008507D9"/>
    <w:rsid w:val="008631FB"/>
    <w:rsid w:val="008B3E5E"/>
    <w:rsid w:val="008C7811"/>
    <w:rsid w:val="008D246C"/>
    <w:rsid w:val="008D43EB"/>
    <w:rsid w:val="008E19DC"/>
    <w:rsid w:val="0090061B"/>
    <w:rsid w:val="009142A5"/>
    <w:rsid w:val="00947356"/>
    <w:rsid w:val="0095284D"/>
    <w:rsid w:val="009A3973"/>
    <w:rsid w:val="009B480A"/>
    <w:rsid w:val="009B5F83"/>
    <w:rsid w:val="009E1935"/>
    <w:rsid w:val="009F290C"/>
    <w:rsid w:val="00A0719A"/>
    <w:rsid w:val="00A70EEF"/>
    <w:rsid w:val="00A906B5"/>
    <w:rsid w:val="00AE6C05"/>
    <w:rsid w:val="00B66053"/>
    <w:rsid w:val="00BA39F0"/>
    <w:rsid w:val="00BB2BDF"/>
    <w:rsid w:val="00BB2CE2"/>
    <w:rsid w:val="00BE0746"/>
    <w:rsid w:val="00C02DFA"/>
    <w:rsid w:val="00C52306"/>
    <w:rsid w:val="00C545F6"/>
    <w:rsid w:val="00C61733"/>
    <w:rsid w:val="00CC765D"/>
    <w:rsid w:val="00D1499F"/>
    <w:rsid w:val="00D356FA"/>
    <w:rsid w:val="00D41783"/>
    <w:rsid w:val="00D447FB"/>
    <w:rsid w:val="00D54B0D"/>
    <w:rsid w:val="00D62259"/>
    <w:rsid w:val="00D8381D"/>
    <w:rsid w:val="00DB5742"/>
    <w:rsid w:val="00DE792C"/>
    <w:rsid w:val="00DF67CE"/>
    <w:rsid w:val="00E3494C"/>
    <w:rsid w:val="00E35AD6"/>
    <w:rsid w:val="00E44E71"/>
    <w:rsid w:val="00E615BD"/>
    <w:rsid w:val="00E63C81"/>
    <w:rsid w:val="00E82CD9"/>
    <w:rsid w:val="00E84F3C"/>
    <w:rsid w:val="00EC3FCC"/>
    <w:rsid w:val="00ED25D0"/>
    <w:rsid w:val="00ED51CE"/>
    <w:rsid w:val="00F1090C"/>
    <w:rsid w:val="00F41507"/>
    <w:rsid w:val="00F5098B"/>
    <w:rsid w:val="00F517F5"/>
    <w:rsid w:val="00F702C1"/>
    <w:rsid w:val="00F71AA1"/>
    <w:rsid w:val="00FB5C16"/>
    <w:rsid w:val="00FE0E7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Header Char Char,Mediu,Fejléc4,Char2 Char Char,Char2,Char2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Header Char Char Char1,Mediu Char,Fejléc4 Char,Char2 Char Char Char,Char2 Char1,Char2 Char Char1"/>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tpa1">
    <w:name w:val="tpa1"/>
    <w:rsid w:val="006F1AE8"/>
  </w:style>
  <w:style w:type="character" w:customStyle="1" w:styleId="tli1">
    <w:name w:val="tli1"/>
    <w:rsid w:val="006F1AE8"/>
  </w:style>
  <w:style w:type="character" w:customStyle="1" w:styleId="slitbdy">
    <w:name w:val="s_lit_bdy"/>
    <w:rsid w:val="006F1AE8"/>
  </w:style>
  <w:style w:type="character" w:customStyle="1" w:styleId="sden">
    <w:name w:val="s_den"/>
    <w:rsid w:val="006F1AE8"/>
  </w:style>
  <w:style w:type="character" w:customStyle="1" w:styleId="shdr">
    <w:name w:val="s_hdr"/>
    <w:rsid w:val="006F1AE8"/>
  </w:style>
  <w:style w:type="paragraph" w:styleId="ListParagraph">
    <w:name w:val="List Paragraph"/>
    <w:basedOn w:val="Normal"/>
    <w:uiPriority w:val="34"/>
    <w:qFormat/>
    <w:rsid w:val="00E44E71"/>
    <w:pPr>
      <w:ind w:left="720"/>
      <w:contextualSpacing/>
    </w:pPr>
  </w:style>
  <w:style w:type="paragraph" w:styleId="BalloonText">
    <w:name w:val="Balloon Text"/>
    <w:basedOn w:val="Normal"/>
    <w:link w:val="BalloonTextChar"/>
    <w:uiPriority w:val="99"/>
    <w:semiHidden/>
    <w:unhideWhenUsed/>
    <w:rsid w:val="0054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77"/>
    <w:rPr>
      <w:rFonts w:ascii="Segoe UI" w:hAnsi="Segoe UI" w:cs="Segoe UI"/>
      <w:sz w:val="18"/>
      <w:szCs w:val="18"/>
    </w:rPr>
  </w:style>
  <w:style w:type="numbering" w:customStyle="1" w:styleId="NoList1">
    <w:name w:val="No List1"/>
    <w:next w:val="NoList"/>
    <w:uiPriority w:val="99"/>
    <w:semiHidden/>
    <w:unhideWhenUsed/>
    <w:rsid w:val="00ED51CE"/>
  </w:style>
  <w:style w:type="paragraph" w:styleId="BodyText">
    <w:name w:val="Body Text"/>
    <w:basedOn w:val="Normal"/>
    <w:link w:val="BodyTextChar"/>
    <w:rsid w:val="00ED51CE"/>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ED51CE"/>
    <w:rPr>
      <w:rFonts w:ascii="Calibri" w:eastAsia="Calibri" w:hAnsi="Calibri" w:cs="Times New Roman"/>
      <w:lang w:val="en-US"/>
      <w14:ligatures w14:val="none"/>
    </w:rPr>
  </w:style>
  <w:style w:type="paragraph" w:styleId="NoSpacing">
    <w:name w:val="No Spacing"/>
    <w:uiPriority w:val="99"/>
    <w:qFormat/>
    <w:rsid w:val="00ED51CE"/>
    <w:pPr>
      <w:spacing w:after="0"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vn.ro/wp-ad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87608-2271-4B36-AEE3-02D5BA19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5642</Words>
  <Characters>32161</Characters>
  <Application>Microsoft Office Word</Application>
  <DocSecurity>0</DocSecurity>
  <Lines>268</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Marius Tesu</cp:lastModifiedBy>
  <cp:revision>20</cp:revision>
  <cp:lastPrinted>2024-02-21T08:18:00Z</cp:lastPrinted>
  <dcterms:created xsi:type="dcterms:W3CDTF">2024-02-05T11:30:00Z</dcterms:created>
  <dcterms:modified xsi:type="dcterms:W3CDTF">2024-04-01T05:45:00Z</dcterms:modified>
</cp:coreProperties>
</file>