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26145EE" w:rsidR="00DE792C" w:rsidRPr="00ED51CE" w:rsidRDefault="007E6483" w:rsidP="009F290C">
      <w:pPr>
        <w:pStyle w:val="Header"/>
        <w:spacing w:line="276" w:lineRule="auto"/>
        <w:ind w:left="284"/>
        <w:jc w:val="both"/>
        <w:rPr>
          <w:rFonts w:ascii="Trebuchet MS" w:hAnsi="Trebuchet MS"/>
          <w:b/>
          <w:bCs/>
        </w:rPr>
      </w:pPr>
      <w:r w:rsidRPr="00ED51CE">
        <w:rPr>
          <w:rFonts w:ascii="Trebuchet MS" w:hAnsi="Trebuchet MS"/>
          <w:b/>
          <w:bCs/>
        </w:rPr>
        <w:t>AGENȚIA PEN</w:t>
      </w:r>
      <w:r w:rsidR="006C4D48" w:rsidRPr="00ED51CE">
        <w:rPr>
          <w:rFonts w:ascii="Trebuchet MS" w:hAnsi="Trebuchet MS"/>
          <w:b/>
          <w:bCs/>
        </w:rPr>
        <w:t>TRU PROTECȚIA MEDIULUI BRAȘOV</w:t>
      </w:r>
    </w:p>
    <w:p w14:paraId="4FB4DDE6" w14:textId="77777777" w:rsidR="006F1AE8" w:rsidRPr="00ED51CE" w:rsidRDefault="006F1AE8" w:rsidP="009F290C">
      <w:pPr>
        <w:spacing w:after="0" w:line="276" w:lineRule="auto"/>
        <w:jc w:val="center"/>
        <w:rPr>
          <w:rFonts w:ascii="Trebuchet MS" w:hAnsi="Trebuchet MS"/>
          <w:b/>
        </w:rPr>
      </w:pPr>
    </w:p>
    <w:p w14:paraId="1E43FFA6" w14:textId="77777777" w:rsidR="00ED51CE" w:rsidRPr="00ED51CE" w:rsidRDefault="00ED51CE" w:rsidP="00ED51CE">
      <w:pPr>
        <w:suppressAutoHyphens/>
        <w:spacing w:after="0" w:line="276" w:lineRule="auto"/>
        <w:jc w:val="center"/>
        <w:rPr>
          <w:rFonts w:ascii="Trebuchet MS" w:eastAsia="Calibri" w:hAnsi="Trebuchet MS" w:cs="Times New Roman"/>
          <w:b/>
          <w:lang w:eastAsia="ar-SA"/>
          <w14:ligatures w14:val="none"/>
        </w:rPr>
      </w:pPr>
      <w:r w:rsidRPr="00ED51CE">
        <w:rPr>
          <w:rFonts w:ascii="Trebuchet MS" w:eastAsia="Calibri" w:hAnsi="Trebuchet MS" w:cs="Times New Roman"/>
          <w:b/>
          <w:lang w:eastAsia="ar-SA"/>
          <w14:ligatures w14:val="none"/>
        </w:rPr>
        <w:t xml:space="preserve">DECIZIA ETAPEI DE ÎNCADRARE  </w:t>
      </w:r>
    </w:p>
    <w:p w14:paraId="31B34D69" w14:textId="0FA35F23" w:rsidR="00ED51CE" w:rsidRPr="00ED51CE" w:rsidRDefault="00ED51CE" w:rsidP="00ED51CE">
      <w:pPr>
        <w:suppressAutoHyphens/>
        <w:spacing w:after="0" w:line="276" w:lineRule="auto"/>
        <w:jc w:val="center"/>
        <w:rPr>
          <w:rFonts w:ascii="Trebuchet MS" w:eastAsia="Calibri" w:hAnsi="Trebuchet MS" w:cs="Times New Roman"/>
          <w:b/>
          <w:lang w:eastAsia="ar-SA"/>
          <w14:ligatures w14:val="none"/>
        </w:rPr>
      </w:pPr>
      <w:r w:rsidRPr="00ED51CE">
        <w:rPr>
          <w:rFonts w:ascii="Trebuchet MS" w:eastAsia="Calibri" w:hAnsi="Trebuchet MS" w:cs="Times New Roman"/>
          <w:b/>
          <w:lang w:eastAsia="ar-SA"/>
          <w14:ligatures w14:val="none"/>
        </w:rPr>
        <w:t xml:space="preserve">Nr.  </w:t>
      </w:r>
      <w:r w:rsidR="004E726D">
        <w:rPr>
          <w:rFonts w:ascii="Trebuchet MS" w:eastAsia="Calibri" w:hAnsi="Trebuchet MS" w:cs="Times New Roman"/>
          <w:b/>
          <w:lang w:eastAsia="ar-SA"/>
          <w14:ligatures w14:val="none"/>
        </w:rPr>
        <w:t>6</w:t>
      </w:r>
      <w:r w:rsidR="00F97613">
        <w:rPr>
          <w:rFonts w:ascii="Trebuchet MS" w:eastAsia="Calibri" w:hAnsi="Trebuchet MS" w:cs="Times New Roman"/>
          <w:b/>
          <w:lang w:eastAsia="ar-SA"/>
          <w14:ligatures w14:val="none"/>
        </w:rPr>
        <w:t>5</w:t>
      </w:r>
      <w:r w:rsidRPr="00ED51CE">
        <w:rPr>
          <w:rFonts w:ascii="Trebuchet MS" w:eastAsia="Calibri" w:hAnsi="Trebuchet MS" w:cs="Times New Roman"/>
          <w:b/>
          <w:lang w:eastAsia="ar-SA"/>
          <w14:ligatures w14:val="none"/>
        </w:rPr>
        <w:t xml:space="preserve">  din  </w:t>
      </w:r>
      <w:r w:rsidR="004E726D">
        <w:rPr>
          <w:rFonts w:ascii="Trebuchet MS" w:eastAsia="Calibri" w:hAnsi="Trebuchet MS" w:cs="Times New Roman"/>
          <w:b/>
          <w:lang w:eastAsia="ar-SA"/>
          <w14:ligatures w14:val="none"/>
        </w:rPr>
        <w:t>03</w:t>
      </w:r>
      <w:r w:rsidRPr="00ED51CE">
        <w:rPr>
          <w:rFonts w:ascii="Trebuchet MS" w:eastAsia="Calibri" w:hAnsi="Trebuchet MS" w:cs="Times New Roman"/>
          <w:b/>
          <w:lang w:eastAsia="ar-SA"/>
          <w14:ligatures w14:val="none"/>
        </w:rPr>
        <w:t>.</w:t>
      </w:r>
      <w:r w:rsidR="00EC3FCC">
        <w:rPr>
          <w:rFonts w:ascii="Trebuchet MS" w:eastAsia="Calibri" w:hAnsi="Trebuchet MS" w:cs="Times New Roman"/>
          <w:b/>
          <w:lang w:eastAsia="ar-SA"/>
          <w14:ligatures w14:val="none"/>
        </w:rPr>
        <w:t>0</w:t>
      </w:r>
      <w:r w:rsidR="004E726D">
        <w:rPr>
          <w:rFonts w:ascii="Trebuchet MS" w:eastAsia="Calibri" w:hAnsi="Trebuchet MS" w:cs="Times New Roman"/>
          <w:b/>
          <w:lang w:eastAsia="ar-SA"/>
          <w14:ligatures w14:val="none"/>
        </w:rPr>
        <w:t>4</w:t>
      </w:r>
      <w:r w:rsidRPr="00ED51CE">
        <w:rPr>
          <w:rFonts w:ascii="Trebuchet MS" w:eastAsia="Calibri" w:hAnsi="Trebuchet MS" w:cs="Times New Roman"/>
          <w:b/>
          <w:lang w:eastAsia="ar-SA"/>
          <w14:ligatures w14:val="none"/>
        </w:rPr>
        <w:t>.202</w:t>
      </w:r>
      <w:r w:rsidR="00EC3FCC">
        <w:rPr>
          <w:rFonts w:ascii="Trebuchet MS" w:eastAsia="Calibri" w:hAnsi="Trebuchet MS" w:cs="Times New Roman"/>
          <w:b/>
          <w:lang w:eastAsia="ar-SA"/>
          <w14:ligatures w14:val="none"/>
        </w:rPr>
        <w:t>4</w:t>
      </w:r>
    </w:p>
    <w:p w14:paraId="46AD8146" w14:textId="77777777" w:rsidR="00ED51CE" w:rsidRPr="00ED51CE" w:rsidRDefault="00ED51CE" w:rsidP="00ED51CE">
      <w:pPr>
        <w:suppressAutoHyphens/>
        <w:spacing w:after="0" w:line="240" w:lineRule="auto"/>
        <w:jc w:val="center"/>
        <w:rPr>
          <w:rFonts w:ascii="Trebuchet MS" w:eastAsia="Calibri" w:hAnsi="Trebuchet MS" w:cs="Times New Roman"/>
          <w:lang w:eastAsia="ar-SA"/>
          <w14:ligatures w14:val="none"/>
        </w:rPr>
      </w:pPr>
    </w:p>
    <w:p w14:paraId="094522E4" w14:textId="099EFB06" w:rsidR="00ED51CE" w:rsidRPr="00ED51CE" w:rsidRDefault="00FE0E7C" w:rsidP="00ED51CE">
      <w:pPr>
        <w:spacing w:after="0" w:line="240" w:lineRule="auto"/>
        <w:jc w:val="both"/>
        <w:rPr>
          <w:rFonts w:ascii="Trebuchet MS" w:eastAsia="Times New Roman" w:hAnsi="Trebuchet MS" w:cs="Times New Roman"/>
          <w14:ligatures w14:val="none"/>
        </w:rPr>
      </w:pPr>
      <w:r w:rsidRPr="00FE0E7C">
        <w:rPr>
          <w:rFonts w:ascii="Trebuchet MS" w:eastAsia="Times New Roman" w:hAnsi="Trebuchet MS" w:cs="Times New Roman"/>
          <w14:ligatures w14:val="none"/>
        </w:rPr>
        <w:t xml:space="preserve">            </w:t>
      </w:r>
      <w:r w:rsidR="00692292" w:rsidRPr="00FE0E7C">
        <w:rPr>
          <w:rFonts w:ascii="Trebuchet MS" w:eastAsia="Times New Roman" w:hAnsi="Trebuchet MS" w:cs="Times New Roman"/>
          <w14:ligatures w14:val="none"/>
        </w:rPr>
        <w:t xml:space="preserve">Ca urmare a solicitării de emitere a acordului de mediu, </w:t>
      </w:r>
      <w:r w:rsidR="00ED51CE" w:rsidRPr="00FE0E7C">
        <w:rPr>
          <w:rFonts w:ascii="Trebuchet MS" w:eastAsia="Times New Roman" w:hAnsi="Trebuchet MS" w:cs="Times New Roman"/>
          <w14:ligatures w14:val="none"/>
        </w:rPr>
        <w:t xml:space="preserve">depuse </w:t>
      </w:r>
      <w:r w:rsidR="00F97613" w:rsidRPr="00F97613">
        <w:rPr>
          <w:rFonts w:ascii="Trebuchet MS" w:eastAsia="Times New Roman" w:hAnsi="Trebuchet MS" w:cs="Times New Roman"/>
          <w:b/>
          <w:bCs/>
          <w14:ligatures w14:val="none"/>
        </w:rPr>
        <w:t>SC EXPRESSKAR SRL</w:t>
      </w:r>
      <w:r w:rsidR="00F65115" w:rsidRPr="00F65115">
        <w:rPr>
          <w:rFonts w:ascii="Trebuchet MS" w:eastAsia="Times New Roman" w:hAnsi="Trebuchet MS" w:cs="Times New Roman"/>
          <w:b/>
          <w:bCs/>
          <w:lang w:val="en-US"/>
          <w14:ligatures w14:val="none"/>
        </w:rPr>
        <w:t xml:space="preserve">, </w:t>
      </w:r>
      <w:r w:rsidR="00F65115" w:rsidRPr="00F65115">
        <w:rPr>
          <w:rFonts w:ascii="Trebuchet MS" w:eastAsia="Times New Roman" w:hAnsi="Trebuchet MS" w:cs="Times New Roman"/>
          <w:bCs/>
          <w:lang w:val="en-US"/>
          <w14:ligatures w14:val="none"/>
        </w:rPr>
        <w:t xml:space="preserve">cu </w:t>
      </w:r>
      <w:proofErr w:type="spellStart"/>
      <w:r w:rsidR="00F65115" w:rsidRPr="00F65115">
        <w:rPr>
          <w:rFonts w:ascii="Trebuchet MS" w:eastAsia="Times New Roman" w:hAnsi="Trebuchet MS" w:cs="Times New Roman"/>
          <w:bCs/>
          <w:lang w:val="en-US"/>
          <w14:ligatures w14:val="none"/>
        </w:rPr>
        <w:t>sediul</w:t>
      </w:r>
      <w:proofErr w:type="spellEnd"/>
      <w:r w:rsidR="00F65115" w:rsidRPr="00F65115">
        <w:rPr>
          <w:rFonts w:ascii="Trebuchet MS" w:eastAsia="Times New Roman" w:hAnsi="Trebuchet MS" w:cs="Times New Roman"/>
          <w:bCs/>
          <w:lang w:val="en-US"/>
          <w14:ligatures w14:val="none"/>
        </w:rPr>
        <w:t xml:space="preserve"> </w:t>
      </w:r>
      <w:proofErr w:type="spellStart"/>
      <w:r w:rsidR="00F65115" w:rsidRPr="00F65115">
        <w:rPr>
          <w:rFonts w:ascii="Trebuchet MS" w:eastAsia="Times New Roman" w:hAnsi="Trebuchet MS" w:cs="Times New Roman"/>
          <w:bCs/>
          <w:lang w:val="en-US"/>
          <w14:ligatures w14:val="none"/>
        </w:rPr>
        <w:t>în</w:t>
      </w:r>
      <w:proofErr w:type="spellEnd"/>
      <w:r w:rsidR="00F65115" w:rsidRPr="00F65115">
        <w:rPr>
          <w:rFonts w:ascii="Trebuchet MS" w:eastAsia="Times New Roman" w:hAnsi="Trebuchet MS" w:cs="Times New Roman"/>
          <w:bCs/>
          <w:lang w:val="en-US"/>
          <w14:ligatures w14:val="none"/>
        </w:rPr>
        <w:t xml:space="preserve"> </w:t>
      </w:r>
      <w:proofErr w:type="spellStart"/>
      <w:r w:rsidR="00F97613" w:rsidRPr="00F97613">
        <w:rPr>
          <w:rFonts w:ascii="Trebuchet MS" w:eastAsia="Times New Roman" w:hAnsi="Trebuchet MS" w:cs="Times New Roman"/>
          <w:bCs/>
          <w:lang w:val="en-US"/>
          <w14:ligatures w14:val="none"/>
        </w:rPr>
        <w:t>jud</w:t>
      </w:r>
      <w:proofErr w:type="spellEnd"/>
      <w:r w:rsidR="00F97613" w:rsidRPr="00F97613">
        <w:rPr>
          <w:rFonts w:ascii="Trebuchet MS" w:eastAsia="Times New Roman" w:hAnsi="Trebuchet MS" w:cs="Times New Roman"/>
          <w:bCs/>
          <w:lang w:val="en-US"/>
          <w14:ligatures w14:val="none"/>
        </w:rPr>
        <w:t xml:space="preserve">. </w:t>
      </w:r>
      <w:proofErr w:type="spellStart"/>
      <w:r w:rsidR="00F97613" w:rsidRPr="00F97613">
        <w:rPr>
          <w:rFonts w:ascii="Trebuchet MS" w:eastAsia="Times New Roman" w:hAnsi="Trebuchet MS" w:cs="Times New Roman"/>
          <w:bCs/>
          <w:lang w:val="en-US"/>
          <w14:ligatures w14:val="none"/>
        </w:rPr>
        <w:t>Brașov</w:t>
      </w:r>
      <w:proofErr w:type="spellEnd"/>
      <w:r w:rsidR="00F97613">
        <w:rPr>
          <w:rFonts w:ascii="Trebuchet MS" w:eastAsia="Times New Roman" w:hAnsi="Trebuchet MS" w:cs="Times New Roman"/>
          <w:bCs/>
          <w:lang w:val="en-US"/>
          <w14:ligatures w14:val="none"/>
        </w:rPr>
        <w:t>,</w:t>
      </w:r>
      <w:r w:rsidR="00F97613" w:rsidRPr="00F97613">
        <w:rPr>
          <w:rFonts w:ascii="Trebuchet MS" w:eastAsia="Times New Roman" w:hAnsi="Trebuchet MS" w:cs="Times New Roman"/>
          <w:bCs/>
          <w:lang w:val="en-US"/>
          <w14:ligatures w14:val="none"/>
        </w:rPr>
        <w:t xml:space="preserve"> </w:t>
      </w:r>
      <w:proofErr w:type="spellStart"/>
      <w:r w:rsidR="00BD2E55" w:rsidRPr="00BD2E55">
        <w:rPr>
          <w:rFonts w:ascii="Trebuchet MS" w:eastAsia="Times New Roman" w:hAnsi="Trebuchet MS" w:cs="Times New Roman"/>
          <w:bCs/>
          <w:lang w:val="en-US"/>
          <w14:ligatures w14:val="none"/>
        </w:rPr>
        <w:t>mun</w:t>
      </w:r>
      <w:proofErr w:type="spellEnd"/>
      <w:r w:rsidR="00BD2E55" w:rsidRPr="00BD2E55">
        <w:rPr>
          <w:rFonts w:ascii="Trebuchet MS" w:eastAsia="Times New Roman" w:hAnsi="Trebuchet MS" w:cs="Times New Roman"/>
          <w:bCs/>
          <w:lang w:val="en-US"/>
          <w14:ligatures w14:val="none"/>
        </w:rPr>
        <w:t xml:space="preserve">. </w:t>
      </w:r>
      <w:proofErr w:type="spellStart"/>
      <w:r w:rsidR="00BD2E55" w:rsidRPr="00BD2E55">
        <w:rPr>
          <w:rFonts w:ascii="Trebuchet MS" w:eastAsia="Times New Roman" w:hAnsi="Trebuchet MS" w:cs="Times New Roman"/>
          <w:bCs/>
          <w:lang w:val="en-US"/>
          <w14:ligatures w14:val="none"/>
        </w:rPr>
        <w:t>Codlea</w:t>
      </w:r>
      <w:proofErr w:type="spellEnd"/>
      <w:r w:rsidR="00BD2E55" w:rsidRPr="00BD2E55">
        <w:rPr>
          <w:rFonts w:ascii="Trebuchet MS" w:eastAsia="Times New Roman" w:hAnsi="Trebuchet MS" w:cs="Times New Roman"/>
          <w:bCs/>
          <w:lang w:val="en-US"/>
          <w14:ligatures w14:val="none"/>
        </w:rPr>
        <w:t xml:space="preserve">, str. </w:t>
      </w:r>
      <w:proofErr w:type="spellStart"/>
      <w:r w:rsidR="00BD2E55" w:rsidRPr="00BD2E55">
        <w:rPr>
          <w:rFonts w:ascii="Trebuchet MS" w:eastAsia="Times New Roman" w:hAnsi="Trebuchet MS" w:cs="Times New Roman"/>
          <w:bCs/>
          <w:lang w:val="en-US"/>
          <w14:ligatures w14:val="none"/>
        </w:rPr>
        <w:t>Extravilan</w:t>
      </w:r>
      <w:proofErr w:type="spellEnd"/>
      <w:r w:rsidR="00BD2E55" w:rsidRPr="00BD2E55">
        <w:rPr>
          <w:rFonts w:ascii="Trebuchet MS" w:eastAsia="Times New Roman" w:hAnsi="Trebuchet MS" w:cs="Times New Roman"/>
          <w:bCs/>
          <w:lang w:val="en-US"/>
          <w14:ligatures w14:val="none"/>
        </w:rPr>
        <w:t xml:space="preserve"> – DE 1148/3, </w:t>
      </w:r>
      <w:proofErr w:type="spellStart"/>
      <w:r w:rsidR="00BD2E55" w:rsidRPr="00BD2E55">
        <w:rPr>
          <w:rFonts w:ascii="Trebuchet MS" w:eastAsia="Times New Roman" w:hAnsi="Trebuchet MS" w:cs="Times New Roman"/>
          <w:bCs/>
          <w:lang w:val="en-US"/>
          <w14:ligatures w14:val="none"/>
        </w:rPr>
        <w:t>nr</w:t>
      </w:r>
      <w:proofErr w:type="spellEnd"/>
      <w:r w:rsidR="00BD2E55" w:rsidRPr="00BD2E55">
        <w:rPr>
          <w:rFonts w:ascii="Trebuchet MS" w:eastAsia="Times New Roman" w:hAnsi="Trebuchet MS" w:cs="Times New Roman"/>
          <w:bCs/>
          <w:lang w:val="en-US"/>
          <w14:ligatures w14:val="none"/>
        </w:rPr>
        <w:t xml:space="preserve">. </w:t>
      </w:r>
      <w:proofErr w:type="gramStart"/>
      <w:r w:rsidR="00BD2E55" w:rsidRPr="00BD2E55">
        <w:rPr>
          <w:rFonts w:ascii="Trebuchet MS" w:eastAsia="Times New Roman" w:hAnsi="Trebuchet MS" w:cs="Times New Roman"/>
          <w:bCs/>
          <w:lang w:val="en-US"/>
          <w14:ligatures w14:val="none"/>
        </w:rPr>
        <w:t>1</w:t>
      </w:r>
      <w:proofErr w:type="gramEnd"/>
      <w:r w:rsidR="00BD2E55" w:rsidRPr="00BD2E55">
        <w:rPr>
          <w:rFonts w:ascii="Trebuchet MS" w:eastAsia="Times New Roman" w:hAnsi="Trebuchet MS" w:cs="Times New Roman"/>
          <w:bCs/>
          <w:lang w:val="en-US"/>
          <w14:ligatures w14:val="none"/>
        </w:rPr>
        <w:t xml:space="preserve">, </w:t>
      </w:r>
      <w:r w:rsidR="00ED51CE" w:rsidRPr="00F65115">
        <w:rPr>
          <w:rFonts w:ascii="Trebuchet MS" w:eastAsia="Times New Roman" w:hAnsi="Trebuchet MS" w:cs="Times New Roman"/>
          <w14:ligatures w14:val="none"/>
        </w:rPr>
        <w:t>înregistrată la AP</w:t>
      </w:r>
      <w:r w:rsidR="00ED51CE" w:rsidRPr="00EC3FCC">
        <w:rPr>
          <w:rFonts w:ascii="Trebuchet MS" w:eastAsia="Times New Roman" w:hAnsi="Trebuchet MS" w:cs="Times New Roman"/>
          <w14:ligatures w14:val="none"/>
        </w:rPr>
        <w:t>M Br</w:t>
      </w:r>
      <w:r w:rsidR="00ED51CE" w:rsidRPr="00ED51CE">
        <w:rPr>
          <w:rFonts w:ascii="Trebuchet MS" w:eastAsia="Times New Roman" w:hAnsi="Trebuchet MS" w:cs="Times New Roman"/>
          <w14:ligatures w14:val="none"/>
        </w:rPr>
        <w:t xml:space="preserve">așov cu nr. </w:t>
      </w:r>
      <w:r w:rsidR="00F97613" w:rsidRPr="00F97613">
        <w:rPr>
          <w:rFonts w:ascii="Trebuchet MS" w:eastAsia="Times New Roman" w:hAnsi="Trebuchet MS" w:cs="Times New Roman"/>
          <w14:ligatures w14:val="none"/>
        </w:rPr>
        <w:t>237 din 09.01.2024</w:t>
      </w:r>
      <w:r w:rsidR="00ED51CE" w:rsidRPr="00ED51CE">
        <w:rPr>
          <w:rFonts w:ascii="Trebuchet MS" w:eastAsia="Times New Roman" w:hAnsi="Trebuchet MS" w:cs="Times New Roman"/>
          <w14:ligatures w14:val="none"/>
        </w:rPr>
        <w:t>, in baza:</w:t>
      </w:r>
    </w:p>
    <w:p w14:paraId="3C582ABE" w14:textId="77777777" w:rsidR="00ED51CE" w:rsidRPr="00ED51CE" w:rsidRDefault="00ED51CE" w:rsidP="00EC3FCC">
      <w:pPr>
        <w:spacing w:after="0" w:line="240" w:lineRule="auto"/>
        <w:ind w:left="1170" w:hanging="1170"/>
        <w:jc w:val="both"/>
        <w:rPr>
          <w:rFonts w:ascii="Trebuchet MS" w:eastAsia="Calibri" w:hAnsi="Trebuchet MS" w:cs="Times New Roman"/>
          <w:b/>
          <w14:ligatures w14:val="none"/>
        </w:rPr>
      </w:pPr>
      <w:r w:rsidRPr="00ED51CE">
        <w:rPr>
          <w:rFonts w:ascii="Trebuchet MS" w:eastAsia="Calibri" w:hAnsi="Trebuchet MS" w:cs="Times New Roman"/>
          <w14:ligatures w14:val="none"/>
        </w:rPr>
        <w:t xml:space="preserve">               - </w:t>
      </w:r>
      <w:r w:rsidR="008B3E5E">
        <w:fldChar w:fldCharType="begin"/>
      </w:r>
      <w:r w:rsidR="008B3E5E">
        <w:instrText xml:space="preserve"> HYPERLINK \l "#" </w:instrText>
      </w:r>
      <w:r w:rsidR="008B3E5E">
        <w:fldChar w:fldCharType="end"/>
      </w:r>
      <w:r w:rsidRPr="00ED51CE">
        <w:rPr>
          <w:rFonts w:ascii="Trebuchet MS" w:eastAsia="Calibri" w:hAnsi="Trebuchet MS" w:cs="Times New Roman"/>
          <w:b/>
          <w14:ligatures w14:val="none"/>
        </w:rPr>
        <w:t xml:space="preserve">Legii nr. 292/2018 </w:t>
      </w:r>
      <w:r w:rsidRPr="00ED51CE">
        <w:rPr>
          <w:rFonts w:ascii="Trebuchet MS" w:eastAsia="Calibri" w:hAnsi="Trebuchet MS" w:cs="Times New Roman"/>
          <w14:ligatures w14:val="none"/>
        </w:rPr>
        <w:t>privind evaluarea impactului anumitor proiecte publice și private asupra mediului;</w:t>
      </w:r>
    </w:p>
    <w:p w14:paraId="1D6C916B" w14:textId="1E2A0EB7" w:rsidR="00ED51CE" w:rsidRDefault="00ED51CE" w:rsidP="00EC3FCC">
      <w:pPr>
        <w:spacing w:after="0" w:line="240" w:lineRule="auto"/>
        <w:ind w:left="1170" w:hanging="117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w:t>
      </w:r>
      <w:r w:rsidRPr="00ED51CE">
        <w:rPr>
          <w:rFonts w:ascii="Trebuchet MS" w:eastAsia="Calibri" w:hAnsi="Trebuchet MS" w:cs="Times New Roman"/>
          <w:b/>
          <w14:ligatures w14:val="none"/>
        </w:rPr>
        <w:t xml:space="preserve"> Ordonanţei de Urgenţă a Guvernului nr. 57/2007 </w:t>
      </w:r>
      <w:r w:rsidRPr="00ED51CE">
        <w:rPr>
          <w:rFonts w:ascii="Trebuchet MS" w:eastAsia="Calibri" w:hAnsi="Trebuchet MS" w:cs="Times New Roman"/>
          <w14:ligatures w14:val="none"/>
        </w:rPr>
        <w:t>privind regimul ariilor naturale protejate, conservarea habitatelor naturale, a florei şi faunei s</w:t>
      </w:r>
      <w:r w:rsidRPr="00ED51CE">
        <w:rPr>
          <w:rFonts w:ascii="Calibri" w:eastAsia="Calibri" w:hAnsi="Calibri" w:cs="Calibri"/>
          <w14:ligatures w14:val="none"/>
        </w:rPr>
        <w:t>ǎ</w:t>
      </w:r>
      <w:r w:rsidRPr="00ED51CE">
        <w:rPr>
          <w:rFonts w:ascii="Trebuchet MS" w:eastAsia="Calibri" w:hAnsi="Trebuchet MS" w:cs="Times New Roman"/>
          <w14:ligatures w14:val="none"/>
        </w:rPr>
        <w:t>lbatice, aprobata cu modific</w:t>
      </w:r>
      <w:r w:rsidRPr="00ED51CE">
        <w:rPr>
          <w:rFonts w:ascii="Calibri" w:eastAsia="Calibri" w:hAnsi="Calibri" w:cs="Calibri"/>
          <w14:ligatures w14:val="none"/>
        </w:rPr>
        <w:t>ǎ</w:t>
      </w:r>
      <w:r w:rsidRPr="00ED51CE">
        <w:rPr>
          <w:rFonts w:ascii="Trebuchet MS" w:eastAsia="Calibri" w:hAnsi="Trebuchet MS" w:cs="Times New Roman"/>
          <w14:ligatures w14:val="none"/>
        </w:rPr>
        <w:t xml:space="preserve">ri </w:t>
      </w:r>
      <w:r w:rsidRPr="00ED51CE">
        <w:rPr>
          <w:rFonts w:ascii="Trebuchet MS" w:eastAsia="Calibri" w:hAnsi="Trebuchet MS" w:cs="Trebuchet MS"/>
          <w14:ligatures w14:val="none"/>
        </w:rPr>
        <w:t>ș</w:t>
      </w:r>
      <w:r w:rsidRPr="00ED51CE">
        <w:rPr>
          <w:rFonts w:ascii="Trebuchet MS" w:eastAsia="Calibri" w:hAnsi="Trebuchet MS" w:cs="Times New Roman"/>
          <w14:ligatures w14:val="none"/>
        </w:rPr>
        <w:t>i complet</w:t>
      </w:r>
      <w:r w:rsidRPr="00ED51CE">
        <w:rPr>
          <w:rFonts w:ascii="Calibri" w:eastAsia="Calibri" w:hAnsi="Calibri" w:cs="Calibri"/>
          <w14:ligatures w14:val="none"/>
        </w:rPr>
        <w:t>ǎ</w:t>
      </w:r>
      <w:r w:rsidRPr="00ED51CE">
        <w:rPr>
          <w:rFonts w:ascii="Trebuchet MS" w:eastAsia="Calibri" w:hAnsi="Trebuchet MS" w:cs="Times New Roman"/>
          <w14:ligatures w14:val="none"/>
        </w:rPr>
        <w:t>ri prin Legea nr. 49/2011, cu modificarile si completarile ulterioare;</w:t>
      </w:r>
    </w:p>
    <w:p w14:paraId="691379E7" w14:textId="5837841B" w:rsidR="00ED51CE" w:rsidRPr="00ED51CE" w:rsidRDefault="00ED51CE" w:rsidP="00ED51CE">
      <w:pPr>
        <w:spacing w:after="0" w:line="240" w:lineRule="auto"/>
        <w:jc w:val="both"/>
        <w:rPr>
          <w:rFonts w:ascii="Trebuchet MS" w:eastAsia="Calibri" w:hAnsi="Trebuchet MS" w:cs="Times New Roman"/>
          <w14:ligatures w14:val="none"/>
        </w:rPr>
      </w:pPr>
      <w:r w:rsidRPr="00371D77">
        <w:rPr>
          <w:rFonts w:ascii="Trebuchet MS" w:eastAsia="Calibri" w:hAnsi="Trebuchet MS" w:cs="Times New Roman"/>
          <w:lang w:eastAsia="ar-SA"/>
          <w14:ligatures w14:val="none"/>
        </w:rPr>
        <w:t xml:space="preserve">și ca urmare a completării documentației cu nr. </w:t>
      </w:r>
      <w:r w:rsidR="00371D77">
        <w:rPr>
          <w:rFonts w:ascii="Trebuchet MS" w:eastAsia="Calibri" w:hAnsi="Trebuchet MS" w:cs="Times New Roman"/>
          <w:lang w:eastAsia="ar-SA"/>
          <w14:ligatures w14:val="none"/>
        </w:rPr>
        <w:t>932</w:t>
      </w:r>
      <w:r w:rsidRPr="00371D77">
        <w:rPr>
          <w:rFonts w:ascii="Trebuchet MS" w:eastAsia="Calibri" w:hAnsi="Trebuchet MS" w:cs="Times New Roman"/>
          <w:lang w:eastAsia="ar-SA"/>
          <w14:ligatures w14:val="none"/>
        </w:rPr>
        <w:t>/</w:t>
      </w:r>
      <w:r w:rsidR="00371D77">
        <w:rPr>
          <w:rFonts w:ascii="Trebuchet MS" w:eastAsia="Calibri" w:hAnsi="Trebuchet MS" w:cs="Times New Roman"/>
          <w:lang w:eastAsia="ar-SA"/>
          <w14:ligatures w14:val="none"/>
        </w:rPr>
        <w:t>22</w:t>
      </w:r>
      <w:r w:rsidRPr="00371D77">
        <w:rPr>
          <w:rFonts w:ascii="Trebuchet MS" w:eastAsia="Calibri" w:hAnsi="Trebuchet MS" w:cs="Times New Roman"/>
          <w:lang w:eastAsia="ar-SA"/>
          <w14:ligatures w14:val="none"/>
        </w:rPr>
        <w:t>.</w:t>
      </w:r>
      <w:r w:rsidR="0017630C" w:rsidRPr="00371D77">
        <w:rPr>
          <w:rFonts w:ascii="Trebuchet MS" w:eastAsia="Calibri" w:hAnsi="Trebuchet MS" w:cs="Times New Roman"/>
          <w:lang w:eastAsia="ar-SA"/>
          <w14:ligatures w14:val="none"/>
        </w:rPr>
        <w:t>01</w:t>
      </w:r>
      <w:r w:rsidRPr="00371D77">
        <w:rPr>
          <w:rFonts w:ascii="Trebuchet MS" w:eastAsia="Calibri" w:hAnsi="Trebuchet MS" w:cs="Times New Roman"/>
          <w:lang w:eastAsia="ar-SA"/>
          <w14:ligatures w14:val="none"/>
        </w:rPr>
        <w:t>.202</w:t>
      </w:r>
      <w:r w:rsidR="0017630C" w:rsidRPr="00371D77">
        <w:rPr>
          <w:rFonts w:ascii="Trebuchet MS" w:eastAsia="Calibri" w:hAnsi="Trebuchet MS" w:cs="Times New Roman"/>
          <w:lang w:eastAsia="ar-SA"/>
          <w14:ligatures w14:val="none"/>
        </w:rPr>
        <w:t>4</w:t>
      </w:r>
      <w:r w:rsidRPr="00371D77">
        <w:rPr>
          <w:rFonts w:ascii="Trebuchet MS" w:eastAsia="Calibri" w:hAnsi="Trebuchet MS" w:cs="Times New Roman"/>
          <w:lang w:eastAsia="ar-SA"/>
          <w14:ligatures w14:val="none"/>
        </w:rPr>
        <w:t xml:space="preserve">, nr. </w:t>
      </w:r>
      <w:r w:rsidR="00371D77">
        <w:rPr>
          <w:rFonts w:ascii="Trebuchet MS" w:eastAsia="Calibri" w:hAnsi="Trebuchet MS" w:cs="Times New Roman"/>
          <w:lang w:eastAsia="ar-SA"/>
          <w14:ligatures w14:val="none"/>
        </w:rPr>
        <w:t>1301</w:t>
      </w:r>
      <w:r w:rsidRPr="00371D77">
        <w:rPr>
          <w:rFonts w:ascii="Trebuchet MS" w:eastAsia="Calibri" w:hAnsi="Trebuchet MS" w:cs="Times New Roman"/>
          <w:lang w:eastAsia="ar-SA"/>
          <w14:ligatures w14:val="none"/>
        </w:rPr>
        <w:t>/</w:t>
      </w:r>
      <w:r w:rsidR="00371D77">
        <w:rPr>
          <w:rFonts w:ascii="Trebuchet MS" w:eastAsia="Calibri" w:hAnsi="Trebuchet MS" w:cs="Times New Roman"/>
          <w:lang w:eastAsia="ar-SA"/>
          <w14:ligatures w14:val="none"/>
        </w:rPr>
        <w:t>31</w:t>
      </w:r>
      <w:r w:rsidRPr="00371D77">
        <w:rPr>
          <w:rFonts w:ascii="Trebuchet MS" w:eastAsia="Calibri" w:hAnsi="Trebuchet MS" w:cs="Times New Roman"/>
          <w:lang w:eastAsia="ar-SA"/>
          <w14:ligatures w14:val="none"/>
        </w:rPr>
        <w:t>.</w:t>
      </w:r>
      <w:r w:rsidR="0017630C" w:rsidRPr="00371D77">
        <w:rPr>
          <w:rFonts w:ascii="Trebuchet MS" w:eastAsia="Calibri" w:hAnsi="Trebuchet MS" w:cs="Times New Roman"/>
          <w:lang w:eastAsia="ar-SA"/>
          <w14:ligatures w14:val="none"/>
        </w:rPr>
        <w:t>0</w:t>
      </w:r>
      <w:r w:rsidR="00371D77">
        <w:rPr>
          <w:rFonts w:ascii="Trebuchet MS" w:eastAsia="Calibri" w:hAnsi="Trebuchet MS" w:cs="Times New Roman"/>
          <w:lang w:eastAsia="ar-SA"/>
          <w14:ligatures w14:val="none"/>
        </w:rPr>
        <w:t>1</w:t>
      </w:r>
      <w:r w:rsidRPr="00371D77">
        <w:rPr>
          <w:rFonts w:ascii="Trebuchet MS" w:eastAsia="Calibri" w:hAnsi="Trebuchet MS" w:cs="Times New Roman"/>
          <w:lang w:eastAsia="ar-SA"/>
          <w14:ligatures w14:val="none"/>
        </w:rPr>
        <w:t>.202</w:t>
      </w:r>
      <w:r w:rsidR="0017630C" w:rsidRPr="00371D77">
        <w:rPr>
          <w:rFonts w:ascii="Trebuchet MS" w:eastAsia="Calibri" w:hAnsi="Trebuchet MS" w:cs="Times New Roman"/>
          <w:lang w:eastAsia="ar-SA"/>
          <w14:ligatures w14:val="none"/>
        </w:rPr>
        <w:t>4</w:t>
      </w:r>
      <w:r w:rsidRPr="00371D77">
        <w:rPr>
          <w:rFonts w:ascii="Trebuchet MS" w:eastAsia="Calibri" w:hAnsi="Trebuchet MS" w:cs="Times New Roman"/>
          <w:lang w:eastAsia="ar-SA"/>
          <w14:ligatures w14:val="none"/>
        </w:rPr>
        <w:t xml:space="preserve">, nr. </w:t>
      </w:r>
      <w:r w:rsidR="00371D77">
        <w:rPr>
          <w:rFonts w:ascii="Trebuchet MS" w:eastAsia="Calibri" w:hAnsi="Trebuchet MS" w:cs="Times New Roman"/>
          <w:lang w:eastAsia="ar-SA"/>
          <w14:ligatures w14:val="none"/>
        </w:rPr>
        <w:t>1568</w:t>
      </w:r>
      <w:r w:rsidRPr="00371D77">
        <w:rPr>
          <w:rFonts w:ascii="Trebuchet MS" w:eastAsia="Calibri" w:hAnsi="Trebuchet MS" w:cs="Times New Roman"/>
          <w:lang w:eastAsia="ar-SA"/>
          <w14:ligatures w14:val="none"/>
        </w:rPr>
        <w:t>/</w:t>
      </w:r>
      <w:r w:rsidR="00371D77">
        <w:rPr>
          <w:rFonts w:ascii="Trebuchet MS" w:eastAsia="Calibri" w:hAnsi="Trebuchet MS" w:cs="Times New Roman"/>
          <w:lang w:eastAsia="ar-SA"/>
          <w14:ligatures w14:val="none"/>
        </w:rPr>
        <w:t>06</w:t>
      </w:r>
      <w:r w:rsidRPr="00371D77">
        <w:rPr>
          <w:rFonts w:ascii="Trebuchet MS" w:eastAsia="Calibri" w:hAnsi="Trebuchet MS" w:cs="Times New Roman"/>
          <w:lang w:eastAsia="ar-SA"/>
          <w14:ligatures w14:val="none"/>
        </w:rPr>
        <w:t>.</w:t>
      </w:r>
      <w:r w:rsidR="0017630C" w:rsidRPr="00371D77">
        <w:rPr>
          <w:rFonts w:ascii="Trebuchet MS" w:eastAsia="Calibri" w:hAnsi="Trebuchet MS" w:cs="Times New Roman"/>
          <w:lang w:eastAsia="ar-SA"/>
          <w14:ligatures w14:val="none"/>
        </w:rPr>
        <w:t>0</w:t>
      </w:r>
      <w:r w:rsidR="00371D77">
        <w:rPr>
          <w:rFonts w:ascii="Trebuchet MS" w:eastAsia="Calibri" w:hAnsi="Trebuchet MS" w:cs="Times New Roman"/>
          <w:lang w:eastAsia="ar-SA"/>
          <w14:ligatures w14:val="none"/>
        </w:rPr>
        <w:t>2</w:t>
      </w:r>
      <w:r w:rsidRPr="00371D77">
        <w:rPr>
          <w:rFonts w:ascii="Trebuchet MS" w:eastAsia="Calibri" w:hAnsi="Trebuchet MS" w:cs="Times New Roman"/>
          <w:lang w:eastAsia="ar-SA"/>
          <w14:ligatures w14:val="none"/>
        </w:rPr>
        <w:t>.202</w:t>
      </w:r>
      <w:r w:rsidR="0017630C" w:rsidRPr="00371D77">
        <w:rPr>
          <w:rFonts w:ascii="Trebuchet MS" w:eastAsia="Calibri" w:hAnsi="Trebuchet MS" w:cs="Times New Roman"/>
          <w:lang w:eastAsia="ar-SA"/>
          <w14:ligatures w14:val="none"/>
        </w:rPr>
        <w:t>4</w:t>
      </w:r>
      <w:r w:rsidRPr="00371D77">
        <w:rPr>
          <w:rFonts w:ascii="Trebuchet MS" w:eastAsia="Calibri" w:hAnsi="Trebuchet MS" w:cs="Times New Roman"/>
          <w:lang w:eastAsia="ar-SA"/>
          <w14:ligatures w14:val="none"/>
        </w:rPr>
        <w:t xml:space="preserve">, nr. </w:t>
      </w:r>
      <w:r w:rsidR="00371D77">
        <w:rPr>
          <w:rFonts w:ascii="Trebuchet MS" w:eastAsia="Calibri" w:hAnsi="Trebuchet MS" w:cs="Times New Roman"/>
          <w:lang w:eastAsia="ar-SA"/>
          <w14:ligatures w14:val="none"/>
        </w:rPr>
        <w:t>1628</w:t>
      </w:r>
      <w:r w:rsidRPr="00371D77">
        <w:rPr>
          <w:rFonts w:ascii="Trebuchet MS" w:eastAsia="Calibri" w:hAnsi="Trebuchet MS" w:cs="Times New Roman"/>
          <w:lang w:eastAsia="ar-SA"/>
          <w14:ligatures w14:val="none"/>
        </w:rPr>
        <w:t>/</w:t>
      </w:r>
      <w:r w:rsidR="00371D77">
        <w:rPr>
          <w:rFonts w:ascii="Trebuchet MS" w:eastAsia="Calibri" w:hAnsi="Trebuchet MS" w:cs="Times New Roman"/>
          <w:lang w:eastAsia="ar-SA"/>
          <w14:ligatures w14:val="none"/>
        </w:rPr>
        <w:t>06</w:t>
      </w:r>
      <w:r w:rsidRPr="00371D77">
        <w:rPr>
          <w:rFonts w:ascii="Trebuchet MS" w:eastAsia="Calibri" w:hAnsi="Trebuchet MS" w:cs="Times New Roman"/>
          <w:lang w:eastAsia="ar-SA"/>
          <w14:ligatures w14:val="none"/>
        </w:rPr>
        <w:t>.0</w:t>
      </w:r>
      <w:r w:rsidR="00371D77">
        <w:rPr>
          <w:rFonts w:ascii="Trebuchet MS" w:eastAsia="Calibri" w:hAnsi="Trebuchet MS" w:cs="Times New Roman"/>
          <w:lang w:eastAsia="ar-SA"/>
          <w14:ligatures w14:val="none"/>
        </w:rPr>
        <w:t>2</w:t>
      </w:r>
      <w:r w:rsidRPr="00371D77">
        <w:rPr>
          <w:rFonts w:ascii="Trebuchet MS" w:eastAsia="Calibri" w:hAnsi="Trebuchet MS" w:cs="Times New Roman"/>
          <w:lang w:eastAsia="ar-SA"/>
          <w14:ligatures w14:val="none"/>
        </w:rPr>
        <w:t>.202</w:t>
      </w:r>
      <w:r w:rsidR="00EC3FCC" w:rsidRPr="00371D77">
        <w:rPr>
          <w:rFonts w:ascii="Trebuchet MS" w:eastAsia="Calibri" w:hAnsi="Trebuchet MS" w:cs="Times New Roman"/>
          <w:lang w:eastAsia="ar-SA"/>
          <w14:ligatures w14:val="none"/>
        </w:rPr>
        <w:t>4</w:t>
      </w:r>
      <w:r w:rsidRPr="00371D77">
        <w:rPr>
          <w:rFonts w:ascii="Trebuchet MS" w:eastAsia="Calibri" w:hAnsi="Trebuchet MS" w:cs="Times New Roman"/>
          <w:lang w:eastAsia="ar-SA"/>
          <w14:ligatures w14:val="none"/>
        </w:rPr>
        <w:t xml:space="preserve">, nr. </w:t>
      </w:r>
      <w:r w:rsidR="00371D77">
        <w:rPr>
          <w:rFonts w:ascii="Trebuchet MS" w:eastAsia="Calibri" w:hAnsi="Trebuchet MS" w:cs="Times New Roman"/>
          <w:lang w:eastAsia="ar-SA"/>
          <w14:ligatures w14:val="none"/>
        </w:rPr>
        <w:t>2082</w:t>
      </w:r>
      <w:r w:rsidRPr="00371D77">
        <w:rPr>
          <w:rFonts w:ascii="Trebuchet MS" w:eastAsia="Calibri" w:hAnsi="Trebuchet MS" w:cs="Times New Roman"/>
          <w:lang w:eastAsia="ar-SA"/>
          <w14:ligatures w14:val="none"/>
        </w:rPr>
        <w:t>/</w:t>
      </w:r>
      <w:r w:rsidR="00371D77">
        <w:rPr>
          <w:rFonts w:ascii="Trebuchet MS" w:eastAsia="Calibri" w:hAnsi="Trebuchet MS" w:cs="Times New Roman"/>
          <w:lang w:eastAsia="ar-SA"/>
          <w14:ligatures w14:val="none"/>
        </w:rPr>
        <w:t>14</w:t>
      </w:r>
      <w:r w:rsidRPr="00371D77">
        <w:rPr>
          <w:rFonts w:ascii="Trebuchet MS" w:eastAsia="Calibri" w:hAnsi="Trebuchet MS" w:cs="Times New Roman"/>
          <w:lang w:eastAsia="ar-SA"/>
          <w14:ligatures w14:val="none"/>
        </w:rPr>
        <w:t>.0</w:t>
      </w:r>
      <w:r w:rsidR="00371D77">
        <w:rPr>
          <w:rFonts w:ascii="Trebuchet MS" w:eastAsia="Calibri" w:hAnsi="Trebuchet MS" w:cs="Times New Roman"/>
          <w:lang w:eastAsia="ar-SA"/>
          <w14:ligatures w14:val="none"/>
        </w:rPr>
        <w:t>2</w:t>
      </w:r>
      <w:r w:rsidRPr="00371D77">
        <w:rPr>
          <w:rFonts w:ascii="Trebuchet MS" w:eastAsia="Calibri" w:hAnsi="Trebuchet MS" w:cs="Times New Roman"/>
          <w:lang w:eastAsia="ar-SA"/>
          <w14:ligatures w14:val="none"/>
        </w:rPr>
        <w:t>.202</w:t>
      </w:r>
      <w:r w:rsidR="001451DC" w:rsidRPr="00371D77">
        <w:rPr>
          <w:rFonts w:ascii="Trebuchet MS" w:eastAsia="Calibri" w:hAnsi="Trebuchet MS" w:cs="Times New Roman"/>
          <w:lang w:eastAsia="ar-SA"/>
          <w14:ligatures w14:val="none"/>
        </w:rPr>
        <w:t>4</w:t>
      </w:r>
      <w:r w:rsidRPr="00371D77">
        <w:rPr>
          <w:rFonts w:ascii="Trebuchet MS" w:eastAsia="Calibri" w:hAnsi="Trebuchet MS" w:cs="Times New Roman"/>
          <w:lang w:eastAsia="ar-SA"/>
          <w14:ligatures w14:val="none"/>
        </w:rPr>
        <w:t xml:space="preserve">, nr. </w:t>
      </w:r>
      <w:r w:rsidR="00371D77">
        <w:rPr>
          <w:rFonts w:ascii="Trebuchet MS" w:eastAsia="Calibri" w:hAnsi="Trebuchet MS" w:cs="Times New Roman"/>
          <w:lang w:eastAsia="ar-SA"/>
          <w14:ligatures w14:val="none"/>
        </w:rPr>
        <w:t>2445</w:t>
      </w:r>
      <w:r w:rsidRPr="00371D77">
        <w:rPr>
          <w:rFonts w:ascii="Trebuchet MS" w:eastAsia="Calibri" w:hAnsi="Trebuchet MS" w:cs="Times New Roman"/>
          <w:lang w:eastAsia="ar-SA"/>
          <w14:ligatures w14:val="none"/>
        </w:rPr>
        <w:t>/</w:t>
      </w:r>
      <w:r w:rsidR="00371D77">
        <w:rPr>
          <w:rFonts w:ascii="Trebuchet MS" w:eastAsia="Calibri" w:hAnsi="Trebuchet MS" w:cs="Times New Roman"/>
          <w:lang w:eastAsia="ar-SA"/>
          <w14:ligatures w14:val="none"/>
        </w:rPr>
        <w:t>21</w:t>
      </w:r>
      <w:r w:rsidRPr="00371D77">
        <w:rPr>
          <w:rFonts w:ascii="Trebuchet MS" w:eastAsia="Calibri" w:hAnsi="Trebuchet MS" w:cs="Times New Roman"/>
          <w:lang w:eastAsia="ar-SA"/>
          <w14:ligatures w14:val="none"/>
        </w:rPr>
        <w:t>.0</w:t>
      </w:r>
      <w:r w:rsidR="00371D77">
        <w:rPr>
          <w:rFonts w:ascii="Trebuchet MS" w:eastAsia="Calibri" w:hAnsi="Trebuchet MS" w:cs="Times New Roman"/>
          <w:lang w:eastAsia="ar-SA"/>
          <w14:ligatures w14:val="none"/>
        </w:rPr>
        <w:t>2</w:t>
      </w:r>
      <w:r w:rsidRPr="00371D77">
        <w:rPr>
          <w:rFonts w:ascii="Trebuchet MS" w:eastAsia="Calibri" w:hAnsi="Trebuchet MS" w:cs="Times New Roman"/>
          <w:lang w:eastAsia="ar-SA"/>
          <w14:ligatures w14:val="none"/>
        </w:rPr>
        <w:t>.202</w:t>
      </w:r>
      <w:r w:rsidR="001451DC" w:rsidRPr="00371D77">
        <w:rPr>
          <w:rFonts w:ascii="Trebuchet MS" w:eastAsia="Calibri" w:hAnsi="Trebuchet MS" w:cs="Times New Roman"/>
          <w:lang w:eastAsia="ar-SA"/>
          <w14:ligatures w14:val="none"/>
        </w:rPr>
        <w:t>4</w:t>
      </w:r>
      <w:r w:rsidR="0017630C" w:rsidRPr="00371D77">
        <w:rPr>
          <w:rFonts w:ascii="Trebuchet MS" w:eastAsia="Calibri" w:hAnsi="Trebuchet MS" w:cs="Times New Roman"/>
          <w:lang w:eastAsia="ar-SA"/>
          <w14:ligatures w14:val="none"/>
        </w:rPr>
        <w:t xml:space="preserve">, nr. </w:t>
      </w:r>
      <w:r w:rsidR="00371D77">
        <w:rPr>
          <w:rFonts w:ascii="Trebuchet MS" w:eastAsia="Calibri" w:hAnsi="Trebuchet MS" w:cs="Times New Roman"/>
          <w:lang w:eastAsia="ar-SA"/>
          <w14:ligatures w14:val="none"/>
        </w:rPr>
        <w:t>3062</w:t>
      </w:r>
      <w:r w:rsidR="0017630C" w:rsidRPr="00371D77">
        <w:rPr>
          <w:rFonts w:ascii="Trebuchet MS" w:eastAsia="Calibri" w:hAnsi="Trebuchet MS" w:cs="Times New Roman"/>
          <w:lang w:eastAsia="ar-SA"/>
          <w14:ligatures w14:val="none"/>
        </w:rPr>
        <w:t>/</w:t>
      </w:r>
      <w:r w:rsidR="00371D77">
        <w:rPr>
          <w:rFonts w:ascii="Trebuchet MS" w:eastAsia="Calibri" w:hAnsi="Trebuchet MS" w:cs="Times New Roman"/>
          <w:lang w:eastAsia="ar-SA"/>
          <w14:ligatures w14:val="none"/>
        </w:rPr>
        <w:t>05</w:t>
      </w:r>
      <w:r w:rsidR="0017630C" w:rsidRPr="00371D77">
        <w:rPr>
          <w:rFonts w:ascii="Trebuchet MS" w:eastAsia="Calibri" w:hAnsi="Trebuchet MS" w:cs="Times New Roman"/>
          <w:lang w:eastAsia="ar-SA"/>
          <w14:ligatures w14:val="none"/>
        </w:rPr>
        <w:t xml:space="preserve">.03.2024, nr. </w:t>
      </w:r>
      <w:r w:rsidR="00371D77">
        <w:rPr>
          <w:rFonts w:ascii="Trebuchet MS" w:eastAsia="Calibri" w:hAnsi="Trebuchet MS" w:cs="Times New Roman"/>
          <w:lang w:eastAsia="ar-SA"/>
          <w14:ligatures w14:val="none"/>
        </w:rPr>
        <w:t>3728</w:t>
      </w:r>
      <w:r w:rsidR="0017630C" w:rsidRPr="00371D77">
        <w:rPr>
          <w:rFonts w:ascii="Trebuchet MS" w:eastAsia="Calibri" w:hAnsi="Trebuchet MS" w:cs="Times New Roman"/>
          <w:lang w:eastAsia="ar-SA"/>
          <w14:ligatures w14:val="none"/>
        </w:rPr>
        <w:t>/</w:t>
      </w:r>
      <w:r w:rsidR="00371D77">
        <w:rPr>
          <w:rFonts w:ascii="Trebuchet MS" w:eastAsia="Calibri" w:hAnsi="Trebuchet MS" w:cs="Times New Roman"/>
          <w:lang w:eastAsia="ar-SA"/>
          <w14:ligatures w14:val="none"/>
        </w:rPr>
        <w:t>15</w:t>
      </w:r>
      <w:r w:rsidR="0017630C" w:rsidRPr="00371D77">
        <w:rPr>
          <w:rFonts w:ascii="Trebuchet MS" w:eastAsia="Calibri" w:hAnsi="Trebuchet MS" w:cs="Times New Roman"/>
          <w:lang w:eastAsia="ar-SA"/>
          <w14:ligatures w14:val="none"/>
        </w:rPr>
        <w:t>.03.2024</w:t>
      </w:r>
      <w:r w:rsidR="001451DC" w:rsidRPr="00371D77">
        <w:rPr>
          <w:rFonts w:ascii="Trebuchet MS" w:eastAsia="Calibri" w:hAnsi="Trebuchet MS" w:cs="Times New Roman"/>
          <w:lang w:eastAsia="ar-SA"/>
          <w14:ligatures w14:val="none"/>
        </w:rPr>
        <w:t xml:space="preserve"> </w:t>
      </w:r>
      <w:r w:rsidRPr="00371D77">
        <w:rPr>
          <w:rFonts w:ascii="Trebuchet MS" w:eastAsia="Calibri" w:hAnsi="Trebuchet MS" w:cs="Times New Roman"/>
          <w:lang w:eastAsia="ar-SA"/>
          <w14:ligatures w14:val="none"/>
        </w:rPr>
        <w:t xml:space="preserve">și nr. </w:t>
      </w:r>
      <w:r w:rsidR="00371D77">
        <w:rPr>
          <w:rFonts w:ascii="Trebuchet MS" w:eastAsia="Calibri" w:hAnsi="Trebuchet MS" w:cs="Times New Roman"/>
          <w:lang w:eastAsia="ar-SA"/>
          <w14:ligatures w14:val="none"/>
        </w:rPr>
        <w:t>4241</w:t>
      </w:r>
      <w:r w:rsidRPr="00371D77">
        <w:rPr>
          <w:rFonts w:ascii="Trebuchet MS" w:eastAsia="Calibri" w:hAnsi="Trebuchet MS" w:cs="Times New Roman"/>
          <w:lang w:eastAsia="ar-SA"/>
          <w14:ligatures w14:val="none"/>
        </w:rPr>
        <w:t>/</w:t>
      </w:r>
      <w:r w:rsidR="00371D77">
        <w:rPr>
          <w:rFonts w:ascii="Trebuchet MS" w:eastAsia="Calibri" w:hAnsi="Trebuchet MS" w:cs="Times New Roman"/>
          <w:lang w:eastAsia="ar-SA"/>
          <w14:ligatures w14:val="none"/>
        </w:rPr>
        <w:t>26</w:t>
      </w:r>
      <w:r w:rsidRPr="00371D77">
        <w:rPr>
          <w:rFonts w:ascii="Trebuchet MS" w:eastAsia="Calibri" w:hAnsi="Trebuchet MS" w:cs="Times New Roman"/>
          <w:lang w:eastAsia="ar-SA"/>
          <w14:ligatures w14:val="none"/>
        </w:rPr>
        <w:t>.</w:t>
      </w:r>
      <w:r w:rsidR="001451DC" w:rsidRPr="00371D77">
        <w:rPr>
          <w:rFonts w:ascii="Trebuchet MS" w:eastAsia="Calibri" w:hAnsi="Trebuchet MS" w:cs="Times New Roman"/>
          <w:lang w:eastAsia="ar-SA"/>
          <w14:ligatures w14:val="none"/>
        </w:rPr>
        <w:t>0</w:t>
      </w:r>
      <w:r w:rsidR="0017630C" w:rsidRPr="00371D77">
        <w:rPr>
          <w:rFonts w:ascii="Trebuchet MS" w:eastAsia="Calibri" w:hAnsi="Trebuchet MS" w:cs="Times New Roman"/>
          <w:lang w:eastAsia="ar-SA"/>
          <w14:ligatures w14:val="none"/>
        </w:rPr>
        <w:t>3</w:t>
      </w:r>
      <w:r w:rsidRPr="00371D77">
        <w:rPr>
          <w:rFonts w:ascii="Trebuchet MS" w:eastAsia="Calibri" w:hAnsi="Trebuchet MS" w:cs="Times New Roman"/>
          <w:lang w:eastAsia="ar-SA"/>
          <w14:ligatures w14:val="none"/>
        </w:rPr>
        <w:t>.202</w:t>
      </w:r>
      <w:r w:rsidR="001451DC" w:rsidRPr="00371D77">
        <w:rPr>
          <w:rFonts w:ascii="Trebuchet MS" w:eastAsia="Calibri" w:hAnsi="Trebuchet MS" w:cs="Times New Roman"/>
          <w:lang w:eastAsia="ar-SA"/>
          <w14:ligatures w14:val="none"/>
        </w:rPr>
        <w:t>4</w:t>
      </w:r>
      <w:r w:rsidRPr="00371D77">
        <w:rPr>
          <w:rFonts w:ascii="Trebuchet MS" w:eastAsia="Calibri" w:hAnsi="Trebuchet MS" w:cs="Times New Roman"/>
          <w:lang w:eastAsia="ar-SA"/>
          <w14:ligatures w14:val="none"/>
        </w:rPr>
        <w:t xml:space="preserve">, </w:t>
      </w:r>
      <w:r w:rsidRPr="00371D77">
        <w:rPr>
          <w:rFonts w:ascii="Trebuchet MS" w:eastAsia="Calibri" w:hAnsi="Trebuchet MS" w:cs="Times New Roman"/>
          <w14:ligatures w14:val="none"/>
        </w:rPr>
        <w:t xml:space="preserve">autoritatea competentă pentru protecţia mediului </w:t>
      </w:r>
      <w:r w:rsidRPr="00371D77">
        <w:rPr>
          <w:rFonts w:ascii="Trebuchet MS" w:eastAsia="Calibri" w:hAnsi="Trebuchet MS" w:cs="Times New Roman"/>
          <w:b/>
          <w14:ligatures w14:val="none"/>
        </w:rPr>
        <w:t>decide</w:t>
      </w:r>
      <w:r w:rsidRPr="00371D77">
        <w:rPr>
          <w:rFonts w:ascii="Trebuchet MS" w:eastAsia="Calibri" w:hAnsi="Trebuchet MS" w:cs="Times New Roman"/>
          <w14:ligatures w14:val="none"/>
        </w:rPr>
        <w:t xml:space="preserve">, ca urmare a consultărilor desfăşurate în cadrul şedinţei Comisiei de Analiză Tehnică din data de </w:t>
      </w:r>
      <w:r w:rsidR="00F65115" w:rsidRPr="00371D77">
        <w:rPr>
          <w:rFonts w:ascii="Trebuchet MS" w:eastAsia="Calibri" w:hAnsi="Trebuchet MS" w:cs="Times New Roman"/>
          <w14:ligatures w14:val="none"/>
        </w:rPr>
        <w:t>2</w:t>
      </w:r>
      <w:r w:rsidR="00F97613" w:rsidRPr="00371D77">
        <w:rPr>
          <w:rFonts w:ascii="Trebuchet MS" w:eastAsia="Calibri" w:hAnsi="Trebuchet MS" w:cs="Times New Roman"/>
          <w14:ligatures w14:val="none"/>
        </w:rPr>
        <w:t>8</w:t>
      </w:r>
      <w:r w:rsidRPr="00371D77">
        <w:rPr>
          <w:rFonts w:ascii="Trebuchet MS" w:eastAsia="Calibri" w:hAnsi="Trebuchet MS" w:cs="Times New Roman"/>
          <w14:ligatures w14:val="none"/>
        </w:rPr>
        <w:t>.</w:t>
      </w:r>
      <w:r w:rsidR="001451DC" w:rsidRPr="00371D77">
        <w:rPr>
          <w:rFonts w:ascii="Trebuchet MS" w:eastAsia="Calibri" w:hAnsi="Trebuchet MS" w:cs="Times New Roman"/>
          <w14:ligatures w14:val="none"/>
        </w:rPr>
        <w:t>0</w:t>
      </w:r>
      <w:r w:rsidR="00F97613" w:rsidRPr="00371D77">
        <w:rPr>
          <w:rFonts w:ascii="Trebuchet MS" w:eastAsia="Calibri" w:hAnsi="Trebuchet MS" w:cs="Times New Roman"/>
          <w14:ligatures w14:val="none"/>
        </w:rPr>
        <w:t>2</w:t>
      </w:r>
      <w:r w:rsidR="001451DC" w:rsidRPr="00371D77">
        <w:rPr>
          <w:rFonts w:ascii="Trebuchet MS" w:eastAsia="Calibri" w:hAnsi="Trebuchet MS" w:cs="Times New Roman"/>
          <w14:ligatures w14:val="none"/>
        </w:rPr>
        <w:t>.</w:t>
      </w:r>
      <w:r w:rsidRPr="00371D77">
        <w:rPr>
          <w:rFonts w:ascii="Trebuchet MS" w:eastAsia="Calibri" w:hAnsi="Trebuchet MS" w:cs="Times New Roman"/>
          <w14:ligatures w14:val="none"/>
        </w:rPr>
        <w:t>202</w:t>
      </w:r>
      <w:r w:rsidR="001451DC" w:rsidRPr="00371D77">
        <w:rPr>
          <w:rFonts w:ascii="Trebuchet MS" w:eastAsia="Calibri" w:hAnsi="Trebuchet MS" w:cs="Times New Roman"/>
          <w14:ligatures w14:val="none"/>
        </w:rPr>
        <w:t>4</w:t>
      </w:r>
      <w:r w:rsidRPr="00371D77">
        <w:rPr>
          <w:rFonts w:ascii="Trebuchet MS" w:eastAsia="Calibri" w:hAnsi="Trebuchet MS" w:cs="Times New Roman"/>
          <w14:ligatures w14:val="none"/>
        </w:rPr>
        <w:t xml:space="preserve">, că proiectul </w:t>
      </w:r>
      <w:r w:rsidR="00F97613" w:rsidRPr="00371D77">
        <w:rPr>
          <w:rFonts w:ascii="Trebuchet MS" w:eastAsia="Calibri" w:hAnsi="Trebuchet MS" w:cs="Times New Roman"/>
          <w:b/>
          <w14:ligatures w14:val="none"/>
        </w:rPr>
        <w:t xml:space="preserve">„Amenajare iaz agrement prin exploatarea agregatelor minerale </w:t>
      </w:r>
      <w:r w:rsidR="00F97613" w:rsidRPr="00F97613">
        <w:rPr>
          <w:rFonts w:ascii="Trebuchet MS" w:eastAsia="Calibri" w:hAnsi="Trebuchet MS" w:cs="Times New Roman"/>
          <w:b/>
          <w14:ligatures w14:val="none"/>
        </w:rPr>
        <w:t xml:space="preserve">de la adâncimea de 3.5 - 4 m, autorizată prin AC 64//2020, la adâncimea de 12 m, conform PUZ aprobat”, </w:t>
      </w:r>
      <w:r w:rsidR="00F97613" w:rsidRPr="00F97613">
        <w:rPr>
          <w:rFonts w:ascii="Trebuchet MS" w:eastAsia="Calibri" w:hAnsi="Trebuchet MS" w:cs="Times New Roman"/>
          <w14:ligatures w14:val="none"/>
        </w:rPr>
        <w:t xml:space="preserve">propus a fi realizat în județul Brasov, municipiul Codlea, </w:t>
      </w:r>
      <w:r w:rsidR="00BD2E55">
        <w:rPr>
          <w:rFonts w:ascii="Trebuchet MS" w:eastAsia="Calibri" w:hAnsi="Trebuchet MS" w:cs="Times New Roman"/>
          <w14:ligatures w14:val="none"/>
        </w:rPr>
        <w:t>in</w:t>
      </w:r>
      <w:r w:rsidR="00F97613" w:rsidRPr="00F97613">
        <w:rPr>
          <w:rFonts w:ascii="Trebuchet MS" w:eastAsia="Calibri" w:hAnsi="Trebuchet MS" w:cs="Times New Roman"/>
          <w14:ligatures w14:val="none"/>
        </w:rPr>
        <w:t>travilanul localității, identificat prin CF nr. 100758 Codlea, nr. cad. 100758</w:t>
      </w:r>
      <w:r w:rsidR="001451DC" w:rsidRPr="001451DC">
        <w:rPr>
          <w:rFonts w:ascii="Trebuchet MS" w:eastAsia="Calibri" w:hAnsi="Trebuchet MS" w:cs="Times New Roman"/>
          <w14:ligatures w14:val="none"/>
        </w:rPr>
        <w:t xml:space="preserve">, </w:t>
      </w:r>
      <w:r w:rsidRPr="001451DC">
        <w:rPr>
          <w:rFonts w:ascii="Trebuchet MS" w:eastAsia="Calibri" w:hAnsi="Trebuchet MS" w:cs="Times New Roman"/>
          <w14:ligatures w14:val="none"/>
        </w:rPr>
        <w:t xml:space="preserve">conform certificatului de urbanism  nr. </w:t>
      </w:r>
      <w:r w:rsidR="00C269F5" w:rsidRPr="00C269F5">
        <w:rPr>
          <w:rFonts w:ascii="Trebuchet MS" w:eastAsia="Calibri" w:hAnsi="Trebuchet MS" w:cs="Times New Roman"/>
          <w14:ligatures w14:val="none"/>
        </w:rPr>
        <w:t>161/12.07.2023 emis de Primăria Municipiului Codlea</w:t>
      </w:r>
      <w:r w:rsidRPr="00ED51CE">
        <w:rPr>
          <w:rFonts w:ascii="Trebuchet MS" w:eastAsia="Calibri" w:hAnsi="Trebuchet MS" w:cs="Times New Roman"/>
          <w14:ligatures w14:val="none"/>
        </w:rPr>
        <w:t xml:space="preserve">, </w:t>
      </w:r>
      <w:r w:rsidRPr="00ED51CE">
        <w:rPr>
          <w:rFonts w:ascii="Trebuchet MS" w:eastAsia="Calibri" w:hAnsi="Trebuchet MS" w:cs="Times New Roman"/>
          <w:b/>
          <w:i/>
          <w14:ligatures w14:val="none"/>
        </w:rPr>
        <w:t>nu se supune evaluarii impactului asupra mediului, nu se supune evaluarii adecvate si nu se supune evaluarii impactului asupra corpurilor de apa.</w:t>
      </w:r>
      <w:r w:rsidRPr="00ED51CE">
        <w:rPr>
          <w:rFonts w:ascii="Trebuchet MS" w:eastAsia="Calibri" w:hAnsi="Trebuchet MS" w:cs="Times New Roman"/>
          <w14:ligatures w14:val="none"/>
        </w:rPr>
        <w:t xml:space="preserve">   </w:t>
      </w:r>
    </w:p>
    <w:p w14:paraId="2B38906D"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p>
    <w:p w14:paraId="34096297"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proofErr w:type="spellStart"/>
      <w:r w:rsidRPr="00ED51CE">
        <w:rPr>
          <w:rFonts w:ascii="Trebuchet MS" w:eastAsia="Times New Roman" w:hAnsi="Trebuchet MS" w:cs="Times New Roman"/>
          <w:lang w:val="en-US" w:eastAsia="ar-SA"/>
          <w14:ligatures w14:val="none"/>
        </w:rPr>
        <w:t>Justificarea</w:t>
      </w:r>
      <w:proofErr w:type="spellEnd"/>
      <w:r w:rsidRPr="00ED51CE">
        <w:rPr>
          <w:rFonts w:ascii="Trebuchet MS" w:eastAsia="Times New Roman" w:hAnsi="Trebuchet MS" w:cs="Times New Roman"/>
          <w:lang w:val="en-US" w:eastAsia="ar-SA"/>
          <w14:ligatures w14:val="none"/>
        </w:rPr>
        <w:t xml:space="preserve"> </w:t>
      </w:r>
      <w:proofErr w:type="spellStart"/>
      <w:r w:rsidRPr="00ED51CE">
        <w:rPr>
          <w:rFonts w:ascii="Trebuchet MS" w:eastAsia="Times New Roman" w:hAnsi="Trebuchet MS" w:cs="Times New Roman"/>
          <w:lang w:val="en-US" w:eastAsia="ar-SA"/>
          <w14:ligatures w14:val="none"/>
        </w:rPr>
        <w:t>prezentei</w:t>
      </w:r>
      <w:proofErr w:type="spellEnd"/>
      <w:r w:rsidRPr="00ED51CE">
        <w:rPr>
          <w:rFonts w:ascii="Trebuchet MS" w:eastAsia="Times New Roman" w:hAnsi="Trebuchet MS" w:cs="Times New Roman"/>
          <w:lang w:val="en-US" w:eastAsia="ar-SA"/>
          <w14:ligatures w14:val="none"/>
        </w:rPr>
        <w:t xml:space="preserve"> </w:t>
      </w:r>
      <w:proofErr w:type="spellStart"/>
      <w:r w:rsidRPr="00ED51CE">
        <w:rPr>
          <w:rFonts w:ascii="Trebuchet MS" w:eastAsia="Times New Roman" w:hAnsi="Trebuchet MS" w:cs="Times New Roman"/>
          <w:lang w:val="en-US" w:eastAsia="ar-SA"/>
          <w14:ligatures w14:val="none"/>
        </w:rPr>
        <w:t>decizii</w:t>
      </w:r>
      <w:proofErr w:type="spellEnd"/>
      <w:r w:rsidRPr="00ED51CE">
        <w:rPr>
          <w:rFonts w:ascii="Trebuchet MS" w:eastAsia="Times New Roman" w:hAnsi="Trebuchet MS" w:cs="Times New Roman"/>
          <w:lang w:val="en-US" w:eastAsia="ar-SA"/>
          <w14:ligatures w14:val="none"/>
        </w:rPr>
        <w:t>:</w:t>
      </w:r>
    </w:p>
    <w:p w14:paraId="67180F26"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p>
    <w:p w14:paraId="210A0BE9" w14:textId="77777777" w:rsidR="00ED51CE" w:rsidRPr="00ED51CE" w:rsidRDefault="00ED51CE" w:rsidP="00ED51CE">
      <w:pPr>
        <w:suppressAutoHyphens/>
        <w:spacing w:after="0" w:line="240" w:lineRule="auto"/>
        <w:jc w:val="both"/>
        <w:rPr>
          <w:rFonts w:ascii="Trebuchet MS" w:eastAsia="Times New Roman" w:hAnsi="Trebuchet MS" w:cs="Times New Roman"/>
          <w:lang w:eastAsia="ar-SA"/>
          <w14:ligatures w14:val="none"/>
        </w:rPr>
      </w:pPr>
      <w:r w:rsidRPr="00ED51CE">
        <w:rPr>
          <w:rFonts w:ascii="Trebuchet MS" w:eastAsia="Times New Roman" w:hAnsi="Trebuchet MS" w:cs="Times New Roman"/>
          <w:b/>
          <w:lang w:eastAsia="ar-SA"/>
          <w14:ligatures w14:val="none"/>
        </w:rPr>
        <w:t xml:space="preserve">I. Motivele pe baza carora s-a stabilit necesitatea neefectuarii evaluarii impactului asupra mediului sunt următoarele: </w:t>
      </w:r>
    </w:p>
    <w:p w14:paraId="7A0F65EF" w14:textId="77777777" w:rsidR="00C269F5" w:rsidRPr="00C269F5" w:rsidRDefault="00ED51CE" w:rsidP="00EE5429">
      <w:pPr>
        <w:numPr>
          <w:ilvl w:val="0"/>
          <w:numId w:val="3"/>
        </w:numPr>
        <w:suppressAutoHyphens/>
        <w:spacing w:after="0" w:line="240" w:lineRule="auto"/>
        <w:ind w:left="709" w:hanging="425"/>
        <w:jc w:val="both"/>
        <w:rPr>
          <w:rFonts w:ascii="Trebuchet MS" w:eastAsia="Times New Roman" w:hAnsi="Trebuchet MS" w:cs="Times New Roman"/>
          <w:i/>
          <w:lang w:eastAsia="ar-SA"/>
          <w14:ligatures w14:val="none"/>
        </w:rPr>
      </w:pPr>
      <w:r w:rsidRPr="00C269F5">
        <w:rPr>
          <w:rFonts w:ascii="Trebuchet MS" w:eastAsia="Times New Roman" w:hAnsi="Trebuchet MS" w:cs="Times New Roman"/>
          <w:lang w:eastAsia="ar-SA"/>
          <w14:ligatures w14:val="none"/>
        </w:rPr>
        <w:t xml:space="preserve">proiectul se încadreaza în prevederile Legii nr. 292/2018, privind evaluarea impactului anumitor proiecte publice si private asupra mediului, Anexa 2, </w:t>
      </w:r>
      <w:r w:rsidR="00C269F5" w:rsidRPr="00C269F5">
        <w:rPr>
          <w:rFonts w:ascii="Trebuchet MS" w:eastAsia="Times New Roman" w:hAnsi="Trebuchet MS" w:cs="Times New Roman"/>
          <w:lang w:eastAsia="ar-SA"/>
          <w14:ligatures w14:val="none"/>
        </w:rPr>
        <w:t>la pct. 1, lit. f) crescatorii pentru piscicultura intensiva coroborat cu</w:t>
      </w:r>
      <w:r w:rsidR="00C269F5" w:rsidRPr="00C269F5">
        <w:rPr>
          <w:rFonts w:ascii="Trebuchet MS" w:eastAsia="Times New Roman" w:hAnsi="Trebuchet MS" w:cs="Times New Roman"/>
          <w:b/>
          <w:lang w:val="fr-FR" w:eastAsia="ar-SA"/>
          <w14:ligatures w14:val="none"/>
        </w:rPr>
        <w:t xml:space="preserve"> </w:t>
      </w:r>
      <w:proofErr w:type="spellStart"/>
      <w:r w:rsidR="00C269F5" w:rsidRPr="00C269F5">
        <w:rPr>
          <w:rFonts w:ascii="Trebuchet MS" w:eastAsia="Times New Roman" w:hAnsi="Trebuchet MS" w:cs="Times New Roman"/>
          <w:lang w:val="fr-FR" w:eastAsia="ar-SA"/>
          <w14:ligatures w14:val="none"/>
        </w:rPr>
        <w:t>pct</w:t>
      </w:r>
      <w:proofErr w:type="spellEnd"/>
      <w:r w:rsidR="00C269F5" w:rsidRPr="00C269F5">
        <w:rPr>
          <w:rFonts w:ascii="Trebuchet MS" w:eastAsia="Times New Roman" w:hAnsi="Trebuchet MS" w:cs="Times New Roman"/>
          <w:lang w:val="fr-FR" w:eastAsia="ar-SA"/>
          <w14:ligatures w14:val="none"/>
        </w:rPr>
        <w:t xml:space="preserve">. 2, lit. a) </w:t>
      </w:r>
      <w:proofErr w:type="spellStart"/>
      <w:r w:rsidR="00C269F5" w:rsidRPr="00C269F5">
        <w:rPr>
          <w:rFonts w:ascii="Trebuchet MS" w:eastAsia="Times New Roman" w:hAnsi="Trebuchet MS" w:cs="Times New Roman"/>
          <w:lang w:val="fr-FR" w:eastAsia="ar-SA"/>
          <w14:ligatures w14:val="none"/>
        </w:rPr>
        <w:t>cariere</w:t>
      </w:r>
      <w:proofErr w:type="spellEnd"/>
      <w:r w:rsidR="00C269F5" w:rsidRPr="00C269F5">
        <w:rPr>
          <w:rFonts w:ascii="Trebuchet MS" w:eastAsia="Times New Roman" w:hAnsi="Trebuchet MS" w:cs="Times New Roman"/>
          <w:lang w:val="fr-FR" w:eastAsia="ar-SA"/>
          <w14:ligatures w14:val="none"/>
        </w:rPr>
        <w:t xml:space="preserve">, </w:t>
      </w:r>
      <w:proofErr w:type="spellStart"/>
      <w:r w:rsidR="00C269F5" w:rsidRPr="00C269F5">
        <w:rPr>
          <w:rFonts w:ascii="Trebuchet MS" w:eastAsia="Times New Roman" w:hAnsi="Trebuchet MS" w:cs="Times New Roman"/>
          <w:lang w:val="fr-FR" w:eastAsia="ar-SA"/>
          <w14:ligatures w14:val="none"/>
        </w:rPr>
        <w:t>exploatări</w:t>
      </w:r>
      <w:proofErr w:type="spellEnd"/>
      <w:r w:rsidR="00C269F5" w:rsidRPr="00C269F5">
        <w:rPr>
          <w:rFonts w:ascii="Trebuchet MS" w:eastAsia="Times New Roman" w:hAnsi="Trebuchet MS" w:cs="Times New Roman"/>
          <w:lang w:val="fr-FR" w:eastAsia="ar-SA"/>
          <w14:ligatures w14:val="none"/>
        </w:rPr>
        <w:t xml:space="preserve"> </w:t>
      </w:r>
      <w:proofErr w:type="spellStart"/>
      <w:r w:rsidR="00C269F5" w:rsidRPr="00C269F5">
        <w:rPr>
          <w:rFonts w:ascii="Trebuchet MS" w:eastAsia="Times New Roman" w:hAnsi="Trebuchet MS" w:cs="Times New Roman"/>
          <w:lang w:val="fr-FR" w:eastAsia="ar-SA"/>
          <w14:ligatures w14:val="none"/>
        </w:rPr>
        <w:t>miniere</w:t>
      </w:r>
      <w:proofErr w:type="spellEnd"/>
      <w:r w:rsidR="00C269F5" w:rsidRPr="00C269F5">
        <w:rPr>
          <w:rFonts w:ascii="Trebuchet MS" w:eastAsia="Times New Roman" w:hAnsi="Trebuchet MS" w:cs="Times New Roman"/>
          <w:lang w:val="fr-FR" w:eastAsia="ar-SA"/>
          <w14:ligatures w14:val="none"/>
        </w:rPr>
        <w:t xml:space="preserve"> de </w:t>
      </w:r>
      <w:proofErr w:type="spellStart"/>
      <w:r w:rsidR="00C269F5" w:rsidRPr="00C269F5">
        <w:rPr>
          <w:rFonts w:ascii="Trebuchet MS" w:eastAsia="Times New Roman" w:hAnsi="Trebuchet MS" w:cs="Times New Roman"/>
          <w:lang w:val="fr-FR" w:eastAsia="ar-SA"/>
          <w14:ligatures w14:val="none"/>
        </w:rPr>
        <w:t>suprafața</w:t>
      </w:r>
      <w:proofErr w:type="spellEnd"/>
      <w:r w:rsidR="00C269F5" w:rsidRPr="00C269F5">
        <w:rPr>
          <w:rFonts w:ascii="Trebuchet MS" w:eastAsia="Times New Roman" w:hAnsi="Trebuchet MS" w:cs="Times New Roman"/>
          <w:lang w:val="fr-FR" w:eastAsia="ar-SA"/>
          <w14:ligatures w14:val="none"/>
        </w:rPr>
        <w:t xml:space="preserve"> si de </w:t>
      </w:r>
      <w:proofErr w:type="spellStart"/>
      <w:r w:rsidR="00C269F5" w:rsidRPr="00C269F5">
        <w:rPr>
          <w:rFonts w:ascii="Trebuchet MS" w:eastAsia="Times New Roman" w:hAnsi="Trebuchet MS" w:cs="Times New Roman"/>
          <w:lang w:val="fr-FR" w:eastAsia="ar-SA"/>
          <w14:ligatures w14:val="none"/>
        </w:rPr>
        <w:t>extracție</w:t>
      </w:r>
      <w:proofErr w:type="spellEnd"/>
      <w:r w:rsidR="00C269F5" w:rsidRPr="00C269F5">
        <w:rPr>
          <w:rFonts w:ascii="Trebuchet MS" w:eastAsia="Times New Roman" w:hAnsi="Trebuchet MS" w:cs="Times New Roman"/>
          <w:lang w:val="fr-FR" w:eastAsia="ar-SA"/>
          <w14:ligatures w14:val="none"/>
        </w:rPr>
        <w:t xml:space="preserve"> a </w:t>
      </w:r>
      <w:proofErr w:type="spellStart"/>
      <w:r w:rsidR="00C269F5" w:rsidRPr="00C269F5">
        <w:rPr>
          <w:rFonts w:ascii="Trebuchet MS" w:eastAsia="Times New Roman" w:hAnsi="Trebuchet MS" w:cs="Times New Roman"/>
          <w:lang w:val="fr-FR" w:eastAsia="ar-SA"/>
          <w14:ligatures w14:val="none"/>
        </w:rPr>
        <w:t>turbei</w:t>
      </w:r>
      <w:proofErr w:type="spellEnd"/>
      <w:r w:rsidR="00C269F5" w:rsidRPr="00C269F5">
        <w:rPr>
          <w:rFonts w:ascii="Trebuchet MS" w:eastAsia="Times New Roman" w:hAnsi="Trebuchet MS" w:cs="Times New Roman"/>
          <w:lang w:val="fr-FR" w:eastAsia="ar-SA"/>
          <w14:ligatures w14:val="none"/>
        </w:rPr>
        <w:t xml:space="preserve">, </w:t>
      </w:r>
      <w:proofErr w:type="spellStart"/>
      <w:r w:rsidR="00C269F5" w:rsidRPr="00C269F5">
        <w:rPr>
          <w:rFonts w:ascii="Trebuchet MS" w:eastAsia="Times New Roman" w:hAnsi="Trebuchet MS" w:cs="Times New Roman"/>
          <w:lang w:val="fr-FR" w:eastAsia="ar-SA"/>
          <w14:ligatures w14:val="none"/>
        </w:rPr>
        <w:t>altele</w:t>
      </w:r>
      <w:proofErr w:type="spellEnd"/>
      <w:r w:rsidR="00C269F5" w:rsidRPr="00C269F5">
        <w:rPr>
          <w:rFonts w:ascii="Trebuchet MS" w:eastAsia="Times New Roman" w:hAnsi="Trebuchet MS" w:cs="Times New Roman"/>
          <w:lang w:val="fr-FR" w:eastAsia="ar-SA"/>
          <w14:ligatures w14:val="none"/>
        </w:rPr>
        <w:t xml:space="preserve"> </w:t>
      </w:r>
      <w:proofErr w:type="spellStart"/>
      <w:r w:rsidR="00C269F5" w:rsidRPr="00C269F5">
        <w:rPr>
          <w:rFonts w:ascii="Trebuchet MS" w:eastAsia="Times New Roman" w:hAnsi="Trebuchet MS" w:cs="Times New Roman"/>
          <w:lang w:val="fr-FR" w:eastAsia="ar-SA"/>
          <w14:ligatures w14:val="none"/>
        </w:rPr>
        <w:t>decat</w:t>
      </w:r>
      <w:proofErr w:type="spellEnd"/>
      <w:r w:rsidR="00C269F5" w:rsidRPr="00C269F5">
        <w:rPr>
          <w:rFonts w:ascii="Trebuchet MS" w:eastAsia="Times New Roman" w:hAnsi="Trebuchet MS" w:cs="Times New Roman"/>
          <w:lang w:val="fr-FR" w:eastAsia="ar-SA"/>
          <w14:ligatures w14:val="none"/>
        </w:rPr>
        <w:t xml:space="preserve"> </w:t>
      </w:r>
      <w:proofErr w:type="spellStart"/>
      <w:r w:rsidR="00C269F5" w:rsidRPr="00C269F5">
        <w:rPr>
          <w:rFonts w:ascii="Trebuchet MS" w:eastAsia="Times New Roman" w:hAnsi="Trebuchet MS" w:cs="Times New Roman"/>
          <w:lang w:val="fr-FR" w:eastAsia="ar-SA"/>
          <w14:ligatures w14:val="none"/>
        </w:rPr>
        <w:t>cele</w:t>
      </w:r>
      <w:proofErr w:type="spellEnd"/>
      <w:r w:rsidR="00C269F5" w:rsidRPr="00C269F5">
        <w:rPr>
          <w:rFonts w:ascii="Trebuchet MS" w:eastAsia="Times New Roman" w:hAnsi="Trebuchet MS" w:cs="Times New Roman"/>
          <w:lang w:val="fr-FR" w:eastAsia="ar-SA"/>
          <w14:ligatures w14:val="none"/>
        </w:rPr>
        <w:t xml:space="preserve"> </w:t>
      </w:r>
      <w:proofErr w:type="spellStart"/>
      <w:r w:rsidR="00C269F5" w:rsidRPr="00C269F5">
        <w:rPr>
          <w:rFonts w:ascii="Trebuchet MS" w:eastAsia="Times New Roman" w:hAnsi="Trebuchet MS" w:cs="Times New Roman"/>
          <w:lang w:val="fr-FR" w:eastAsia="ar-SA"/>
          <w14:ligatures w14:val="none"/>
        </w:rPr>
        <w:t>prevazute</w:t>
      </w:r>
      <w:proofErr w:type="spellEnd"/>
      <w:r w:rsidR="00C269F5" w:rsidRPr="00C269F5">
        <w:rPr>
          <w:rFonts w:ascii="Trebuchet MS" w:eastAsia="Times New Roman" w:hAnsi="Trebuchet MS" w:cs="Times New Roman"/>
          <w:lang w:val="fr-FR" w:eastAsia="ar-SA"/>
          <w14:ligatures w14:val="none"/>
        </w:rPr>
        <w:t xml:space="preserve"> in </w:t>
      </w:r>
      <w:proofErr w:type="spellStart"/>
      <w:r w:rsidR="00C269F5" w:rsidRPr="00C269F5">
        <w:rPr>
          <w:rFonts w:ascii="Trebuchet MS" w:eastAsia="Times New Roman" w:hAnsi="Trebuchet MS" w:cs="Times New Roman"/>
          <w:lang w:val="fr-FR" w:eastAsia="ar-SA"/>
          <w14:ligatures w14:val="none"/>
        </w:rPr>
        <w:t>anexa</w:t>
      </w:r>
      <w:proofErr w:type="spellEnd"/>
      <w:r w:rsidR="00C269F5" w:rsidRPr="00C269F5">
        <w:rPr>
          <w:rFonts w:ascii="Trebuchet MS" w:eastAsia="Times New Roman" w:hAnsi="Trebuchet MS" w:cs="Times New Roman"/>
          <w:lang w:val="fr-FR" w:eastAsia="ar-SA"/>
          <w14:ligatures w14:val="none"/>
        </w:rPr>
        <w:t xml:space="preserve"> nr. 1;    </w:t>
      </w:r>
    </w:p>
    <w:p w14:paraId="1C778413" w14:textId="31C8A930" w:rsidR="00ED51CE" w:rsidRPr="00C269F5" w:rsidRDefault="00ED51CE" w:rsidP="00EE5429">
      <w:pPr>
        <w:numPr>
          <w:ilvl w:val="0"/>
          <w:numId w:val="3"/>
        </w:numPr>
        <w:suppressAutoHyphens/>
        <w:spacing w:after="0" w:line="240" w:lineRule="auto"/>
        <w:ind w:left="709" w:hanging="425"/>
        <w:jc w:val="both"/>
        <w:rPr>
          <w:rFonts w:ascii="Trebuchet MS" w:eastAsia="Times New Roman" w:hAnsi="Trebuchet MS" w:cs="Times New Roman"/>
          <w:i/>
          <w:lang w:eastAsia="ar-SA"/>
          <w14:ligatures w14:val="none"/>
        </w:rPr>
      </w:pPr>
      <w:r w:rsidRPr="00C269F5">
        <w:rPr>
          <w:rFonts w:ascii="Trebuchet MS" w:eastAsia="Times New Roman" w:hAnsi="Trebuchet MS" w:cs="Times New Roman"/>
          <w:lang w:eastAsia="ar-SA"/>
          <w14:ligatures w14:val="none"/>
        </w:rPr>
        <w:t>titularul și APM Brașov au mediatizat în presa locală cât și pe pagina web atât depunerea solicitării acordului cât și decizia etapei de încadrare;</w:t>
      </w:r>
    </w:p>
    <w:p w14:paraId="301290B7" w14:textId="77777777" w:rsidR="00ED51CE" w:rsidRPr="00ED51CE" w:rsidRDefault="00ED51CE" w:rsidP="00ED51CE">
      <w:pPr>
        <w:numPr>
          <w:ilvl w:val="0"/>
          <w:numId w:val="3"/>
        </w:numPr>
        <w:suppressAutoHyphens/>
        <w:spacing w:after="0" w:line="240" w:lineRule="auto"/>
        <w:ind w:left="709" w:hanging="425"/>
        <w:jc w:val="both"/>
        <w:rPr>
          <w:rFonts w:ascii="Trebuchet MS" w:eastAsia="Times New Roman" w:hAnsi="Trebuchet MS" w:cs="Times New Roman"/>
          <w:i/>
          <w:lang w:eastAsia="ar-SA"/>
          <w14:ligatures w14:val="none"/>
        </w:rPr>
      </w:pPr>
      <w:r w:rsidRPr="00ED51CE">
        <w:rPr>
          <w:rFonts w:ascii="Trebuchet MS" w:eastAsia="Times New Roman" w:hAnsi="Trebuchet MS" w:cs="Times New Roman"/>
          <w:lang w:eastAsia="ar-SA"/>
          <w14:ligatures w14:val="none"/>
        </w:rPr>
        <w:t>lipsa observațiilor din partea publicului interesat;</w:t>
      </w:r>
    </w:p>
    <w:p w14:paraId="53467EB7" w14:textId="77777777" w:rsidR="00ED51CE" w:rsidRPr="00ED51CE" w:rsidRDefault="00ED51CE" w:rsidP="00ED51CE">
      <w:pPr>
        <w:numPr>
          <w:ilvl w:val="0"/>
          <w:numId w:val="3"/>
        </w:numPr>
        <w:suppressAutoHyphens/>
        <w:spacing w:after="0" w:line="240" w:lineRule="auto"/>
        <w:ind w:left="709" w:hanging="425"/>
        <w:jc w:val="both"/>
        <w:rPr>
          <w:rFonts w:ascii="Trebuchet MS" w:eastAsia="Times New Roman" w:hAnsi="Trebuchet MS" w:cs="Times New Roman"/>
          <w:i/>
          <w:lang w:eastAsia="ar-SA"/>
          <w14:ligatures w14:val="none"/>
        </w:rPr>
      </w:pPr>
      <w:r w:rsidRPr="00ED51CE">
        <w:rPr>
          <w:rFonts w:ascii="Trebuchet MS" w:eastAsia="Times New Roman" w:hAnsi="Trebuchet MS" w:cs="Times New Roman"/>
          <w:lang w:eastAsia="ar-SA"/>
          <w14:ligatures w14:val="none"/>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52782233" w14:textId="77777777" w:rsidR="00ED51CE" w:rsidRPr="00ED51CE" w:rsidRDefault="00ED51CE" w:rsidP="00ED51CE">
      <w:pPr>
        <w:tabs>
          <w:tab w:val="left" w:pos="720"/>
        </w:tabs>
        <w:spacing w:after="0" w:line="240" w:lineRule="auto"/>
        <w:contextualSpacing/>
        <w:jc w:val="both"/>
        <w:rPr>
          <w:rFonts w:ascii="Trebuchet MS" w:eastAsia="Calibri" w:hAnsi="Trebuchet MS" w:cs="Times New Roman"/>
          <w:b/>
          <w:i/>
          <w14:ligatures w14:val="none"/>
        </w:rPr>
      </w:pPr>
    </w:p>
    <w:p w14:paraId="65C4D1B2" w14:textId="77777777" w:rsidR="00ED51CE" w:rsidRPr="00ED51CE" w:rsidRDefault="00ED51CE" w:rsidP="00ED51CE">
      <w:pPr>
        <w:tabs>
          <w:tab w:val="left" w:pos="720"/>
        </w:tabs>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1. Caracteristicile proiectului:</w:t>
      </w:r>
    </w:p>
    <w:p w14:paraId="4AAD8B54" w14:textId="77777777" w:rsidR="00ED51CE" w:rsidRPr="00ED51CE" w:rsidRDefault="00ED51CE" w:rsidP="00ED51CE">
      <w:pPr>
        <w:spacing w:after="0" w:line="240" w:lineRule="auto"/>
        <w:contextualSpacing/>
        <w:jc w:val="both"/>
        <w:rPr>
          <w:rFonts w:ascii="Trebuchet MS" w:eastAsia="Calibri" w:hAnsi="Trebuchet MS" w:cs="Times New Roman"/>
          <w:i/>
          <w14:ligatures w14:val="none"/>
        </w:rPr>
      </w:pPr>
      <w:r w:rsidRPr="00ED51CE">
        <w:rPr>
          <w:rFonts w:ascii="Trebuchet MS" w:eastAsia="Calibri" w:hAnsi="Trebuchet MS" w:cs="Times New Roman"/>
          <w:b/>
          <w:i/>
          <w14:ligatures w14:val="none"/>
        </w:rPr>
        <w:tab/>
        <w:t>a) dimensiunea și conceptia întregului proiect</w:t>
      </w:r>
      <w:r w:rsidRPr="00ED51CE">
        <w:rPr>
          <w:rFonts w:ascii="Trebuchet MS" w:eastAsia="Calibri" w:hAnsi="Trebuchet MS" w:cs="Times New Roman"/>
          <w:i/>
          <w14:ligatures w14:val="none"/>
        </w:rPr>
        <w:t>:</w:t>
      </w:r>
    </w:p>
    <w:p w14:paraId="34010364" w14:textId="0CD13F56"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Agregatele minerale se vor exploata de pe terenul cu </w:t>
      </w:r>
      <w:r w:rsidR="005F7DCB" w:rsidRPr="005F7DCB">
        <w:rPr>
          <w:rFonts w:ascii="Trebuchet MS" w:eastAsia="Calibri" w:hAnsi="Trebuchet MS" w:cs="Times New Roman"/>
          <w14:ligatures w14:val="none"/>
        </w:rPr>
        <w:t xml:space="preserve">nr. cad. </w:t>
      </w:r>
      <w:r w:rsidR="00371D77" w:rsidRPr="00371D77">
        <w:rPr>
          <w:rFonts w:ascii="Trebuchet MS" w:eastAsia="Calibri" w:hAnsi="Trebuchet MS" w:cs="Times New Roman"/>
          <w14:ligatures w14:val="none"/>
        </w:rPr>
        <w:t>100758</w:t>
      </w:r>
      <w:r w:rsidRPr="00ED51CE">
        <w:rPr>
          <w:rFonts w:ascii="Trebuchet MS" w:eastAsia="Calibri" w:hAnsi="Trebuchet MS" w:cs="Times New Roman"/>
          <w14:ligatures w14:val="none"/>
        </w:rPr>
        <w:t xml:space="preserve"> (cu S = </w:t>
      </w:r>
      <w:r w:rsidR="00BD2E55">
        <w:rPr>
          <w:rFonts w:ascii="Trebuchet MS" w:eastAsia="Calibri" w:hAnsi="Trebuchet MS" w:cs="Times New Roman"/>
          <w14:ligatures w14:val="none"/>
        </w:rPr>
        <w:t>64</w:t>
      </w:r>
      <w:r w:rsidRPr="00ED51CE">
        <w:rPr>
          <w:rFonts w:ascii="Trebuchet MS" w:eastAsia="Calibri" w:hAnsi="Trebuchet MS" w:cs="Times New Roman"/>
          <w14:ligatures w14:val="none"/>
        </w:rPr>
        <w:t>.</w:t>
      </w:r>
      <w:r w:rsidR="00BD2E55">
        <w:rPr>
          <w:rFonts w:ascii="Trebuchet MS" w:eastAsia="Calibri" w:hAnsi="Trebuchet MS" w:cs="Times New Roman"/>
          <w14:ligatures w14:val="none"/>
        </w:rPr>
        <w:t>2</w:t>
      </w:r>
      <w:r w:rsidRPr="00ED51CE">
        <w:rPr>
          <w:rFonts w:ascii="Trebuchet MS" w:eastAsia="Calibri" w:hAnsi="Trebuchet MS" w:cs="Times New Roman"/>
          <w14:ligatures w14:val="none"/>
        </w:rPr>
        <w:t>00 mp).</w:t>
      </w:r>
    </w:p>
    <w:p w14:paraId="0EBB1420" w14:textId="77777777" w:rsidR="008D43EB" w:rsidRDefault="008D43EB" w:rsidP="00ED51CE">
      <w:pPr>
        <w:shd w:val="clear" w:color="auto" w:fill="FFFFFF"/>
        <w:spacing w:after="0" w:line="240" w:lineRule="auto"/>
        <w:jc w:val="both"/>
        <w:rPr>
          <w:rFonts w:ascii="Trebuchet MS" w:eastAsia="Calibri" w:hAnsi="Trebuchet MS" w:cs="Times New Roman"/>
          <w14:ligatures w14:val="none"/>
        </w:rPr>
      </w:pPr>
    </w:p>
    <w:p w14:paraId="30A0B018" w14:textId="2D8B903C" w:rsidR="00BD2E55" w:rsidRDefault="008D43EB" w:rsidP="00ED51CE">
      <w:pPr>
        <w:shd w:val="clear" w:color="auto" w:fill="FFFFFF"/>
        <w:spacing w:after="0" w:line="240" w:lineRule="auto"/>
        <w:jc w:val="both"/>
        <w:rPr>
          <w:rFonts w:ascii="Trebuchet MS" w:eastAsia="Calibri" w:hAnsi="Trebuchet MS" w:cs="Times New Roman"/>
          <w14:ligatures w14:val="none"/>
        </w:rPr>
      </w:pPr>
      <w:r w:rsidRPr="008D43EB">
        <w:rPr>
          <w:rFonts w:ascii="Trebuchet MS" w:eastAsia="Calibri" w:hAnsi="Trebuchet MS" w:cs="Times New Roman"/>
          <w14:ligatures w14:val="none"/>
        </w:rPr>
        <w:lastRenderedPageBreak/>
        <w:t xml:space="preserve">Perimetrul solicitat pentru exploatarea nisipurilor și pietrișurilor </w:t>
      </w:r>
      <w:r w:rsidR="008E4B08" w:rsidRPr="008E4B08">
        <w:rPr>
          <w:rFonts w:ascii="Trebuchet MS" w:eastAsia="Calibri" w:hAnsi="Trebuchet MS" w:cs="Times New Roman"/>
          <w14:ligatures w14:val="none"/>
        </w:rPr>
        <w:t xml:space="preserve">este amplasat </w:t>
      </w:r>
      <w:r w:rsidR="00BD2E55">
        <w:rPr>
          <w:rFonts w:ascii="Trebuchet MS" w:eastAsia="Calibri" w:hAnsi="Trebuchet MS" w:cs="Times New Roman"/>
          <w14:ligatures w14:val="none"/>
        </w:rPr>
        <w:t>in</w:t>
      </w:r>
      <w:r w:rsidR="00BD2E55" w:rsidRPr="00BD2E55">
        <w:rPr>
          <w:rFonts w:ascii="Trebuchet MS" w:eastAsia="Calibri" w:hAnsi="Trebuchet MS" w:cs="Times New Roman"/>
          <w14:ligatures w14:val="none"/>
        </w:rPr>
        <w:t>travilanul mun. Codlea, judetul Brasov şi este situat pe malul stang al pârâul Bârsa, la circa 1500 m de iesirea din loc. Codlea.</w:t>
      </w:r>
    </w:p>
    <w:p w14:paraId="4A942329" w14:textId="7112C489" w:rsidR="0092521E" w:rsidRDefault="00ED51CE" w:rsidP="00ED51CE">
      <w:pPr>
        <w:shd w:val="clear" w:color="auto" w:fill="FFFFFF"/>
        <w:spacing w:after="0" w:line="240" w:lineRule="auto"/>
        <w:jc w:val="both"/>
        <w:rPr>
          <w:rFonts w:ascii="Trebuchet MS" w:eastAsia="Calibri" w:hAnsi="Trebuchet MS" w:cs="Times New Roman"/>
          <w14:ligatures w14:val="none"/>
        </w:rPr>
      </w:pPr>
      <w:r w:rsidRPr="006B1948">
        <w:rPr>
          <w:rFonts w:ascii="Trebuchet MS" w:eastAsia="Calibri" w:hAnsi="Trebuchet MS" w:cs="Times New Roman"/>
          <w14:ligatures w14:val="none"/>
        </w:rPr>
        <w:t>Suprafața de teren destinată perimetrului temporar de exploatare „</w:t>
      </w:r>
      <w:r w:rsidR="00371D77" w:rsidRPr="00371D77">
        <w:rPr>
          <w:rFonts w:ascii="Trebuchet MS" w:eastAsia="Calibri" w:hAnsi="Trebuchet MS" w:cs="Times New Roman"/>
          <w:bCs/>
          <w:lang w:val="fr-FR"/>
          <w14:ligatures w14:val="none"/>
        </w:rPr>
        <w:t xml:space="preserve">Codlea </w:t>
      </w:r>
      <w:proofErr w:type="spellStart"/>
      <w:r w:rsidR="00371D77" w:rsidRPr="00371D77">
        <w:rPr>
          <w:rFonts w:ascii="Trebuchet MS" w:eastAsia="Calibri" w:hAnsi="Trebuchet MS" w:cs="Times New Roman"/>
          <w:bCs/>
          <w:lang w:val="fr-FR"/>
          <w14:ligatures w14:val="none"/>
        </w:rPr>
        <w:t>Expresskar</w:t>
      </w:r>
      <w:proofErr w:type="spellEnd"/>
      <w:r w:rsidR="00BD2E55">
        <w:rPr>
          <w:rFonts w:ascii="Trebuchet MS" w:eastAsia="Calibri" w:hAnsi="Trebuchet MS" w:cs="Times New Roman"/>
          <w:bCs/>
          <w:lang w:val="fr-FR"/>
          <w14:ligatures w14:val="none"/>
        </w:rPr>
        <w:t xml:space="preserve"> A</w:t>
      </w:r>
      <w:r w:rsidRPr="006B1948">
        <w:rPr>
          <w:rFonts w:ascii="Trebuchet MS" w:eastAsia="Calibri" w:hAnsi="Trebuchet MS" w:cs="Times New Roman"/>
          <w:bCs/>
          <w:lang w:val="fr-FR"/>
          <w14:ligatures w14:val="none"/>
        </w:rPr>
        <w:t>”  î</w:t>
      </w:r>
      <w:r w:rsidRPr="006B1948">
        <w:rPr>
          <w:rFonts w:ascii="Trebuchet MS" w:eastAsia="Calibri" w:hAnsi="Trebuchet MS" w:cs="Times New Roman"/>
          <w14:ligatures w14:val="none"/>
        </w:rPr>
        <w:t xml:space="preserve">n suprafață de </w:t>
      </w:r>
      <w:r w:rsidR="00880BFD">
        <w:rPr>
          <w:rFonts w:ascii="Trebuchet MS" w:eastAsia="Calibri" w:hAnsi="Trebuchet MS" w:cs="Times New Roman"/>
          <w14:ligatures w14:val="none"/>
        </w:rPr>
        <w:t>56</w:t>
      </w:r>
      <w:r w:rsidRPr="006B1948">
        <w:rPr>
          <w:rFonts w:ascii="Trebuchet MS" w:eastAsia="Calibri" w:hAnsi="Trebuchet MS" w:cs="Times New Roman"/>
          <w14:ligatures w14:val="none"/>
        </w:rPr>
        <w:t>.</w:t>
      </w:r>
      <w:r w:rsidR="00880BFD">
        <w:rPr>
          <w:rFonts w:ascii="Trebuchet MS" w:eastAsia="Calibri" w:hAnsi="Trebuchet MS" w:cs="Times New Roman"/>
          <w14:ligatures w14:val="none"/>
        </w:rPr>
        <w:t>457</w:t>
      </w:r>
      <w:r w:rsidRPr="006B1948">
        <w:rPr>
          <w:rFonts w:ascii="Trebuchet MS" w:eastAsia="Calibri" w:hAnsi="Trebuchet MS" w:cs="Times New Roman"/>
          <w14:ligatures w14:val="none"/>
        </w:rPr>
        <w:t xml:space="preserve"> mp.</w:t>
      </w:r>
      <w:r w:rsidR="0092521E" w:rsidRPr="0092521E">
        <w:t xml:space="preserve"> </w:t>
      </w:r>
      <w:r w:rsidR="0092521E" w:rsidRPr="0092521E">
        <w:rPr>
          <w:rFonts w:ascii="Trebuchet MS" w:eastAsia="Calibri" w:hAnsi="Trebuchet MS" w:cs="Times New Roman"/>
          <w14:ligatures w14:val="none"/>
        </w:rPr>
        <w:t xml:space="preserve">(din suprafata totala de </w:t>
      </w:r>
      <w:r w:rsidR="00880BFD">
        <w:rPr>
          <w:rFonts w:ascii="Trebuchet MS" w:eastAsia="Calibri" w:hAnsi="Trebuchet MS" w:cs="Times New Roman"/>
          <w14:ligatures w14:val="none"/>
        </w:rPr>
        <w:t>64</w:t>
      </w:r>
      <w:r w:rsidR="0092521E">
        <w:rPr>
          <w:rFonts w:ascii="Trebuchet MS" w:eastAsia="Calibri" w:hAnsi="Trebuchet MS" w:cs="Times New Roman"/>
          <w14:ligatures w14:val="none"/>
        </w:rPr>
        <w:t>.</w:t>
      </w:r>
      <w:r w:rsidR="00880BFD">
        <w:rPr>
          <w:rFonts w:ascii="Trebuchet MS" w:eastAsia="Calibri" w:hAnsi="Trebuchet MS" w:cs="Times New Roman"/>
          <w14:ligatures w14:val="none"/>
        </w:rPr>
        <w:t>200</w:t>
      </w:r>
      <w:r w:rsidR="0092521E" w:rsidRPr="0092521E">
        <w:rPr>
          <w:rFonts w:ascii="Trebuchet MS" w:eastAsia="Calibri" w:hAnsi="Trebuchet MS" w:cs="Times New Roman"/>
          <w14:ligatures w14:val="none"/>
        </w:rPr>
        <w:t xml:space="preserve"> mp)</w:t>
      </w:r>
      <w:r w:rsidRPr="006B1948">
        <w:rPr>
          <w:rFonts w:ascii="Trebuchet MS" w:eastAsia="Calibri" w:hAnsi="Trebuchet MS" w:cs="Times New Roman"/>
          <w14:ligatures w14:val="none"/>
        </w:rPr>
        <w:t xml:space="preserve"> este proprietate privată </w:t>
      </w:r>
      <w:r w:rsidR="008E4B08">
        <w:rPr>
          <w:rFonts w:ascii="Trebuchet MS" w:eastAsia="Calibri" w:hAnsi="Trebuchet MS" w:cs="Times New Roman"/>
          <w14:ligatures w14:val="none"/>
        </w:rPr>
        <w:t xml:space="preserve">a </w:t>
      </w:r>
      <w:r w:rsidR="00880BFD" w:rsidRPr="00880BFD">
        <w:rPr>
          <w:rFonts w:ascii="Trebuchet MS" w:eastAsia="Calibri" w:hAnsi="Trebuchet MS" w:cs="Times New Roman"/>
          <w14:ligatures w14:val="none"/>
        </w:rPr>
        <w:t>societății EXPRESSKAR S.R.L, conform extras de carte funciară nr. 113209/04.07.2023</w:t>
      </w:r>
      <w:r w:rsidR="00880BFD">
        <w:rPr>
          <w:rFonts w:ascii="Trebuchet MS" w:eastAsia="Calibri" w:hAnsi="Trebuchet MS" w:cs="Times New Roman"/>
          <w14:ligatures w14:val="none"/>
        </w:rPr>
        <w:t>, emis de OCPI Brașov</w:t>
      </w:r>
      <w:r w:rsidR="00880BFD" w:rsidRPr="00880BFD">
        <w:rPr>
          <w:rFonts w:ascii="Trebuchet MS" w:eastAsia="Calibri" w:hAnsi="Trebuchet MS" w:cs="Times New Roman"/>
          <w14:ligatures w14:val="none"/>
        </w:rPr>
        <w:t>.</w:t>
      </w:r>
    </w:p>
    <w:p w14:paraId="2407804A" w14:textId="79C635E9" w:rsidR="0050141F" w:rsidRPr="006109E6" w:rsidRDefault="00ED51CE" w:rsidP="00ED51CE">
      <w:pPr>
        <w:shd w:val="clear" w:color="auto" w:fill="FFFFFF"/>
        <w:spacing w:after="0" w:line="240" w:lineRule="auto"/>
        <w:jc w:val="both"/>
        <w:rPr>
          <w:rFonts w:ascii="Trebuchet MS" w:eastAsia="Calibri" w:hAnsi="Trebuchet MS" w:cs="Times New Roman"/>
          <w14:ligatures w14:val="none"/>
        </w:rPr>
      </w:pPr>
      <w:r w:rsidRPr="0050141F">
        <w:rPr>
          <w:rFonts w:ascii="Trebuchet MS" w:eastAsia="Calibri" w:hAnsi="Trebuchet MS" w:cs="Times New Roman"/>
          <w14:ligatures w14:val="none"/>
        </w:rPr>
        <w:t xml:space="preserve">Pentru realizarea lucrărilor de </w:t>
      </w:r>
      <w:r w:rsidR="00880BFD">
        <w:rPr>
          <w:rFonts w:ascii="Trebuchet MS" w:eastAsia="Calibri" w:hAnsi="Trebuchet MS" w:cs="Times New Roman"/>
          <w14:ligatures w14:val="none"/>
        </w:rPr>
        <w:t>a</w:t>
      </w:r>
      <w:r w:rsidR="00880BFD" w:rsidRPr="00880BFD">
        <w:rPr>
          <w:rFonts w:ascii="Trebuchet MS" w:eastAsia="Calibri" w:hAnsi="Trebuchet MS" w:cs="Times New Roman"/>
          <w14:ligatures w14:val="none"/>
        </w:rPr>
        <w:t>menajare iaz agrement prin exploatarea agregatelor minerale</w:t>
      </w:r>
      <w:r w:rsidRPr="0050141F">
        <w:rPr>
          <w:rFonts w:ascii="Trebuchet MS" w:eastAsia="Calibri" w:hAnsi="Trebuchet MS" w:cs="Times New Roman"/>
          <w14:ligatures w14:val="none"/>
        </w:rPr>
        <w:t xml:space="preserve">, </w:t>
      </w:r>
      <w:r w:rsidRPr="006109E6">
        <w:rPr>
          <w:rFonts w:ascii="Trebuchet MS" w:eastAsia="Calibri" w:hAnsi="Trebuchet MS" w:cs="Times New Roman"/>
          <w14:ligatures w14:val="none"/>
        </w:rPr>
        <w:t>societatea a obținut</w:t>
      </w:r>
      <w:r w:rsidR="0050141F" w:rsidRPr="006109E6">
        <w:rPr>
          <w:rFonts w:ascii="Trebuchet MS" w:eastAsia="Calibri" w:hAnsi="Trebuchet MS" w:cs="Times New Roman"/>
          <w14:ligatures w14:val="none"/>
        </w:rPr>
        <w:t>:</w:t>
      </w:r>
    </w:p>
    <w:p w14:paraId="440F2CBF" w14:textId="55389680" w:rsidR="006109E6" w:rsidRPr="006109E6" w:rsidRDefault="006109E6" w:rsidP="00ED51CE">
      <w:pPr>
        <w:shd w:val="clear" w:color="auto" w:fill="FFFFFF"/>
        <w:spacing w:after="0" w:line="240" w:lineRule="auto"/>
        <w:jc w:val="both"/>
        <w:rPr>
          <w:rFonts w:ascii="Trebuchet MS" w:eastAsia="Calibri" w:hAnsi="Trebuchet MS" w:cs="Times New Roman"/>
          <w14:ligatures w14:val="none"/>
        </w:rPr>
      </w:pPr>
      <w:r w:rsidRPr="006109E6">
        <w:rPr>
          <w:rFonts w:ascii="Trebuchet MS" w:eastAsia="Calibri" w:hAnsi="Trebuchet MS" w:cs="Times New Roman"/>
          <w14:ligatures w14:val="none"/>
        </w:rPr>
        <w:t xml:space="preserve">- Hotărârea nr. 129/29.10.2018 privind aprobarea documentației de urbanism faza PUZ, emisă de Consiliul Local al Municipiului Codlea, </w:t>
      </w:r>
    </w:p>
    <w:p w14:paraId="06D7505B" w14:textId="63526A82" w:rsidR="0050141F" w:rsidRPr="006109E6" w:rsidRDefault="0050141F" w:rsidP="00ED51CE">
      <w:pPr>
        <w:shd w:val="clear" w:color="auto" w:fill="FFFFFF"/>
        <w:spacing w:after="0" w:line="240" w:lineRule="auto"/>
        <w:jc w:val="both"/>
        <w:rPr>
          <w:rFonts w:ascii="Trebuchet MS" w:eastAsia="Calibri" w:hAnsi="Trebuchet MS" w:cs="Times New Roman"/>
          <w14:ligatures w14:val="none"/>
        </w:rPr>
      </w:pPr>
      <w:r w:rsidRPr="006109E6">
        <w:rPr>
          <w:rFonts w:ascii="Trebuchet MS" w:eastAsia="Calibri" w:hAnsi="Trebuchet MS" w:cs="Times New Roman"/>
          <w14:ligatures w14:val="none"/>
        </w:rPr>
        <w:t>-</w:t>
      </w:r>
      <w:r w:rsidR="00ED51CE" w:rsidRPr="006109E6">
        <w:rPr>
          <w:rFonts w:ascii="Trebuchet MS" w:eastAsia="Calibri" w:hAnsi="Trebuchet MS" w:cs="Times New Roman"/>
          <w14:ligatures w14:val="none"/>
        </w:rPr>
        <w:t xml:space="preserve"> Certificatul de Urbanism nr. </w:t>
      </w:r>
      <w:r w:rsidR="00880BFD" w:rsidRPr="006109E6">
        <w:rPr>
          <w:rFonts w:ascii="Trebuchet MS" w:eastAsia="Calibri" w:hAnsi="Trebuchet MS" w:cs="Times New Roman"/>
          <w14:ligatures w14:val="none"/>
        </w:rPr>
        <w:t>161/12.07.2023 emis de Primăria Municipiului Codlea</w:t>
      </w:r>
      <w:r w:rsidR="00154334" w:rsidRPr="006109E6">
        <w:rPr>
          <w:rFonts w:ascii="Trebuchet MS" w:eastAsia="Calibri" w:hAnsi="Trebuchet MS" w:cs="Times New Roman"/>
          <w14:ligatures w14:val="none"/>
        </w:rPr>
        <w:t>,</w:t>
      </w:r>
    </w:p>
    <w:p w14:paraId="10B1CDEA" w14:textId="77777777" w:rsidR="006109E6" w:rsidRPr="006109E6" w:rsidRDefault="006109E6" w:rsidP="006109E6">
      <w:pPr>
        <w:shd w:val="clear" w:color="auto" w:fill="FFFFFF"/>
        <w:spacing w:after="0" w:line="240" w:lineRule="auto"/>
        <w:jc w:val="both"/>
        <w:rPr>
          <w:rFonts w:ascii="Trebuchet MS" w:eastAsia="Calibri" w:hAnsi="Trebuchet MS" w:cs="Times New Roman"/>
          <w14:ligatures w14:val="none"/>
        </w:rPr>
      </w:pPr>
      <w:r w:rsidRPr="006109E6">
        <w:rPr>
          <w:rFonts w:ascii="Trebuchet MS" w:eastAsia="Calibri" w:hAnsi="Trebuchet MS" w:cs="Times New Roman"/>
          <w14:ligatures w14:val="none"/>
        </w:rPr>
        <w:t>- Adresa nr. 291211/26.04.2018 emisa de Ministerul Agriculturii si Dezvoltarii Rurale, inregistrata la Directia pentru Agricultura Judeteana Brasov cu nr. 2575/04.05.2018;</w:t>
      </w:r>
    </w:p>
    <w:p w14:paraId="14598F59" w14:textId="77777777" w:rsidR="006109E6" w:rsidRPr="006109E6" w:rsidRDefault="006109E6" w:rsidP="006109E6">
      <w:pPr>
        <w:shd w:val="clear" w:color="auto" w:fill="FFFFFF"/>
        <w:spacing w:after="0" w:line="240" w:lineRule="auto"/>
        <w:jc w:val="both"/>
        <w:rPr>
          <w:rFonts w:ascii="Trebuchet MS" w:eastAsia="Calibri" w:hAnsi="Trebuchet MS" w:cs="Times New Roman"/>
          <w14:ligatures w14:val="none"/>
        </w:rPr>
      </w:pPr>
      <w:r w:rsidRPr="006109E6">
        <w:rPr>
          <w:rFonts w:ascii="Trebuchet MS" w:eastAsia="Calibri" w:hAnsi="Trebuchet MS" w:cs="Times New Roman"/>
          <w14:ligatures w14:val="none"/>
        </w:rPr>
        <w:t>- Aviz tehnic nr. 155/28.03.2019, emis de Ministerul Agriculturii si Dezvoltarii Rurale – ANIF Filiara Teritorială de Îmbunătățiri Funciare Mureș-Oltul Superior;</w:t>
      </w:r>
    </w:p>
    <w:p w14:paraId="1B7D4AF8" w14:textId="26C2A5A6" w:rsidR="006109E6" w:rsidRPr="006109E6" w:rsidRDefault="0050141F" w:rsidP="006109E6">
      <w:pPr>
        <w:shd w:val="clear" w:color="auto" w:fill="FFFFFF"/>
        <w:spacing w:after="0" w:line="240" w:lineRule="auto"/>
        <w:jc w:val="both"/>
        <w:rPr>
          <w:rFonts w:ascii="Trebuchet MS" w:eastAsia="Calibri" w:hAnsi="Trebuchet MS" w:cs="Times New Roman"/>
          <w14:ligatures w14:val="none"/>
        </w:rPr>
      </w:pPr>
      <w:r w:rsidRPr="006109E6">
        <w:rPr>
          <w:rFonts w:ascii="Trebuchet MS" w:eastAsia="Calibri" w:hAnsi="Trebuchet MS" w:cs="Times New Roman"/>
          <w14:ligatures w14:val="none"/>
        </w:rPr>
        <w:t xml:space="preserve">- </w:t>
      </w:r>
      <w:r w:rsidR="006109E6" w:rsidRPr="006109E6">
        <w:rPr>
          <w:rFonts w:ascii="Trebuchet MS" w:eastAsia="Calibri" w:hAnsi="Trebuchet MS" w:cs="Times New Roman"/>
          <w14:ligatures w14:val="none"/>
        </w:rPr>
        <w:t>Acord de reabilitare drumuri de exploatare nr. 557/08.06.2021, încheiat între Primăria municipiului Codlea și S.C. EXPRESSKAR S.R.L;</w:t>
      </w:r>
    </w:p>
    <w:p w14:paraId="690C0339" w14:textId="7ABC28FB" w:rsidR="006109E6" w:rsidRPr="000C752D" w:rsidRDefault="006109E6" w:rsidP="0050141F">
      <w:pPr>
        <w:shd w:val="clear" w:color="auto" w:fill="FFFFFF"/>
        <w:spacing w:after="0" w:line="240" w:lineRule="auto"/>
        <w:jc w:val="both"/>
        <w:rPr>
          <w:rFonts w:ascii="Trebuchet MS" w:eastAsia="Calibri" w:hAnsi="Trebuchet MS" w:cs="Times New Roman"/>
          <w14:ligatures w14:val="none"/>
        </w:rPr>
      </w:pPr>
      <w:r w:rsidRPr="000C752D">
        <w:rPr>
          <w:rFonts w:ascii="Trebuchet MS" w:eastAsia="Calibri" w:hAnsi="Trebuchet MS" w:cs="Times New Roman"/>
          <w14:ligatures w14:val="none"/>
        </w:rPr>
        <w:t>- Adresa nr. 4348/11.12.2023 emisa de DAJ Brașov,</w:t>
      </w:r>
    </w:p>
    <w:p w14:paraId="65D6E939" w14:textId="252EC371" w:rsidR="00ED51CE" w:rsidRPr="000C752D" w:rsidRDefault="0050141F" w:rsidP="00ED51CE">
      <w:pPr>
        <w:shd w:val="clear" w:color="auto" w:fill="FFFFFF"/>
        <w:spacing w:after="0" w:line="240" w:lineRule="auto"/>
        <w:jc w:val="both"/>
        <w:rPr>
          <w:rFonts w:ascii="Trebuchet MS" w:eastAsia="Calibri" w:hAnsi="Trebuchet MS" w:cs="Times New Roman"/>
          <w14:ligatures w14:val="none"/>
        </w:rPr>
      </w:pPr>
      <w:r w:rsidRPr="000C752D">
        <w:rPr>
          <w:rFonts w:ascii="Trebuchet MS" w:eastAsia="Calibri" w:hAnsi="Trebuchet MS" w:cs="Times New Roman"/>
          <w14:ligatures w14:val="none"/>
        </w:rPr>
        <w:t>-</w:t>
      </w:r>
      <w:r w:rsidR="00154334" w:rsidRPr="000C752D">
        <w:rPr>
          <w:rFonts w:ascii="Trebuchet MS" w:eastAsia="Calibri" w:hAnsi="Trebuchet MS" w:cs="Times New Roman"/>
          <w14:ligatures w14:val="none"/>
        </w:rPr>
        <w:t xml:space="preserve"> </w:t>
      </w:r>
      <w:r w:rsidRPr="000C752D">
        <w:rPr>
          <w:rFonts w:ascii="Trebuchet MS" w:eastAsia="Calibri" w:hAnsi="Trebuchet MS" w:cs="Times New Roman"/>
          <w14:ligatures w14:val="none"/>
        </w:rPr>
        <w:t>A</w:t>
      </w:r>
      <w:proofErr w:type="spellStart"/>
      <w:r w:rsidR="00ED51CE" w:rsidRPr="000C752D">
        <w:rPr>
          <w:rFonts w:ascii="Trebuchet MS" w:eastAsia="Calibri" w:hAnsi="Trebuchet MS" w:cs="Times New Roman"/>
          <w:lang w:val="es-ES"/>
          <w14:ligatures w14:val="none"/>
        </w:rPr>
        <w:t>viz</w:t>
      </w:r>
      <w:proofErr w:type="spellEnd"/>
      <w:r w:rsidR="00ED51CE" w:rsidRPr="000C752D">
        <w:rPr>
          <w:rFonts w:ascii="Trebuchet MS" w:eastAsia="Calibri" w:hAnsi="Trebuchet MS" w:cs="Times New Roman"/>
          <w:lang w:val="es-ES"/>
          <w14:ligatures w14:val="none"/>
        </w:rPr>
        <w:t xml:space="preserve"> </w:t>
      </w:r>
      <w:proofErr w:type="spellStart"/>
      <w:r w:rsidR="00ED51CE" w:rsidRPr="000C752D">
        <w:rPr>
          <w:rFonts w:ascii="Trebuchet MS" w:eastAsia="Calibri" w:hAnsi="Trebuchet MS" w:cs="Times New Roman"/>
          <w:lang w:val="es-ES"/>
          <w14:ligatures w14:val="none"/>
        </w:rPr>
        <w:t>nr</w:t>
      </w:r>
      <w:proofErr w:type="spellEnd"/>
      <w:r w:rsidR="00ED51CE" w:rsidRPr="000C752D">
        <w:rPr>
          <w:rFonts w:ascii="Trebuchet MS" w:eastAsia="Calibri" w:hAnsi="Trebuchet MS" w:cs="Times New Roman"/>
          <w:lang w:val="es-ES"/>
          <w14:ligatures w14:val="none"/>
        </w:rPr>
        <w:t xml:space="preserve">. </w:t>
      </w:r>
      <w:r w:rsidR="006109E6" w:rsidRPr="000C752D">
        <w:rPr>
          <w:rFonts w:ascii="Trebuchet MS" w:eastAsia="Calibri" w:hAnsi="Trebuchet MS" w:cs="Times New Roman"/>
          <w:lang w:val="es-ES"/>
          <w14:ligatures w14:val="none"/>
        </w:rPr>
        <w:t>454</w:t>
      </w:r>
      <w:r w:rsidR="00ED51CE" w:rsidRPr="000C752D">
        <w:rPr>
          <w:rFonts w:ascii="Trebuchet MS" w:eastAsia="Calibri" w:hAnsi="Trebuchet MS" w:cs="Times New Roman"/>
          <w:lang w:val="es-ES"/>
          <w14:ligatures w14:val="none"/>
        </w:rPr>
        <w:t>/</w:t>
      </w:r>
      <w:r w:rsidR="006109E6" w:rsidRPr="000C752D">
        <w:rPr>
          <w:rFonts w:ascii="Trebuchet MS" w:eastAsia="Calibri" w:hAnsi="Trebuchet MS" w:cs="Times New Roman"/>
          <w:lang w:val="es-ES"/>
          <w14:ligatures w14:val="none"/>
        </w:rPr>
        <w:t>12</w:t>
      </w:r>
      <w:r w:rsidR="00ED51CE" w:rsidRPr="000C752D">
        <w:rPr>
          <w:rFonts w:ascii="Trebuchet MS" w:eastAsia="Calibri" w:hAnsi="Trebuchet MS" w:cs="Times New Roman"/>
          <w:lang w:val="es-ES"/>
          <w14:ligatures w14:val="none"/>
        </w:rPr>
        <w:t>.</w:t>
      </w:r>
      <w:r w:rsidR="006109E6" w:rsidRPr="000C752D">
        <w:rPr>
          <w:rFonts w:ascii="Trebuchet MS" w:eastAsia="Calibri" w:hAnsi="Trebuchet MS" w:cs="Times New Roman"/>
          <w:lang w:val="es-ES"/>
          <w14:ligatures w14:val="none"/>
        </w:rPr>
        <w:t>10</w:t>
      </w:r>
      <w:r w:rsidR="00ED51CE" w:rsidRPr="000C752D">
        <w:rPr>
          <w:rFonts w:ascii="Trebuchet MS" w:eastAsia="Calibri" w:hAnsi="Trebuchet MS" w:cs="Times New Roman"/>
          <w:lang w:val="es-ES"/>
          <w14:ligatures w14:val="none"/>
        </w:rPr>
        <w:t>.202</w:t>
      </w:r>
      <w:r w:rsidR="006109E6" w:rsidRPr="000C752D">
        <w:rPr>
          <w:rFonts w:ascii="Trebuchet MS" w:eastAsia="Calibri" w:hAnsi="Trebuchet MS" w:cs="Times New Roman"/>
          <w:lang w:val="es-ES"/>
          <w14:ligatures w14:val="none"/>
        </w:rPr>
        <w:t>3</w:t>
      </w:r>
      <w:r w:rsidR="00ED51CE" w:rsidRPr="000C752D">
        <w:rPr>
          <w:rFonts w:ascii="Trebuchet MS" w:eastAsia="Calibri" w:hAnsi="Trebuchet MS" w:cs="Times New Roman"/>
          <w:lang w:val="es-ES"/>
          <w14:ligatures w14:val="none"/>
        </w:rPr>
        <w:t xml:space="preserve"> </w:t>
      </w:r>
      <w:proofErr w:type="spellStart"/>
      <w:r w:rsidR="00ED51CE" w:rsidRPr="000C752D">
        <w:rPr>
          <w:rFonts w:ascii="Trebuchet MS" w:eastAsia="Calibri" w:hAnsi="Trebuchet MS" w:cs="Times New Roman"/>
          <w:lang w:val="es-ES"/>
          <w14:ligatures w14:val="none"/>
        </w:rPr>
        <w:t>emis</w:t>
      </w:r>
      <w:proofErr w:type="spellEnd"/>
      <w:r w:rsidR="00ED51CE" w:rsidRPr="000C752D">
        <w:rPr>
          <w:rFonts w:ascii="Trebuchet MS" w:eastAsia="Calibri" w:hAnsi="Trebuchet MS" w:cs="Times New Roman"/>
          <w:lang w:val="es-ES"/>
          <w14:ligatures w14:val="none"/>
        </w:rPr>
        <w:t xml:space="preserve"> de ANRM CIT </w:t>
      </w:r>
      <w:proofErr w:type="spellStart"/>
      <w:r w:rsidR="00ED51CE" w:rsidRPr="000C752D">
        <w:rPr>
          <w:rFonts w:ascii="Trebuchet MS" w:eastAsia="Calibri" w:hAnsi="Trebuchet MS" w:cs="Times New Roman"/>
          <w:lang w:val="es-ES"/>
          <w14:ligatures w14:val="none"/>
        </w:rPr>
        <w:t>Brașov</w:t>
      </w:r>
      <w:proofErr w:type="spellEnd"/>
      <w:r w:rsidR="00131A48" w:rsidRPr="000C752D">
        <w:rPr>
          <w:rFonts w:ascii="Trebuchet MS" w:eastAsia="Calibri" w:hAnsi="Trebuchet MS" w:cs="Times New Roman"/>
          <w:lang w:val="es-ES"/>
          <w14:ligatures w14:val="none"/>
        </w:rPr>
        <w:t>.</w:t>
      </w:r>
      <w:r w:rsidR="00ED51CE" w:rsidRPr="000C752D">
        <w:rPr>
          <w:rFonts w:ascii="Trebuchet MS" w:eastAsia="Calibri" w:hAnsi="Trebuchet MS" w:cs="Times New Roman"/>
          <w:lang w:val="es-ES"/>
          <w14:ligatures w14:val="none"/>
        </w:rPr>
        <w:t xml:space="preserve"> </w:t>
      </w:r>
    </w:p>
    <w:p w14:paraId="2E691AE8" w14:textId="14679C47" w:rsidR="00ED51CE" w:rsidRPr="000C752D" w:rsidRDefault="00131A48" w:rsidP="00ED51CE">
      <w:pPr>
        <w:shd w:val="clear" w:color="auto" w:fill="FFFFFF"/>
        <w:spacing w:after="0" w:line="240" w:lineRule="auto"/>
        <w:jc w:val="both"/>
        <w:rPr>
          <w:rFonts w:ascii="Trebuchet MS" w:eastAsia="Times New Roman" w:hAnsi="Trebuchet MS" w:cs="Times New Roman"/>
          <w:lang w:val="fr-FR"/>
          <w14:ligatures w14:val="none"/>
        </w:rPr>
      </w:pPr>
      <w:r w:rsidRPr="000C752D">
        <w:rPr>
          <w:rFonts w:ascii="Trebuchet MS" w:eastAsia="Times New Roman" w:hAnsi="Trebuchet MS" w:cs="Times New Roman"/>
          <w14:ligatures w14:val="none"/>
        </w:rPr>
        <w:t>Î</w:t>
      </w:r>
      <w:r w:rsidR="00ED51CE" w:rsidRPr="000C752D">
        <w:rPr>
          <w:rFonts w:ascii="Trebuchet MS" w:eastAsia="Times New Roman" w:hAnsi="Trebuchet MS" w:cs="Times New Roman"/>
          <w14:ligatures w14:val="none"/>
        </w:rPr>
        <w:t xml:space="preserve">n urma ridicarii topografice executata in perimetrul solicitat precum și a calculelor efectuate pe baza profilelor transversale, </w:t>
      </w:r>
      <w:r w:rsidR="006109E6" w:rsidRPr="000C752D">
        <w:rPr>
          <w:rFonts w:ascii="Trebuchet MS" w:eastAsia="Times New Roman" w:hAnsi="Trebuchet MS" w:cs="Times New Roman"/>
          <w14:ligatures w14:val="none"/>
        </w:rPr>
        <w:t xml:space="preserve">S.C. EXPRESSKAR S.R.L </w:t>
      </w:r>
      <w:r w:rsidR="00ED51CE" w:rsidRPr="000C752D">
        <w:rPr>
          <w:rFonts w:ascii="Trebuchet MS" w:eastAsia="Times New Roman" w:hAnsi="Trebuchet MS" w:cs="Times New Roman"/>
          <w14:ligatures w14:val="none"/>
        </w:rPr>
        <w:t xml:space="preserve">va exploata cantitatea de </w:t>
      </w:r>
      <w:r w:rsidR="004B57C2" w:rsidRPr="000C752D">
        <w:rPr>
          <w:rFonts w:ascii="Trebuchet MS" w:eastAsia="Times New Roman" w:hAnsi="Trebuchet MS" w:cs="Times New Roman"/>
          <w:b/>
          <w14:ligatures w14:val="none"/>
        </w:rPr>
        <w:t>5</w:t>
      </w:r>
      <w:r w:rsidR="000C752D" w:rsidRPr="000C752D">
        <w:rPr>
          <w:rFonts w:ascii="Trebuchet MS" w:eastAsia="Times New Roman" w:hAnsi="Trebuchet MS" w:cs="Times New Roman"/>
          <w:b/>
          <w14:ligatures w14:val="none"/>
        </w:rPr>
        <w:t>73</w:t>
      </w:r>
      <w:r w:rsidR="00ED51CE" w:rsidRPr="000C752D">
        <w:rPr>
          <w:rFonts w:ascii="Trebuchet MS" w:eastAsia="Times New Roman" w:hAnsi="Trebuchet MS" w:cs="Times New Roman"/>
          <w:b/>
          <w14:ligatures w14:val="none"/>
        </w:rPr>
        <w:t>.</w:t>
      </w:r>
      <w:r w:rsidR="004B57C2" w:rsidRPr="000C752D">
        <w:rPr>
          <w:rFonts w:ascii="Trebuchet MS" w:eastAsia="Times New Roman" w:hAnsi="Trebuchet MS" w:cs="Times New Roman"/>
          <w:b/>
          <w14:ligatures w14:val="none"/>
        </w:rPr>
        <w:t>7</w:t>
      </w:r>
      <w:r w:rsidR="00ED51CE" w:rsidRPr="000C752D">
        <w:rPr>
          <w:rFonts w:ascii="Trebuchet MS" w:eastAsia="Times New Roman" w:hAnsi="Trebuchet MS" w:cs="Times New Roman"/>
          <w:b/>
          <w14:ligatures w14:val="none"/>
        </w:rPr>
        <w:t xml:space="preserve">00 </w:t>
      </w:r>
      <w:r w:rsidR="00ED51CE" w:rsidRPr="000C752D">
        <w:rPr>
          <w:rFonts w:ascii="Trebuchet MS" w:eastAsia="Times New Roman" w:hAnsi="Trebuchet MS" w:cs="Times New Roman"/>
          <w:lang w:val="fr-FR"/>
          <w14:ligatures w14:val="none"/>
        </w:rPr>
        <w:t xml:space="preserve">mc, </w:t>
      </w:r>
      <w:proofErr w:type="spellStart"/>
      <w:r w:rsidR="00ED51CE" w:rsidRPr="000C752D">
        <w:rPr>
          <w:rFonts w:ascii="Trebuchet MS" w:eastAsia="Times New Roman" w:hAnsi="Trebuchet MS" w:cs="Times New Roman"/>
          <w:lang w:val="fr-FR"/>
          <w14:ligatures w14:val="none"/>
        </w:rPr>
        <w:t>din</w:t>
      </w:r>
      <w:proofErr w:type="spellEnd"/>
      <w:r w:rsidR="00ED51CE" w:rsidRPr="000C752D">
        <w:rPr>
          <w:rFonts w:ascii="Trebuchet MS" w:eastAsia="Times New Roman" w:hAnsi="Trebuchet MS" w:cs="Times New Roman"/>
          <w:lang w:val="fr-FR"/>
          <w14:ligatures w14:val="none"/>
        </w:rPr>
        <w:t xml:space="preserve"> care: </w:t>
      </w:r>
    </w:p>
    <w:p w14:paraId="113A02AC" w14:textId="3E1FE8C0" w:rsidR="00ED51CE" w:rsidRPr="000C752D" w:rsidRDefault="004B57C2" w:rsidP="00ED51CE">
      <w:pPr>
        <w:numPr>
          <w:ilvl w:val="0"/>
          <w:numId w:val="26"/>
        </w:numPr>
        <w:shd w:val="clear" w:color="auto" w:fill="FFFFFF"/>
        <w:spacing w:after="0" w:line="240" w:lineRule="auto"/>
        <w:jc w:val="both"/>
        <w:rPr>
          <w:rFonts w:ascii="Trebuchet MS" w:eastAsia="Times New Roman" w:hAnsi="Trebuchet MS" w:cs="Times New Roman"/>
          <w:lang w:val="fr-FR"/>
          <w14:ligatures w14:val="none"/>
        </w:rPr>
      </w:pPr>
      <w:proofErr w:type="gramStart"/>
      <w:r w:rsidRPr="000C752D">
        <w:rPr>
          <w:rFonts w:ascii="Trebuchet MS" w:eastAsia="Times New Roman" w:hAnsi="Trebuchet MS" w:cs="Times New Roman"/>
          <w:b/>
          <w:lang w:val="fr-FR"/>
          <w14:ligatures w14:val="none"/>
        </w:rPr>
        <w:t>4</w:t>
      </w:r>
      <w:r w:rsidR="000C752D" w:rsidRPr="000C752D">
        <w:rPr>
          <w:rFonts w:ascii="Trebuchet MS" w:eastAsia="Times New Roman" w:hAnsi="Trebuchet MS" w:cs="Times New Roman"/>
          <w:b/>
          <w:lang w:val="fr-FR"/>
          <w14:ligatures w14:val="none"/>
        </w:rPr>
        <w:t>5</w:t>
      </w:r>
      <w:r w:rsidR="00ED51CE" w:rsidRPr="000C752D">
        <w:rPr>
          <w:rFonts w:ascii="Trebuchet MS" w:eastAsia="Times New Roman" w:hAnsi="Trebuchet MS" w:cs="Times New Roman"/>
          <w:b/>
          <w:lang w:val="fr-FR"/>
          <w14:ligatures w14:val="none"/>
        </w:rPr>
        <w:t>.</w:t>
      </w:r>
      <w:r w:rsidR="000C752D" w:rsidRPr="000C752D">
        <w:rPr>
          <w:rFonts w:ascii="Trebuchet MS" w:eastAsia="Times New Roman" w:hAnsi="Trebuchet MS" w:cs="Times New Roman"/>
          <w:b/>
          <w:lang w:val="fr-FR"/>
          <w14:ligatures w14:val="none"/>
        </w:rPr>
        <w:t>0</w:t>
      </w:r>
      <w:r w:rsidR="00ED51CE" w:rsidRPr="000C752D">
        <w:rPr>
          <w:rFonts w:ascii="Trebuchet MS" w:eastAsia="Times New Roman" w:hAnsi="Trebuchet MS" w:cs="Times New Roman"/>
          <w:b/>
          <w:lang w:val="fr-FR"/>
          <w14:ligatures w14:val="none"/>
        </w:rPr>
        <w:t>00</w:t>
      </w:r>
      <w:r w:rsidR="00ED51CE" w:rsidRPr="000C752D">
        <w:rPr>
          <w:rFonts w:ascii="Trebuchet MS" w:eastAsia="Times New Roman" w:hAnsi="Trebuchet MS" w:cs="Times New Roman"/>
          <w:lang w:val="fr-FR"/>
          <w14:ligatures w14:val="none"/>
        </w:rPr>
        <w:t xml:space="preserve">  mc</w:t>
      </w:r>
      <w:proofErr w:type="gramEnd"/>
      <w:r w:rsidR="00ED51CE" w:rsidRPr="000C752D">
        <w:rPr>
          <w:rFonts w:ascii="Trebuchet MS" w:eastAsia="Times New Roman" w:hAnsi="Trebuchet MS" w:cs="Times New Roman"/>
          <w:lang w:val="fr-FR"/>
          <w14:ligatures w14:val="none"/>
        </w:rPr>
        <w:t xml:space="preserve"> </w:t>
      </w:r>
      <w:proofErr w:type="spellStart"/>
      <w:r w:rsidR="00ED51CE" w:rsidRPr="000C752D">
        <w:rPr>
          <w:rFonts w:ascii="Trebuchet MS" w:eastAsia="Times New Roman" w:hAnsi="Trebuchet MS" w:cs="Times New Roman"/>
          <w:lang w:val="fr-FR"/>
          <w14:ligatures w14:val="none"/>
        </w:rPr>
        <w:t>decopertă</w:t>
      </w:r>
      <w:proofErr w:type="spellEnd"/>
      <w:r w:rsidR="00ED51CE" w:rsidRPr="000C752D">
        <w:rPr>
          <w:rFonts w:ascii="Trebuchet MS" w:eastAsia="Times New Roman" w:hAnsi="Trebuchet MS" w:cs="Times New Roman"/>
          <w:lang w:val="fr-FR"/>
          <w14:ligatures w14:val="none"/>
        </w:rPr>
        <w:t xml:space="preserve"> (sol </w:t>
      </w:r>
      <w:proofErr w:type="spellStart"/>
      <w:r w:rsidR="00ED51CE" w:rsidRPr="000C752D">
        <w:rPr>
          <w:rFonts w:ascii="Trebuchet MS" w:eastAsia="Times New Roman" w:hAnsi="Trebuchet MS" w:cs="Times New Roman"/>
          <w:lang w:val="fr-FR"/>
          <w14:ligatures w14:val="none"/>
        </w:rPr>
        <w:t>vegetal+praf</w:t>
      </w:r>
      <w:proofErr w:type="spellEnd"/>
      <w:r w:rsidR="00ED51CE" w:rsidRPr="000C752D">
        <w:rPr>
          <w:rFonts w:ascii="Trebuchet MS" w:eastAsia="Times New Roman" w:hAnsi="Trebuchet MS" w:cs="Times New Roman"/>
          <w:lang w:val="fr-FR"/>
          <w14:ligatures w14:val="none"/>
        </w:rPr>
        <w:t xml:space="preserve"> </w:t>
      </w:r>
      <w:proofErr w:type="spellStart"/>
      <w:r w:rsidR="00ED51CE" w:rsidRPr="000C752D">
        <w:rPr>
          <w:rFonts w:ascii="Trebuchet MS" w:eastAsia="Times New Roman" w:hAnsi="Trebuchet MS" w:cs="Times New Roman"/>
          <w:lang w:val="fr-FR"/>
          <w14:ligatures w14:val="none"/>
        </w:rPr>
        <w:t>argilos</w:t>
      </w:r>
      <w:proofErr w:type="spellEnd"/>
      <w:r w:rsidR="00ED51CE" w:rsidRPr="000C752D">
        <w:rPr>
          <w:rFonts w:ascii="Trebuchet MS" w:eastAsia="Times New Roman" w:hAnsi="Trebuchet MS" w:cs="Times New Roman"/>
          <w:lang w:val="fr-FR"/>
          <w14:ligatures w14:val="none"/>
        </w:rPr>
        <w:t xml:space="preserve">) </w:t>
      </w:r>
    </w:p>
    <w:p w14:paraId="79854E25" w14:textId="77428F69" w:rsidR="00ED51CE" w:rsidRPr="000C752D" w:rsidRDefault="000C752D" w:rsidP="00ED51CE">
      <w:pPr>
        <w:numPr>
          <w:ilvl w:val="0"/>
          <w:numId w:val="26"/>
        </w:numPr>
        <w:shd w:val="clear" w:color="auto" w:fill="FFFFFF"/>
        <w:spacing w:after="0" w:line="240" w:lineRule="auto"/>
        <w:jc w:val="both"/>
        <w:rPr>
          <w:rFonts w:ascii="Trebuchet MS" w:eastAsia="Times New Roman" w:hAnsi="Trebuchet MS" w:cs="Times New Roman"/>
          <w14:ligatures w14:val="none"/>
        </w:rPr>
      </w:pPr>
      <w:r w:rsidRPr="000C752D">
        <w:rPr>
          <w:rFonts w:ascii="Trebuchet MS" w:eastAsia="Times New Roman" w:hAnsi="Trebuchet MS" w:cs="Times New Roman"/>
          <w:b/>
          <w14:ligatures w14:val="none"/>
        </w:rPr>
        <w:t>528</w:t>
      </w:r>
      <w:r w:rsidR="00131A48" w:rsidRPr="000C752D">
        <w:rPr>
          <w:rFonts w:ascii="Trebuchet MS" w:eastAsia="Times New Roman" w:hAnsi="Trebuchet MS" w:cs="Times New Roman"/>
          <w:b/>
          <w14:ligatures w14:val="none"/>
        </w:rPr>
        <w:t>.</w:t>
      </w:r>
      <w:r w:rsidR="004B57C2" w:rsidRPr="000C752D">
        <w:rPr>
          <w:rFonts w:ascii="Trebuchet MS" w:eastAsia="Times New Roman" w:hAnsi="Trebuchet MS" w:cs="Times New Roman"/>
          <w:b/>
          <w14:ligatures w14:val="none"/>
        </w:rPr>
        <w:t>0</w:t>
      </w:r>
      <w:r w:rsidR="00131A48" w:rsidRPr="000C752D">
        <w:rPr>
          <w:rFonts w:ascii="Trebuchet MS" w:eastAsia="Times New Roman" w:hAnsi="Trebuchet MS" w:cs="Times New Roman"/>
          <w:b/>
          <w14:ligatures w14:val="none"/>
        </w:rPr>
        <w:t>00</w:t>
      </w:r>
      <w:r w:rsidR="00131A48" w:rsidRPr="000C752D">
        <w:rPr>
          <w:rFonts w:ascii="Trebuchet MS" w:eastAsia="Times New Roman" w:hAnsi="Trebuchet MS" w:cs="Times New Roman"/>
          <w:b/>
          <w:u w:val="single"/>
          <w14:ligatures w14:val="none"/>
        </w:rPr>
        <w:t xml:space="preserve"> </w:t>
      </w:r>
      <w:r w:rsidR="00131A48" w:rsidRPr="000C752D">
        <w:rPr>
          <w:rFonts w:ascii="Trebuchet MS" w:eastAsia="Times New Roman" w:hAnsi="Trebuchet MS" w:cs="Times New Roman"/>
          <w:b/>
          <w:lang w:val="fr-FR"/>
          <w14:ligatures w14:val="none"/>
        </w:rPr>
        <w:t xml:space="preserve"> </w:t>
      </w:r>
      <w:r w:rsidR="00ED51CE" w:rsidRPr="000C752D">
        <w:rPr>
          <w:rFonts w:ascii="Trebuchet MS" w:eastAsia="Times New Roman" w:hAnsi="Trebuchet MS" w:cs="Times New Roman"/>
          <w:lang w:val="fr-FR"/>
          <w14:ligatures w14:val="none"/>
        </w:rPr>
        <w:t xml:space="preserve">mc </w:t>
      </w:r>
      <w:proofErr w:type="spellStart"/>
      <w:r w:rsidR="00ED51CE" w:rsidRPr="000C752D">
        <w:rPr>
          <w:rFonts w:ascii="Trebuchet MS" w:eastAsia="Times New Roman" w:hAnsi="Trebuchet MS" w:cs="Times New Roman"/>
          <w:lang w:val="fr-FR"/>
          <w14:ligatures w14:val="none"/>
        </w:rPr>
        <w:t>nisip</w:t>
      </w:r>
      <w:proofErr w:type="spellEnd"/>
      <w:r w:rsidR="00ED51CE" w:rsidRPr="000C752D">
        <w:rPr>
          <w:rFonts w:ascii="Trebuchet MS" w:eastAsia="Times New Roman" w:hAnsi="Trebuchet MS" w:cs="Times New Roman"/>
          <w:lang w:val="fr-FR"/>
          <w14:ligatures w14:val="none"/>
        </w:rPr>
        <w:t xml:space="preserve"> </w:t>
      </w:r>
      <w:proofErr w:type="spellStart"/>
      <w:r w:rsidR="00ED51CE" w:rsidRPr="000C752D">
        <w:rPr>
          <w:rFonts w:ascii="Trebuchet MS" w:eastAsia="Times New Roman" w:hAnsi="Trebuchet MS" w:cs="Times New Roman"/>
          <w:lang w:val="fr-FR"/>
          <w14:ligatures w14:val="none"/>
        </w:rPr>
        <w:t>cu</w:t>
      </w:r>
      <w:proofErr w:type="spellEnd"/>
      <w:r w:rsidR="00ED51CE" w:rsidRPr="000C752D">
        <w:rPr>
          <w:rFonts w:ascii="Trebuchet MS" w:eastAsia="Times New Roman" w:hAnsi="Trebuchet MS" w:cs="Times New Roman"/>
          <w:lang w:val="fr-FR"/>
          <w14:ligatures w14:val="none"/>
        </w:rPr>
        <w:t xml:space="preserve"> </w:t>
      </w:r>
      <w:proofErr w:type="spellStart"/>
      <w:r w:rsidR="00ED51CE" w:rsidRPr="000C752D">
        <w:rPr>
          <w:rFonts w:ascii="Trebuchet MS" w:eastAsia="Times New Roman" w:hAnsi="Trebuchet MS" w:cs="Times New Roman"/>
          <w:lang w:val="fr-FR"/>
          <w14:ligatures w14:val="none"/>
        </w:rPr>
        <w:t>pietriş</w:t>
      </w:r>
      <w:proofErr w:type="spellEnd"/>
      <w:r w:rsidR="00ED51CE" w:rsidRPr="000C752D">
        <w:rPr>
          <w:rFonts w:ascii="Trebuchet MS" w:eastAsia="Times New Roman" w:hAnsi="Trebuchet MS" w:cs="Times New Roman"/>
          <w:lang w:val="fr-FR"/>
          <w14:ligatures w14:val="none"/>
        </w:rPr>
        <w:t>.</w:t>
      </w:r>
    </w:p>
    <w:p w14:paraId="537E6B8E" w14:textId="67AE1795" w:rsidR="004B57C2" w:rsidRPr="000C752D" w:rsidRDefault="004B57C2" w:rsidP="004B57C2">
      <w:pPr>
        <w:shd w:val="clear" w:color="auto" w:fill="FFFFFF"/>
        <w:spacing w:after="0" w:line="240" w:lineRule="auto"/>
        <w:jc w:val="both"/>
        <w:rPr>
          <w:rFonts w:ascii="Trebuchet MS" w:eastAsia="Times New Roman" w:hAnsi="Trebuchet MS" w:cs="Times New Roman"/>
          <w14:ligatures w14:val="none"/>
        </w:rPr>
      </w:pPr>
      <w:r w:rsidRPr="000C752D">
        <w:rPr>
          <w:rFonts w:ascii="Trebuchet MS" w:eastAsia="Times New Roman" w:hAnsi="Trebuchet MS" w:cs="Times New Roman"/>
          <w14:ligatures w14:val="none"/>
        </w:rPr>
        <w:t>Zona de exploatare va avea urmatoarele elemente geometrice si morfometrice:</w:t>
      </w:r>
    </w:p>
    <w:p w14:paraId="44CA93C1" w14:textId="77777777"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suprafata teren propritate</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t>64.200 mp</w:t>
      </w:r>
    </w:p>
    <w:p w14:paraId="2A933E0A" w14:textId="77777777"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suprafata perimetru exploatare</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r>
      <w:r w:rsidRPr="000C752D">
        <w:rPr>
          <w:rFonts w:ascii="Trebuchet MS" w:eastAsia="Calibri" w:hAnsi="Trebuchet MS" w:cs="Times New Roman"/>
          <w:i/>
          <w14:ligatures w14:val="none"/>
        </w:rPr>
        <w:t>56.457 mp</w:t>
      </w:r>
    </w:p>
    <w:p w14:paraId="6DBFC0D3" w14:textId="3FB1BADA" w:rsidR="000C752D" w:rsidRPr="000C752D" w:rsidRDefault="000C752D" w:rsidP="000C752D">
      <w:pPr>
        <w:pStyle w:val="ListParagraph"/>
        <w:numPr>
          <w:ilvl w:val="0"/>
          <w:numId w:val="30"/>
        </w:numPr>
        <w:tabs>
          <w:tab w:val="clear" w:pos="1530"/>
          <w:tab w:val="left" w:pos="117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suprafata luciu de apa proiectat</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40.900 mp</w:t>
      </w:r>
    </w:p>
    <w:p w14:paraId="70554B85" w14:textId="590FEEC3"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suprafata pilieri si zone libere</w:t>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t xml:space="preserve"> 7.743 mp</w:t>
      </w:r>
    </w:p>
    <w:p w14:paraId="133F2AAD" w14:textId="0940E35B"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lungime medie perimetru</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t xml:space="preserve"> 375 m</w:t>
      </w:r>
    </w:p>
    <w:p w14:paraId="7954DDF9" w14:textId="6F36112C"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latime medie</w:t>
      </w:r>
      <w:r w:rsidRPr="000C752D">
        <w:rPr>
          <w:rFonts w:ascii="Trebuchet MS" w:eastAsia="Calibri" w:hAnsi="Trebuchet MS" w:cs="Times New Roman"/>
          <w14:ligatures w14:val="none"/>
        </w:rPr>
        <w:tab/>
        <w:t xml:space="preserve"> perimetru</w:t>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Pr="000C752D">
        <w:rPr>
          <w:rFonts w:ascii="Trebuchet MS" w:eastAsia="Calibri" w:hAnsi="Trebuchet MS" w:cs="Times New Roman"/>
          <w14:ligatures w14:val="none"/>
        </w:rPr>
        <w:t xml:space="preserve">   </w:t>
      </w:r>
      <w:r w:rsidRPr="000C752D">
        <w:rPr>
          <w:rFonts w:ascii="Trebuchet MS" w:eastAsia="Calibri" w:hAnsi="Trebuchet MS" w:cs="Times New Roman"/>
          <w14:ligatures w14:val="none"/>
        </w:rPr>
        <w:tab/>
        <w:t xml:space="preserve"> 151 m</w:t>
      </w:r>
    </w:p>
    <w:p w14:paraId="47D4A353" w14:textId="3C0DE9F8"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adancime medie exploatare</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Pr="000C752D">
        <w:rPr>
          <w:rFonts w:ascii="Trebuchet MS" w:eastAsia="Calibri" w:hAnsi="Trebuchet MS" w:cs="Times New Roman"/>
          <w14:ligatures w14:val="none"/>
        </w:rPr>
        <w:t xml:space="preserve">    </w:t>
      </w:r>
      <w:r>
        <w:rPr>
          <w:rFonts w:ascii="Trebuchet MS" w:eastAsia="Calibri" w:hAnsi="Trebuchet MS" w:cs="Times New Roman"/>
          <w14:ligatures w14:val="none"/>
        </w:rPr>
        <w:t xml:space="preserve"> </w:t>
      </w:r>
      <w:r w:rsidRPr="000C752D">
        <w:rPr>
          <w:rFonts w:ascii="Trebuchet MS" w:eastAsia="Calibri" w:hAnsi="Trebuchet MS" w:cs="Times New Roman"/>
          <w14:ligatures w14:val="none"/>
        </w:rPr>
        <w:t xml:space="preserve">  12,00 m</w:t>
      </w:r>
    </w:p>
    <w:p w14:paraId="438A8962" w14:textId="37B71B77"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 xml:space="preserve">adancime maxima apa </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9,0 m </w:t>
      </w:r>
    </w:p>
    <w:p w14:paraId="34C55376" w14:textId="77777777"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inaltime trepte exploatare</w:t>
      </w:r>
    </w:p>
    <w:p w14:paraId="111FAE10" w14:textId="55EBA2C8" w:rsidR="000C752D" w:rsidRPr="000C752D" w:rsidRDefault="00BA0977" w:rsidP="00BA0977">
      <w:pPr>
        <w:spacing w:after="0" w:line="240" w:lineRule="auto"/>
        <w:jc w:val="both"/>
        <w:rPr>
          <w:rFonts w:ascii="Trebuchet MS" w:eastAsia="Calibri" w:hAnsi="Trebuchet MS" w:cs="Times New Roman"/>
          <w14:ligatures w14:val="none"/>
        </w:rPr>
      </w:pPr>
      <w:r>
        <w:rPr>
          <w:rFonts w:ascii="Trebuchet MS" w:eastAsia="Calibri" w:hAnsi="Trebuchet MS" w:cs="Times New Roman"/>
          <w14:ligatures w14:val="none"/>
        </w:rPr>
        <w:t xml:space="preserve">                         - </w:t>
      </w:r>
      <w:r w:rsidR="000C752D" w:rsidRPr="000C752D">
        <w:rPr>
          <w:rFonts w:ascii="Trebuchet MS" w:eastAsia="Calibri" w:hAnsi="Trebuchet MS" w:cs="Times New Roman"/>
          <w14:ligatures w14:val="none"/>
        </w:rPr>
        <w:t xml:space="preserve">treapta I – partial in util si sub NH (1,0 m coperta)     4,0 m   </w:t>
      </w:r>
      <w:r w:rsidR="000C752D" w:rsidRPr="000C752D">
        <w:rPr>
          <w:rFonts w:ascii="Trebuchet MS" w:eastAsia="Calibri" w:hAnsi="Trebuchet MS" w:cs="Times New Roman"/>
          <w14:ligatures w14:val="none"/>
        </w:rPr>
        <w:tab/>
        <w:t xml:space="preserve">    </w:t>
      </w:r>
    </w:p>
    <w:p w14:paraId="07654746" w14:textId="0BF72EEA" w:rsidR="000C752D" w:rsidRPr="000C752D" w:rsidRDefault="00BA0977" w:rsidP="00BA0977">
      <w:pPr>
        <w:spacing w:after="0" w:line="240" w:lineRule="auto"/>
        <w:jc w:val="both"/>
        <w:rPr>
          <w:rFonts w:ascii="Trebuchet MS" w:eastAsia="Calibri" w:hAnsi="Trebuchet MS" w:cs="Times New Roman"/>
          <w14:ligatures w14:val="none"/>
        </w:rPr>
      </w:pPr>
      <w:r>
        <w:rPr>
          <w:rFonts w:ascii="Trebuchet MS" w:eastAsia="Calibri" w:hAnsi="Trebuchet MS" w:cs="Times New Roman"/>
          <w14:ligatures w14:val="none"/>
        </w:rPr>
        <w:t xml:space="preserve">                         - </w:t>
      </w:r>
      <w:r w:rsidR="000C752D" w:rsidRPr="000C752D">
        <w:rPr>
          <w:rFonts w:ascii="Trebuchet MS" w:eastAsia="Calibri" w:hAnsi="Trebuchet MS" w:cs="Times New Roman"/>
          <w14:ligatures w14:val="none"/>
        </w:rPr>
        <w:t>treapta II - in util – total sub NH</w:t>
      </w:r>
      <w:r w:rsidR="000C752D" w:rsidRPr="000C752D">
        <w:rPr>
          <w:rFonts w:ascii="Trebuchet MS" w:eastAsia="Calibri" w:hAnsi="Trebuchet MS" w:cs="Times New Roman"/>
          <w14:ligatures w14:val="none"/>
        </w:rPr>
        <w:tab/>
      </w:r>
      <w:r w:rsidR="000C752D" w:rsidRPr="000C752D">
        <w:rPr>
          <w:rFonts w:ascii="Trebuchet MS" w:eastAsia="Calibri" w:hAnsi="Trebuchet MS" w:cs="Times New Roman"/>
          <w14:ligatures w14:val="none"/>
        </w:rPr>
        <w:tab/>
      </w:r>
      <w:r w:rsidR="000C752D" w:rsidRPr="000C752D">
        <w:rPr>
          <w:rFonts w:ascii="Trebuchet MS" w:eastAsia="Calibri" w:hAnsi="Trebuchet MS" w:cs="Times New Roman"/>
          <w14:ligatures w14:val="none"/>
        </w:rPr>
        <w:tab/>
      </w:r>
      <w:r>
        <w:rPr>
          <w:rFonts w:ascii="Trebuchet MS" w:eastAsia="Calibri" w:hAnsi="Trebuchet MS" w:cs="Times New Roman"/>
          <w14:ligatures w14:val="none"/>
        </w:rPr>
        <w:t xml:space="preserve"> </w:t>
      </w:r>
      <w:r w:rsidR="000C752D" w:rsidRPr="000C752D">
        <w:rPr>
          <w:rFonts w:ascii="Trebuchet MS" w:eastAsia="Calibri" w:hAnsi="Trebuchet MS" w:cs="Times New Roman"/>
          <w14:ligatures w14:val="none"/>
        </w:rPr>
        <w:t>4,0 m</w:t>
      </w:r>
    </w:p>
    <w:p w14:paraId="536C0964" w14:textId="3F72113F"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latime berme</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t xml:space="preserve"> 4,0 m</w:t>
      </w:r>
    </w:p>
    <w:p w14:paraId="1232125A" w14:textId="7B2659D4"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 xml:space="preserve">Volum total sapatura </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573.000 mc</w:t>
      </w:r>
    </w:p>
    <w:p w14:paraId="25F6CBB5" w14:textId="0CAC3966"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 xml:space="preserve">Volum nisip si pietris </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528.000 mc</w:t>
      </w:r>
    </w:p>
    <w:p w14:paraId="07F19D66" w14:textId="77777777"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Volum steril</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45.000 mc</w:t>
      </w:r>
    </w:p>
    <w:p w14:paraId="5B2FFFD6" w14:textId="59A3098F"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Volum apa bazin</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315.616 mc</w:t>
      </w:r>
    </w:p>
    <w:p w14:paraId="5B768DE8" w14:textId="6CBC6CFD"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Cota fund excavatie:</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Pr="000C752D">
        <w:rPr>
          <w:rFonts w:ascii="Trebuchet MS" w:eastAsia="Calibri" w:hAnsi="Trebuchet MS" w:cs="Times New Roman"/>
          <w14:ligatures w14:val="none"/>
        </w:rPr>
        <w:t xml:space="preserve"> 517,00 mdM</w:t>
      </w:r>
    </w:p>
    <w:p w14:paraId="6E2EDCF6" w14:textId="3A812D4C"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Cota nivel hidrostatic:</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526,00 mdM</w:t>
      </w:r>
    </w:p>
    <w:p w14:paraId="16DFC7D9" w14:textId="2F28EE2C" w:rsidR="000C752D" w:rsidRPr="000C752D" w:rsidRDefault="000C752D" w:rsidP="000C752D">
      <w:pPr>
        <w:numPr>
          <w:ilvl w:val="0"/>
          <w:numId w:val="30"/>
        </w:numPr>
        <w:tabs>
          <w:tab w:val="num" w:pos="1440"/>
        </w:tabs>
        <w:spacing w:after="0" w:line="240" w:lineRule="auto"/>
        <w:ind w:left="1440"/>
        <w:jc w:val="both"/>
        <w:rPr>
          <w:rFonts w:ascii="Trebuchet MS" w:eastAsia="Calibri" w:hAnsi="Trebuchet MS" w:cs="Times New Roman"/>
          <w14:ligatures w14:val="none"/>
        </w:rPr>
      </w:pPr>
      <w:r w:rsidRPr="000C752D">
        <w:rPr>
          <w:rFonts w:ascii="Trebuchet MS" w:eastAsia="Calibri" w:hAnsi="Trebuchet MS" w:cs="Times New Roman"/>
          <w14:ligatures w14:val="none"/>
        </w:rPr>
        <w:t>Cota medie teren natural:</w:t>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r>
      <w:r w:rsidRPr="000C752D">
        <w:rPr>
          <w:rFonts w:ascii="Trebuchet MS" w:eastAsia="Calibri" w:hAnsi="Trebuchet MS" w:cs="Times New Roman"/>
          <w14:ligatures w14:val="none"/>
        </w:rPr>
        <w:tab/>
        <w:t xml:space="preserve">  529,00 mdM</w:t>
      </w:r>
    </w:p>
    <w:p w14:paraId="08346CA4" w14:textId="0BD1DAFD" w:rsidR="00BA0977" w:rsidRDefault="00ED51CE" w:rsidP="00ED51CE">
      <w:pPr>
        <w:spacing w:after="0" w:line="240" w:lineRule="auto"/>
        <w:jc w:val="both"/>
        <w:rPr>
          <w:rFonts w:ascii="Trebuchet MS" w:eastAsia="Garamond" w:hAnsi="Trebuchet MS" w:cs="Times New Roman"/>
          <w:iCs/>
          <w:shd w:val="clear" w:color="auto" w:fill="FFFFFF"/>
          <w14:ligatures w14:val="none"/>
        </w:rPr>
      </w:pPr>
      <w:r w:rsidRPr="00ED51CE">
        <w:rPr>
          <w:rFonts w:ascii="Trebuchet MS" w:eastAsia="Garamond" w:hAnsi="Trebuchet MS" w:cs="Times New Roman"/>
          <w:b/>
          <w:iCs/>
          <w:shd w:val="clear" w:color="auto" w:fill="FFFFFF"/>
          <w14:ligatures w14:val="none"/>
        </w:rPr>
        <w:t>Accesul</w:t>
      </w:r>
      <w:r w:rsidRPr="00ED51CE">
        <w:rPr>
          <w:rFonts w:ascii="Trebuchet MS" w:eastAsia="Garamond" w:hAnsi="Trebuchet MS" w:cs="Times New Roman"/>
          <w:iCs/>
          <w:shd w:val="clear" w:color="auto" w:fill="FFFFFF"/>
          <w14:ligatures w14:val="none"/>
        </w:rPr>
        <w:t xml:space="preserve"> </w:t>
      </w:r>
      <w:r w:rsidR="00BA0977" w:rsidRPr="00BA0977">
        <w:rPr>
          <w:rFonts w:ascii="Trebuchet MS" w:eastAsia="Garamond" w:hAnsi="Trebuchet MS" w:cs="Times New Roman"/>
          <w:iCs/>
          <w:shd w:val="clear" w:color="auto" w:fill="FFFFFF"/>
          <w14:ligatures w14:val="none"/>
        </w:rPr>
        <w:t>în perimetru se realizează din DJ 112A Codlea - Hălchiu și pe drumurile de exploatare agricolă DE 1043 (se ramifică din DJ 112 A pe partea dreaptă în sensul de mers către Hălchiu, la circa 1500 m după ieșirea din municipiul Codlea și traversează pr. Vulcăniţa), DE 1246 și alte drumuri de exploatare până în dreptul amplasamentului.</w:t>
      </w:r>
    </w:p>
    <w:p w14:paraId="367287D9" w14:textId="400B2FC5" w:rsidR="00ED51CE" w:rsidRPr="00ED51CE" w:rsidRDefault="00ED51CE" w:rsidP="00ED51CE">
      <w:pPr>
        <w:spacing w:after="0" w:line="240" w:lineRule="auto"/>
        <w:jc w:val="both"/>
        <w:rPr>
          <w:rFonts w:ascii="Trebuchet MS" w:eastAsia="Times New Roman" w:hAnsi="Trebuchet MS" w:cs="Times New Roman"/>
          <w:b/>
          <w:lang w:val="en-US" w:eastAsia="ar-SA"/>
          <w14:ligatures w14:val="none"/>
        </w:rPr>
      </w:pPr>
      <w:r w:rsidRPr="00ED51CE">
        <w:rPr>
          <w:rFonts w:ascii="Trebuchet MS" w:eastAsia="Calibri" w:hAnsi="Trebuchet MS" w:cs="Times New Roman"/>
          <w:b/>
          <w14:ligatures w14:val="none"/>
        </w:rPr>
        <w:t>Pentru realizarea p</w:t>
      </w:r>
      <w:r w:rsidRPr="00ED51CE">
        <w:rPr>
          <w:rFonts w:ascii="Trebuchet MS" w:eastAsia="Arial" w:hAnsi="Trebuchet MS" w:cs="Times New Roman"/>
          <w:b/>
          <w:kern w:val="1"/>
          <w:lang w:eastAsia="hi-IN" w:bidi="hi-IN"/>
          <w14:ligatures w14:val="none"/>
        </w:rPr>
        <w:t>roiectului propus vor fi necesare următoarele lucrări:</w:t>
      </w:r>
      <w:r w:rsidRPr="00ED51CE">
        <w:rPr>
          <w:rFonts w:ascii="Trebuchet MS" w:eastAsia="Calibri" w:hAnsi="Trebuchet MS" w:cs="Times New Roman"/>
          <w:b/>
          <w:lang w:val="en-US"/>
          <w14:ligatures w14:val="none"/>
        </w:rPr>
        <w:tab/>
      </w:r>
    </w:p>
    <w:p w14:paraId="62D25E35" w14:textId="77777777" w:rsidR="00ED51CE" w:rsidRPr="00ED51CE" w:rsidRDefault="00ED51CE" w:rsidP="00ED51CE">
      <w:pPr>
        <w:spacing w:after="0" w:line="240" w:lineRule="auto"/>
        <w:jc w:val="both"/>
        <w:rPr>
          <w:rFonts w:ascii="Trebuchet MS" w:eastAsia="Calibri" w:hAnsi="Trebuchet MS" w:cs="Times New Roman"/>
          <w14:ligatures w14:val="none"/>
        </w:rPr>
      </w:pPr>
      <w:proofErr w:type="spellStart"/>
      <w:r w:rsidRPr="00ED51CE">
        <w:rPr>
          <w:rFonts w:ascii="Trebuchet MS" w:eastAsia="Calibri" w:hAnsi="Trebuchet MS" w:cs="Times New Roman"/>
          <w:u w:val="single"/>
          <w:lang w:val="fr-FR"/>
          <w14:ligatures w14:val="none"/>
        </w:rPr>
        <w:t>Lucrările</w:t>
      </w:r>
      <w:proofErr w:type="spellEnd"/>
      <w:r w:rsidRPr="00ED51CE">
        <w:rPr>
          <w:rFonts w:ascii="Trebuchet MS" w:eastAsia="Calibri" w:hAnsi="Trebuchet MS" w:cs="Times New Roman"/>
          <w:u w:val="single"/>
          <w:lang w:val="fr-FR"/>
          <w14:ligatures w14:val="none"/>
        </w:rPr>
        <w:t xml:space="preserve"> de </w:t>
      </w:r>
      <w:proofErr w:type="spellStart"/>
      <w:r w:rsidRPr="00ED51CE">
        <w:rPr>
          <w:rFonts w:ascii="Trebuchet MS" w:eastAsia="Calibri" w:hAnsi="Trebuchet MS" w:cs="Times New Roman"/>
          <w:u w:val="single"/>
          <w:lang w:val="fr-FR"/>
          <w14:ligatures w14:val="none"/>
        </w:rPr>
        <w:t>deschidere</w:t>
      </w:r>
      <w:proofErr w:type="spellEnd"/>
    </w:p>
    <w:p w14:paraId="3B74F0F2" w14:textId="28DB0258" w:rsidR="00ED51CE" w:rsidRPr="00FE0E7C" w:rsidRDefault="00ED51CE" w:rsidP="00BA0977">
      <w:pPr>
        <w:spacing w:after="0" w:line="240" w:lineRule="auto"/>
        <w:jc w:val="both"/>
        <w:rPr>
          <w:rFonts w:ascii="Trebuchet MS" w:eastAsia="Garamond" w:hAnsi="Trebuchet MS" w:cs="Times New Roman"/>
          <w14:ligatures w14:val="none"/>
        </w:rPr>
      </w:pPr>
      <w:r w:rsidRPr="00ED51CE">
        <w:rPr>
          <w:rFonts w:ascii="Trebuchet MS" w:eastAsia="Garamond" w:hAnsi="Trebuchet MS" w:cs="Times New Roman"/>
          <w14:ligatures w14:val="none"/>
        </w:rPr>
        <w:t xml:space="preserve">Nu este necesara executarea unor lucrari de deschidere, datorita faptului că există </w:t>
      </w:r>
      <w:r w:rsidRPr="00FE0E7C">
        <w:rPr>
          <w:rFonts w:ascii="Trebuchet MS" w:eastAsia="Garamond" w:hAnsi="Trebuchet MS" w:cs="Times New Roman"/>
          <w14:ligatures w14:val="none"/>
        </w:rPr>
        <w:t>drumu</w:t>
      </w:r>
      <w:r w:rsidR="00BA0977">
        <w:rPr>
          <w:rFonts w:ascii="Trebuchet MS" w:eastAsia="Garamond" w:hAnsi="Trebuchet MS" w:cs="Times New Roman"/>
          <w14:ligatures w14:val="none"/>
        </w:rPr>
        <w:t>rile</w:t>
      </w:r>
      <w:r w:rsidRPr="00FE0E7C">
        <w:rPr>
          <w:rFonts w:ascii="Trebuchet MS" w:eastAsia="Garamond" w:hAnsi="Trebuchet MS" w:cs="Times New Roman"/>
          <w14:ligatures w14:val="none"/>
        </w:rPr>
        <w:t xml:space="preserve"> </w:t>
      </w:r>
      <w:r w:rsidR="00883FC8" w:rsidRPr="00883FC8">
        <w:rPr>
          <w:rFonts w:ascii="Trebuchet MS" w:eastAsia="Garamond" w:hAnsi="Trebuchet MS" w:cs="Times New Roman"/>
          <w14:ligatures w14:val="none"/>
        </w:rPr>
        <w:t xml:space="preserve">de </w:t>
      </w:r>
      <w:r w:rsidR="00BA0977">
        <w:rPr>
          <w:rFonts w:ascii="Trebuchet MS" w:eastAsia="Garamond" w:hAnsi="Trebuchet MS" w:cs="Times New Roman"/>
          <w14:ligatures w14:val="none"/>
        </w:rPr>
        <w:t xml:space="preserve">exploatare </w:t>
      </w:r>
      <w:r w:rsidR="00BA0977" w:rsidRPr="00BA0977">
        <w:rPr>
          <w:rFonts w:ascii="Trebuchet MS" w:eastAsia="Garamond" w:hAnsi="Trebuchet MS" w:cs="Times New Roman"/>
          <w14:ligatures w14:val="none"/>
        </w:rPr>
        <w:t>DE 1043</w:t>
      </w:r>
      <w:r w:rsidR="00BA0977">
        <w:rPr>
          <w:rFonts w:ascii="Trebuchet MS" w:eastAsia="Garamond" w:hAnsi="Trebuchet MS" w:cs="Times New Roman"/>
          <w14:ligatures w14:val="none"/>
        </w:rPr>
        <w:t xml:space="preserve"> și DE 1246</w:t>
      </w:r>
      <w:r w:rsidRPr="00FE0E7C">
        <w:rPr>
          <w:rFonts w:ascii="Trebuchet MS" w:eastAsia="Garamond" w:hAnsi="Trebuchet MS" w:cs="Times New Roman"/>
          <w14:ligatures w14:val="none"/>
        </w:rPr>
        <w:t>, ce asigură accesul la resurse.</w:t>
      </w:r>
    </w:p>
    <w:p w14:paraId="104C37A7" w14:textId="77777777" w:rsidR="00ED51CE" w:rsidRPr="00FE0E7C" w:rsidRDefault="00ED51CE" w:rsidP="00ED51CE">
      <w:pPr>
        <w:spacing w:after="0" w:line="240" w:lineRule="auto"/>
        <w:jc w:val="both"/>
        <w:rPr>
          <w:rFonts w:ascii="Trebuchet MS" w:eastAsia="Calibri" w:hAnsi="Trebuchet MS" w:cs="Times New Roman"/>
          <w:bCs/>
          <w:lang w:val="fr-FR"/>
          <w14:ligatures w14:val="none"/>
        </w:rPr>
      </w:pPr>
      <w:proofErr w:type="spellStart"/>
      <w:r w:rsidRPr="00FE0E7C">
        <w:rPr>
          <w:rFonts w:ascii="Trebuchet MS" w:eastAsia="Calibri" w:hAnsi="Trebuchet MS" w:cs="Times New Roman"/>
          <w:bCs/>
          <w:u w:val="single"/>
          <w:lang w:val="fr-FR"/>
          <w14:ligatures w14:val="none"/>
        </w:rPr>
        <w:t>Lucrările</w:t>
      </w:r>
      <w:proofErr w:type="spellEnd"/>
      <w:r w:rsidRPr="00FE0E7C">
        <w:rPr>
          <w:rFonts w:ascii="Trebuchet MS" w:eastAsia="Calibri" w:hAnsi="Trebuchet MS" w:cs="Times New Roman"/>
          <w:bCs/>
          <w:u w:val="single"/>
          <w:lang w:val="fr-FR"/>
          <w14:ligatures w14:val="none"/>
        </w:rPr>
        <w:t xml:space="preserve"> de </w:t>
      </w:r>
      <w:proofErr w:type="spellStart"/>
      <w:r w:rsidRPr="00FE0E7C">
        <w:rPr>
          <w:rFonts w:ascii="Trebuchet MS" w:eastAsia="Calibri" w:hAnsi="Trebuchet MS" w:cs="Times New Roman"/>
          <w:bCs/>
          <w:u w:val="single"/>
          <w:lang w:val="fr-FR"/>
          <w14:ligatures w14:val="none"/>
        </w:rPr>
        <w:t>pregătire</w:t>
      </w:r>
      <w:proofErr w:type="spellEnd"/>
      <w:r w:rsidRPr="00FE0E7C">
        <w:rPr>
          <w:rFonts w:ascii="Trebuchet MS" w:eastAsia="Calibri" w:hAnsi="Trebuchet MS" w:cs="Times New Roman"/>
          <w:bCs/>
          <w:lang w:val="fr-FR"/>
          <w14:ligatures w14:val="none"/>
        </w:rPr>
        <w:t xml:space="preserve"> </w:t>
      </w:r>
    </w:p>
    <w:p w14:paraId="56FFBCEF" w14:textId="52A12DAF" w:rsidR="00ED51CE" w:rsidRPr="00ED51CE" w:rsidRDefault="00ED51CE" w:rsidP="00ED51CE">
      <w:pPr>
        <w:spacing w:after="0" w:line="240" w:lineRule="auto"/>
        <w:jc w:val="both"/>
        <w:rPr>
          <w:rFonts w:ascii="Trebuchet MS" w:eastAsia="Calibri" w:hAnsi="Trebuchet MS" w:cs="Times New Roman"/>
          <w:bCs/>
          <w:iCs/>
          <w14:ligatures w14:val="none"/>
        </w:rPr>
      </w:pPr>
      <w:r w:rsidRPr="00FE0E7C">
        <w:rPr>
          <w:rFonts w:ascii="Trebuchet MS" w:eastAsia="Calibri" w:hAnsi="Trebuchet MS" w:cs="Times New Roman"/>
          <w:bCs/>
          <w:iCs/>
          <w14:ligatures w14:val="none"/>
        </w:rPr>
        <w:t>În cadrul lucrărilor de pregătire se va realiza decopertarea zăcământului. Stratul de</w:t>
      </w:r>
      <w:r w:rsidR="00FE0E7C" w:rsidRPr="00FE0E7C">
        <w:rPr>
          <w:rFonts w:ascii="Trebuchet MS" w:eastAsia="Calibri" w:hAnsi="Trebuchet MS" w:cs="Times New Roman"/>
          <w:bCs/>
          <w:iCs/>
          <w14:ligatures w14:val="none"/>
        </w:rPr>
        <w:t xml:space="preserve"> </w:t>
      </w:r>
      <w:r w:rsidRPr="00FE0E7C">
        <w:rPr>
          <w:rFonts w:ascii="Trebuchet MS" w:eastAsia="Calibri" w:hAnsi="Trebuchet MS" w:cs="Times New Roman"/>
          <w:bCs/>
          <w:iCs/>
          <w14:ligatures w14:val="none"/>
        </w:rPr>
        <w:t xml:space="preserve">copertă, </w:t>
      </w:r>
      <w:r w:rsidRPr="00ED51CE">
        <w:rPr>
          <w:rFonts w:ascii="Trebuchet MS" w:eastAsia="Calibri" w:hAnsi="Trebuchet MS" w:cs="Times New Roman"/>
          <w:bCs/>
          <w:iCs/>
          <w14:ligatures w14:val="none"/>
        </w:rPr>
        <w:t xml:space="preserve">constituit din sol vegetal şi praf argilos, are grosimea medie de </w:t>
      </w:r>
      <w:r w:rsidR="00BA0977">
        <w:rPr>
          <w:rFonts w:ascii="Trebuchet MS" w:eastAsia="Calibri" w:hAnsi="Trebuchet MS" w:cs="Times New Roman"/>
          <w:bCs/>
          <w:iCs/>
          <w14:ligatures w14:val="none"/>
        </w:rPr>
        <w:t>1</w:t>
      </w:r>
      <w:r w:rsidRPr="00ED51CE">
        <w:rPr>
          <w:rFonts w:ascii="Trebuchet MS" w:eastAsia="Calibri" w:hAnsi="Trebuchet MS" w:cs="Times New Roman"/>
          <w:bCs/>
          <w:iCs/>
          <w14:ligatures w14:val="none"/>
        </w:rPr>
        <w:t>,</w:t>
      </w:r>
      <w:r w:rsidR="00BA0977">
        <w:rPr>
          <w:rFonts w:ascii="Trebuchet MS" w:eastAsia="Calibri" w:hAnsi="Trebuchet MS" w:cs="Times New Roman"/>
          <w:bCs/>
          <w:iCs/>
          <w14:ligatures w14:val="none"/>
        </w:rPr>
        <w:t>0</w:t>
      </w:r>
      <w:r w:rsidRPr="00ED51CE">
        <w:rPr>
          <w:rFonts w:ascii="Trebuchet MS" w:eastAsia="Calibri" w:hAnsi="Trebuchet MS" w:cs="Times New Roman"/>
          <w:bCs/>
          <w:iCs/>
          <w14:ligatures w14:val="none"/>
        </w:rPr>
        <w:t xml:space="preserve">0 m. </w:t>
      </w:r>
    </w:p>
    <w:p w14:paraId="2C0010AA" w14:textId="77777777" w:rsidR="00ED51CE" w:rsidRPr="00ED51CE" w:rsidRDefault="00ED51CE" w:rsidP="00ED51CE">
      <w:pPr>
        <w:spacing w:after="0" w:line="240" w:lineRule="auto"/>
        <w:jc w:val="both"/>
        <w:rPr>
          <w:rFonts w:ascii="Trebuchet MS" w:eastAsia="Calibri" w:hAnsi="Trebuchet MS" w:cs="Times New Roman"/>
          <w:bCs/>
          <w:iCs/>
          <w14:ligatures w14:val="none"/>
        </w:rPr>
      </w:pPr>
      <w:r w:rsidRPr="00ED51CE">
        <w:rPr>
          <w:rFonts w:ascii="Trebuchet MS" w:eastAsia="Calibri" w:hAnsi="Trebuchet MS" w:cs="Times New Roman"/>
          <w:bCs/>
          <w:iCs/>
          <w14:ligatures w14:val="none"/>
        </w:rPr>
        <w:lastRenderedPageBreak/>
        <w:t>În vederea începerii extracţiei agregatelor minerale se vor executa următoarele lucrări:</w:t>
      </w:r>
    </w:p>
    <w:p w14:paraId="198C1C8E" w14:textId="201A85FC" w:rsidR="00ED51CE" w:rsidRPr="00ED51CE" w:rsidRDefault="00ED51CE" w:rsidP="00ED51CE">
      <w:pPr>
        <w:spacing w:after="0" w:line="240" w:lineRule="auto"/>
        <w:jc w:val="both"/>
        <w:rPr>
          <w:rFonts w:ascii="Trebuchet MS" w:eastAsia="Calibri" w:hAnsi="Trebuchet MS" w:cs="Times New Roman"/>
          <w:lang w:val="en-US"/>
          <w14:ligatures w14:val="none"/>
        </w:rPr>
      </w:pPr>
      <w:r w:rsidRPr="00ED51CE">
        <w:rPr>
          <w:rFonts w:ascii="Trebuchet MS" w:eastAsia="Calibri" w:hAnsi="Trebuchet MS" w:cs="Times New Roman"/>
          <w:bCs/>
          <w:iCs/>
          <w14:ligatures w14:val="none"/>
        </w:rPr>
        <w:t>- îndepărtarea stratului de copertă (de pe suprafaţa perimetrului) prin împingere cu autoîncărcătorul şi formarea unor grămezi, încărcarea, transportul şi depozitarea materialului îndepărtat pe zonele pilierilor de siguranţă, unde se va amenaja o haldă temporară, pentru solul vegetal în amestec cu praful argilos.</w:t>
      </w:r>
      <w:r w:rsidRPr="00ED51CE">
        <w:rPr>
          <w:rFonts w:ascii="Trebuchet MS" w:eastAsia="Calibri" w:hAnsi="Trebuchet MS" w:cs="Times New Roman"/>
          <w:lang w:val="en-US"/>
          <w14:ligatures w14:val="none"/>
        </w:rPr>
        <w:t xml:space="preserve"> </w:t>
      </w:r>
    </w:p>
    <w:p w14:paraId="2F304269" w14:textId="7676DAF3" w:rsidR="00ED51CE" w:rsidRPr="00ED51CE" w:rsidRDefault="00ED51CE" w:rsidP="00ED51CE">
      <w:pPr>
        <w:spacing w:after="0" w:line="240" w:lineRule="auto"/>
        <w:jc w:val="both"/>
        <w:rPr>
          <w:rFonts w:ascii="Trebuchet MS" w:eastAsia="Calibri" w:hAnsi="Trebuchet MS" w:cs="Times New Roman"/>
          <w:bCs/>
          <w:iCs/>
          <w14:ligatures w14:val="none"/>
        </w:rPr>
      </w:pPr>
      <w:r w:rsidRPr="00ED51CE">
        <w:rPr>
          <w:rFonts w:ascii="Trebuchet MS" w:eastAsia="Calibri" w:hAnsi="Trebuchet MS" w:cs="Times New Roman"/>
          <w:bCs/>
          <w:iCs/>
          <w14:ligatures w14:val="none"/>
        </w:rPr>
        <w:t xml:space="preserve">În cadrul lucrărilor de pregătire se va decoperta o suprafaţă de </w:t>
      </w:r>
      <w:r w:rsidR="00BA0977" w:rsidRPr="00BA0977">
        <w:rPr>
          <w:rFonts w:ascii="Trebuchet MS" w:eastAsia="Calibri" w:hAnsi="Trebuchet MS" w:cs="Times New Roman"/>
          <w:bCs/>
          <w:iCs/>
          <w14:ligatures w14:val="none"/>
        </w:rPr>
        <w:t xml:space="preserve">56.457 </w:t>
      </w:r>
      <w:r w:rsidRPr="00ED51CE">
        <w:rPr>
          <w:rFonts w:ascii="Trebuchet MS" w:eastAsia="Calibri" w:hAnsi="Trebuchet MS" w:cs="Times New Roman"/>
          <w:bCs/>
          <w:iCs/>
          <w14:ligatures w14:val="none"/>
        </w:rPr>
        <w:t xml:space="preserve">mp, volumul de copertă care va trebui îndepărtată fiind de </w:t>
      </w:r>
      <w:r w:rsidR="00883FC8">
        <w:rPr>
          <w:rFonts w:ascii="Trebuchet MS" w:eastAsia="Calibri" w:hAnsi="Trebuchet MS" w:cs="Times New Roman"/>
          <w:bCs/>
          <w:iCs/>
          <w14:ligatures w14:val="none"/>
        </w:rPr>
        <w:t>4</w:t>
      </w:r>
      <w:r w:rsidR="00BA0977">
        <w:rPr>
          <w:rFonts w:ascii="Trebuchet MS" w:eastAsia="Calibri" w:hAnsi="Trebuchet MS" w:cs="Times New Roman"/>
          <w:bCs/>
          <w:iCs/>
          <w14:ligatures w14:val="none"/>
        </w:rPr>
        <w:t>5</w:t>
      </w:r>
      <w:r w:rsidR="00BB2CE2">
        <w:rPr>
          <w:rFonts w:ascii="Trebuchet MS" w:eastAsia="Calibri" w:hAnsi="Trebuchet MS" w:cs="Times New Roman"/>
          <w:bCs/>
          <w:iCs/>
          <w14:ligatures w14:val="none"/>
        </w:rPr>
        <w:t>.</w:t>
      </w:r>
      <w:r w:rsidR="00BA0977">
        <w:rPr>
          <w:rFonts w:ascii="Trebuchet MS" w:eastAsia="Calibri" w:hAnsi="Trebuchet MS" w:cs="Times New Roman"/>
          <w:bCs/>
          <w:iCs/>
          <w14:ligatures w14:val="none"/>
        </w:rPr>
        <w:t>0</w:t>
      </w:r>
      <w:r w:rsidR="00BB2CE2">
        <w:rPr>
          <w:rFonts w:ascii="Trebuchet MS" w:eastAsia="Calibri" w:hAnsi="Trebuchet MS" w:cs="Times New Roman"/>
          <w:bCs/>
          <w:iCs/>
          <w14:ligatures w14:val="none"/>
        </w:rPr>
        <w:t>00</w:t>
      </w:r>
      <w:r w:rsidRPr="00ED51CE">
        <w:rPr>
          <w:rFonts w:ascii="Trebuchet MS" w:eastAsia="Calibri" w:hAnsi="Trebuchet MS" w:cs="Times New Roman"/>
          <w:bCs/>
          <w:iCs/>
          <w14:ligatures w14:val="none"/>
        </w:rPr>
        <w:t xml:space="preserve"> mc.</w:t>
      </w:r>
    </w:p>
    <w:p w14:paraId="69709347" w14:textId="77777777" w:rsidR="00ED51CE" w:rsidRPr="00ED51CE" w:rsidRDefault="00ED51CE" w:rsidP="00ED51CE">
      <w:pPr>
        <w:spacing w:after="0" w:line="240" w:lineRule="auto"/>
        <w:jc w:val="both"/>
        <w:rPr>
          <w:rFonts w:ascii="Trebuchet MS" w:eastAsia="Calibri" w:hAnsi="Trebuchet MS" w:cs="Times New Roman"/>
          <w:bCs/>
          <w:u w:val="single"/>
          <w14:ligatures w14:val="none"/>
        </w:rPr>
      </w:pPr>
      <w:r w:rsidRPr="00ED51CE">
        <w:rPr>
          <w:rFonts w:ascii="Trebuchet MS" w:eastAsia="Calibri" w:hAnsi="Trebuchet MS" w:cs="Times New Roman"/>
          <w:bCs/>
          <w:u w:val="single"/>
          <w14:ligatures w14:val="none"/>
        </w:rPr>
        <w:t>Lucrarile de extractie</w:t>
      </w:r>
    </w:p>
    <w:p w14:paraId="1ECF0288" w14:textId="77777777" w:rsidR="00ED51CE" w:rsidRPr="00ED51CE" w:rsidRDefault="00ED51CE" w:rsidP="00ED51CE">
      <w:pPr>
        <w:spacing w:after="0" w:line="240" w:lineRule="auto"/>
        <w:jc w:val="both"/>
        <w:rPr>
          <w:rFonts w:ascii="Trebuchet MS" w:eastAsia="Calibri" w:hAnsi="Trebuchet MS" w:cs="Times New Roman"/>
          <w:b/>
          <w:bCs/>
          <w:u w:val="single"/>
          <w14:ligatures w14:val="none"/>
        </w:rPr>
      </w:pPr>
      <w:r w:rsidRPr="00ED51CE">
        <w:rPr>
          <w:rFonts w:ascii="Trebuchet MS" w:eastAsia="Times New Roman" w:hAnsi="Trebuchet MS" w:cs="Times New Roman"/>
          <w:bCs/>
          <w:lang w:eastAsia="ar-SA"/>
          <w14:ligatures w14:val="none"/>
        </w:rPr>
        <w:t>Avand in vedere gradul de afanare al resurselor, nu este necesara efectuarea de lucrări de perforare impușcare pentru extragerea acestora.</w:t>
      </w:r>
    </w:p>
    <w:p w14:paraId="34EF26D4" w14:textId="77777777" w:rsidR="00BA0977" w:rsidRPr="00BA0977" w:rsidRDefault="00BA0977" w:rsidP="00BA0977">
      <w:pPr>
        <w:spacing w:after="0" w:line="240" w:lineRule="auto"/>
        <w:jc w:val="both"/>
        <w:rPr>
          <w:rFonts w:ascii="Trebuchet MS" w:eastAsia="Times New Roman" w:hAnsi="Trebuchet MS" w:cs="Times New Roman"/>
          <w:bCs/>
          <w:lang w:eastAsia="ar-SA"/>
          <w14:ligatures w14:val="none"/>
        </w:rPr>
      </w:pPr>
      <w:r w:rsidRPr="00BA0977">
        <w:rPr>
          <w:rFonts w:ascii="Trebuchet MS" w:eastAsia="Times New Roman" w:hAnsi="Trebuchet MS" w:cs="Times New Roman"/>
          <w:bCs/>
          <w:lang w:eastAsia="ar-SA"/>
          <w14:ligatures w14:val="none"/>
        </w:rPr>
        <w:t xml:space="preserve">Excavarea se va realiza în fâșii paralele, cu lungimea egală cu lățimea zonei de excavare și lățimea de până la 10 m, sensul de avansare fiind de la vest la est, iar în cadrul fâșiilor și retur cu direcție de avansare de la sud la nord. </w:t>
      </w:r>
    </w:p>
    <w:p w14:paraId="55B16942" w14:textId="77777777" w:rsidR="00BA0977" w:rsidRPr="00BA0977" w:rsidRDefault="00BA0977" w:rsidP="00BA0977">
      <w:pPr>
        <w:spacing w:after="0" w:line="240" w:lineRule="auto"/>
        <w:jc w:val="both"/>
        <w:rPr>
          <w:rFonts w:ascii="Trebuchet MS" w:eastAsia="Times New Roman" w:hAnsi="Trebuchet MS" w:cs="Times New Roman"/>
          <w:bCs/>
          <w:lang w:eastAsia="ar-SA"/>
          <w14:ligatures w14:val="none"/>
        </w:rPr>
      </w:pPr>
      <w:r w:rsidRPr="00BA0977">
        <w:rPr>
          <w:rFonts w:ascii="Trebuchet MS" w:eastAsia="Times New Roman" w:hAnsi="Trebuchet MS" w:cs="Times New Roman"/>
          <w:bCs/>
          <w:lang w:eastAsia="ar-SA"/>
          <w14:ligatures w14:val="none"/>
        </w:rPr>
        <w:t>Exploatarea va înainta la început spre est, până când se va epuiza prima fâșie, după care se va trece la cea de a doua fâșie, în care înaintarea se va face către vest.  Decalajul dintre fâșiile de exploatare și cele de decopertă se va menține permanent la cca. 20 m.</w:t>
      </w:r>
    </w:p>
    <w:p w14:paraId="0DE20DB0" w14:textId="77777777" w:rsidR="00BA0977" w:rsidRDefault="00BA0977" w:rsidP="00BA0977">
      <w:pPr>
        <w:spacing w:after="0" w:line="240" w:lineRule="auto"/>
        <w:jc w:val="both"/>
        <w:rPr>
          <w:rFonts w:ascii="Trebuchet MS" w:eastAsia="Times New Roman" w:hAnsi="Trebuchet MS" w:cs="Times New Roman"/>
          <w:bCs/>
          <w:lang w:eastAsia="ar-SA"/>
          <w14:ligatures w14:val="none"/>
        </w:rPr>
      </w:pPr>
      <w:r w:rsidRPr="00BA0977">
        <w:rPr>
          <w:rFonts w:ascii="Trebuchet MS" w:eastAsia="Times New Roman" w:hAnsi="Trebuchet MS" w:cs="Times New Roman"/>
          <w:bCs/>
          <w:lang w:eastAsia="ar-SA"/>
          <w14:ligatures w14:val="none"/>
        </w:rPr>
        <w:t>Exploatarea agregatelor se va dezvolta pana la cota + 517,00 mdMN, functie de morfologia terenului, în cadrul a două trepte descendente, cu următoarele caracteristici:</w:t>
      </w:r>
    </w:p>
    <w:p w14:paraId="28D383DD" w14:textId="77777777" w:rsidR="00BA0977" w:rsidRPr="00762CFD" w:rsidRDefault="00BA0977" w:rsidP="00BA0977">
      <w:pPr>
        <w:spacing w:after="0" w:line="240" w:lineRule="auto"/>
        <w:jc w:val="both"/>
        <w:rPr>
          <w:rFonts w:ascii="Trebuchet MS" w:hAnsi="Trebuchet MS" w:cs="Arial"/>
          <w:i/>
        </w:rPr>
      </w:pPr>
      <w:r w:rsidRPr="00762CFD">
        <w:rPr>
          <w:rFonts w:ascii="Trebuchet MS" w:hAnsi="Trebuchet MS" w:cs="Arial"/>
          <w:i/>
        </w:rPr>
        <w:t>Elemente geometrice treapta 1</w:t>
      </w:r>
      <w:r>
        <w:rPr>
          <w:rFonts w:ascii="Trebuchet MS" w:hAnsi="Trebuchet MS" w:cs="Arial"/>
          <w:i/>
        </w:rPr>
        <w:t xml:space="preserve"> </w:t>
      </w:r>
      <w:r w:rsidRPr="00762CFD">
        <w:rPr>
          <w:rFonts w:ascii="Trebuchet MS" w:hAnsi="Trebuchet MS" w:cs="Arial"/>
          <w:i/>
        </w:rPr>
        <w:t>(par</w:t>
      </w:r>
      <w:r>
        <w:rPr>
          <w:rFonts w:ascii="Trebuchet MS" w:hAnsi="Trebuchet MS" w:cs="Arial"/>
          <w:i/>
        </w:rPr>
        <w:t>ț</w:t>
      </w:r>
      <w:r w:rsidRPr="00762CFD">
        <w:rPr>
          <w:rFonts w:ascii="Trebuchet MS" w:hAnsi="Trebuchet MS" w:cs="Arial"/>
          <w:i/>
        </w:rPr>
        <w:t>ial submers – deasupra NH)</w:t>
      </w:r>
      <w:r>
        <w:rPr>
          <w:rFonts w:ascii="Trebuchet MS" w:hAnsi="Trebuchet MS" w:cs="Arial"/>
          <w:i/>
        </w:rPr>
        <w:t xml:space="preserve"> </w:t>
      </w:r>
      <w:r w:rsidRPr="00762CFD">
        <w:rPr>
          <w:rFonts w:ascii="Trebuchet MS" w:hAnsi="Trebuchet MS" w:cs="Arial"/>
          <w:i/>
        </w:rPr>
        <w:t>- cot</w:t>
      </w:r>
      <w:r>
        <w:rPr>
          <w:rFonts w:ascii="Trebuchet MS" w:hAnsi="Trebuchet MS" w:cs="Arial"/>
          <w:i/>
        </w:rPr>
        <w:t>ă</w:t>
      </w:r>
      <w:r w:rsidRPr="00762CFD">
        <w:rPr>
          <w:rFonts w:ascii="Trebuchet MS" w:hAnsi="Trebuchet MS" w:cs="Arial"/>
          <w:i/>
        </w:rPr>
        <w:t xml:space="preserve"> teren </w:t>
      </w:r>
      <w:r>
        <w:rPr>
          <w:rFonts w:ascii="Trebuchet MS" w:hAnsi="Trebuchet MS" w:cs="Arial"/>
          <w:i/>
        </w:rPr>
        <w:t>+</w:t>
      </w:r>
      <w:r w:rsidRPr="00762CFD">
        <w:rPr>
          <w:rFonts w:ascii="Trebuchet MS" w:hAnsi="Trebuchet MS" w:cs="Arial"/>
          <w:i/>
        </w:rPr>
        <w:t>529,0</w:t>
      </w:r>
      <w:r>
        <w:rPr>
          <w:rFonts w:ascii="Trebuchet MS" w:hAnsi="Trebuchet MS" w:cs="Arial"/>
          <w:i/>
        </w:rPr>
        <w:t>0</w:t>
      </w:r>
      <w:r w:rsidRPr="00762CFD">
        <w:rPr>
          <w:rFonts w:ascii="Trebuchet MS" w:hAnsi="Trebuchet MS" w:cs="Arial"/>
          <w:i/>
        </w:rPr>
        <w:t xml:space="preserve"> mdMN:</w:t>
      </w:r>
    </w:p>
    <w:p w14:paraId="55767892" w14:textId="77777777" w:rsidR="00BA0977" w:rsidRPr="00762CFD" w:rsidRDefault="00BA0977" w:rsidP="00BA0977">
      <w:pPr>
        <w:spacing w:after="0" w:line="240" w:lineRule="auto"/>
        <w:ind w:left="720"/>
        <w:jc w:val="both"/>
        <w:rPr>
          <w:rFonts w:ascii="Trebuchet MS" w:hAnsi="Trebuchet MS" w:cs="Arial"/>
        </w:rPr>
      </w:pPr>
      <w:r w:rsidRPr="00762CFD">
        <w:rPr>
          <w:rFonts w:ascii="Trebuchet MS" w:hAnsi="Trebuchet MS" w:cs="Arial"/>
        </w:rPr>
        <w:t xml:space="preserve">- </w:t>
      </w:r>
      <w:r>
        <w:rPr>
          <w:rFonts w:ascii="Trebuchet MS" w:hAnsi="Trebuchet MS" w:cs="Arial"/>
        </w:rPr>
        <w:t>î</w:t>
      </w:r>
      <w:r w:rsidRPr="00762CFD">
        <w:rPr>
          <w:rFonts w:ascii="Trebuchet MS" w:hAnsi="Trebuchet MS" w:cs="Arial"/>
        </w:rPr>
        <w:t>n</w:t>
      </w:r>
      <w:r>
        <w:rPr>
          <w:rFonts w:ascii="Trebuchet MS" w:hAnsi="Trebuchet MS" w:cs="Arial"/>
        </w:rPr>
        <w:t>ă</w:t>
      </w:r>
      <w:r w:rsidRPr="00762CFD">
        <w:rPr>
          <w:rFonts w:ascii="Trebuchet MS" w:hAnsi="Trebuchet MS" w:cs="Arial"/>
        </w:rPr>
        <w:t>l</w:t>
      </w:r>
      <w:r>
        <w:rPr>
          <w:rFonts w:ascii="Trebuchet MS" w:hAnsi="Trebuchet MS" w:cs="Arial"/>
        </w:rPr>
        <w:t>ț</w:t>
      </w:r>
      <w:r w:rsidRPr="00762CFD">
        <w:rPr>
          <w:rFonts w:ascii="Trebuchet MS" w:hAnsi="Trebuchet MS" w:cs="Arial"/>
        </w:rPr>
        <w:t>ime treapt</w:t>
      </w:r>
      <w:r>
        <w:rPr>
          <w:rFonts w:ascii="Trebuchet MS" w:hAnsi="Trebuchet MS" w:cs="Arial"/>
        </w:rPr>
        <w:t xml:space="preserve">ă </w:t>
      </w:r>
      <w:r w:rsidRPr="00762CFD">
        <w:rPr>
          <w:rFonts w:ascii="Trebuchet MS" w:hAnsi="Trebuchet MS" w:cs="Arial"/>
        </w:rPr>
        <w:t xml:space="preserve">= 4,0 m (1,0 m </w:t>
      </w:r>
      <w:r>
        <w:rPr>
          <w:rFonts w:ascii="Trebuchet MS" w:hAnsi="Trebuchet MS" w:cs="Arial"/>
        </w:rPr>
        <w:t>î</w:t>
      </w:r>
      <w:r w:rsidRPr="00762CFD">
        <w:rPr>
          <w:rFonts w:ascii="Trebuchet MS" w:hAnsi="Trebuchet MS" w:cs="Arial"/>
        </w:rPr>
        <w:t>n util)</w:t>
      </w:r>
      <w:r>
        <w:rPr>
          <w:rFonts w:ascii="Trebuchet MS" w:hAnsi="Trebuchet MS" w:cs="Arial"/>
        </w:rPr>
        <w:t>;</w:t>
      </w:r>
    </w:p>
    <w:p w14:paraId="3CFC5739" w14:textId="77777777" w:rsidR="00BA0977" w:rsidRPr="00762CFD" w:rsidRDefault="00BA0977" w:rsidP="00BA0977">
      <w:pPr>
        <w:spacing w:after="0" w:line="240" w:lineRule="auto"/>
        <w:ind w:left="720"/>
        <w:jc w:val="both"/>
        <w:rPr>
          <w:rFonts w:ascii="Trebuchet MS" w:hAnsi="Trebuchet MS" w:cs="Arial"/>
          <w:lang w:val="de-DE"/>
        </w:rPr>
      </w:pPr>
      <w:r w:rsidRPr="00762CFD">
        <w:rPr>
          <w:rFonts w:ascii="Trebuchet MS" w:hAnsi="Trebuchet MS" w:cs="Arial"/>
          <w:lang w:val="de-DE"/>
        </w:rPr>
        <w:t xml:space="preserve">- unghiul de taluz </w:t>
      </w:r>
      <w:r>
        <w:rPr>
          <w:rFonts w:ascii="Trebuchet MS" w:hAnsi="Trebuchet MS" w:cs="Arial"/>
          <w:lang w:val="de-DE"/>
        </w:rPr>
        <w:t>î</w:t>
      </w:r>
      <w:r w:rsidRPr="00762CFD">
        <w:rPr>
          <w:rFonts w:ascii="Trebuchet MS" w:hAnsi="Trebuchet MS" w:cs="Arial"/>
          <w:lang w:val="de-DE"/>
        </w:rPr>
        <w:t>n lucru</w:t>
      </w:r>
      <w:r>
        <w:rPr>
          <w:rFonts w:ascii="Trebuchet MS" w:hAnsi="Trebuchet MS" w:cs="Arial"/>
          <w:lang w:val="de-DE"/>
        </w:rPr>
        <w:t xml:space="preserve"> </w:t>
      </w:r>
      <w:r w:rsidRPr="00762CFD">
        <w:rPr>
          <w:rFonts w:ascii="Trebuchet MS" w:hAnsi="Trebuchet MS" w:cs="Arial"/>
          <w:lang w:val="de-DE"/>
        </w:rPr>
        <w:t>= 70</w:t>
      </w:r>
      <w:r w:rsidRPr="00762CFD">
        <w:rPr>
          <w:rFonts w:ascii="Trebuchet MS" w:hAnsi="Trebuchet MS" w:cs="Arial"/>
          <w:vertAlign w:val="superscript"/>
          <w:lang w:val="de-DE"/>
        </w:rPr>
        <w:t>0</w:t>
      </w:r>
    </w:p>
    <w:p w14:paraId="37AB0BE9" w14:textId="77777777" w:rsidR="00BA0977" w:rsidRPr="00762CFD" w:rsidRDefault="00BA0977" w:rsidP="00BA0977">
      <w:pPr>
        <w:spacing w:after="0" w:line="240" w:lineRule="auto"/>
        <w:ind w:left="720"/>
        <w:jc w:val="both"/>
        <w:rPr>
          <w:rFonts w:ascii="Trebuchet MS" w:hAnsi="Trebuchet MS" w:cs="Arial"/>
        </w:rPr>
      </w:pPr>
      <w:r w:rsidRPr="00762CFD">
        <w:rPr>
          <w:rFonts w:ascii="Trebuchet MS" w:hAnsi="Trebuchet MS" w:cs="Arial"/>
        </w:rPr>
        <w:t>- unghiul de taluz final</w:t>
      </w:r>
      <w:r>
        <w:rPr>
          <w:rFonts w:ascii="Trebuchet MS" w:hAnsi="Trebuchet MS" w:cs="Arial"/>
        </w:rPr>
        <w:t xml:space="preserve"> </w:t>
      </w:r>
      <w:r w:rsidRPr="00762CFD">
        <w:rPr>
          <w:rFonts w:ascii="Trebuchet MS" w:hAnsi="Trebuchet MS" w:cs="Arial"/>
        </w:rPr>
        <w:t>= 45</w:t>
      </w:r>
      <w:r w:rsidRPr="00762CFD">
        <w:rPr>
          <w:rFonts w:ascii="Trebuchet MS" w:hAnsi="Trebuchet MS" w:cs="Arial"/>
          <w:vertAlign w:val="superscript"/>
        </w:rPr>
        <w:t>0</w:t>
      </w:r>
    </w:p>
    <w:p w14:paraId="37F4BA31" w14:textId="77777777" w:rsidR="00BA0977" w:rsidRPr="00762CFD" w:rsidRDefault="00BA0977" w:rsidP="00BA0977">
      <w:pPr>
        <w:spacing w:after="0" w:line="240" w:lineRule="auto"/>
        <w:ind w:left="720"/>
        <w:jc w:val="both"/>
        <w:rPr>
          <w:rFonts w:ascii="Trebuchet MS" w:hAnsi="Trebuchet MS" w:cs="Arial"/>
        </w:rPr>
      </w:pPr>
      <w:r w:rsidRPr="00762CFD">
        <w:rPr>
          <w:rFonts w:ascii="Trebuchet MS" w:hAnsi="Trebuchet MS" w:cs="Arial"/>
        </w:rPr>
        <w:t>- berma siguran</w:t>
      </w:r>
      <w:r>
        <w:rPr>
          <w:rFonts w:ascii="Trebuchet MS" w:hAnsi="Trebuchet MS" w:cs="Arial"/>
        </w:rPr>
        <w:t xml:space="preserve">ță </w:t>
      </w:r>
      <w:r w:rsidRPr="00762CFD">
        <w:rPr>
          <w:rFonts w:ascii="Trebuchet MS" w:hAnsi="Trebuchet MS" w:cs="Arial"/>
        </w:rPr>
        <w:t xml:space="preserve">= 4 m – cota </w:t>
      </w:r>
      <w:r>
        <w:rPr>
          <w:rFonts w:ascii="Trebuchet MS" w:hAnsi="Trebuchet MS" w:cs="Arial"/>
        </w:rPr>
        <w:t xml:space="preserve">+ </w:t>
      </w:r>
      <w:r w:rsidRPr="00762CFD">
        <w:rPr>
          <w:rFonts w:ascii="Trebuchet MS" w:hAnsi="Trebuchet MS" w:cs="Arial"/>
        </w:rPr>
        <w:t>525,00 mdM</w:t>
      </w:r>
      <w:r>
        <w:rPr>
          <w:rFonts w:ascii="Trebuchet MS" w:hAnsi="Trebuchet MS" w:cs="Arial"/>
        </w:rPr>
        <w:t>N.</w:t>
      </w:r>
    </w:p>
    <w:p w14:paraId="54BD4ACA" w14:textId="77777777" w:rsidR="00BA0977" w:rsidRPr="00762CFD" w:rsidRDefault="00BA0977" w:rsidP="00BA0977">
      <w:pPr>
        <w:spacing w:after="0" w:line="240" w:lineRule="auto"/>
        <w:jc w:val="both"/>
        <w:rPr>
          <w:rFonts w:ascii="Trebuchet MS" w:hAnsi="Trebuchet MS" w:cs="Arial"/>
          <w:i/>
        </w:rPr>
      </w:pPr>
      <w:r w:rsidRPr="00762CFD">
        <w:rPr>
          <w:rFonts w:ascii="Trebuchet MS" w:hAnsi="Trebuchet MS" w:cs="Arial"/>
          <w:i/>
        </w:rPr>
        <w:t>Elemente geometrice treapta 2 (total submers)</w:t>
      </w:r>
      <w:r>
        <w:rPr>
          <w:rFonts w:ascii="Trebuchet MS" w:hAnsi="Trebuchet MS" w:cs="Arial"/>
          <w:i/>
        </w:rPr>
        <w:t xml:space="preserve"> </w:t>
      </w:r>
      <w:r w:rsidRPr="00762CFD">
        <w:rPr>
          <w:rFonts w:ascii="Trebuchet MS" w:hAnsi="Trebuchet MS" w:cs="Arial"/>
          <w:i/>
        </w:rPr>
        <w:t>- cot</w:t>
      </w:r>
      <w:r>
        <w:rPr>
          <w:rFonts w:ascii="Trebuchet MS" w:hAnsi="Trebuchet MS" w:cs="Arial"/>
          <w:i/>
        </w:rPr>
        <w:t>ă</w:t>
      </w:r>
      <w:r w:rsidRPr="00762CFD">
        <w:rPr>
          <w:rFonts w:ascii="Trebuchet MS" w:hAnsi="Trebuchet MS" w:cs="Arial"/>
          <w:i/>
        </w:rPr>
        <w:t xml:space="preserve"> teren 525,0 mdMN:</w:t>
      </w:r>
    </w:p>
    <w:p w14:paraId="7CEB13E0" w14:textId="77777777" w:rsidR="00BA0977" w:rsidRPr="00BA0977" w:rsidRDefault="00BA0977" w:rsidP="00BA0977">
      <w:pPr>
        <w:spacing w:after="0" w:line="240" w:lineRule="auto"/>
        <w:ind w:left="720"/>
        <w:jc w:val="both"/>
        <w:rPr>
          <w:rFonts w:ascii="Trebuchet MS" w:hAnsi="Trebuchet MS" w:cs="Arial"/>
        </w:rPr>
      </w:pPr>
      <w:r w:rsidRPr="00BA0977">
        <w:rPr>
          <w:rFonts w:ascii="Trebuchet MS" w:hAnsi="Trebuchet MS" w:cs="Arial"/>
        </w:rPr>
        <w:t>- înălțime treaptă = 8,0 m (în util);</w:t>
      </w:r>
    </w:p>
    <w:p w14:paraId="6166792D" w14:textId="77777777" w:rsidR="00BA0977" w:rsidRPr="00BA0977" w:rsidRDefault="00BA0977" w:rsidP="00BA0977">
      <w:pPr>
        <w:spacing w:after="0" w:line="240" w:lineRule="auto"/>
        <w:ind w:left="720"/>
        <w:jc w:val="both"/>
        <w:rPr>
          <w:rFonts w:ascii="Trebuchet MS" w:hAnsi="Trebuchet MS" w:cs="Arial"/>
          <w:lang w:val="de-DE"/>
        </w:rPr>
      </w:pPr>
      <w:r w:rsidRPr="00BA0977">
        <w:rPr>
          <w:rFonts w:ascii="Trebuchet MS" w:hAnsi="Trebuchet MS" w:cs="Arial"/>
          <w:lang w:val="de-DE"/>
        </w:rPr>
        <w:t>- unghiul de taluz în lucru = 70</w:t>
      </w:r>
      <w:r w:rsidRPr="00BA0977">
        <w:rPr>
          <w:rFonts w:ascii="Trebuchet MS" w:hAnsi="Trebuchet MS" w:cs="Arial"/>
          <w:vertAlign w:val="superscript"/>
          <w:lang w:val="de-DE"/>
        </w:rPr>
        <w:t>0</w:t>
      </w:r>
    </w:p>
    <w:p w14:paraId="3343967B" w14:textId="77777777" w:rsidR="00BA0977" w:rsidRPr="00BA0977" w:rsidRDefault="00BA0977" w:rsidP="00BA0977">
      <w:pPr>
        <w:spacing w:after="0" w:line="240" w:lineRule="auto"/>
        <w:ind w:left="720"/>
        <w:jc w:val="both"/>
        <w:rPr>
          <w:rFonts w:ascii="Trebuchet MS" w:hAnsi="Trebuchet MS" w:cs="Arial"/>
        </w:rPr>
      </w:pPr>
      <w:r w:rsidRPr="00BA0977">
        <w:rPr>
          <w:rFonts w:ascii="Trebuchet MS" w:hAnsi="Trebuchet MS" w:cs="Arial"/>
        </w:rPr>
        <w:t>- unghiul de taluz final = 45</w:t>
      </w:r>
      <w:r w:rsidRPr="00BA0977">
        <w:rPr>
          <w:rFonts w:ascii="Trebuchet MS" w:hAnsi="Trebuchet MS" w:cs="Arial"/>
          <w:vertAlign w:val="superscript"/>
        </w:rPr>
        <w:t>0</w:t>
      </w:r>
    </w:p>
    <w:p w14:paraId="42F0AC13" w14:textId="77777777" w:rsidR="00BA0977" w:rsidRPr="00BA0977" w:rsidRDefault="00BA0977" w:rsidP="00BA0977">
      <w:pPr>
        <w:spacing w:after="0" w:line="240" w:lineRule="auto"/>
        <w:ind w:left="720"/>
        <w:jc w:val="both"/>
        <w:rPr>
          <w:rFonts w:ascii="Trebuchet MS" w:hAnsi="Trebuchet MS" w:cs="Arial"/>
        </w:rPr>
      </w:pPr>
      <w:r w:rsidRPr="00BA0977">
        <w:rPr>
          <w:rFonts w:ascii="Trebuchet MS" w:hAnsi="Trebuchet MS" w:cs="Arial"/>
        </w:rPr>
        <w:t>- cota vatră excavație =517,00 mdMN.</w:t>
      </w:r>
    </w:p>
    <w:p w14:paraId="0B4E39C0" w14:textId="2D56D1C3" w:rsidR="00BA0977" w:rsidRPr="00BA0977" w:rsidRDefault="00BA0977" w:rsidP="00BA0977">
      <w:pPr>
        <w:spacing w:after="0" w:line="240" w:lineRule="auto"/>
        <w:jc w:val="both"/>
        <w:rPr>
          <w:rFonts w:ascii="Trebuchet MS" w:eastAsia="Times New Roman" w:hAnsi="Trebuchet MS" w:cs="Times New Roman"/>
          <w:bCs/>
          <w:lang w:val="pl-PL" w:eastAsia="ar-SA"/>
          <w14:ligatures w14:val="none"/>
        </w:rPr>
      </w:pPr>
      <w:r w:rsidRPr="00BA0977">
        <w:rPr>
          <w:rFonts w:ascii="Trebuchet MS" w:eastAsia="Times New Roman" w:hAnsi="Trebuchet MS" w:cs="Times New Roman"/>
          <w:bCs/>
          <w:lang w:val="pl-PL" w:eastAsia="ar-SA"/>
          <w14:ligatures w14:val="none"/>
        </w:rPr>
        <w:t xml:space="preserve">Adâncimea medie a nivelului hidrostatic, conform Studiului hidrogeologic întocmit de S.C. EXMIN ENGINEERING S.R.L. și a Referatului de expertiză hidrogeologică nr. 985/18.09.2023 emis de INHGA Bucuresti,  se află la cota + 526,00 mdMN. </w:t>
      </w:r>
    </w:p>
    <w:p w14:paraId="530A1F64" w14:textId="77777777" w:rsidR="00BA0977" w:rsidRPr="00BA0977" w:rsidRDefault="00BA0977" w:rsidP="00BA0977">
      <w:pPr>
        <w:spacing w:after="0" w:line="240" w:lineRule="auto"/>
        <w:jc w:val="both"/>
        <w:rPr>
          <w:rFonts w:ascii="Trebuchet MS" w:eastAsia="Times New Roman" w:hAnsi="Trebuchet MS" w:cs="Times New Roman"/>
          <w:bCs/>
          <w:lang w:val="pl-PL" w:eastAsia="ar-SA"/>
          <w14:ligatures w14:val="none"/>
        </w:rPr>
      </w:pPr>
      <w:r w:rsidRPr="00BA0977">
        <w:rPr>
          <w:rFonts w:ascii="Trebuchet MS" w:eastAsia="Times New Roman" w:hAnsi="Trebuchet MS" w:cs="Times New Roman"/>
          <w:bCs/>
          <w:lang w:val="pl-PL" w:eastAsia="ar-SA"/>
          <w14:ligatures w14:val="none"/>
        </w:rPr>
        <w:t>Cota medie a terenului natural se va situa la + 529,00 mdMN.</w:t>
      </w:r>
    </w:p>
    <w:p w14:paraId="1490FDBB" w14:textId="77777777" w:rsidR="00BA0977" w:rsidRPr="00BA0977" w:rsidRDefault="00BA0977" w:rsidP="00BA0977">
      <w:pPr>
        <w:spacing w:after="0" w:line="240" w:lineRule="auto"/>
        <w:jc w:val="both"/>
        <w:rPr>
          <w:rFonts w:ascii="Trebuchet MS" w:eastAsia="Times New Roman" w:hAnsi="Trebuchet MS" w:cs="Times New Roman"/>
          <w:bCs/>
          <w:lang w:val="pl-PL" w:eastAsia="ar-SA"/>
          <w14:ligatures w14:val="none"/>
        </w:rPr>
      </w:pPr>
      <w:r w:rsidRPr="00BA0977">
        <w:rPr>
          <w:rFonts w:ascii="Trebuchet MS" w:eastAsia="Times New Roman" w:hAnsi="Trebuchet MS" w:cs="Times New Roman"/>
          <w:bCs/>
          <w:lang w:val="pl-PL" w:eastAsia="ar-SA"/>
          <w14:ligatures w14:val="none"/>
        </w:rPr>
        <w:t xml:space="preserve">Cota inferioară a excavației se va situa la + 517,00 mdMN, cu 9,00 m sub cota medie a nivelui hidrostatic și 12,00 m sub cota medie a terenului natural. </w:t>
      </w:r>
    </w:p>
    <w:p w14:paraId="797DB7DF" w14:textId="7D3FD310" w:rsidR="00ED51CE" w:rsidRPr="00ED51CE" w:rsidRDefault="00ED51CE" w:rsidP="00BA0977">
      <w:pPr>
        <w:spacing w:after="0" w:line="240" w:lineRule="auto"/>
        <w:jc w:val="both"/>
        <w:rPr>
          <w:rFonts w:ascii="Trebuchet MS" w:eastAsia="Times New Roman" w:hAnsi="Trebuchet MS" w:cs="Times New Roman"/>
          <w:bCs/>
          <w:iCs/>
          <w:lang w:eastAsia="ar-SA"/>
          <w14:ligatures w14:val="none"/>
        </w:rPr>
      </w:pPr>
      <w:r w:rsidRPr="00BA0977">
        <w:rPr>
          <w:rFonts w:ascii="Trebuchet MS" w:eastAsia="Times New Roman" w:hAnsi="Trebuchet MS" w:cs="Times New Roman"/>
          <w:bCs/>
          <w:iCs/>
          <w:lang w:eastAsia="ar-SA"/>
          <w14:ligatures w14:val="none"/>
        </w:rPr>
        <w:t>Taluzul treptelor de exploatare va avea panta de 1:1 (unghi de 45</w:t>
      </w:r>
      <w:r w:rsidRPr="00BA0977">
        <w:rPr>
          <w:rFonts w:ascii="Trebuchet MS" w:eastAsia="Times New Roman" w:hAnsi="Trebuchet MS" w:cs="Times New Roman"/>
          <w:bCs/>
          <w:iCs/>
          <w:vertAlign w:val="superscript"/>
          <w:lang w:eastAsia="ar-SA"/>
          <w14:ligatures w14:val="none"/>
        </w:rPr>
        <w:t>o</w:t>
      </w:r>
      <w:r w:rsidRPr="00BA0977">
        <w:rPr>
          <w:rFonts w:ascii="Trebuchet MS" w:eastAsia="Times New Roman" w:hAnsi="Trebuchet MS" w:cs="Times New Roman"/>
          <w:bCs/>
          <w:iCs/>
          <w:lang w:eastAsia="ar-SA"/>
          <w14:ligatures w14:val="none"/>
        </w:rPr>
        <w:t>).</w:t>
      </w:r>
      <w:r w:rsidRPr="00ED51CE">
        <w:rPr>
          <w:rFonts w:ascii="Trebuchet MS" w:eastAsia="Times New Roman" w:hAnsi="Trebuchet MS" w:cs="Times New Roman"/>
          <w:bCs/>
          <w:iCs/>
          <w:lang w:eastAsia="ar-SA"/>
          <w14:ligatures w14:val="none"/>
        </w:rPr>
        <w:t xml:space="preserve"> </w:t>
      </w:r>
    </w:p>
    <w:p w14:paraId="6703E7EF"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Panta taluzului treptelor de exploatare (exploatarea realizandu-se cu mijloace mecanizate) va fi pastrată conform profilelor transversale, pentru asigurarea stabilitatii acestora.</w:t>
      </w:r>
    </w:p>
    <w:p w14:paraId="1BE5BAD5" w14:textId="796390FB" w:rsid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Punctele amonte şi aval care delimitează perimetrul de exploatare în coordonate STEREO 70, conform Fişei de localizare sunt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5"/>
        <w:gridCol w:w="2957"/>
      </w:tblGrid>
      <w:tr w:rsidR="00F509E5" w:rsidRPr="00F509E5" w14:paraId="12D3C4F1" w14:textId="77777777" w:rsidTr="00EE5429">
        <w:trPr>
          <w:jc w:val="center"/>
        </w:trPr>
        <w:tc>
          <w:tcPr>
            <w:tcW w:w="1129" w:type="dxa"/>
            <w:shd w:val="clear" w:color="auto" w:fill="auto"/>
            <w:vAlign w:val="center"/>
          </w:tcPr>
          <w:p w14:paraId="64C6F10D"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Nr. Pct.</w:t>
            </w:r>
          </w:p>
        </w:tc>
        <w:tc>
          <w:tcPr>
            <w:tcW w:w="2835" w:type="dxa"/>
            <w:shd w:val="clear" w:color="auto" w:fill="auto"/>
            <w:vAlign w:val="center"/>
          </w:tcPr>
          <w:p w14:paraId="3F1A7A75"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X</w:t>
            </w:r>
          </w:p>
        </w:tc>
        <w:tc>
          <w:tcPr>
            <w:tcW w:w="2957" w:type="dxa"/>
            <w:shd w:val="clear" w:color="auto" w:fill="auto"/>
            <w:vAlign w:val="center"/>
          </w:tcPr>
          <w:p w14:paraId="75D8A235"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Y</w:t>
            </w:r>
          </w:p>
        </w:tc>
      </w:tr>
      <w:tr w:rsidR="00F509E5" w:rsidRPr="00F509E5" w14:paraId="16904B1E" w14:textId="77777777" w:rsidTr="00EE5429">
        <w:trPr>
          <w:jc w:val="center"/>
        </w:trPr>
        <w:tc>
          <w:tcPr>
            <w:tcW w:w="1129" w:type="dxa"/>
            <w:shd w:val="clear" w:color="auto" w:fill="auto"/>
          </w:tcPr>
          <w:p w14:paraId="6137046D"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1</w:t>
            </w:r>
          </w:p>
        </w:tc>
        <w:tc>
          <w:tcPr>
            <w:tcW w:w="2835" w:type="dxa"/>
            <w:shd w:val="clear" w:color="auto" w:fill="auto"/>
          </w:tcPr>
          <w:p w14:paraId="16B1B041" w14:textId="77777777" w:rsidR="00F509E5" w:rsidRPr="00F509E5" w:rsidRDefault="00F509E5" w:rsidP="00F509E5">
            <w:pPr>
              <w:spacing w:after="0" w:line="240" w:lineRule="auto"/>
              <w:jc w:val="both"/>
              <w:rPr>
                <w:rFonts w:ascii="Trebuchet MS" w:eastAsia="Calibri" w:hAnsi="Trebuchet MS" w:cs="Times New Roman"/>
                <w:lang w:val="en-US"/>
                <w14:ligatures w14:val="none"/>
              </w:rPr>
            </w:pPr>
            <w:r w:rsidRPr="00F509E5">
              <w:rPr>
                <w:rFonts w:ascii="Trebuchet MS" w:eastAsia="Calibri" w:hAnsi="Trebuchet MS" w:cs="Times New Roman"/>
                <w:lang w:val="en-US"/>
                <w14:ligatures w14:val="none"/>
              </w:rPr>
              <w:t>469 012,00</w:t>
            </w:r>
          </w:p>
        </w:tc>
        <w:tc>
          <w:tcPr>
            <w:tcW w:w="2957" w:type="dxa"/>
            <w:shd w:val="clear" w:color="auto" w:fill="auto"/>
          </w:tcPr>
          <w:p w14:paraId="39C35B3F"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539 373,00</w:t>
            </w:r>
          </w:p>
        </w:tc>
      </w:tr>
      <w:tr w:rsidR="00F509E5" w:rsidRPr="00F509E5" w14:paraId="18035899" w14:textId="77777777" w:rsidTr="00EE5429">
        <w:trPr>
          <w:jc w:val="center"/>
        </w:trPr>
        <w:tc>
          <w:tcPr>
            <w:tcW w:w="1129" w:type="dxa"/>
            <w:shd w:val="clear" w:color="auto" w:fill="auto"/>
          </w:tcPr>
          <w:p w14:paraId="389E7F76"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2</w:t>
            </w:r>
          </w:p>
        </w:tc>
        <w:tc>
          <w:tcPr>
            <w:tcW w:w="2835" w:type="dxa"/>
            <w:shd w:val="clear" w:color="auto" w:fill="auto"/>
          </w:tcPr>
          <w:p w14:paraId="338CA93C"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468 933,00</w:t>
            </w:r>
          </w:p>
        </w:tc>
        <w:tc>
          <w:tcPr>
            <w:tcW w:w="2957" w:type="dxa"/>
            <w:shd w:val="clear" w:color="auto" w:fill="auto"/>
          </w:tcPr>
          <w:p w14:paraId="364534B2"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539 502,00</w:t>
            </w:r>
          </w:p>
        </w:tc>
      </w:tr>
      <w:tr w:rsidR="00F509E5" w:rsidRPr="00F509E5" w14:paraId="136F17D4" w14:textId="77777777" w:rsidTr="00EE5429">
        <w:trPr>
          <w:jc w:val="center"/>
        </w:trPr>
        <w:tc>
          <w:tcPr>
            <w:tcW w:w="1129" w:type="dxa"/>
            <w:shd w:val="clear" w:color="auto" w:fill="auto"/>
          </w:tcPr>
          <w:p w14:paraId="536AA771"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3</w:t>
            </w:r>
          </w:p>
        </w:tc>
        <w:tc>
          <w:tcPr>
            <w:tcW w:w="2835" w:type="dxa"/>
            <w:shd w:val="clear" w:color="auto" w:fill="auto"/>
          </w:tcPr>
          <w:p w14:paraId="3DA68D4A"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468 624,00</w:t>
            </w:r>
          </w:p>
        </w:tc>
        <w:tc>
          <w:tcPr>
            <w:tcW w:w="2957" w:type="dxa"/>
            <w:shd w:val="clear" w:color="auto" w:fill="auto"/>
          </w:tcPr>
          <w:p w14:paraId="398737A9"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539 290,00</w:t>
            </w:r>
          </w:p>
        </w:tc>
      </w:tr>
      <w:tr w:rsidR="00F509E5" w:rsidRPr="00F509E5" w14:paraId="512C0DDF" w14:textId="77777777" w:rsidTr="00EE5429">
        <w:trPr>
          <w:jc w:val="center"/>
        </w:trPr>
        <w:tc>
          <w:tcPr>
            <w:tcW w:w="1129" w:type="dxa"/>
            <w:shd w:val="clear" w:color="auto" w:fill="auto"/>
          </w:tcPr>
          <w:p w14:paraId="27F1D3CB"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4</w:t>
            </w:r>
          </w:p>
        </w:tc>
        <w:tc>
          <w:tcPr>
            <w:tcW w:w="2835" w:type="dxa"/>
            <w:shd w:val="clear" w:color="auto" w:fill="auto"/>
          </w:tcPr>
          <w:p w14:paraId="0356D9EF"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468 704,00</w:t>
            </w:r>
          </w:p>
        </w:tc>
        <w:tc>
          <w:tcPr>
            <w:tcW w:w="2957" w:type="dxa"/>
            <w:shd w:val="clear" w:color="auto" w:fill="auto"/>
          </w:tcPr>
          <w:p w14:paraId="35F3485E" w14:textId="77777777" w:rsidR="00F509E5" w:rsidRPr="00F509E5" w:rsidRDefault="00F509E5" w:rsidP="00F509E5">
            <w:pPr>
              <w:spacing w:after="0" w:line="240" w:lineRule="auto"/>
              <w:jc w:val="both"/>
              <w:rPr>
                <w:rFonts w:ascii="Trebuchet MS" w:eastAsia="Calibri" w:hAnsi="Trebuchet MS" w:cs="Times New Roman"/>
                <w14:ligatures w14:val="none"/>
              </w:rPr>
            </w:pPr>
            <w:r w:rsidRPr="00F509E5">
              <w:rPr>
                <w:rFonts w:ascii="Trebuchet MS" w:eastAsia="Calibri" w:hAnsi="Trebuchet MS" w:cs="Times New Roman"/>
                <w14:ligatures w14:val="none"/>
              </w:rPr>
              <w:t>539 162,00</w:t>
            </w:r>
          </w:p>
        </w:tc>
      </w:tr>
    </w:tbl>
    <w:p w14:paraId="309724D7" w14:textId="2E3E5CE3" w:rsidR="00ED51CE" w:rsidRDefault="00ED51CE" w:rsidP="00ED51CE">
      <w:pPr>
        <w:spacing w:after="0" w:line="240" w:lineRule="auto"/>
        <w:jc w:val="both"/>
        <w:rPr>
          <w:rFonts w:ascii="Trebuchet MS" w:eastAsia="Calibri" w:hAnsi="Trebuchet MS" w:cs="Times New Roman"/>
          <w:u w:val="single"/>
          <w:lang w:val="fr-FR"/>
          <w14:ligatures w14:val="none"/>
        </w:rPr>
      </w:pPr>
      <w:proofErr w:type="spellStart"/>
      <w:r w:rsidRPr="00ED51CE">
        <w:rPr>
          <w:rFonts w:ascii="Trebuchet MS" w:eastAsia="Calibri" w:hAnsi="Trebuchet MS" w:cs="Times New Roman"/>
          <w:u w:val="single"/>
          <w:lang w:val="fr-FR"/>
          <w14:ligatures w14:val="none"/>
        </w:rPr>
        <w:t>Prelucrarea</w:t>
      </w:r>
      <w:proofErr w:type="spellEnd"/>
    </w:p>
    <w:p w14:paraId="68C1020A" w14:textId="711B2D5E" w:rsidR="00F509E5" w:rsidRDefault="00ED51CE" w:rsidP="00ED51CE">
      <w:pPr>
        <w:suppressAutoHyphens/>
        <w:spacing w:after="0" w:line="240" w:lineRule="auto"/>
        <w:jc w:val="both"/>
        <w:rPr>
          <w:rFonts w:ascii="Trebuchet MS" w:eastAsia="Garamond" w:hAnsi="Trebuchet MS" w:cs="Times New Roman"/>
          <w:kern w:val="1"/>
          <w:shd w:val="clear" w:color="auto" w:fill="FFFFFF"/>
          <w:lang w:val="en-US" w:eastAsia="hi-IN" w:bidi="hi-IN"/>
          <w14:ligatures w14:val="none"/>
        </w:rPr>
      </w:pPr>
      <w:proofErr w:type="spellStart"/>
      <w:r w:rsidRPr="00ED51CE">
        <w:rPr>
          <w:rFonts w:ascii="Trebuchet MS" w:eastAsia="Garamond" w:hAnsi="Trebuchet MS" w:cs="Times New Roman"/>
          <w:kern w:val="1"/>
          <w:shd w:val="clear" w:color="auto" w:fill="FFFFFF"/>
          <w:lang w:val="en-US" w:eastAsia="hi-IN" w:bidi="hi-IN"/>
          <w14:ligatures w14:val="none"/>
        </w:rPr>
        <w:t>Agregatele</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minerale</w:t>
      </w:r>
      <w:proofErr w:type="spellEnd"/>
      <w:r w:rsidRPr="00ED51CE">
        <w:rPr>
          <w:rFonts w:ascii="Trebuchet MS" w:eastAsia="Garamond" w:hAnsi="Trebuchet MS" w:cs="Times New Roman"/>
          <w:kern w:val="1"/>
          <w:shd w:val="clear" w:color="auto" w:fill="FFFFFF"/>
          <w:lang w:val="en-US" w:eastAsia="hi-IN" w:bidi="hi-IN"/>
          <w14:ligatures w14:val="none"/>
        </w:rPr>
        <w:t xml:space="preserve"> excavate din </w:t>
      </w:r>
      <w:proofErr w:type="spellStart"/>
      <w:r w:rsidRPr="00ED51CE">
        <w:rPr>
          <w:rFonts w:ascii="Trebuchet MS" w:eastAsia="Garamond" w:hAnsi="Trebuchet MS" w:cs="Times New Roman"/>
          <w:kern w:val="1"/>
          <w:shd w:val="clear" w:color="auto" w:fill="FFFFFF"/>
          <w:lang w:val="en-US" w:eastAsia="hi-IN" w:bidi="hi-IN"/>
          <w14:ligatures w14:val="none"/>
        </w:rPr>
        <w:t>perimetrul</w:t>
      </w:r>
      <w:proofErr w:type="spellEnd"/>
      <w:r w:rsidRPr="00ED51CE">
        <w:rPr>
          <w:rFonts w:ascii="Trebuchet MS" w:eastAsia="Garamond" w:hAnsi="Trebuchet MS" w:cs="Times New Roman"/>
          <w:kern w:val="1"/>
          <w:shd w:val="clear" w:color="auto" w:fill="FFFFFF"/>
          <w:lang w:val="en-US" w:eastAsia="hi-IN" w:bidi="hi-IN"/>
          <w14:ligatures w14:val="none"/>
        </w:rPr>
        <w:t xml:space="preserve"> de </w:t>
      </w:r>
      <w:proofErr w:type="spellStart"/>
      <w:r w:rsidRPr="00ED51CE">
        <w:rPr>
          <w:rFonts w:ascii="Trebuchet MS" w:eastAsia="Garamond" w:hAnsi="Trebuchet MS" w:cs="Times New Roman"/>
          <w:kern w:val="1"/>
          <w:shd w:val="clear" w:color="auto" w:fill="FFFFFF"/>
          <w:lang w:val="en-US" w:eastAsia="hi-IN" w:bidi="hi-IN"/>
          <w14:ligatures w14:val="none"/>
        </w:rPr>
        <w:t>exploatare</w:t>
      </w:r>
      <w:proofErr w:type="spellEnd"/>
      <w:r w:rsidRPr="00ED51CE">
        <w:rPr>
          <w:rFonts w:ascii="Trebuchet MS" w:eastAsia="Garamond" w:hAnsi="Trebuchet MS" w:cs="Times New Roman"/>
          <w:kern w:val="1"/>
          <w:shd w:val="clear" w:color="auto" w:fill="FFFFFF"/>
          <w:lang w:val="en-US" w:eastAsia="hi-IN" w:bidi="hi-IN"/>
          <w14:ligatures w14:val="none"/>
        </w:rPr>
        <w:t xml:space="preserve"> se </w:t>
      </w:r>
      <w:proofErr w:type="spellStart"/>
      <w:r w:rsidRPr="00ED51CE">
        <w:rPr>
          <w:rFonts w:ascii="Trebuchet MS" w:eastAsia="Garamond" w:hAnsi="Trebuchet MS" w:cs="Times New Roman"/>
          <w:kern w:val="1"/>
          <w:shd w:val="clear" w:color="auto" w:fill="FFFFFF"/>
          <w:lang w:val="en-US" w:eastAsia="hi-IN" w:bidi="hi-IN"/>
          <w14:ligatures w14:val="none"/>
        </w:rPr>
        <w:t>v</w:t>
      </w:r>
      <w:r w:rsidR="006F629C">
        <w:rPr>
          <w:rFonts w:ascii="Trebuchet MS" w:eastAsia="Garamond" w:hAnsi="Trebuchet MS" w:cs="Times New Roman"/>
          <w:kern w:val="1"/>
          <w:shd w:val="clear" w:color="auto" w:fill="FFFFFF"/>
          <w:lang w:val="en-US" w:eastAsia="hi-IN" w:bidi="hi-IN"/>
          <w14:ligatures w14:val="none"/>
        </w:rPr>
        <w:t>or</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încărca</w:t>
      </w:r>
      <w:proofErr w:type="spellEnd"/>
      <w:r w:rsidRPr="00ED51CE">
        <w:rPr>
          <w:rFonts w:ascii="Trebuchet MS" w:eastAsia="Garamond" w:hAnsi="Trebuchet MS" w:cs="Times New Roman"/>
          <w:kern w:val="1"/>
          <w:shd w:val="clear" w:color="auto" w:fill="FFFFFF"/>
          <w:lang w:val="en-US" w:eastAsia="hi-IN" w:bidi="hi-IN"/>
          <w14:ligatures w14:val="none"/>
        </w:rPr>
        <w:t xml:space="preserve"> cu </w:t>
      </w:r>
      <w:proofErr w:type="gramStart"/>
      <w:r w:rsidRPr="00ED51CE">
        <w:rPr>
          <w:rFonts w:ascii="Trebuchet MS" w:eastAsia="Garamond" w:hAnsi="Trebuchet MS" w:cs="Times New Roman"/>
          <w:kern w:val="1"/>
          <w:shd w:val="clear" w:color="auto" w:fill="FFFFFF"/>
          <w:lang w:val="en-US" w:eastAsia="hi-IN" w:bidi="hi-IN"/>
          <w14:ligatures w14:val="none"/>
        </w:rPr>
        <w:t>un</w:t>
      </w:r>
      <w:proofErr w:type="gram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autoîncarcător</w:t>
      </w:r>
      <w:proofErr w:type="spellEnd"/>
      <w:r w:rsidRPr="00ED51CE">
        <w:rPr>
          <w:rFonts w:ascii="Trebuchet MS" w:eastAsia="Garamond" w:hAnsi="Trebuchet MS" w:cs="Times New Roman"/>
          <w:kern w:val="1"/>
          <w:shd w:val="clear" w:color="auto" w:fill="FFFFFF"/>
          <w:lang w:val="en-US" w:eastAsia="hi-IN" w:bidi="hi-IN"/>
          <w14:ligatures w14:val="none"/>
        </w:rPr>
        <w:t xml:space="preserve"> frontal direct </w:t>
      </w:r>
      <w:proofErr w:type="spellStart"/>
      <w:r w:rsidRPr="00ED51CE">
        <w:rPr>
          <w:rFonts w:ascii="Trebuchet MS" w:eastAsia="Garamond" w:hAnsi="Trebuchet MS" w:cs="Times New Roman"/>
          <w:kern w:val="1"/>
          <w:shd w:val="clear" w:color="auto" w:fill="FFFFFF"/>
          <w:lang w:val="en-US" w:eastAsia="hi-IN" w:bidi="hi-IN"/>
          <w14:ligatures w14:val="none"/>
        </w:rPr>
        <w:t>în</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mijloacele</w:t>
      </w:r>
      <w:proofErr w:type="spellEnd"/>
      <w:r w:rsidRPr="00ED51CE">
        <w:rPr>
          <w:rFonts w:ascii="Trebuchet MS" w:eastAsia="Garamond" w:hAnsi="Trebuchet MS" w:cs="Times New Roman"/>
          <w:kern w:val="1"/>
          <w:shd w:val="clear" w:color="auto" w:fill="FFFFFF"/>
          <w:lang w:val="en-US" w:eastAsia="hi-IN" w:bidi="hi-IN"/>
          <w14:ligatures w14:val="none"/>
        </w:rPr>
        <w:t xml:space="preserve"> de transport ale </w:t>
      </w:r>
      <w:proofErr w:type="spellStart"/>
      <w:r w:rsidRPr="00ED51CE">
        <w:rPr>
          <w:rFonts w:ascii="Trebuchet MS" w:eastAsia="Garamond" w:hAnsi="Trebuchet MS" w:cs="Times New Roman"/>
          <w:kern w:val="1"/>
          <w:shd w:val="clear" w:color="auto" w:fill="FFFFFF"/>
          <w:lang w:val="en-US" w:eastAsia="hi-IN" w:bidi="hi-IN"/>
          <w14:ligatures w14:val="none"/>
        </w:rPr>
        <w:t>societații</w:t>
      </w:r>
      <w:proofErr w:type="spellEnd"/>
      <w:r w:rsidR="006F629C">
        <w:rPr>
          <w:rFonts w:ascii="Trebuchet MS" w:eastAsia="Garamond" w:hAnsi="Trebuchet MS" w:cs="Times New Roman"/>
          <w:kern w:val="1"/>
          <w:shd w:val="clear" w:color="auto" w:fill="FFFFFF"/>
          <w:lang w:val="en-US" w:eastAsia="hi-IN" w:bidi="hi-IN"/>
          <w14:ligatures w14:val="none"/>
        </w:rPr>
        <w:t xml:space="preserve"> </w:t>
      </w:r>
      <w:proofErr w:type="spellStart"/>
      <w:r w:rsidR="006F629C">
        <w:rPr>
          <w:rFonts w:ascii="Trebuchet MS" w:eastAsia="Garamond" w:hAnsi="Trebuchet MS" w:cs="Times New Roman"/>
          <w:kern w:val="1"/>
          <w:shd w:val="clear" w:color="auto" w:fill="FFFFFF"/>
          <w:lang w:val="en-US" w:eastAsia="hi-IN" w:bidi="hi-IN"/>
          <w14:ligatures w14:val="none"/>
        </w:rPr>
        <w:t>și</w:t>
      </w:r>
      <w:proofErr w:type="spellEnd"/>
      <w:r w:rsidR="006F629C">
        <w:rPr>
          <w:rFonts w:ascii="Trebuchet MS" w:eastAsia="Garamond" w:hAnsi="Trebuchet MS" w:cs="Times New Roman"/>
          <w:kern w:val="1"/>
          <w:shd w:val="clear" w:color="auto" w:fill="FFFFFF"/>
          <w:lang w:val="en-US" w:eastAsia="hi-IN" w:bidi="hi-IN"/>
          <w14:ligatures w14:val="none"/>
        </w:rPr>
        <w:t xml:space="preserve"> </w:t>
      </w:r>
      <w:proofErr w:type="spellStart"/>
      <w:r w:rsidR="006F629C">
        <w:rPr>
          <w:rFonts w:ascii="Trebuchet MS" w:eastAsia="Garamond" w:hAnsi="Trebuchet MS" w:cs="Times New Roman"/>
          <w:kern w:val="1"/>
          <w:shd w:val="clear" w:color="auto" w:fill="FFFFFF"/>
          <w:lang w:val="en-US" w:eastAsia="hi-IN" w:bidi="hi-IN"/>
          <w14:ligatures w14:val="none"/>
        </w:rPr>
        <w:t>vor</w:t>
      </w:r>
      <w:proofErr w:type="spellEnd"/>
      <w:r w:rsidR="006F629C">
        <w:rPr>
          <w:rFonts w:ascii="Trebuchet MS" w:eastAsia="Garamond" w:hAnsi="Trebuchet MS" w:cs="Times New Roman"/>
          <w:kern w:val="1"/>
          <w:shd w:val="clear" w:color="auto" w:fill="FFFFFF"/>
          <w:lang w:val="en-US" w:eastAsia="hi-IN" w:bidi="hi-IN"/>
          <w14:ligatures w14:val="none"/>
        </w:rPr>
        <w:t xml:space="preserve"> fi </w:t>
      </w:r>
      <w:proofErr w:type="spellStart"/>
      <w:r w:rsidR="006F629C">
        <w:rPr>
          <w:rFonts w:ascii="Trebuchet MS" w:eastAsia="Garamond" w:hAnsi="Trebuchet MS" w:cs="Times New Roman"/>
          <w:kern w:val="1"/>
          <w:shd w:val="clear" w:color="auto" w:fill="FFFFFF"/>
          <w:lang w:val="en-US" w:eastAsia="hi-IN" w:bidi="hi-IN"/>
          <w14:ligatures w14:val="none"/>
        </w:rPr>
        <w:t>transportate</w:t>
      </w:r>
      <w:proofErr w:type="spellEnd"/>
      <w:r w:rsidR="006F629C">
        <w:rPr>
          <w:rFonts w:ascii="Trebuchet MS" w:eastAsia="Garamond" w:hAnsi="Trebuchet MS" w:cs="Times New Roman"/>
          <w:kern w:val="1"/>
          <w:shd w:val="clear" w:color="auto" w:fill="FFFFFF"/>
          <w:lang w:val="en-US" w:eastAsia="hi-IN" w:bidi="hi-IN"/>
          <w14:ligatures w14:val="none"/>
        </w:rPr>
        <w:t xml:space="preserve"> </w:t>
      </w:r>
      <w:proofErr w:type="spellStart"/>
      <w:r w:rsidR="006F629C">
        <w:rPr>
          <w:rFonts w:ascii="Trebuchet MS" w:eastAsia="Garamond" w:hAnsi="Trebuchet MS" w:cs="Times New Roman"/>
          <w:kern w:val="1"/>
          <w:shd w:val="clear" w:color="auto" w:fill="FFFFFF"/>
          <w:lang w:val="en-US" w:eastAsia="hi-IN" w:bidi="hi-IN"/>
          <w14:ligatures w14:val="none"/>
        </w:rPr>
        <w:t>către</w:t>
      </w:r>
      <w:proofErr w:type="spellEnd"/>
      <w:r w:rsidR="006F629C">
        <w:rPr>
          <w:rFonts w:ascii="Trebuchet MS" w:eastAsia="Garamond" w:hAnsi="Trebuchet MS" w:cs="Times New Roman"/>
          <w:kern w:val="1"/>
          <w:shd w:val="clear" w:color="auto" w:fill="FFFFFF"/>
          <w:lang w:val="en-US" w:eastAsia="hi-IN" w:bidi="hi-IN"/>
          <w14:ligatures w14:val="none"/>
        </w:rPr>
        <w:t xml:space="preserve"> </w:t>
      </w:r>
      <w:proofErr w:type="spellStart"/>
      <w:r w:rsidR="00F509E5" w:rsidRPr="00F509E5">
        <w:rPr>
          <w:rFonts w:ascii="Trebuchet MS" w:eastAsia="Garamond" w:hAnsi="Trebuchet MS" w:cs="Times New Roman"/>
          <w:kern w:val="1"/>
          <w:shd w:val="clear" w:color="auto" w:fill="FFFFFF"/>
          <w:lang w:val="en-US" w:eastAsia="hi-IN" w:bidi="hi-IN"/>
          <w14:ligatures w14:val="none"/>
        </w:rPr>
        <w:t>stația</w:t>
      </w:r>
      <w:proofErr w:type="spellEnd"/>
      <w:r w:rsidR="00F509E5" w:rsidRPr="00F509E5">
        <w:rPr>
          <w:rFonts w:ascii="Trebuchet MS" w:eastAsia="Garamond" w:hAnsi="Trebuchet MS" w:cs="Times New Roman"/>
          <w:kern w:val="1"/>
          <w:shd w:val="clear" w:color="auto" w:fill="FFFFFF"/>
          <w:lang w:val="en-US" w:eastAsia="hi-IN" w:bidi="hi-IN"/>
          <w14:ligatures w14:val="none"/>
        </w:rPr>
        <w:t xml:space="preserve"> de </w:t>
      </w:r>
      <w:proofErr w:type="spellStart"/>
      <w:r w:rsidR="00F509E5" w:rsidRPr="00F509E5">
        <w:rPr>
          <w:rFonts w:ascii="Trebuchet MS" w:eastAsia="Garamond" w:hAnsi="Trebuchet MS" w:cs="Times New Roman"/>
          <w:kern w:val="1"/>
          <w:shd w:val="clear" w:color="auto" w:fill="FFFFFF"/>
          <w:lang w:val="en-US" w:eastAsia="hi-IN" w:bidi="hi-IN"/>
          <w14:ligatures w14:val="none"/>
        </w:rPr>
        <w:t>sortare</w:t>
      </w:r>
      <w:proofErr w:type="spellEnd"/>
      <w:r w:rsidR="00F509E5" w:rsidRPr="00F509E5">
        <w:rPr>
          <w:rFonts w:ascii="Trebuchet MS" w:eastAsia="Garamond" w:hAnsi="Trebuchet MS" w:cs="Times New Roman"/>
          <w:kern w:val="1"/>
          <w:shd w:val="clear" w:color="auto" w:fill="FFFFFF"/>
          <w:lang w:val="en-US" w:eastAsia="hi-IN" w:bidi="hi-IN"/>
          <w14:ligatures w14:val="none"/>
        </w:rPr>
        <w:t xml:space="preserve"> </w:t>
      </w:r>
      <w:r w:rsidR="00F509E5">
        <w:rPr>
          <w:rFonts w:ascii="Trebuchet MS" w:eastAsia="Garamond" w:hAnsi="Trebuchet MS" w:cs="Times New Roman"/>
          <w:kern w:val="1"/>
          <w:shd w:val="clear" w:color="auto" w:fill="FFFFFF"/>
          <w:lang w:val="en-US" w:eastAsia="hi-IN" w:bidi="hi-IN"/>
          <w14:ligatures w14:val="none"/>
        </w:rPr>
        <w:t xml:space="preserve">a </w:t>
      </w:r>
      <w:proofErr w:type="spellStart"/>
      <w:r w:rsidR="00F509E5">
        <w:rPr>
          <w:rFonts w:ascii="Trebuchet MS" w:eastAsia="Garamond" w:hAnsi="Trebuchet MS" w:cs="Times New Roman"/>
          <w:kern w:val="1"/>
          <w:shd w:val="clear" w:color="auto" w:fill="FFFFFF"/>
          <w:lang w:val="en-US" w:eastAsia="hi-IN" w:bidi="hi-IN"/>
          <w14:ligatures w14:val="none"/>
        </w:rPr>
        <w:t>societații</w:t>
      </w:r>
      <w:proofErr w:type="spellEnd"/>
      <w:r w:rsidR="00F509E5">
        <w:rPr>
          <w:rFonts w:ascii="Trebuchet MS" w:eastAsia="Garamond" w:hAnsi="Trebuchet MS" w:cs="Times New Roman"/>
          <w:kern w:val="1"/>
          <w:shd w:val="clear" w:color="auto" w:fill="FFFFFF"/>
          <w:lang w:val="en-US" w:eastAsia="hi-IN" w:bidi="hi-IN"/>
          <w14:ligatures w14:val="none"/>
        </w:rPr>
        <w:t xml:space="preserve"> </w:t>
      </w:r>
      <w:proofErr w:type="spellStart"/>
      <w:r w:rsidR="00F509E5" w:rsidRPr="00F509E5">
        <w:rPr>
          <w:rFonts w:ascii="Trebuchet MS" w:eastAsia="Garamond" w:hAnsi="Trebuchet MS" w:cs="Times New Roman"/>
          <w:kern w:val="1"/>
          <w:shd w:val="clear" w:color="auto" w:fill="FFFFFF"/>
          <w:lang w:val="en-US" w:eastAsia="hi-IN" w:bidi="hi-IN"/>
          <w14:ligatures w14:val="none"/>
        </w:rPr>
        <w:t>sau</w:t>
      </w:r>
      <w:proofErr w:type="spellEnd"/>
      <w:r w:rsidR="00F509E5" w:rsidRPr="00F509E5">
        <w:rPr>
          <w:rFonts w:ascii="Trebuchet MS" w:eastAsia="Garamond" w:hAnsi="Trebuchet MS" w:cs="Times New Roman"/>
          <w:kern w:val="1"/>
          <w:shd w:val="clear" w:color="auto" w:fill="FFFFFF"/>
          <w:lang w:val="en-US" w:eastAsia="hi-IN" w:bidi="hi-IN"/>
          <w14:ligatures w14:val="none"/>
        </w:rPr>
        <w:t xml:space="preserve"> </w:t>
      </w:r>
      <w:proofErr w:type="spellStart"/>
      <w:r w:rsidR="00F509E5" w:rsidRPr="00F509E5">
        <w:rPr>
          <w:rFonts w:ascii="Trebuchet MS" w:eastAsia="Garamond" w:hAnsi="Trebuchet MS" w:cs="Times New Roman"/>
          <w:kern w:val="1"/>
          <w:shd w:val="clear" w:color="auto" w:fill="FFFFFF"/>
          <w:lang w:val="en-US" w:eastAsia="hi-IN" w:bidi="hi-IN"/>
          <w14:ligatures w14:val="none"/>
        </w:rPr>
        <w:t>beneficiari</w:t>
      </w:r>
      <w:proofErr w:type="spellEnd"/>
      <w:r w:rsidR="00F509E5" w:rsidRPr="00F509E5">
        <w:rPr>
          <w:rFonts w:ascii="Trebuchet MS" w:eastAsia="Garamond" w:hAnsi="Trebuchet MS" w:cs="Times New Roman"/>
          <w:kern w:val="1"/>
          <w:shd w:val="clear" w:color="auto" w:fill="FFFFFF"/>
          <w:lang w:val="en-US" w:eastAsia="hi-IN" w:bidi="hi-IN"/>
          <w14:ligatures w14:val="none"/>
        </w:rPr>
        <w:t>.</w:t>
      </w:r>
    </w:p>
    <w:p w14:paraId="43DCA082" w14:textId="07D09A6D" w:rsidR="00ED51CE" w:rsidRDefault="00ED51CE" w:rsidP="00ED51CE">
      <w:pPr>
        <w:suppressAutoHyphens/>
        <w:spacing w:after="0" w:line="240" w:lineRule="auto"/>
        <w:jc w:val="both"/>
        <w:rPr>
          <w:rFonts w:ascii="Trebuchet MS" w:eastAsia="Times New Roman" w:hAnsi="Trebuchet MS" w:cs="Times New Roman"/>
          <w:bCs/>
          <w:u w:val="single"/>
          <w:lang w:eastAsia="ar-SA"/>
          <w14:ligatures w14:val="none"/>
        </w:rPr>
      </w:pPr>
      <w:r w:rsidRPr="00ED51CE">
        <w:rPr>
          <w:rFonts w:ascii="Trebuchet MS" w:eastAsia="Times New Roman" w:hAnsi="Trebuchet MS" w:cs="Times New Roman"/>
          <w:bCs/>
          <w:u w:val="single"/>
          <w:lang w:eastAsia="ar-SA"/>
          <w14:ligatures w14:val="none"/>
        </w:rPr>
        <w:t xml:space="preserve">Transportul </w:t>
      </w:r>
    </w:p>
    <w:p w14:paraId="7AE6574F" w14:textId="7D86FAFE" w:rsidR="006F629C" w:rsidRPr="006F629C" w:rsidRDefault="006F629C" w:rsidP="00ED51CE">
      <w:pPr>
        <w:suppressAutoHyphens/>
        <w:spacing w:after="0" w:line="240" w:lineRule="auto"/>
        <w:jc w:val="both"/>
        <w:rPr>
          <w:rFonts w:ascii="Trebuchet MS" w:eastAsia="Times New Roman" w:hAnsi="Trebuchet MS" w:cs="Times New Roman"/>
          <w:bCs/>
          <w:lang w:eastAsia="ar-SA"/>
          <w14:ligatures w14:val="none"/>
        </w:rPr>
      </w:pPr>
      <w:r w:rsidRPr="006F629C">
        <w:rPr>
          <w:rFonts w:ascii="Trebuchet MS" w:eastAsia="Times New Roman" w:hAnsi="Trebuchet MS" w:cs="Times New Roman"/>
          <w:bCs/>
          <w:lang w:eastAsia="ar-SA"/>
          <w14:ligatures w14:val="none"/>
        </w:rPr>
        <w:t xml:space="preserve">Transportul materialului </w:t>
      </w:r>
      <w:r w:rsidR="00F509E5">
        <w:rPr>
          <w:rFonts w:ascii="Trebuchet MS" w:eastAsia="Times New Roman" w:hAnsi="Trebuchet MS" w:cs="Times New Roman"/>
          <w:bCs/>
          <w:lang w:eastAsia="ar-SA"/>
          <w14:ligatures w14:val="none"/>
        </w:rPr>
        <w:t>excavat</w:t>
      </w:r>
      <w:r w:rsidRPr="006F629C">
        <w:rPr>
          <w:rFonts w:ascii="Trebuchet MS" w:eastAsia="Times New Roman" w:hAnsi="Trebuchet MS" w:cs="Times New Roman"/>
          <w:bCs/>
          <w:lang w:eastAsia="ar-SA"/>
          <w14:ligatures w14:val="none"/>
        </w:rPr>
        <w:t xml:space="preserve"> se va face</w:t>
      </w:r>
      <w:r>
        <w:rPr>
          <w:rFonts w:ascii="Trebuchet MS" w:eastAsia="Times New Roman" w:hAnsi="Trebuchet MS" w:cs="Times New Roman"/>
          <w:bCs/>
          <w:lang w:eastAsia="ar-SA"/>
          <w14:ligatures w14:val="none"/>
        </w:rPr>
        <w:t>,</w:t>
      </w:r>
      <w:r w:rsidRPr="006F629C">
        <w:t xml:space="preserve"> </w:t>
      </w:r>
      <w:r w:rsidRPr="006F629C">
        <w:rPr>
          <w:rFonts w:ascii="Trebuchet MS" w:eastAsia="Times New Roman" w:hAnsi="Trebuchet MS" w:cs="Times New Roman"/>
          <w:bCs/>
          <w:lang w:eastAsia="ar-SA"/>
          <w14:ligatures w14:val="none"/>
        </w:rPr>
        <w:t>cu mijloacele de transport ale societații</w:t>
      </w:r>
      <w:r w:rsidR="00F509E5">
        <w:rPr>
          <w:rFonts w:ascii="Trebuchet MS" w:eastAsia="Times New Roman" w:hAnsi="Trebuchet MS" w:cs="Times New Roman"/>
          <w:bCs/>
          <w:lang w:eastAsia="ar-SA"/>
          <w14:ligatures w14:val="none"/>
        </w:rPr>
        <w:t xml:space="preserve"> la </w:t>
      </w:r>
      <w:r w:rsidR="00F509E5" w:rsidRPr="00F509E5">
        <w:rPr>
          <w:rFonts w:ascii="Trebuchet MS" w:eastAsia="Times New Roman" w:hAnsi="Trebuchet MS" w:cs="Times New Roman"/>
          <w:bCs/>
          <w:lang w:eastAsia="ar-SA"/>
          <w14:ligatures w14:val="none"/>
        </w:rPr>
        <w:t>stația de sortare a societații</w:t>
      </w:r>
      <w:r w:rsidR="00F509E5">
        <w:rPr>
          <w:rFonts w:ascii="Trebuchet MS" w:eastAsia="Times New Roman" w:hAnsi="Trebuchet MS" w:cs="Times New Roman"/>
          <w:bCs/>
          <w:lang w:eastAsia="ar-SA"/>
          <w14:ligatures w14:val="none"/>
        </w:rPr>
        <w:t xml:space="preserve"> aflată pe amplasament sau beneficiari</w:t>
      </w:r>
      <w:r w:rsidRPr="006F629C">
        <w:rPr>
          <w:rFonts w:ascii="Trebuchet MS" w:eastAsia="Times New Roman" w:hAnsi="Trebuchet MS" w:cs="Times New Roman"/>
          <w:bCs/>
          <w:lang w:eastAsia="ar-SA"/>
          <w14:ligatures w14:val="none"/>
        </w:rPr>
        <w:t>.</w:t>
      </w:r>
    </w:p>
    <w:p w14:paraId="4C6CC2DB" w14:textId="2D08B331"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bCs/>
          <w:lang w:val="hr-HR" w:eastAsia="ar-SA"/>
          <w14:ligatures w14:val="none"/>
        </w:rPr>
      </w:pPr>
      <w:r w:rsidRPr="00ED51CE">
        <w:rPr>
          <w:rFonts w:ascii="Trebuchet MS" w:eastAsia="Times New Roman" w:hAnsi="Trebuchet MS" w:cs="Times New Roman"/>
          <w:bCs/>
          <w:lang w:val="hr-HR" w:eastAsia="ar-SA"/>
          <w14:ligatures w14:val="none"/>
        </w:rPr>
        <w:t xml:space="preserve">Între </w:t>
      </w:r>
      <w:r w:rsidR="00F509E5" w:rsidRPr="00F509E5">
        <w:rPr>
          <w:rFonts w:ascii="Trebuchet MS" w:eastAsia="Times New Roman" w:hAnsi="Trebuchet MS" w:cs="Times New Roman"/>
          <w:bCs/>
          <w:iCs/>
          <w:lang w:val="hr-HR" w:eastAsia="ar-SA"/>
          <w14:ligatures w14:val="none"/>
        </w:rPr>
        <w:t xml:space="preserve">S.C. EXPRESSKAR S.R.L </w:t>
      </w:r>
      <w:r w:rsidRPr="00ED51CE">
        <w:rPr>
          <w:rFonts w:ascii="Trebuchet MS" w:eastAsia="Times New Roman" w:hAnsi="Trebuchet MS" w:cs="Times New Roman"/>
          <w:bCs/>
          <w:lang w:val="hr-HR" w:eastAsia="ar-SA"/>
          <w14:ligatures w14:val="none"/>
        </w:rPr>
        <w:t xml:space="preserve">şi </w:t>
      </w:r>
      <w:r w:rsidR="00F509E5" w:rsidRPr="00F509E5">
        <w:rPr>
          <w:rFonts w:ascii="Trebuchet MS" w:eastAsia="Times New Roman" w:hAnsi="Trebuchet MS" w:cs="Times New Roman"/>
          <w:bCs/>
          <w:iCs/>
          <w:lang w:val="hr-HR" w:eastAsia="ar-SA"/>
          <w14:ligatures w14:val="none"/>
        </w:rPr>
        <w:t xml:space="preserve">Primăria </w:t>
      </w:r>
      <w:r w:rsidR="00F509E5">
        <w:rPr>
          <w:rFonts w:ascii="Trebuchet MS" w:eastAsia="Times New Roman" w:hAnsi="Trebuchet MS" w:cs="Times New Roman"/>
          <w:bCs/>
          <w:iCs/>
          <w:lang w:val="hr-HR" w:eastAsia="ar-SA"/>
          <w14:ligatures w14:val="none"/>
        </w:rPr>
        <w:t>M</w:t>
      </w:r>
      <w:r w:rsidR="00F509E5" w:rsidRPr="00F509E5">
        <w:rPr>
          <w:rFonts w:ascii="Trebuchet MS" w:eastAsia="Times New Roman" w:hAnsi="Trebuchet MS" w:cs="Times New Roman"/>
          <w:bCs/>
          <w:iCs/>
          <w:lang w:val="hr-HR" w:eastAsia="ar-SA"/>
          <w14:ligatures w14:val="none"/>
        </w:rPr>
        <w:t xml:space="preserve">unicipiului Codlea </w:t>
      </w:r>
      <w:r w:rsidRPr="00ED51CE">
        <w:rPr>
          <w:rFonts w:ascii="Trebuchet MS" w:eastAsia="Times New Roman" w:hAnsi="Trebuchet MS" w:cs="Times New Roman"/>
          <w:bCs/>
          <w:lang w:val="hr-HR" w:eastAsia="ar-SA"/>
          <w14:ligatures w14:val="none"/>
        </w:rPr>
        <w:t xml:space="preserve">a fost încheiat </w:t>
      </w:r>
      <w:r w:rsidRPr="00ED51CE">
        <w:rPr>
          <w:rFonts w:ascii="Trebuchet MS" w:eastAsia="Times New Roman" w:hAnsi="Trebuchet MS" w:cs="Times New Roman"/>
          <w:bCs/>
          <w:iCs/>
          <w:lang w:val="hr-HR" w:eastAsia="ar-SA"/>
          <w14:ligatures w14:val="none"/>
        </w:rPr>
        <w:t xml:space="preserve">Acordul de reabilitare drumuri de exploatere  </w:t>
      </w:r>
      <w:r w:rsidRPr="00ED51CE">
        <w:rPr>
          <w:rFonts w:ascii="Trebuchet MS" w:eastAsia="Times New Roman" w:hAnsi="Trebuchet MS" w:cs="Times New Roman"/>
          <w:bCs/>
          <w:iCs/>
          <w:lang w:val="fr-FR" w:eastAsia="ar-SA"/>
          <w14:ligatures w14:val="none"/>
        </w:rPr>
        <w:t>n</w:t>
      </w:r>
      <w:r w:rsidRPr="00ED51CE">
        <w:rPr>
          <w:rFonts w:ascii="Trebuchet MS" w:eastAsia="Times New Roman" w:hAnsi="Trebuchet MS" w:cs="Times New Roman"/>
          <w:bCs/>
          <w:iCs/>
          <w:lang w:val="hr-HR" w:eastAsia="ar-SA"/>
          <w14:ligatures w14:val="none"/>
        </w:rPr>
        <w:t xml:space="preserve">r. </w:t>
      </w:r>
      <w:r w:rsidR="00F509E5" w:rsidRPr="00F509E5">
        <w:rPr>
          <w:rFonts w:ascii="Trebuchet MS" w:eastAsia="Times New Roman" w:hAnsi="Trebuchet MS" w:cs="Times New Roman"/>
          <w:bCs/>
          <w:iCs/>
          <w:lang w:val="hr-HR" w:eastAsia="ar-SA"/>
          <w14:ligatures w14:val="none"/>
        </w:rPr>
        <w:t>557/08.06.2021</w:t>
      </w:r>
      <w:r w:rsidRPr="00ED51CE">
        <w:rPr>
          <w:rFonts w:ascii="Trebuchet MS" w:eastAsia="Times New Roman" w:hAnsi="Trebuchet MS" w:cs="Times New Roman"/>
          <w:bCs/>
          <w:lang w:val="hr-HR" w:eastAsia="ar-SA"/>
          <w14:ligatures w14:val="none"/>
        </w:rPr>
        <w:t>.</w:t>
      </w:r>
    </w:p>
    <w:p w14:paraId="037C319E" w14:textId="77777777"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spacing w:val="2"/>
          <w:lang w:val="en-US" w:eastAsia="ar-SA"/>
          <w14:ligatures w14:val="none"/>
        </w:rPr>
      </w:pPr>
      <w:proofErr w:type="spellStart"/>
      <w:r w:rsidRPr="00ED51CE">
        <w:rPr>
          <w:rFonts w:ascii="Trebuchet MS" w:eastAsia="Times New Roman" w:hAnsi="Trebuchet MS" w:cs="Times New Roman"/>
          <w:spacing w:val="2"/>
          <w:u w:val="single"/>
          <w:lang w:val="en-US" w:eastAsia="ar-SA"/>
          <w14:ligatures w14:val="none"/>
        </w:rPr>
        <w:t>Depozitarea</w:t>
      </w:r>
      <w:proofErr w:type="spellEnd"/>
    </w:p>
    <w:p w14:paraId="4E882DA6" w14:textId="77777777"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lang w:val="hr-HR"/>
          <w14:ligatures w14:val="none"/>
        </w:rPr>
      </w:pPr>
      <w:proofErr w:type="spellStart"/>
      <w:r w:rsidRPr="00ED51CE">
        <w:rPr>
          <w:rFonts w:ascii="Trebuchet MS" w:eastAsia="Times New Roman" w:hAnsi="Trebuchet MS" w:cs="Times New Roman"/>
          <w:spacing w:val="2"/>
          <w:lang w:val="en-US"/>
          <w14:ligatures w14:val="none"/>
        </w:rPr>
        <w:t>Cantitatea</w:t>
      </w:r>
      <w:proofErr w:type="spellEnd"/>
      <w:r w:rsidRPr="00ED51CE">
        <w:rPr>
          <w:rFonts w:ascii="Trebuchet MS" w:eastAsia="Times New Roman" w:hAnsi="Trebuchet MS" w:cs="Times New Roman"/>
          <w:spacing w:val="2"/>
          <w:lang w:val="en-US"/>
          <w14:ligatures w14:val="none"/>
        </w:rPr>
        <w:t xml:space="preserve"> de </w:t>
      </w:r>
      <w:proofErr w:type="spellStart"/>
      <w:r w:rsidRPr="00ED51CE">
        <w:rPr>
          <w:rFonts w:ascii="Trebuchet MS" w:eastAsia="Times New Roman" w:hAnsi="Trebuchet MS" w:cs="Times New Roman"/>
          <w:spacing w:val="2"/>
          <w:lang w:val="en-US"/>
          <w14:ligatures w14:val="none"/>
        </w:rPr>
        <w:t>agregate</w:t>
      </w:r>
      <w:proofErr w:type="spell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minerale</w:t>
      </w:r>
      <w:proofErr w:type="spell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excavată</w:t>
      </w:r>
      <w:proofErr w:type="spellEnd"/>
      <w:r w:rsidRPr="00ED51CE">
        <w:rPr>
          <w:rFonts w:ascii="Trebuchet MS" w:eastAsia="Times New Roman" w:hAnsi="Trebuchet MS" w:cs="Times New Roman"/>
          <w:spacing w:val="2"/>
          <w:lang w:val="en-US"/>
          <w14:ligatures w14:val="none"/>
        </w:rPr>
        <w:t xml:space="preserve"> nu se </w:t>
      </w:r>
      <w:proofErr w:type="spellStart"/>
      <w:proofErr w:type="gramStart"/>
      <w:r w:rsidRPr="00ED51CE">
        <w:rPr>
          <w:rFonts w:ascii="Trebuchet MS" w:eastAsia="Times New Roman" w:hAnsi="Trebuchet MS" w:cs="Times New Roman"/>
          <w:spacing w:val="2"/>
          <w:lang w:val="en-US"/>
          <w14:ligatures w14:val="none"/>
        </w:rPr>
        <w:t>va</w:t>
      </w:r>
      <w:proofErr w:type="spellEnd"/>
      <w:proofErr w:type="gram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depozita</w:t>
      </w:r>
      <w:proofErr w:type="spellEnd"/>
      <w:r w:rsidRPr="00ED51CE">
        <w:rPr>
          <w:rFonts w:ascii="Trebuchet MS" w:eastAsia="Times New Roman" w:hAnsi="Trebuchet MS" w:cs="Times New Roman"/>
          <w:spacing w:val="2"/>
          <w:lang w:val="en-US"/>
          <w14:ligatures w14:val="none"/>
        </w:rPr>
        <w:t xml:space="preserve">, ci se </w:t>
      </w:r>
      <w:proofErr w:type="spellStart"/>
      <w:r w:rsidRPr="00ED51CE">
        <w:rPr>
          <w:rFonts w:ascii="Trebuchet MS" w:eastAsia="Times New Roman" w:hAnsi="Trebuchet MS" w:cs="Times New Roman"/>
          <w:spacing w:val="2"/>
          <w:lang w:val="en-US"/>
          <w14:ligatures w14:val="none"/>
        </w:rPr>
        <w:t>va</w:t>
      </w:r>
      <w:proofErr w:type="spell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incărca</w:t>
      </w:r>
      <w:proofErr w:type="spellEnd"/>
      <w:r w:rsidRPr="00ED51CE">
        <w:rPr>
          <w:rFonts w:ascii="Trebuchet MS" w:eastAsia="Times New Roman" w:hAnsi="Trebuchet MS" w:cs="Times New Roman"/>
          <w:spacing w:val="2"/>
          <w:lang w:val="en-US"/>
          <w14:ligatures w14:val="none"/>
        </w:rPr>
        <w:t xml:space="preserve"> direct in </w:t>
      </w:r>
      <w:proofErr w:type="spellStart"/>
      <w:r w:rsidRPr="00ED51CE">
        <w:rPr>
          <w:rFonts w:ascii="Trebuchet MS" w:eastAsia="Times New Roman" w:hAnsi="Trebuchet MS" w:cs="Times New Roman"/>
          <w:spacing w:val="2"/>
          <w:lang w:val="en-US"/>
          <w14:ligatures w14:val="none"/>
        </w:rPr>
        <w:t>autobasculante</w:t>
      </w:r>
      <w:proofErr w:type="spellEnd"/>
      <w:r w:rsidRPr="00ED51CE">
        <w:rPr>
          <w:rFonts w:ascii="Trebuchet MS" w:eastAsia="Times New Roman" w:hAnsi="Trebuchet MS" w:cs="Times New Roman"/>
          <w:spacing w:val="2"/>
          <w:lang w:val="en-US"/>
          <w14:ligatures w14:val="none"/>
        </w:rPr>
        <w:t>.</w:t>
      </w:r>
    </w:p>
    <w:p w14:paraId="594C1C6F" w14:textId="77777777" w:rsidR="00ED51CE" w:rsidRPr="00ED51CE" w:rsidRDefault="00ED51CE" w:rsidP="00ED51CE">
      <w:pPr>
        <w:widowControl w:val="0"/>
        <w:shd w:val="clear" w:color="auto" w:fill="FFFFFF"/>
        <w:tabs>
          <w:tab w:val="left" w:pos="1262"/>
        </w:tabs>
        <w:autoSpaceDE w:val="0"/>
        <w:autoSpaceDN w:val="0"/>
        <w:adjustRightInd w:val="0"/>
        <w:spacing w:after="0" w:line="240" w:lineRule="auto"/>
        <w:jc w:val="both"/>
        <w:rPr>
          <w:rFonts w:ascii="Trebuchet MS" w:eastAsia="Times New Roman" w:hAnsi="Trebuchet MS" w:cs="Times New Roman"/>
          <w14:ligatures w14:val="none"/>
        </w:rPr>
      </w:pPr>
      <w:r w:rsidRPr="00ED51CE">
        <w:rPr>
          <w:rFonts w:ascii="Trebuchet MS" w:eastAsia="Times New Roman" w:hAnsi="Trebuchet MS" w:cs="Times New Roman"/>
          <w14:ligatures w14:val="none"/>
        </w:rPr>
        <w:lastRenderedPageBreak/>
        <w:t xml:space="preserve">Solul vegetal depozitat anterior pe zonele neexploatate va fi folosit la refacerea terenului afectat de lucrarile de extracție prin reconstructia ecologică a acestuia. </w:t>
      </w:r>
    </w:p>
    <w:p w14:paraId="57EBB413" w14:textId="77777777" w:rsidR="00ED51CE" w:rsidRPr="00ED51CE" w:rsidRDefault="00ED51CE" w:rsidP="00ED51CE">
      <w:pPr>
        <w:widowControl w:val="0"/>
        <w:shd w:val="clear" w:color="auto" w:fill="FFFFFF"/>
        <w:tabs>
          <w:tab w:val="left" w:pos="1262"/>
        </w:tabs>
        <w:autoSpaceDE w:val="0"/>
        <w:autoSpaceDN w:val="0"/>
        <w:adjustRightInd w:val="0"/>
        <w:spacing w:after="0" w:line="240" w:lineRule="auto"/>
        <w:jc w:val="both"/>
        <w:rPr>
          <w:rFonts w:ascii="Trebuchet MS" w:eastAsia="Calibri" w:hAnsi="Trebuchet MS" w:cs="Times New Roman"/>
          <w:lang w:val="es-ES_tradnl"/>
          <w14:ligatures w14:val="none"/>
        </w:rPr>
      </w:pPr>
      <w:r w:rsidRPr="00ED51CE">
        <w:rPr>
          <w:rFonts w:ascii="Trebuchet MS" w:eastAsia="Times New Roman" w:hAnsi="Trebuchet MS" w:cs="Times New Roman"/>
          <w:bCs/>
          <w14:ligatures w14:val="none"/>
        </w:rPr>
        <w:t xml:space="preserve">In perimetrul temporar de exploatare cantitatea de resurse exploatabila s-a determinat avand in vedere realizarea urmatorilor </w:t>
      </w:r>
      <w:r w:rsidRPr="00ED51CE">
        <w:rPr>
          <w:rFonts w:ascii="Trebuchet MS" w:eastAsia="Calibri" w:hAnsi="Trebuchet MS" w:cs="Times New Roman"/>
          <w:lang w:val="en-US"/>
          <w14:ligatures w14:val="none"/>
        </w:rPr>
        <w:t>p</w:t>
      </w:r>
      <w:proofErr w:type="spellStart"/>
      <w:r w:rsidRPr="00ED51CE">
        <w:rPr>
          <w:rFonts w:ascii="Trebuchet MS" w:eastAsia="Calibri" w:hAnsi="Trebuchet MS" w:cs="Times New Roman"/>
          <w:lang w:val="es-ES_tradnl"/>
          <w14:ligatures w14:val="none"/>
        </w:rPr>
        <w:t>ilieri</w:t>
      </w:r>
      <w:proofErr w:type="spellEnd"/>
      <w:r w:rsidRPr="00ED51CE">
        <w:rPr>
          <w:rFonts w:ascii="Trebuchet MS" w:eastAsia="Calibri" w:hAnsi="Trebuchet MS" w:cs="Times New Roman"/>
          <w:lang w:val="es-ES_tradnl"/>
          <w14:ligatures w14:val="none"/>
        </w:rPr>
        <w:t xml:space="preserve"> de </w:t>
      </w:r>
      <w:proofErr w:type="spellStart"/>
      <w:r w:rsidRPr="00ED51CE">
        <w:rPr>
          <w:rFonts w:ascii="Trebuchet MS" w:eastAsia="Calibri" w:hAnsi="Trebuchet MS" w:cs="Times New Roman"/>
          <w:lang w:val="es-ES_tradnl"/>
          <w14:ligatures w14:val="none"/>
        </w:rPr>
        <w:t>siguranta</w:t>
      </w:r>
      <w:proofErr w:type="spellEnd"/>
      <w:r w:rsidRPr="00ED51CE">
        <w:rPr>
          <w:rFonts w:ascii="Trebuchet MS" w:eastAsia="Calibri" w:hAnsi="Trebuchet MS" w:cs="Times New Roman"/>
          <w:lang w:val="es-ES_tradnl"/>
          <w14:ligatures w14:val="none"/>
        </w:rPr>
        <w:t xml:space="preserve">: </w:t>
      </w:r>
    </w:p>
    <w:p w14:paraId="27767D78" w14:textId="7A8F8499" w:rsidR="00F509E5" w:rsidRPr="00F509E5" w:rsidRDefault="006F629C" w:rsidP="00F509E5">
      <w:pPr>
        <w:spacing w:after="0" w:line="240" w:lineRule="auto"/>
        <w:ind w:left="900" w:hanging="900"/>
        <w:jc w:val="both"/>
        <w:rPr>
          <w:rFonts w:ascii="Trebuchet MS" w:eastAsia="Times New Roman" w:hAnsi="Trebuchet MS" w:cs="Times New Roman"/>
          <w:bCs/>
          <w:iCs/>
          <w14:ligatures w14:val="none"/>
        </w:rPr>
      </w:pPr>
      <w:r>
        <w:rPr>
          <w:rFonts w:ascii="Trebuchet MS" w:eastAsia="Times New Roman" w:hAnsi="Trebuchet MS" w:cs="Times New Roman"/>
          <w:bCs/>
          <w:iCs/>
          <w14:ligatures w14:val="none"/>
        </w:rPr>
        <w:t xml:space="preserve">          </w:t>
      </w:r>
      <w:r w:rsidR="00F509E5" w:rsidRPr="00F509E5">
        <w:rPr>
          <w:rFonts w:ascii="Trebuchet MS" w:eastAsia="Times New Roman" w:hAnsi="Trebuchet MS" w:cs="Times New Roman"/>
          <w:bCs/>
          <w:iCs/>
          <w14:ligatures w14:val="none"/>
        </w:rPr>
        <w:t>- față de terenurile învecinate și cele două canale de desecare ce aparțin ANIF minim 7,0 m;</w:t>
      </w:r>
    </w:p>
    <w:p w14:paraId="07B821D0" w14:textId="18E0BE9B" w:rsidR="00F509E5" w:rsidRPr="00F509E5" w:rsidRDefault="00EE5429" w:rsidP="00F509E5">
      <w:pPr>
        <w:spacing w:after="0" w:line="240" w:lineRule="auto"/>
        <w:ind w:left="720" w:hanging="720"/>
        <w:jc w:val="both"/>
        <w:rPr>
          <w:rFonts w:ascii="Trebuchet MS" w:eastAsia="Times New Roman" w:hAnsi="Trebuchet MS" w:cs="Times New Roman"/>
          <w:bCs/>
          <w:iCs/>
          <w14:ligatures w14:val="none"/>
        </w:rPr>
      </w:pPr>
      <w:r>
        <w:rPr>
          <w:rFonts w:ascii="Trebuchet MS" w:eastAsia="Times New Roman" w:hAnsi="Trebuchet MS" w:cs="Times New Roman"/>
          <w:b/>
          <w:bCs/>
          <w:iCs/>
          <w:lang w:val="es-ES_tradnl"/>
          <w14:ligatures w14:val="none"/>
        </w:rPr>
        <w:t xml:space="preserve">          </w:t>
      </w:r>
      <w:r w:rsidR="00F509E5" w:rsidRPr="00F509E5">
        <w:rPr>
          <w:rFonts w:ascii="Trebuchet MS" w:eastAsia="Times New Roman" w:hAnsi="Trebuchet MS" w:cs="Times New Roman"/>
          <w:bCs/>
          <w:iCs/>
          <w:lang w:val="es-ES_tradnl"/>
          <w14:ligatures w14:val="none"/>
        </w:rPr>
        <w:t xml:space="preserve">- </w:t>
      </w:r>
      <w:r w:rsidR="00F509E5" w:rsidRPr="00F509E5">
        <w:rPr>
          <w:rFonts w:ascii="Trebuchet MS" w:eastAsia="Times New Roman" w:hAnsi="Trebuchet MS" w:cs="Times New Roman"/>
          <w:bCs/>
          <w:iCs/>
          <w14:ligatures w14:val="none"/>
        </w:rPr>
        <w:t xml:space="preserve"> exploatarea se va face conform profilelor transversale, fără a coborâ sub cota finală </w:t>
      </w:r>
      <w:r w:rsidR="00F509E5" w:rsidRPr="00F509E5">
        <w:rPr>
          <w:rFonts w:ascii="Trebuchet MS" w:eastAsia="Times New Roman" w:hAnsi="Trebuchet MS" w:cs="Times New Roman"/>
          <w:bCs/>
          <w:iCs/>
          <w:lang w:val="it-IT"/>
          <w14:ligatures w14:val="none"/>
        </w:rPr>
        <w:t>+ 517,00 mdMN</w:t>
      </w:r>
      <w:r w:rsidR="00F509E5" w:rsidRPr="00F509E5">
        <w:rPr>
          <w:rFonts w:ascii="Trebuchet MS" w:eastAsia="Times New Roman" w:hAnsi="Trebuchet MS" w:cs="Times New Roman"/>
          <w:bCs/>
          <w:iCs/>
          <w14:ligatures w14:val="none"/>
        </w:rPr>
        <w:t>;</w:t>
      </w:r>
    </w:p>
    <w:p w14:paraId="3282A68A" w14:textId="73F8B64C" w:rsidR="006F629C" w:rsidRPr="006F629C" w:rsidRDefault="006F629C" w:rsidP="00F509E5">
      <w:pPr>
        <w:spacing w:after="0" w:line="240" w:lineRule="auto"/>
        <w:ind w:left="720" w:hanging="720"/>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tab/>
        <w:t xml:space="preserve">- păstrarea unei pante a treptei de exploatare în conformitate cu profilele transversale, </w:t>
      </w:r>
      <w:r>
        <w:rPr>
          <w:rFonts w:ascii="Trebuchet MS" w:eastAsia="Times New Roman" w:hAnsi="Trebuchet MS" w:cs="Times New Roman"/>
          <w:bCs/>
          <w:iCs/>
          <w14:ligatures w14:val="none"/>
        </w:rPr>
        <w:t xml:space="preserve"> </w:t>
      </w:r>
      <w:r w:rsidRPr="006F629C">
        <w:rPr>
          <w:rFonts w:ascii="Trebuchet MS" w:eastAsia="Times New Roman" w:hAnsi="Trebuchet MS" w:cs="Times New Roman"/>
          <w:bCs/>
          <w:iCs/>
          <w14:ligatures w14:val="none"/>
        </w:rPr>
        <w:t>respectiv 1:1,5, pentru asigurarea stabilității acestora;</w:t>
      </w:r>
    </w:p>
    <w:p w14:paraId="7F27213E" w14:textId="752AA823" w:rsidR="006F629C" w:rsidRPr="006F629C" w:rsidRDefault="006F629C" w:rsidP="006F629C">
      <w:pPr>
        <w:spacing w:after="0" w:line="240" w:lineRule="auto"/>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t>Se va respecta adâncimea de extracție cât și înălțimea treptei de exploatare</w:t>
      </w:r>
      <w:r w:rsidRPr="006F629C">
        <w:t xml:space="preserve"> </w:t>
      </w:r>
      <w:r w:rsidRPr="006F629C">
        <w:rPr>
          <w:rFonts w:ascii="Trebuchet MS" w:eastAsia="Times New Roman" w:hAnsi="Trebuchet MS" w:cs="Times New Roman"/>
          <w:bCs/>
          <w:iCs/>
          <w14:ligatures w14:val="none"/>
        </w:rPr>
        <w:t>cat si</w:t>
      </w:r>
      <w:r>
        <w:rPr>
          <w:rFonts w:ascii="Trebuchet MS" w:eastAsia="Times New Roman" w:hAnsi="Trebuchet MS" w:cs="Times New Roman"/>
          <w:bCs/>
          <w:iCs/>
          <w14:ligatures w14:val="none"/>
        </w:rPr>
        <w:t xml:space="preserve"> c</w:t>
      </w:r>
      <w:r w:rsidRPr="006F629C">
        <w:rPr>
          <w:rFonts w:ascii="Trebuchet MS" w:eastAsia="Times New Roman" w:hAnsi="Trebuchet MS" w:cs="Times New Roman"/>
          <w:bCs/>
          <w:iCs/>
          <w14:ligatures w14:val="none"/>
        </w:rPr>
        <w:t xml:space="preserve">oordonatele punctelor înscrise în documentaţie. </w:t>
      </w:r>
    </w:p>
    <w:p w14:paraId="32DCAFB8" w14:textId="77777777" w:rsidR="006F629C" w:rsidRDefault="006F629C" w:rsidP="006F629C">
      <w:pPr>
        <w:spacing w:after="0" w:line="240" w:lineRule="auto"/>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t>Perimetrul de exploatare va fi delimitat prin borne fixe.</w:t>
      </w:r>
    </w:p>
    <w:p w14:paraId="5831E256" w14:textId="57D07CC9" w:rsidR="00ED51CE" w:rsidRDefault="00ED51CE" w:rsidP="006F629C">
      <w:pPr>
        <w:spacing w:after="0" w:line="240" w:lineRule="auto"/>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Ca urmare a lucrarilor de exploatare a agregatelor minerale din perimetrul temporar de exploatare din terasa paraului </w:t>
      </w:r>
      <w:r w:rsidR="00050486">
        <w:rPr>
          <w:rFonts w:ascii="Trebuchet MS" w:eastAsia="Times New Roman" w:hAnsi="Trebuchet MS" w:cs="Times New Roman"/>
          <w:bCs/>
          <w14:ligatures w14:val="none"/>
        </w:rPr>
        <w:t>Barsa</w:t>
      </w:r>
      <w:r w:rsidRPr="00ED51CE">
        <w:rPr>
          <w:rFonts w:ascii="Trebuchet MS" w:eastAsia="Times New Roman" w:hAnsi="Trebuchet MS" w:cs="Times New Roman"/>
          <w:bCs/>
          <w14:ligatures w14:val="none"/>
        </w:rPr>
        <w:t xml:space="preserve"> nu va fi afectata albia pârâului, deci nu vor fi necesare lucrari de regularizare.</w:t>
      </w:r>
    </w:p>
    <w:p w14:paraId="0CC4DD4E" w14:textId="77777777" w:rsidR="00ED51CE" w:rsidRPr="00ED51CE" w:rsidRDefault="00ED51CE" w:rsidP="00ED51CE">
      <w:pPr>
        <w:spacing w:after="0" w:line="240" w:lineRule="auto"/>
        <w:jc w:val="both"/>
        <w:rPr>
          <w:rFonts w:ascii="Trebuchet MS" w:eastAsia="Calibri" w:hAnsi="Trebuchet MS" w:cs="Times New Roman"/>
          <w:lang w:val="en-US"/>
          <w14:ligatures w14:val="none"/>
        </w:rPr>
      </w:pPr>
      <w:proofErr w:type="spellStart"/>
      <w:r w:rsidRPr="00ED51CE">
        <w:rPr>
          <w:rFonts w:ascii="Trebuchet MS" w:eastAsia="Calibri" w:hAnsi="Trebuchet MS" w:cs="Times New Roman"/>
          <w:b/>
          <w:lang w:val="en-US"/>
          <w14:ligatures w14:val="none"/>
        </w:rPr>
        <w:t>Organizarea</w:t>
      </w:r>
      <w:proofErr w:type="spellEnd"/>
      <w:r w:rsidRPr="00ED51CE">
        <w:rPr>
          <w:rFonts w:ascii="Trebuchet MS" w:eastAsia="Calibri" w:hAnsi="Trebuchet MS" w:cs="Times New Roman"/>
          <w:b/>
          <w:lang w:val="en-US"/>
          <w14:ligatures w14:val="none"/>
        </w:rPr>
        <w:t xml:space="preserve"> de </w:t>
      </w:r>
      <w:proofErr w:type="spellStart"/>
      <w:r w:rsidRPr="00ED51CE">
        <w:rPr>
          <w:rFonts w:ascii="Trebuchet MS" w:eastAsia="Calibri" w:hAnsi="Trebuchet MS" w:cs="Times New Roman"/>
          <w:b/>
          <w:lang w:val="en-US"/>
          <w14:ligatures w14:val="none"/>
        </w:rPr>
        <w:t>santier</w:t>
      </w:r>
      <w:proofErr w:type="spellEnd"/>
      <w:r w:rsidRPr="00ED51CE">
        <w:rPr>
          <w:rFonts w:ascii="Trebuchet MS" w:eastAsia="Calibri" w:hAnsi="Trebuchet MS" w:cs="Times New Roman"/>
          <w:lang w:val="en-US"/>
          <w14:ligatures w14:val="none"/>
        </w:rPr>
        <w:t xml:space="preserve"> </w:t>
      </w:r>
    </w:p>
    <w:p w14:paraId="776AB307"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organizarea de santier se va realiza in incinta amplasamentului, intr-o zona delimitata;</w:t>
      </w:r>
    </w:p>
    <w:p w14:paraId="1A302130" w14:textId="0EAF6413" w:rsidR="00ED51CE" w:rsidRPr="00ED51CE" w:rsidRDefault="0059258E" w:rsidP="00ED51CE">
      <w:pPr>
        <w:spacing w:after="0" w:line="240" w:lineRule="auto"/>
        <w:jc w:val="both"/>
        <w:rPr>
          <w:rFonts w:ascii="Trebuchet MS" w:eastAsia="Calibri" w:hAnsi="Trebuchet MS" w:cs="Times New Roman"/>
          <w:bCs/>
          <w14:ligatures w14:val="none"/>
        </w:rPr>
      </w:pPr>
      <w:r>
        <w:rPr>
          <w:rFonts w:ascii="Trebuchet MS" w:eastAsia="Calibri" w:hAnsi="Trebuchet MS" w:cs="Times New Roman"/>
          <w:bCs/>
          <w14:ligatures w14:val="none"/>
        </w:rPr>
        <w:t>-</w:t>
      </w:r>
      <w:r w:rsidR="00ED51CE" w:rsidRPr="00ED51CE">
        <w:rPr>
          <w:rFonts w:ascii="Trebuchet MS" w:eastAsia="Calibri" w:hAnsi="Trebuchet MS" w:cs="Times New Roman"/>
          <w:bCs/>
          <w14:ligatures w14:val="none"/>
        </w:rPr>
        <w:t xml:space="preserve"> toate activitățile necesare executării lucrărilor se vor desfășura în interiorul amplasamentului;</w:t>
      </w:r>
    </w:p>
    <w:p w14:paraId="4375FC5D"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platformă de parcare utilaje (excavator, încărcător frontal), va fi realizată din balast compactat;</w:t>
      </w:r>
    </w:p>
    <w:p w14:paraId="205F5208"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xml:space="preserve">- pe perioada realizarii lucrarilor de construire, apa potabila va fi asigurata din reteaua comerciala; </w:t>
      </w:r>
    </w:p>
    <w:p w14:paraId="03DAB302" w14:textId="77777777" w:rsidR="00ED51CE" w:rsidRPr="00ED51CE" w:rsidRDefault="00ED51CE" w:rsidP="00ED51CE">
      <w:pPr>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Lucrări de refacere</w:t>
      </w:r>
      <w:r w:rsidRPr="00ED51CE">
        <w:rPr>
          <w:rFonts w:ascii="Trebuchet MS" w:eastAsia="Calibri" w:hAnsi="Trebuchet MS" w:cs="Times New Roman"/>
          <w:lang w:val="en-US"/>
          <w14:ligatures w14:val="none"/>
        </w:rPr>
        <w:t xml:space="preserve"> </w:t>
      </w:r>
      <w:r w:rsidRPr="00ED51CE">
        <w:rPr>
          <w:rFonts w:ascii="Trebuchet MS" w:eastAsia="Calibri" w:hAnsi="Trebuchet MS" w:cs="Times New Roman"/>
          <w:b/>
          <w14:ligatures w14:val="none"/>
        </w:rPr>
        <w:t>a amplasamentului în zona afectată de execuţia investiţiei</w:t>
      </w:r>
    </w:p>
    <w:p w14:paraId="78120CBE"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Pe parcursul derularii activitatii de exploatare agregate minerale, conform devizului general anexă la  Planul si Proiectul de refacere  a mediului sunt lucrări in zona afectată de exploatare care constau in:</w:t>
      </w:r>
    </w:p>
    <w:p w14:paraId="677FDDFE"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umplere a excavatiei;</w:t>
      </w:r>
    </w:p>
    <w:p w14:paraId="2F74349D"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amenajare si stabilizare a suprafatei pe care se desfasoara exploatarea;</w:t>
      </w:r>
    </w:p>
    <w:p w14:paraId="18132EA0"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colectare sol contaminat cu produse petroliere (daca este cazul),</w:t>
      </w:r>
    </w:p>
    <w:p w14:paraId="32F05D75"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colectarea deseurilor menajere si tehnologice.</w:t>
      </w:r>
    </w:p>
    <w:p w14:paraId="4A3E2739" w14:textId="77777777" w:rsidR="00ED51CE" w:rsidRPr="00ED51CE" w:rsidRDefault="00ED51CE" w:rsidP="00ED51CE">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in zona haldei de steril:</w:t>
      </w:r>
    </w:p>
    <w:p w14:paraId="4D7387C1"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nivelarea, amenajarea si înierbare suprafata halda de steril</w:t>
      </w:r>
    </w:p>
    <w:p w14:paraId="642BCCFB" w14:textId="77777777" w:rsidR="00ED51CE" w:rsidRPr="00ED51CE" w:rsidRDefault="00ED51CE" w:rsidP="00ED51CE">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pentru refacerea mediului:</w:t>
      </w:r>
    </w:p>
    <w:p w14:paraId="7F63992A"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rambleiere si nivelare cai de acces</w:t>
      </w:r>
    </w:p>
    <w:p w14:paraId="2AF7D440"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Lucrarile de refacere a drumurilor din incinta santierului reprezinta o preocupare continua.</w:t>
      </w:r>
    </w:p>
    <w:p w14:paraId="009655A0"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Lucrarile de refacere a mediului prevazute in proiectul tehnic sunt: </w:t>
      </w:r>
    </w:p>
    <w:p w14:paraId="225F7B59" w14:textId="77777777" w:rsidR="00ED51CE" w:rsidRPr="00ED51CE" w:rsidRDefault="00ED51CE" w:rsidP="00ED51CE">
      <w:pPr>
        <w:numPr>
          <w:ilvl w:val="1"/>
          <w:numId w:val="25"/>
        </w:numPr>
        <w:autoSpaceDE w:val="0"/>
        <w:spacing w:after="0" w:line="240" w:lineRule="auto"/>
        <w:ind w:left="720"/>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 de inchidere si ecologizare a suprafetelor de teren afectate prin excavatii;</w:t>
      </w:r>
    </w:p>
    <w:p w14:paraId="440BBCDB" w14:textId="43A76C69"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Umplutura pe taluze, berme si vatra excavatiei va avea o grosime medie de cca. </w:t>
      </w:r>
      <w:r w:rsidR="004C63AE">
        <w:rPr>
          <w:rFonts w:ascii="Trebuchet MS" w:eastAsia="Calibri" w:hAnsi="Trebuchet MS" w:cs="Times New Roman"/>
          <w14:ligatures w14:val="none"/>
        </w:rPr>
        <w:t>0</w:t>
      </w:r>
      <w:r w:rsidRPr="00ED51CE">
        <w:rPr>
          <w:rFonts w:ascii="Trebuchet MS" w:eastAsia="Calibri" w:hAnsi="Trebuchet MS" w:cs="Times New Roman"/>
          <w14:ligatures w14:val="none"/>
        </w:rPr>
        <w:t>,</w:t>
      </w:r>
      <w:r w:rsidR="004C63AE">
        <w:rPr>
          <w:rFonts w:ascii="Trebuchet MS" w:eastAsia="Calibri" w:hAnsi="Trebuchet MS" w:cs="Times New Roman"/>
          <w14:ligatures w14:val="none"/>
        </w:rPr>
        <w:t>5</w:t>
      </w:r>
      <w:r w:rsidRPr="00ED51CE">
        <w:rPr>
          <w:rFonts w:ascii="Trebuchet MS" w:eastAsia="Calibri" w:hAnsi="Trebuchet MS" w:cs="Times New Roman"/>
          <w14:ligatures w14:val="none"/>
        </w:rPr>
        <w:t xml:space="preserve">0 m (din sol fertil si argile prafoase), dupa compactare, realizandu-se unghiul de taluz (panta 1:2) spre interiorul excavatiei. </w:t>
      </w:r>
    </w:p>
    <w:p w14:paraId="1158F364" w14:textId="77777777"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Taluzarile se vor compacta acolo unde este posibil cu buldozerul sau manual, straturile de umplutura urmand a avea un grad de compactare minim de 90%, similar cu depozitele initiale.</w:t>
      </w:r>
    </w:p>
    <w:p w14:paraId="2AB688E0" w14:textId="77777777"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Suprafetele taluzate, pe intreaga circumferinta a excavatiei, vor fi inierbate si insamantate pentru a nu fi erodate de apa si precipitatii.</w:t>
      </w:r>
    </w:p>
    <w:p w14:paraId="37ADC8CD" w14:textId="26A47F0A"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Suprafata totala ocupata de exploatare, la finalul lucrarilor de reconstructie ecologica va fi de </w:t>
      </w:r>
      <w:r w:rsidR="00050486">
        <w:rPr>
          <w:rFonts w:ascii="Trebuchet MS" w:eastAsia="Calibri" w:hAnsi="Trebuchet MS" w:cs="Times New Roman"/>
          <w14:ligatures w14:val="none"/>
        </w:rPr>
        <w:t>56</w:t>
      </w:r>
      <w:r w:rsidRPr="00ED51CE">
        <w:rPr>
          <w:rFonts w:ascii="Trebuchet MS" w:eastAsia="Calibri" w:hAnsi="Trebuchet MS" w:cs="Times New Roman"/>
          <w14:ligatures w14:val="none"/>
        </w:rPr>
        <w:t>.</w:t>
      </w:r>
      <w:r w:rsidR="00050486">
        <w:rPr>
          <w:rFonts w:ascii="Trebuchet MS" w:eastAsia="Calibri" w:hAnsi="Trebuchet MS" w:cs="Times New Roman"/>
          <w14:ligatures w14:val="none"/>
        </w:rPr>
        <w:t>457</w:t>
      </w:r>
      <w:r w:rsidRPr="00ED51CE">
        <w:rPr>
          <w:rFonts w:ascii="Trebuchet MS" w:eastAsia="Calibri" w:hAnsi="Trebuchet MS" w:cs="Times New Roman"/>
          <w14:ligatures w14:val="none"/>
        </w:rPr>
        <w:t xml:space="preserve"> mp.</w:t>
      </w:r>
    </w:p>
    <w:p w14:paraId="20FD28A1" w14:textId="510A39FB"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Astfel, volumul terasamentelor si umpluturilor interioare a fost estimat prin metoda sectiunilor verticale, rezultand un volum de cca. </w:t>
      </w:r>
      <w:r w:rsidR="004C63AE">
        <w:rPr>
          <w:rFonts w:ascii="Trebuchet MS" w:eastAsia="Calibri" w:hAnsi="Trebuchet MS" w:cs="Times New Roman"/>
          <w14:ligatures w14:val="none"/>
        </w:rPr>
        <w:t>4</w:t>
      </w:r>
      <w:r w:rsidR="00EF436C">
        <w:rPr>
          <w:rFonts w:ascii="Trebuchet MS" w:eastAsia="Calibri" w:hAnsi="Trebuchet MS" w:cs="Times New Roman"/>
          <w14:ligatures w14:val="none"/>
        </w:rPr>
        <w:t>5</w:t>
      </w:r>
      <w:r w:rsidRPr="00ED51CE">
        <w:rPr>
          <w:rFonts w:ascii="Trebuchet MS" w:eastAsia="Calibri" w:hAnsi="Trebuchet MS" w:cs="Times New Roman"/>
          <w14:ligatures w14:val="none"/>
        </w:rPr>
        <w:t>.</w:t>
      </w:r>
      <w:r w:rsidR="00EF436C">
        <w:rPr>
          <w:rFonts w:ascii="Trebuchet MS" w:eastAsia="Calibri" w:hAnsi="Trebuchet MS" w:cs="Times New Roman"/>
          <w14:ligatures w14:val="none"/>
        </w:rPr>
        <w:t>0</w:t>
      </w:r>
      <w:r w:rsidRPr="00ED51CE">
        <w:rPr>
          <w:rFonts w:ascii="Trebuchet MS" w:eastAsia="Calibri" w:hAnsi="Trebuchet MS" w:cs="Times New Roman"/>
          <w14:ligatures w14:val="none"/>
        </w:rPr>
        <w:t>00 mc, material provenit din decoperta</w:t>
      </w:r>
    </w:p>
    <w:p w14:paraId="447BA187" w14:textId="30533707" w:rsidR="00EF436C" w:rsidRPr="00EE5429" w:rsidRDefault="00EF436C" w:rsidP="00EF436C">
      <w:pPr>
        <w:pStyle w:val="ListParagraph"/>
        <w:numPr>
          <w:ilvl w:val="0"/>
          <w:numId w:val="28"/>
        </w:numPr>
        <w:autoSpaceDE w:val="0"/>
        <w:spacing w:after="0" w:line="240" w:lineRule="auto"/>
        <w:rPr>
          <w:rFonts w:ascii="Trebuchet MS" w:eastAsia="Calibri" w:hAnsi="Trebuchet MS" w:cs="Times New Roman"/>
          <w:lang w:val="en-US"/>
          <w14:ligatures w14:val="none"/>
        </w:rPr>
      </w:pPr>
      <w:r w:rsidRPr="00EF436C">
        <w:rPr>
          <w:rFonts w:ascii="Trebuchet MS" w:eastAsia="Calibri" w:hAnsi="Trebuchet MS" w:cs="Times New Roman"/>
          <w14:ligatures w14:val="none"/>
        </w:rPr>
        <w:t>După lucrările de taluzare și compactare, vor rezulta doua trepte de 4,0 m – treapta superioară (1,0 m sub nivelul freatic), cu un unghi de 35</w:t>
      </w:r>
      <w:r w:rsidRPr="00EF436C">
        <w:rPr>
          <w:rFonts w:ascii="Trebuchet MS" w:eastAsia="Calibri" w:hAnsi="Trebuchet MS" w:cs="Times New Roman"/>
          <w:vertAlign w:val="superscript"/>
          <w14:ligatures w14:val="none"/>
        </w:rPr>
        <w:t>0</w:t>
      </w:r>
      <w:r w:rsidRPr="00EF436C">
        <w:rPr>
          <w:rFonts w:ascii="Trebuchet MS" w:eastAsia="Calibri" w:hAnsi="Trebuchet MS" w:cs="Times New Roman"/>
          <w14:ligatures w14:val="none"/>
        </w:rPr>
        <w:t xml:space="preserve"> (1:1,5), respectiv 8,0 m – treapta inferioara (8,0 m sub nivelul freatic), cu un unghi de 27</w:t>
      </w:r>
      <w:r w:rsidRPr="00EF436C">
        <w:rPr>
          <w:rFonts w:ascii="Trebuchet MS" w:eastAsia="Calibri" w:hAnsi="Trebuchet MS" w:cs="Times New Roman"/>
          <w:vertAlign w:val="superscript"/>
          <w14:ligatures w14:val="none"/>
        </w:rPr>
        <w:t>0</w:t>
      </w:r>
      <w:r w:rsidRPr="00EF436C">
        <w:rPr>
          <w:rFonts w:ascii="Trebuchet MS" w:eastAsia="Calibri" w:hAnsi="Trebuchet MS" w:cs="Times New Roman"/>
          <w14:ligatures w14:val="none"/>
        </w:rPr>
        <w:t xml:space="preserve"> (1:2), prin stabilizare naturală a taluzului, despărțite de o bermă submersă de 4,0 m</w:t>
      </w:r>
      <w:r>
        <w:rPr>
          <w:rFonts w:ascii="Trebuchet MS" w:eastAsia="Calibri" w:hAnsi="Trebuchet MS" w:cs="Times New Roman"/>
          <w14:ligatures w14:val="none"/>
        </w:rPr>
        <w:t>.</w:t>
      </w:r>
    </w:p>
    <w:p w14:paraId="08C02821" w14:textId="77777777" w:rsidR="00EE5429" w:rsidRPr="00EE5429" w:rsidRDefault="00EE5429" w:rsidP="00EE5429">
      <w:pPr>
        <w:autoSpaceDE w:val="0"/>
        <w:spacing w:after="0" w:line="240" w:lineRule="auto"/>
        <w:jc w:val="both"/>
        <w:rPr>
          <w:rFonts w:ascii="Trebuchet MS" w:eastAsia="Calibri" w:hAnsi="Trebuchet MS" w:cs="Times New Roman"/>
          <w:lang w:val="en-US"/>
          <w14:ligatures w14:val="none"/>
        </w:rPr>
      </w:pPr>
      <w:proofErr w:type="spellStart"/>
      <w:r w:rsidRPr="00EE5429">
        <w:rPr>
          <w:rFonts w:ascii="Trebuchet MS" w:eastAsia="Calibri" w:hAnsi="Trebuchet MS" w:cs="Times New Roman"/>
          <w:lang w:val="en-US"/>
          <w14:ligatures w14:val="none"/>
        </w:rPr>
        <w:t>Pentru</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protejarea</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investiției</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și</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pentru</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diminuarea</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impactului</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vizual</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pe</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laturile</w:t>
      </w:r>
      <w:proofErr w:type="spellEnd"/>
      <w:r w:rsidRPr="00EE5429">
        <w:rPr>
          <w:rFonts w:ascii="Trebuchet MS" w:eastAsia="Calibri" w:hAnsi="Trebuchet MS" w:cs="Times New Roman"/>
          <w:lang w:val="en-US"/>
          <w14:ligatures w14:val="none"/>
        </w:rPr>
        <w:t xml:space="preserve"> de vest, </w:t>
      </w:r>
      <w:proofErr w:type="spellStart"/>
      <w:r w:rsidRPr="00EE5429">
        <w:rPr>
          <w:rFonts w:ascii="Trebuchet MS" w:eastAsia="Calibri" w:hAnsi="Trebuchet MS" w:cs="Times New Roman"/>
          <w:lang w:val="en-US"/>
          <w14:ligatures w14:val="none"/>
        </w:rPr>
        <w:t>sud</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și</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est</w:t>
      </w:r>
      <w:proofErr w:type="spellEnd"/>
      <w:r w:rsidRPr="00EE5429">
        <w:rPr>
          <w:rFonts w:ascii="Trebuchet MS" w:eastAsia="Calibri" w:hAnsi="Trebuchet MS" w:cs="Times New Roman"/>
          <w:lang w:val="en-US"/>
          <w14:ligatures w14:val="none"/>
        </w:rPr>
        <w:t xml:space="preserve"> a </w:t>
      </w:r>
      <w:proofErr w:type="spellStart"/>
      <w:r w:rsidRPr="00EE5429">
        <w:rPr>
          <w:rFonts w:ascii="Trebuchet MS" w:eastAsia="Calibri" w:hAnsi="Trebuchet MS" w:cs="Times New Roman"/>
          <w:lang w:val="en-US"/>
          <w14:ligatures w14:val="none"/>
        </w:rPr>
        <w:t>lacului</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în</w:t>
      </w:r>
      <w:proofErr w:type="spellEnd"/>
      <w:r w:rsidRPr="00EE5429">
        <w:rPr>
          <w:rFonts w:ascii="Trebuchet MS" w:eastAsia="Calibri" w:hAnsi="Trebuchet MS" w:cs="Times New Roman"/>
          <w:lang w:val="en-US"/>
          <w14:ligatures w14:val="none"/>
        </w:rPr>
        <w:t xml:space="preserve"> zona de </w:t>
      </w:r>
      <w:proofErr w:type="spellStart"/>
      <w:r w:rsidRPr="00EE5429">
        <w:rPr>
          <w:rFonts w:ascii="Trebuchet MS" w:eastAsia="Calibri" w:hAnsi="Trebuchet MS" w:cs="Times New Roman"/>
          <w:lang w:val="en-US"/>
          <w14:ligatures w14:val="none"/>
        </w:rPr>
        <w:t>protecție</w:t>
      </w:r>
      <w:proofErr w:type="spellEnd"/>
      <w:r w:rsidRPr="00EE5429">
        <w:rPr>
          <w:rFonts w:ascii="Trebuchet MS" w:eastAsia="Calibri" w:hAnsi="Trebuchet MS" w:cs="Times New Roman"/>
          <w:lang w:val="en-US"/>
          <w14:ligatures w14:val="none"/>
        </w:rPr>
        <w:t xml:space="preserve"> se </w:t>
      </w:r>
      <w:proofErr w:type="spellStart"/>
      <w:r w:rsidRPr="00EE5429">
        <w:rPr>
          <w:rFonts w:ascii="Trebuchet MS" w:eastAsia="Calibri" w:hAnsi="Trebuchet MS" w:cs="Times New Roman"/>
          <w:lang w:val="en-US"/>
          <w14:ligatures w14:val="none"/>
        </w:rPr>
        <w:t>va</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realiza</w:t>
      </w:r>
      <w:proofErr w:type="spellEnd"/>
      <w:r w:rsidRPr="00EE5429">
        <w:rPr>
          <w:rFonts w:ascii="Trebuchet MS" w:eastAsia="Calibri" w:hAnsi="Trebuchet MS" w:cs="Times New Roman"/>
          <w:lang w:val="en-US"/>
          <w14:ligatures w14:val="none"/>
        </w:rPr>
        <w:t xml:space="preserve"> un dig de </w:t>
      </w:r>
      <w:proofErr w:type="spellStart"/>
      <w:r w:rsidRPr="00EE5429">
        <w:rPr>
          <w:rFonts w:ascii="Trebuchet MS" w:eastAsia="Calibri" w:hAnsi="Trebuchet MS" w:cs="Times New Roman"/>
          <w:lang w:val="en-US"/>
          <w14:ligatures w14:val="none"/>
        </w:rPr>
        <w:t>pământ</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provenit</w:t>
      </w:r>
      <w:proofErr w:type="spellEnd"/>
      <w:r w:rsidRPr="00EE5429">
        <w:rPr>
          <w:rFonts w:ascii="Trebuchet MS" w:eastAsia="Calibri" w:hAnsi="Trebuchet MS" w:cs="Times New Roman"/>
          <w:lang w:val="en-US"/>
          <w14:ligatures w14:val="none"/>
        </w:rPr>
        <w:t xml:space="preserve"> din </w:t>
      </w:r>
      <w:proofErr w:type="spellStart"/>
      <w:r w:rsidRPr="00EE5429">
        <w:rPr>
          <w:rFonts w:ascii="Trebuchet MS" w:eastAsia="Calibri" w:hAnsi="Trebuchet MS" w:cs="Times New Roman"/>
          <w:lang w:val="en-US"/>
          <w14:ligatures w14:val="none"/>
        </w:rPr>
        <w:t>refuz</w:t>
      </w:r>
      <w:proofErr w:type="spellEnd"/>
      <w:r w:rsidRPr="00EE5429">
        <w:rPr>
          <w:rFonts w:ascii="Trebuchet MS" w:eastAsia="Calibri" w:hAnsi="Trebuchet MS" w:cs="Times New Roman"/>
          <w:lang w:val="en-US"/>
          <w14:ligatures w14:val="none"/>
        </w:rPr>
        <w:t xml:space="preserve"> de </w:t>
      </w:r>
      <w:proofErr w:type="spellStart"/>
      <w:r w:rsidRPr="00EE5429">
        <w:rPr>
          <w:rFonts w:ascii="Trebuchet MS" w:eastAsia="Calibri" w:hAnsi="Trebuchet MS" w:cs="Times New Roman"/>
          <w:lang w:val="en-US"/>
          <w14:ligatures w14:val="none"/>
        </w:rPr>
        <w:t>ciur</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și</w:t>
      </w:r>
      <w:proofErr w:type="spellEnd"/>
      <w:r w:rsidRPr="00EE5429">
        <w:rPr>
          <w:rFonts w:ascii="Trebuchet MS" w:eastAsia="Calibri" w:hAnsi="Trebuchet MS" w:cs="Times New Roman"/>
          <w:lang w:val="en-US"/>
          <w14:ligatures w14:val="none"/>
        </w:rPr>
        <w:t xml:space="preserve"> material </w:t>
      </w:r>
      <w:proofErr w:type="spellStart"/>
      <w:r w:rsidRPr="00EE5429">
        <w:rPr>
          <w:rFonts w:ascii="Trebuchet MS" w:eastAsia="Calibri" w:hAnsi="Trebuchet MS" w:cs="Times New Roman"/>
          <w:lang w:val="en-US"/>
          <w14:ligatures w14:val="none"/>
        </w:rPr>
        <w:t>levigabil</w:t>
      </w:r>
      <w:proofErr w:type="spellEnd"/>
      <w:r w:rsidRPr="00EE5429">
        <w:rPr>
          <w:rFonts w:ascii="Trebuchet MS" w:eastAsia="Calibri" w:hAnsi="Trebuchet MS" w:cs="Times New Roman"/>
          <w:lang w:val="en-US"/>
          <w14:ligatures w14:val="none"/>
        </w:rPr>
        <w:t xml:space="preserve"> de la </w:t>
      </w:r>
      <w:proofErr w:type="spellStart"/>
      <w:r w:rsidRPr="00EE5429">
        <w:rPr>
          <w:rFonts w:ascii="Trebuchet MS" w:eastAsia="Calibri" w:hAnsi="Trebuchet MS" w:cs="Times New Roman"/>
          <w:lang w:val="en-US"/>
          <w14:ligatures w14:val="none"/>
        </w:rPr>
        <w:t>stația</w:t>
      </w:r>
      <w:proofErr w:type="spellEnd"/>
      <w:r w:rsidRPr="00EE5429">
        <w:rPr>
          <w:rFonts w:ascii="Trebuchet MS" w:eastAsia="Calibri" w:hAnsi="Trebuchet MS" w:cs="Times New Roman"/>
          <w:lang w:val="en-US"/>
          <w14:ligatures w14:val="none"/>
        </w:rPr>
        <w:t xml:space="preserve"> de </w:t>
      </w:r>
      <w:proofErr w:type="spellStart"/>
      <w:r w:rsidRPr="00EE5429">
        <w:rPr>
          <w:rFonts w:ascii="Trebuchet MS" w:eastAsia="Calibri" w:hAnsi="Trebuchet MS" w:cs="Times New Roman"/>
          <w:lang w:val="en-US"/>
          <w14:ligatures w14:val="none"/>
        </w:rPr>
        <w:t>sortare</w:t>
      </w:r>
      <w:proofErr w:type="spellEnd"/>
      <w:r w:rsidRPr="00EE5429">
        <w:rPr>
          <w:rFonts w:ascii="Trebuchet MS" w:eastAsia="Calibri" w:hAnsi="Trebuchet MS" w:cs="Times New Roman"/>
          <w:lang w:val="en-US"/>
          <w14:ligatures w14:val="none"/>
        </w:rPr>
        <w:t xml:space="preserve">, cu </w:t>
      </w:r>
      <w:proofErr w:type="spellStart"/>
      <w:r w:rsidRPr="00EE5429">
        <w:rPr>
          <w:rFonts w:ascii="Trebuchet MS" w:eastAsia="Calibri" w:hAnsi="Trebuchet MS" w:cs="Times New Roman"/>
          <w:lang w:val="en-US"/>
          <w14:ligatures w14:val="none"/>
        </w:rPr>
        <w:t>următoarele</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caracteristici</w:t>
      </w:r>
      <w:proofErr w:type="spellEnd"/>
      <w:r w:rsidRPr="00EE5429">
        <w:rPr>
          <w:rFonts w:ascii="Trebuchet MS" w:eastAsia="Calibri" w:hAnsi="Trebuchet MS" w:cs="Times New Roman"/>
          <w:lang w:val="en-US"/>
          <w14:ligatures w14:val="none"/>
        </w:rPr>
        <w:t>:</w:t>
      </w:r>
    </w:p>
    <w:p w14:paraId="4ED04225" w14:textId="3A38A535" w:rsidR="00EE5429" w:rsidRPr="00EE5429" w:rsidRDefault="00EE5429" w:rsidP="00EE5429">
      <w:pPr>
        <w:autoSpaceDE w:val="0"/>
        <w:spacing w:after="0" w:line="240" w:lineRule="auto"/>
        <w:rPr>
          <w:rFonts w:ascii="Trebuchet MS" w:eastAsia="Calibri" w:hAnsi="Trebuchet MS" w:cs="Times New Roman"/>
          <w:lang w:val="en-US"/>
          <w14:ligatures w14:val="none"/>
        </w:rPr>
      </w:pPr>
      <w:r>
        <w:rPr>
          <w:rFonts w:ascii="Trebuchet MS" w:eastAsia="Calibri" w:hAnsi="Trebuchet MS" w:cs="Times New Roman"/>
          <w:lang w:val="en-US"/>
          <w14:ligatures w14:val="none"/>
        </w:rPr>
        <w:t xml:space="preserve">      </w:t>
      </w:r>
      <w:r w:rsidRPr="00EE5429">
        <w:rPr>
          <w:rFonts w:ascii="Trebuchet MS" w:eastAsia="Calibri" w:hAnsi="Trebuchet MS" w:cs="Times New Roman"/>
          <w:lang w:val="en-US"/>
          <w14:ligatures w14:val="none"/>
        </w:rPr>
        <w:t>•</w:t>
      </w:r>
      <w:r w:rsidRPr="00EE5429">
        <w:rPr>
          <w:rFonts w:ascii="Trebuchet MS" w:eastAsia="Calibri" w:hAnsi="Trebuchet MS" w:cs="Times New Roman"/>
          <w:lang w:val="en-US"/>
          <w14:ligatures w14:val="none"/>
        </w:rPr>
        <w:tab/>
      </w:r>
      <w:proofErr w:type="spellStart"/>
      <w:proofErr w:type="gramStart"/>
      <w:r w:rsidRPr="00EE5429">
        <w:rPr>
          <w:rFonts w:ascii="Trebuchet MS" w:eastAsia="Calibri" w:hAnsi="Trebuchet MS" w:cs="Times New Roman"/>
          <w:lang w:val="en-US"/>
          <w14:ligatures w14:val="none"/>
        </w:rPr>
        <w:t>cota</w:t>
      </w:r>
      <w:proofErr w:type="spellEnd"/>
      <w:proofErr w:type="gram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medie</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coronament</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diguri</w:t>
      </w:r>
      <w:proofErr w:type="spellEnd"/>
      <w:r w:rsidRPr="00EE5429">
        <w:rPr>
          <w:rFonts w:ascii="Trebuchet MS" w:eastAsia="Calibri" w:hAnsi="Trebuchet MS" w:cs="Times New Roman"/>
          <w:lang w:val="en-US"/>
          <w14:ligatures w14:val="none"/>
        </w:rPr>
        <w:t xml:space="preserve">: +530,00 </w:t>
      </w:r>
      <w:proofErr w:type="spellStart"/>
      <w:r w:rsidRPr="00EE5429">
        <w:rPr>
          <w:rFonts w:ascii="Trebuchet MS" w:eastAsia="Calibri" w:hAnsi="Trebuchet MS" w:cs="Times New Roman"/>
          <w:lang w:val="en-US"/>
          <w14:ligatures w14:val="none"/>
        </w:rPr>
        <w:t>mdMN</w:t>
      </w:r>
      <w:proofErr w:type="spellEnd"/>
      <w:r w:rsidRPr="00EE5429">
        <w:rPr>
          <w:rFonts w:ascii="Trebuchet MS" w:eastAsia="Calibri" w:hAnsi="Trebuchet MS" w:cs="Times New Roman"/>
          <w:lang w:val="en-US"/>
          <w14:ligatures w14:val="none"/>
        </w:rPr>
        <w:t>;</w:t>
      </w:r>
    </w:p>
    <w:p w14:paraId="26865C36" w14:textId="5D224A9C" w:rsidR="00EE5429" w:rsidRPr="00EE5429" w:rsidRDefault="00EE5429" w:rsidP="00EE5429">
      <w:pPr>
        <w:autoSpaceDE w:val="0"/>
        <w:spacing w:after="0" w:line="240" w:lineRule="auto"/>
        <w:rPr>
          <w:rFonts w:ascii="Trebuchet MS" w:eastAsia="Calibri" w:hAnsi="Trebuchet MS" w:cs="Times New Roman"/>
          <w:lang w:val="en-US"/>
          <w14:ligatures w14:val="none"/>
        </w:rPr>
      </w:pPr>
      <w:r>
        <w:rPr>
          <w:rFonts w:ascii="Trebuchet MS" w:eastAsia="Calibri" w:hAnsi="Trebuchet MS" w:cs="Times New Roman"/>
          <w:lang w:val="en-US"/>
          <w14:ligatures w14:val="none"/>
        </w:rPr>
        <w:t xml:space="preserve">      </w:t>
      </w:r>
      <w:r w:rsidRPr="00EE5429">
        <w:rPr>
          <w:rFonts w:ascii="Trebuchet MS" w:eastAsia="Calibri" w:hAnsi="Trebuchet MS" w:cs="Times New Roman"/>
          <w:lang w:val="en-US"/>
          <w14:ligatures w14:val="none"/>
        </w:rPr>
        <w:t>•</w:t>
      </w:r>
      <w:r w:rsidRPr="00EE5429">
        <w:rPr>
          <w:rFonts w:ascii="Trebuchet MS" w:eastAsia="Calibri" w:hAnsi="Trebuchet MS" w:cs="Times New Roman"/>
          <w:lang w:val="en-US"/>
          <w14:ligatures w14:val="none"/>
        </w:rPr>
        <w:tab/>
      </w:r>
      <w:proofErr w:type="spellStart"/>
      <w:proofErr w:type="gramStart"/>
      <w:r w:rsidRPr="00EE5429">
        <w:rPr>
          <w:rFonts w:ascii="Trebuchet MS" w:eastAsia="Calibri" w:hAnsi="Trebuchet MS" w:cs="Times New Roman"/>
          <w:lang w:val="en-US"/>
          <w14:ligatures w14:val="none"/>
        </w:rPr>
        <w:t>cota</w:t>
      </w:r>
      <w:proofErr w:type="spellEnd"/>
      <w:proofErr w:type="gram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medie</w:t>
      </w:r>
      <w:proofErr w:type="spell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bază</w:t>
      </w:r>
      <w:proofErr w:type="spellEnd"/>
      <w:r w:rsidRPr="00EE5429">
        <w:rPr>
          <w:rFonts w:ascii="Trebuchet MS" w:eastAsia="Calibri" w:hAnsi="Trebuchet MS" w:cs="Times New Roman"/>
          <w:lang w:val="en-US"/>
          <w14:ligatures w14:val="none"/>
        </w:rPr>
        <w:t xml:space="preserve"> dig: +529,00 </w:t>
      </w:r>
      <w:proofErr w:type="spellStart"/>
      <w:r w:rsidRPr="00EE5429">
        <w:rPr>
          <w:rFonts w:ascii="Trebuchet MS" w:eastAsia="Calibri" w:hAnsi="Trebuchet MS" w:cs="Times New Roman"/>
          <w:lang w:val="en-US"/>
          <w14:ligatures w14:val="none"/>
        </w:rPr>
        <w:t>mdMN</w:t>
      </w:r>
      <w:proofErr w:type="spellEnd"/>
      <w:r w:rsidRPr="00EE5429">
        <w:rPr>
          <w:rFonts w:ascii="Trebuchet MS" w:eastAsia="Calibri" w:hAnsi="Trebuchet MS" w:cs="Times New Roman"/>
          <w:lang w:val="en-US"/>
          <w14:ligatures w14:val="none"/>
        </w:rPr>
        <w:t>;</w:t>
      </w:r>
    </w:p>
    <w:p w14:paraId="0B8C4422" w14:textId="0027FC10" w:rsidR="00EE5429" w:rsidRPr="00EE5429" w:rsidRDefault="00EE5429" w:rsidP="00EE5429">
      <w:pPr>
        <w:autoSpaceDE w:val="0"/>
        <w:spacing w:after="0" w:line="240" w:lineRule="auto"/>
        <w:rPr>
          <w:rFonts w:ascii="Trebuchet MS" w:eastAsia="Calibri" w:hAnsi="Trebuchet MS" w:cs="Times New Roman"/>
          <w:lang w:val="en-US"/>
          <w14:ligatures w14:val="none"/>
        </w:rPr>
      </w:pPr>
      <w:r>
        <w:rPr>
          <w:rFonts w:ascii="Trebuchet MS" w:eastAsia="Calibri" w:hAnsi="Trebuchet MS" w:cs="Times New Roman"/>
          <w:lang w:val="en-US"/>
          <w14:ligatures w14:val="none"/>
        </w:rPr>
        <w:lastRenderedPageBreak/>
        <w:t xml:space="preserve">      </w:t>
      </w:r>
      <w:r w:rsidRPr="00EE5429">
        <w:rPr>
          <w:rFonts w:ascii="Trebuchet MS" w:eastAsia="Calibri" w:hAnsi="Trebuchet MS" w:cs="Times New Roman"/>
          <w:lang w:val="en-US"/>
          <w14:ligatures w14:val="none"/>
        </w:rPr>
        <w:t>•</w:t>
      </w:r>
      <w:r w:rsidRPr="00EE5429">
        <w:rPr>
          <w:rFonts w:ascii="Trebuchet MS" w:eastAsia="Calibri" w:hAnsi="Trebuchet MS" w:cs="Times New Roman"/>
          <w:lang w:val="en-US"/>
          <w14:ligatures w14:val="none"/>
        </w:rPr>
        <w:tab/>
      </w:r>
      <w:proofErr w:type="spellStart"/>
      <w:proofErr w:type="gramStart"/>
      <w:r w:rsidRPr="00EE5429">
        <w:rPr>
          <w:rFonts w:ascii="Trebuchet MS" w:eastAsia="Calibri" w:hAnsi="Trebuchet MS" w:cs="Times New Roman"/>
          <w:lang w:val="en-US"/>
          <w14:ligatures w14:val="none"/>
        </w:rPr>
        <w:t>înălțime</w:t>
      </w:r>
      <w:proofErr w:type="spellEnd"/>
      <w:proofErr w:type="gramEnd"/>
      <w:r w:rsidRPr="00EE5429">
        <w:rPr>
          <w:rFonts w:ascii="Trebuchet MS" w:eastAsia="Calibri" w:hAnsi="Trebuchet MS" w:cs="Times New Roman"/>
          <w:lang w:val="en-US"/>
          <w14:ligatures w14:val="none"/>
        </w:rPr>
        <w:t xml:space="preserve"> dig: 1,00 m;</w:t>
      </w:r>
    </w:p>
    <w:p w14:paraId="1F1E8EE4" w14:textId="419D1FF0" w:rsidR="00EE5429" w:rsidRPr="00EE5429" w:rsidRDefault="00EE5429" w:rsidP="00EE5429">
      <w:pPr>
        <w:autoSpaceDE w:val="0"/>
        <w:spacing w:after="0" w:line="240" w:lineRule="auto"/>
        <w:rPr>
          <w:rFonts w:ascii="Trebuchet MS" w:eastAsia="Calibri" w:hAnsi="Trebuchet MS" w:cs="Times New Roman"/>
          <w:lang w:val="en-US"/>
          <w14:ligatures w14:val="none"/>
        </w:rPr>
      </w:pPr>
      <w:r>
        <w:rPr>
          <w:rFonts w:ascii="Trebuchet MS" w:eastAsia="Calibri" w:hAnsi="Trebuchet MS" w:cs="Times New Roman"/>
          <w:lang w:val="en-US"/>
          <w14:ligatures w14:val="none"/>
        </w:rPr>
        <w:t xml:space="preserve">      </w:t>
      </w:r>
      <w:r w:rsidRPr="00EE5429">
        <w:rPr>
          <w:rFonts w:ascii="Trebuchet MS" w:eastAsia="Calibri" w:hAnsi="Trebuchet MS" w:cs="Times New Roman"/>
          <w:lang w:val="en-US"/>
          <w14:ligatures w14:val="none"/>
        </w:rPr>
        <w:t>•</w:t>
      </w:r>
      <w:r w:rsidRPr="00EE5429">
        <w:rPr>
          <w:rFonts w:ascii="Trebuchet MS" w:eastAsia="Calibri" w:hAnsi="Trebuchet MS" w:cs="Times New Roman"/>
          <w:lang w:val="en-US"/>
          <w14:ligatures w14:val="none"/>
        </w:rPr>
        <w:tab/>
      </w:r>
      <w:proofErr w:type="spellStart"/>
      <w:proofErr w:type="gramStart"/>
      <w:r w:rsidRPr="00EE5429">
        <w:rPr>
          <w:rFonts w:ascii="Trebuchet MS" w:eastAsia="Calibri" w:hAnsi="Trebuchet MS" w:cs="Times New Roman"/>
          <w:lang w:val="en-US"/>
          <w14:ligatures w14:val="none"/>
        </w:rPr>
        <w:t>lungime</w:t>
      </w:r>
      <w:proofErr w:type="spellEnd"/>
      <w:proofErr w:type="gramEnd"/>
      <w:r w:rsidRPr="00EE5429">
        <w:rPr>
          <w:rFonts w:ascii="Trebuchet MS" w:eastAsia="Calibri" w:hAnsi="Trebuchet MS" w:cs="Times New Roman"/>
          <w:lang w:val="en-US"/>
          <w14:ligatures w14:val="none"/>
        </w:rPr>
        <w:t xml:space="preserve"> dig: 800,00 m;</w:t>
      </w:r>
    </w:p>
    <w:p w14:paraId="0372E030" w14:textId="1547AEB7" w:rsidR="00EE5429" w:rsidRPr="00EE5429" w:rsidRDefault="00EE5429" w:rsidP="00EE5429">
      <w:pPr>
        <w:autoSpaceDE w:val="0"/>
        <w:spacing w:after="0" w:line="240" w:lineRule="auto"/>
        <w:rPr>
          <w:rFonts w:ascii="Trebuchet MS" w:eastAsia="Calibri" w:hAnsi="Trebuchet MS" w:cs="Times New Roman"/>
          <w:lang w:val="en-US"/>
          <w14:ligatures w14:val="none"/>
        </w:rPr>
      </w:pPr>
      <w:r>
        <w:rPr>
          <w:rFonts w:ascii="Trebuchet MS" w:eastAsia="Calibri" w:hAnsi="Trebuchet MS" w:cs="Times New Roman"/>
          <w:lang w:val="en-US"/>
          <w14:ligatures w14:val="none"/>
        </w:rPr>
        <w:t xml:space="preserve">     </w:t>
      </w:r>
      <w:r w:rsidRPr="00EE5429">
        <w:rPr>
          <w:rFonts w:ascii="Trebuchet MS" w:eastAsia="Calibri" w:hAnsi="Trebuchet MS" w:cs="Times New Roman"/>
          <w:lang w:val="en-US"/>
          <w14:ligatures w14:val="none"/>
        </w:rPr>
        <w:t>•</w:t>
      </w:r>
      <w:r w:rsidRPr="00EE5429">
        <w:rPr>
          <w:rFonts w:ascii="Trebuchet MS" w:eastAsia="Calibri" w:hAnsi="Trebuchet MS" w:cs="Times New Roman"/>
          <w:lang w:val="en-US"/>
          <w14:ligatures w14:val="none"/>
        </w:rPr>
        <w:tab/>
      </w:r>
      <w:proofErr w:type="spellStart"/>
      <w:proofErr w:type="gramStart"/>
      <w:r w:rsidRPr="00EE5429">
        <w:rPr>
          <w:rFonts w:ascii="Trebuchet MS" w:eastAsia="Calibri" w:hAnsi="Trebuchet MS" w:cs="Times New Roman"/>
          <w:lang w:val="en-US"/>
          <w14:ligatures w14:val="none"/>
        </w:rPr>
        <w:t>lățime</w:t>
      </w:r>
      <w:proofErr w:type="spellEnd"/>
      <w:proofErr w:type="gramEnd"/>
      <w:r w:rsidRPr="00EE5429">
        <w:rPr>
          <w:rFonts w:ascii="Trebuchet MS" w:eastAsia="Calibri" w:hAnsi="Trebuchet MS" w:cs="Times New Roman"/>
          <w:lang w:val="en-US"/>
          <w14:ligatures w14:val="none"/>
        </w:rPr>
        <w:t xml:space="preserve"> </w:t>
      </w:r>
      <w:proofErr w:type="spellStart"/>
      <w:r w:rsidRPr="00EE5429">
        <w:rPr>
          <w:rFonts w:ascii="Trebuchet MS" w:eastAsia="Calibri" w:hAnsi="Trebuchet MS" w:cs="Times New Roman"/>
          <w:lang w:val="en-US"/>
          <w14:ligatures w14:val="none"/>
        </w:rPr>
        <w:t>medie</w:t>
      </w:r>
      <w:proofErr w:type="spellEnd"/>
      <w:r w:rsidRPr="00EE5429">
        <w:rPr>
          <w:rFonts w:ascii="Trebuchet MS" w:eastAsia="Calibri" w:hAnsi="Trebuchet MS" w:cs="Times New Roman"/>
          <w:lang w:val="en-US"/>
          <w14:ligatures w14:val="none"/>
        </w:rPr>
        <w:t xml:space="preserve"> dig: 5,00 m.</w:t>
      </w:r>
    </w:p>
    <w:p w14:paraId="23CB920C" w14:textId="77777777" w:rsidR="00EF436C" w:rsidRPr="00EF436C" w:rsidRDefault="00EF436C" w:rsidP="00EF436C">
      <w:pPr>
        <w:keepNext/>
        <w:tabs>
          <w:tab w:val="left" w:pos="9630"/>
          <w:tab w:val="left" w:pos="10170"/>
        </w:tabs>
        <w:suppressAutoHyphens/>
        <w:spacing w:after="0" w:line="240" w:lineRule="auto"/>
        <w:ind w:left="90" w:hanging="90"/>
        <w:outlineLvl w:val="2"/>
        <w:rPr>
          <w:rFonts w:ascii="Trebuchet MS" w:hAnsi="Trebuchet MS" w:cs="Arial"/>
          <w:b/>
          <w:bCs/>
          <w:u w:val="single"/>
          <w:lang w:val="x-none" w:eastAsia="ar-SA"/>
        </w:rPr>
      </w:pPr>
      <w:r w:rsidRPr="00AF3CD8">
        <w:rPr>
          <w:rFonts w:ascii="Arial" w:hAnsi="Arial" w:cs="Arial"/>
          <w:b/>
          <w:bCs/>
          <w:sz w:val="24"/>
          <w:szCs w:val="24"/>
          <w:lang w:eastAsia="ar-SA"/>
        </w:rPr>
        <w:t xml:space="preserve">    </w:t>
      </w:r>
      <w:r w:rsidRPr="00EF436C">
        <w:rPr>
          <w:rFonts w:ascii="Trebuchet MS" w:hAnsi="Trebuchet MS" w:cs="Arial"/>
          <w:b/>
          <w:bCs/>
          <w:u w:val="single"/>
          <w:lang w:eastAsia="ar-SA"/>
        </w:rPr>
        <w:t>Lu</w:t>
      </w:r>
      <w:proofErr w:type="spellStart"/>
      <w:r w:rsidRPr="00EF436C">
        <w:rPr>
          <w:rFonts w:ascii="Trebuchet MS" w:hAnsi="Trebuchet MS" w:cs="Arial"/>
          <w:b/>
          <w:bCs/>
          <w:u w:val="single"/>
          <w:lang w:val="x-none" w:eastAsia="ar-SA"/>
        </w:rPr>
        <w:t>crari</w:t>
      </w:r>
      <w:proofErr w:type="spellEnd"/>
      <w:r w:rsidRPr="00EF436C">
        <w:rPr>
          <w:rFonts w:ascii="Trebuchet MS" w:hAnsi="Trebuchet MS" w:cs="Arial"/>
          <w:b/>
          <w:bCs/>
          <w:u w:val="single"/>
          <w:lang w:val="x-none" w:eastAsia="ar-SA"/>
        </w:rPr>
        <w:t xml:space="preserve"> de </w:t>
      </w:r>
      <w:proofErr w:type="spellStart"/>
      <w:r w:rsidRPr="00EF436C">
        <w:rPr>
          <w:rFonts w:ascii="Trebuchet MS" w:hAnsi="Trebuchet MS" w:cs="Arial"/>
          <w:b/>
          <w:bCs/>
          <w:u w:val="single"/>
          <w:lang w:val="x-none" w:eastAsia="ar-SA"/>
        </w:rPr>
        <w:t>refacere</w:t>
      </w:r>
      <w:proofErr w:type="spellEnd"/>
      <w:r w:rsidRPr="00EF436C">
        <w:rPr>
          <w:rFonts w:ascii="Trebuchet MS" w:hAnsi="Trebuchet MS" w:cs="Arial"/>
          <w:b/>
          <w:bCs/>
          <w:u w:val="single"/>
          <w:lang w:val="x-none" w:eastAsia="ar-SA"/>
        </w:rPr>
        <w:t xml:space="preserve"> a </w:t>
      </w:r>
      <w:proofErr w:type="spellStart"/>
      <w:r w:rsidRPr="00EF436C">
        <w:rPr>
          <w:rFonts w:ascii="Trebuchet MS" w:hAnsi="Trebuchet MS" w:cs="Arial"/>
          <w:b/>
          <w:bCs/>
          <w:u w:val="single"/>
          <w:lang w:val="x-none" w:eastAsia="ar-SA"/>
        </w:rPr>
        <w:t>amplasamentului</w:t>
      </w:r>
      <w:proofErr w:type="spellEnd"/>
      <w:r w:rsidRPr="00EF436C">
        <w:rPr>
          <w:rFonts w:ascii="Trebuchet MS" w:hAnsi="Trebuchet MS" w:cs="Arial"/>
          <w:b/>
          <w:bCs/>
          <w:u w:val="single"/>
          <w:lang w:val="x-none" w:eastAsia="ar-SA"/>
        </w:rPr>
        <w:t xml:space="preserve"> </w:t>
      </w:r>
      <w:proofErr w:type="spellStart"/>
      <w:r w:rsidRPr="00EF436C">
        <w:rPr>
          <w:rFonts w:ascii="Trebuchet MS" w:hAnsi="Trebuchet MS" w:cs="Arial"/>
          <w:b/>
          <w:bCs/>
          <w:u w:val="single"/>
          <w:lang w:val="x-none" w:eastAsia="ar-SA"/>
        </w:rPr>
        <w:t>în</w:t>
      </w:r>
      <w:proofErr w:type="spellEnd"/>
      <w:r w:rsidRPr="00EF436C">
        <w:rPr>
          <w:rFonts w:ascii="Trebuchet MS" w:hAnsi="Trebuchet MS" w:cs="Arial"/>
          <w:b/>
          <w:bCs/>
          <w:u w:val="single"/>
          <w:lang w:val="x-none" w:eastAsia="ar-SA"/>
        </w:rPr>
        <w:t xml:space="preserve"> zona </w:t>
      </w:r>
      <w:proofErr w:type="spellStart"/>
      <w:r w:rsidRPr="00EF436C">
        <w:rPr>
          <w:rFonts w:ascii="Trebuchet MS" w:hAnsi="Trebuchet MS" w:cs="Arial"/>
          <w:b/>
          <w:bCs/>
          <w:u w:val="single"/>
          <w:lang w:val="x-none" w:eastAsia="ar-SA"/>
        </w:rPr>
        <w:t>afectată</w:t>
      </w:r>
      <w:proofErr w:type="spellEnd"/>
      <w:r w:rsidRPr="00EF436C">
        <w:rPr>
          <w:rFonts w:ascii="Trebuchet MS" w:hAnsi="Trebuchet MS" w:cs="Arial"/>
          <w:b/>
          <w:bCs/>
          <w:u w:val="single"/>
          <w:lang w:val="x-none" w:eastAsia="ar-SA"/>
        </w:rPr>
        <w:t xml:space="preserve"> de </w:t>
      </w:r>
      <w:proofErr w:type="spellStart"/>
      <w:r w:rsidRPr="00EF436C">
        <w:rPr>
          <w:rFonts w:ascii="Trebuchet MS" w:hAnsi="Trebuchet MS" w:cs="Arial"/>
          <w:b/>
          <w:bCs/>
          <w:u w:val="single"/>
          <w:lang w:val="x-none" w:eastAsia="ar-SA"/>
        </w:rPr>
        <w:t>investitie</w:t>
      </w:r>
      <w:proofErr w:type="spellEnd"/>
    </w:p>
    <w:p w14:paraId="53AE9C6B" w14:textId="77777777" w:rsidR="00EF436C" w:rsidRPr="00EF436C" w:rsidRDefault="00EF436C" w:rsidP="00EF436C">
      <w:pPr>
        <w:tabs>
          <w:tab w:val="left" w:pos="9630"/>
          <w:tab w:val="left" w:pos="10170"/>
        </w:tabs>
        <w:suppressAutoHyphens/>
        <w:spacing w:after="0" w:line="240" w:lineRule="auto"/>
        <w:ind w:left="180"/>
        <w:jc w:val="both"/>
        <w:rPr>
          <w:rFonts w:ascii="Trebuchet MS" w:hAnsi="Trebuchet MS" w:cs="Arial"/>
          <w:lang w:eastAsia="ar-SA" w:bidi="en-US"/>
        </w:rPr>
      </w:pPr>
      <w:r w:rsidRPr="00EF436C">
        <w:rPr>
          <w:rFonts w:ascii="Trebuchet MS" w:hAnsi="Trebuchet MS" w:cs="Arial"/>
          <w:lang w:eastAsia="ar-SA" w:bidi="en-US"/>
        </w:rPr>
        <w:t>După terminarea lucrărilor de exploatare sau în cazul sistării activităţii din orice motive, se vor adopta măsurile tehnice corespunzătoare pentru refacerea mediului şi reintegrarea terenului în peisajul iniţial.</w:t>
      </w:r>
    </w:p>
    <w:p w14:paraId="6CB38857" w14:textId="77777777" w:rsidR="00EF436C" w:rsidRPr="00EF436C" w:rsidRDefault="00EF436C" w:rsidP="00EF436C">
      <w:pPr>
        <w:tabs>
          <w:tab w:val="left" w:pos="9630"/>
          <w:tab w:val="left" w:pos="10170"/>
        </w:tabs>
        <w:suppressAutoHyphens/>
        <w:spacing w:after="0" w:line="240" w:lineRule="auto"/>
        <w:ind w:left="180"/>
        <w:jc w:val="both"/>
        <w:rPr>
          <w:rFonts w:ascii="Trebuchet MS" w:hAnsi="Trebuchet MS" w:cs="Arial"/>
          <w:lang w:val="fr-FR" w:eastAsia="ar-SA"/>
        </w:rPr>
      </w:pPr>
      <w:proofErr w:type="spellStart"/>
      <w:r w:rsidRPr="00EF436C">
        <w:rPr>
          <w:rFonts w:ascii="Trebuchet MS" w:hAnsi="Trebuchet MS" w:cs="Arial"/>
          <w:lang w:val="fr-FR" w:eastAsia="ar-SA"/>
        </w:rPr>
        <w:t>Lucrarile</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planificate</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pentru</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reconstructia</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ecologica</w:t>
      </w:r>
      <w:proofErr w:type="spellEnd"/>
      <w:r w:rsidRPr="00EF436C">
        <w:rPr>
          <w:rFonts w:ascii="Trebuchet MS" w:hAnsi="Trebuchet MS" w:cs="Arial"/>
          <w:lang w:val="fr-FR" w:eastAsia="ar-SA"/>
        </w:rPr>
        <w:t xml:space="preserve"> a </w:t>
      </w:r>
      <w:proofErr w:type="spellStart"/>
      <w:r w:rsidRPr="00EF436C">
        <w:rPr>
          <w:rFonts w:ascii="Trebuchet MS" w:hAnsi="Trebuchet MS" w:cs="Arial"/>
          <w:lang w:val="fr-FR" w:eastAsia="ar-SA"/>
        </w:rPr>
        <w:t>zonelor</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afectate</w:t>
      </w:r>
      <w:proofErr w:type="spellEnd"/>
      <w:r w:rsidRPr="00EF436C">
        <w:rPr>
          <w:rFonts w:ascii="Trebuchet MS" w:hAnsi="Trebuchet MS" w:cs="Arial"/>
          <w:lang w:val="fr-FR" w:eastAsia="ar-SA"/>
        </w:rPr>
        <w:t xml:space="preserve"> de </w:t>
      </w:r>
      <w:proofErr w:type="spellStart"/>
      <w:r w:rsidRPr="00EF436C">
        <w:rPr>
          <w:rFonts w:ascii="Trebuchet MS" w:hAnsi="Trebuchet MS" w:cs="Arial"/>
          <w:lang w:val="fr-FR" w:eastAsia="ar-SA"/>
        </w:rPr>
        <w:t>exploatare</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sunt</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urmatoarele</w:t>
      </w:r>
      <w:proofErr w:type="spellEnd"/>
      <w:r w:rsidRPr="00EF436C">
        <w:rPr>
          <w:rFonts w:ascii="Trebuchet MS" w:hAnsi="Trebuchet MS" w:cs="Arial"/>
          <w:lang w:val="fr-FR" w:eastAsia="ar-SA"/>
        </w:rPr>
        <w:t>:</w:t>
      </w:r>
    </w:p>
    <w:p w14:paraId="3E8258C8" w14:textId="77777777" w:rsidR="00EF436C" w:rsidRPr="00EF436C" w:rsidRDefault="00EF436C" w:rsidP="00EF436C">
      <w:pPr>
        <w:numPr>
          <w:ilvl w:val="0"/>
          <w:numId w:val="31"/>
        </w:numPr>
        <w:suppressAutoHyphens/>
        <w:spacing w:after="0" w:line="240" w:lineRule="auto"/>
        <w:ind w:left="-180" w:firstLine="720"/>
        <w:contextualSpacing/>
        <w:jc w:val="both"/>
        <w:rPr>
          <w:rFonts w:ascii="Trebuchet MS" w:eastAsia="Times New Roman" w:hAnsi="Trebuchet MS" w:cs="Arial"/>
          <w:lang w:val="fr-FR" w:eastAsia="ar-SA"/>
        </w:rPr>
      </w:pPr>
      <w:proofErr w:type="spellStart"/>
      <w:r w:rsidRPr="00EF436C">
        <w:rPr>
          <w:rFonts w:ascii="Trebuchet MS" w:eastAsia="Times New Roman" w:hAnsi="Trebuchet MS" w:cs="Arial"/>
          <w:lang w:val="fr-FR" w:eastAsia="ar-SA"/>
        </w:rPr>
        <w:t>Lucrari</w:t>
      </w:r>
      <w:proofErr w:type="spellEnd"/>
      <w:r w:rsidRPr="00EF436C">
        <w:rPr>
          <w:rFonts w:ascii="Trebuchet MS" w:eastAsia="Times New Roman" w:hAnsi="Trebuchet MS" w:cs="Arial"/>
          <w:lang w:val="fr-FR" w:eastAsia="ar-SA"/>
        </w:rPr>
        <w:t xml:space="preserve"> de </w:t>
      </w:r>
      <w:proofErr w:type="spellStart"/>
      <w:r w:rsidRPr="00EF436C">
        <w:rPr>
          <w:rFonts w:ascii="Trebuchet MS" w:eastAsia="Times New Roman" w:hAnsi="Trebuchet MS" w:cs="Arial"/>
          <w:lang w:val="fr-FR" w:eastAsia="ar-SA"/>
        </w:rPr>
        <w:t>nivelare</w:t>
      </w:r>
      <w:proofErr w:type="spellEnd"/>
      <w:r w:rsidRPr="00EF436C">
        <w:rPr>
          <w:rFonts w:ascii="Trebuchet MS" w:eastAsia="Times New Roman" w:hAnsi="Trebuchet MS" w:cs="Arial"/>
          <w:lang w:val="fr-FR" w:eastAsia="ar-SA"/>
        </w:rPr>
        <w:t xml:space="preserve"> </w:t>
      </w:r>
      <w:proofErr w:type="spellStart"/>
      <w:proofErr w:type="gramStart"/>
      <w:r w:rsidRPr="00EF436C">
        <w:rPr>
          <w:rFonts w:ascii="Trebuchet MS" w:eastAsia="Times New Roman" w:hAnsi="Trebuchet MS" w:cs="Arial"/>
          <w:lang w:val="fr-FR" w:eastAsia="ar-SA"/>
        </w:rPr>
        <w:t>a</w:t>
      </w:r>
      <w:proofErr w:type="spellEnd"/>
      <w:r w:rsidRPr="00EF436C">
        <w:rPr>
          <w:rFonts w:ascii="Trebuchet MS" w:eastAsia="Times New Roman" w:hAnsi="Trebuchet MS" w:cs="Arial"/>
          <w:lang w:val="fr-FR" w:eastAsia="ar-SA"/>
        </w:rPr>
        <w:t xml:space="preserve">  </w:t>
      </w:r>
      <w:proofErr w:type="spellStart"/>
      <w:r w:rsidRPr="00EF436C">
        <w:rPr>
          <w:rFonts w:ascii="Trebuchet MS" w:eastAsia="Times New Roman" w:hAnsi="Trebuchet MS" w:cs="Arial"/>
          <w:lang w:val="fr-FR" w:eastAsia="ar-SA"/>
        </w:rPr>
        <w:t>rambeului</w:t>
      </w:r>
      <w:proofErr w:type="spellEnd"/>
      <w:proofErr w:type="gramEnd"/>
      <w:r w:rsidRPr="00EF436C">
        <w:rPr>
          <w:rFonts w:ascii="Trebuchet MS" w:eastAsia="Times New Roman" w:hAnsi="Trebuchet MS" w:cs="Arial"/>
          <w:lang w:val="fr-FR" w:eastAsia="ar-SA"/>
        </w:rPr>
        <w:t>;</w:t>
      </w:r>
    </w:p>
    <w:p w14:paraId="2994CF24" w14:textId="053A05B7" w:rsidR="00EF436C" w:rsidRPr="00EF436C" w:rsidRDefault="00EF436C" w:rsidP="00EF436C">
      <w:pPr>
        <w:numPr>
          <w:ilvl w:val="0"/>
          <w:numId w:val="31"/>
        </w:numPr>
        <w:suppressAutoHyphens/>
        <w:spacing w:after="0" w:line="240" w:lineRule="auto"/>
        <w:ind w:left="-180" w:firstLine="720"/>
        <w:contextualSpacing/>
        <w:jc w:val="both"/>
        <w:rPr>
          <w:rFonts w:ascii="Trebuchet MS" w:eastAsia="Times New Roman" w:hAnsi="Trebuchet MS" w:cs="Arial"/>
          <w:lang w:val="fr-FR" w:eastAsia="ar-SA"/>
        </w:rPr>
      </w:pPr>
      <w:proofErr w:type="spellStart"/>
      <w:r w:rsidRPr="00EF436C">
        <w:rPr>
          <w:rFonts w:ascii="Trebuchet MS" w:eastAsia="Times New Roman" w:hAnsi="Trebuchet MS" w:cs="Arial"/>
          <w:lang w:val="fr-FR" w:eastAsia="ar-SA"/>
        </w:rPr>
        <w:t>Lucrari</w:t>
      </w:r>
      <w:proofErr w:type="spellEnd"/>
      <w:r w:rsidRPr="00EF436C">
        <w:rPr>
          <w:rFonts w:ascii="Trebuchet MS" w:eastAsia="Times New Roman" w:hAnsi="Trebuchet MS" w:cs="Arial"/>
          <w:lang w:val="fr-FR" w:eastAsia="ar-SA"/>
        </w:rPr>
        <w:t xml:space="preserve"> de </w:t>
      </w:r>
      <w:proofErr w:type="spellStart"/>
      <w:r w:rsidRPr="00EF436C">
        <w:rPr>
          <w:rFonts w:ascii="Trebuchet MS" w:eastAsia="Times New Roman" w:hAnsi="Trebuchet MS" w:cs="Arial"/>
          <w:lang w:val="fr-FR" w:eastAsia="ar-SA"/>
        </w:rPr>
        <w:t>geometrizare</w:t>
      </w:r>
      <w:proofErr w:type="spellEnd"/>
      <w:r w:rsidRPr="00EF436C">
        <w:rPr>
          <w:rFonts w:ascii="Trebuchet MS" w:eastAsia="Times New Roman" w:hAnsi="Trebuchet MS" w:cs="Arial"/>
          <w:lang w:val="fr-FR" w:eastAsia="ar-SA"/>
        </w:rPr>
        <w:t xml:space="preserve"> </w:t>
      </w:r>
      <w:proofErr w:type="spellStart"/>
      <w:r w:rsidRPr="00EF436C">
        <w:rPr>
          <w:rFonts w:ascii="Trebuchet MS" w:eastAsia="Times New Roman" w:hAnsi="Trebuchet MS" w:cs="Arial"/>
          <w:lang w:val="fr-FR" w:eastAsia="ar-SA"/>
        </w:rPr>
        <w:t>taluze</w:t>
      </w:r>
      <w:proofErr w:type="spellEnd"/>
      <w:r w:rsidRPr="00EF436C">
        <w:rPr>
          <w:rFonts w:ascii="Trebuchet MS" w:eastAsia="Times New Roman" w:hAnsi="Trebuchet MS" w:cs="Arial"/>
          <w:lang w:val="fr-FR" w:eastAsia="ar-SA"/>
        </w:rPr>
        <w:t xml:space="preserve"> </w:t>
      </w:r>
      <w:proofErr w:type="spellStart"/>
      <w:r w:rsidRPr="00EF436C">
        <w:rPr>
          <w:rFonts w:ascii="Trebuchet MS" w:eastAsia="Times New Roman" w:hAnsi="Trebuchet MS" w:cs="Arial"/>
          <w:lang w:val="fr-FR" w:eastAsia="ar-SA"/>
        </w:rPr>
        <w:t>inclusiv</w:t>
      </w:r>
      <w:proofErr w:type="spellEnd"/>
      <w:r w:rsidRPr="00EF436C">
        <w:rPr>
          <w:rFonts w:ascii="Trebuchet MS" w:eastAsia="Times New Roman" w:hAnsi="Trebuchet MS" w:cs="Arial"/>
          <w:lang w:val="fr-FR" w:eastAsia="ar-SA"/>
        </w:rPr>
        <w:t xml:space="preserve"> </w:t>
      </w:r>
      <w:proofErr w:type="spellStart"/>
      <w:r w:rsidRPr="00EF436C">
        <w:rPr>
          <w:rFonts w:ascii="Trebuchet MS" w:eastAsia="Times New Roman" w:hAnsi="Trebuchet MS" w:cs="Arial"/>
          <w:lang w:val="fr-FR" w:eastAsia="ar-SA"/>
        </w:rPr>
        <w:t>formarea</w:t>
      </w:r>
      <w:proofErr w:type="spellEnd"/>
      <w:r w:rsidRPr="00EF436C">
        <w:rPr>
          <w:rFonts w:ascii="Trebuchet MS" w:eastAsia="Times New Roman" w:hAnsi="Trebuchet MS" w:cs="Arial"/>
          <w:lang w:val="fr-FR" w:eastAsia="ar-SA"/>
        </w:rPr>
        <w:t xml:space="preserve"> </w:t>
      </w:r>
      <w:proofErr w:type="spellStart"/>
      <w:r w:rsidRPr="00EF436C">
        <w:rPr>
          <w:rFonts w:ascii="Trebuchet MS" w:eastAsia="Times New Roman" w:hAnsi="Trebuchet MS" w:cs="Arial"/>
          <w:lang w:val="fr-FR" w:eastAsia="ar-SA"/>
        </w:rPr>
        <w:t>bermei</w:t>
      </w:r>
      <w:proofErr w:type="spellEnd"/>
      <w:r w:rsidRPr="00EF436C">
        <w:rPr>
          <w:rFonts w:ascii="Trebuchet MS" w:eastAsia="Times New Roman" w:hAnsi="Trebuchet MS" w:cs="Arial"/>
          <w:lang w:val="fr-FR" w:eastAsia="ar-SA"/>
        </w:rPr>
        <w:t xml:space="preserve"> de </w:t>
      </w:r>
      <w:r>
        <w:rPr>
          <w:rFonts w:ascii="Trebuchet MS" w:eastAsia="Times New Roman" w:hAnsi="Trebuchet MS" w:cs="Arial"/>
          <w:lang w:val="fr-FR" w:eastAsia="ar-SA"/>
        </w:rPr>
        <w:t>4</w:t>
      </w:r>
      <w:r w:rsidRPr="00EF436C">
        <w:rPr>
          <w:rFonts w:ascii="Trebuchet MS" w:eastAsia="Times New Roman" w:hAnsi="Trebuchet MS" w:cs="Arial"/>
          <w:lang w:val="fr-FR" w:eastAsia="ar-SA"/>
        </w:rPr>
        <w:t xml:space="preserve"> m; </w:t>
      </w:r>
    </w:p>
    <w:p w14:paraId="4CDB73CA" w14:textId="77777777" w:rsidR="00EF436C" w:rsidRPr="00EF436C" w:rsidRDefault="00EF436C" w:rsidP="00EF436C">
      <w:pPr>
        <w:pStyle w:val="ListParagraph"/>
        <w:numPr>
          <w:ilvl w:val="0"/>
          <w:numId w:val="31"/>
        </w:numPr>
        <w:suppressAutoHyphens/>
        <w:spacing w:after="0" w:line="240" w:lineRule="auto"/>
        <w:ind w:left="180" w:firstLine="360"/>
        <w:rPr>
          <w:rFonts w:ascii="Trebuchet MS" w:eastAsia="Times New Roman" w:hAnsi="Trebuchet MS" w:cs="Arial"/>
          <w:lang w:val="fr-FR" w:eastAsia="ar-SA"/>
        </w:rPr>
      </w:pPr>
      <w:proofErr w:type="spellStart"/>
      <w:r w:rsidRPr="00EF436C">
        <w:rPr>
          <w:rFonts w:ascii="Trebuchet MS" w:eastAsia="Times New Roman" w:hAnsi="Trebuchet MS" w:cs="Arial"/>
          <w:lang w:val="fr-FR" w:eastAsia="ar-SA"/>
        </w:rPr>
        <w:t>Lucrari</w:t>
      </w:r>
      <w:proofErr w:type="spellEnd"/>
      <w:r w:rsidRPr="00EF436C">
        <w:rPr>
          <w:rFonts w:ascii="Trebuchet MS" w:eastAsia="Times New Roman" w:hAnsi="Trebuchet MS" w:cs="Arial"/>
          <w:lang w:val="fr-FR" w:eastAsia="ar-SA"/>
        </w:rPr>
        <w:t xml:space="preserve"> de </w:t>
      </w:r>
      <w:proofErr w:type="spellStart"/>
      <w:r w:rsidRPr="00EF436C">
        <w:rPr>
          <w:rFonts w:ascii="Trebuchet MS" w:eastAsia="Times New Roman" w:hAnsi="Trebuchet MS" w:cs="Arial"/>
          <w:lang w:val="fr-FR" w:eastAsia="ar-SA"/>
        </w:rPr>
        <w:t>plantare</w:t>
      </w:r>
      <w:proofErr w:type="spellEnd"/>
      <w:r w:rsidRPr="00EF436C">
        <w:rPr>
          <w:rFonts w:ascii="Trebuchet MS" w:eastAsia="Times New Roman" w:hAnsi="Trebuchet MS" w:cs="Arial"/>
          <w:lang w:val="fr-FR" w:eastAsia="ar-SA"/>
        </w:rPr>
        <w:t xml:space="preserve"> a </w:t>
      </w:r>
      <w:proofErr w:type="spellStart"/>
      <w:r w:rsidRPr="00EF436C">
        <w:rPr>
          <w:rFonts w:ascii="Trebuchet MS" w:eastAsia="Times New Roman" w:hAnsi="Trebuchet MS" w:cs="Arial"/>
          <w:lang w:val="fr-FR" w:eastAsia="ar-SA"/>
        </w:rPr>
        <w:t>semintelor</w:t>
      </w:r>
      <w:proofErr w:type="spellEnd"/>
      <w:r w:rsidRPr="00EF436C">
        <w:rPr>
          <w:rFonts w:ascii="Trebuchet MS" w:eastAsia="Times New Roman" w:hAnsi="Trebuchet MS" w:cs="Arial"/>
          <w:lang w:val="fr-FR" w:eastAsia="ar-SA"/>
        </w:rPr>
        <w:t xml:space="preserve"> de </w:t>
      </w:r>
      <w:proofErr w:type="spellStart"/>
      <w:r w:rsidRPr="00EF436C">
        <w:rPr>
          <w:rFonts w:ascii="Trebuchet MS" w:eastAsia="Times New Roman" w:hAnsi="Trebuchet MS" w:cs="Arial"/>
          <w:lang w:val="fr-FR" w:eastAsia="ar-SA"/>
        </w:rPr>
        <w:t>graminee</w:t>
      </w:r>
      <w:proofErr w:type="spellEnd"/>
      <w:r w:rsidRPr="00EF436C">
        <w:rPr>
          <w:rFonts w:ascii="Trebuchet MS" w:eastAsia="Times New Roman" w:hAnsi="Trebuchet MS" w:cs="Arial"/>
          <w:lang w:val="fr-FR" w:eastAsia="ar-SA"/>
        </w:rPr>
        <w:t>;</w:t>
      </w:r>
    </w:p>
    <w:p w14:paraId="19F5F2D0" w14:textId="77777777" w:rsidR="00EF436C" w:rsidRPr="00EF436C" w:rsidRDefault="00EF436C" w:rsidP="00EF436C">
      <w:pPr>
        <w:numPr>
          <w:ilvl w:val="0"/>
          <w:numId w:val="31"/>
        </w:numPr>
        <w:suppressAutoHyphens/>
        <w:spacing w:after="0" w:line="240" w:lineRule="auto"/>
        <w:ind w:left="-180" w:firstLine="720"/>
        <w:contextualSpacing/>
        <w:rPr>
          <w:rFonts w:ascii="Trebuchet MS" w:eastAsia="Times New Roman" w:hAnsi="Trebuchet MS" w:cs="Arial"/>
          <w:lang w:val="fr-FR" w:eastAsia="ar-SA"/>
        </w:rPr>
      </w:pPr>
      <w:proofErr w:type="spellStart"/>
      <w:r w:rsidRPr="00EF436C">
        <w:rPr>
          <w:rFonts w:ascii="Trebuchet MS" w:eastAsia="Times New Roman" w:hAnsi="Trebuchet MS" w:cs="Arial"/>
          <w:lang w:val="fr-FR" w:eastAsia="ar-SA"/>
        </w:rPr>
        <w:t>Lucrari</w:t>
      </w:r>
      <w:proofErr w:type="spellEnd"/>
      <w:r w:rsidRPr="00EF436C">
        <w:rPr>
          <w:rFonts w:ascii="Trebuchet MS" w:eastAsia="Times New Roman" w:hAnsi="Trebuchet MS" w:cs="Arial"/>
          <w:lang w:val="fr-FR" w:eastAsia="ar-SA"/>
        </w:rPr>
        <w:t xml:space="preserve"> de </w:t>
      </w:r>
      <w:proofErr w:type="spellStart"/>
      <w:r w:rsidRPr="00EF436C">
        <w:rPr>
          <w:rFonts w:ascii="Trebuchet MS" w:eastAsia="Times New Roman" w:hAnsi="Trebuchet MS" w:cs="Arial"/>
          <w:lang w:val="fr-FR" w:eastAsia="ar-SA"/>
        </w:rPr>
        <w:t>nivelare</w:t>
      </w:r>
      <w:proofErr w:type="spellEnd"/>
      <w:r w:rsidRPr="00EF436C">
        <w:rPr>
          <w:rFonts w:ascii="Trebuchet MS" w:eastAsia="Times New Roman" w:hAnsi="Trebuchet MS" w:cs="Arial"/>
          <w:lang w:val="fr-FR" w:eastAsia="ar-SA"/>
        </w:rPr>
        <w:t xml:space="preserve"> </w:t>
      </w:r>
      <w:proofErr w:type="spellStart"/>
      <w:r w:rsidRPr="00EF436C">
        <w:rPr>
          <w:rFonts w:ascii="Trebuchet MS" w:eastAsia="Times New Roman" w:hAnsi="Trebuchet MS" w:cs="Arial"/>
          <w:lang w:val="fr-FR" w:eastAsia="ar-SA"/>
        </w:rPr>
        <w:t>depozit</w:t>
      </w:r>
      <w:proofErr w:type="spellEnd"/>
      <w:r w:rsidRPr="00EF436C">
        <w:rPr>
          <w:rFonts w:ascii="Trebuchet MS" w:eastAsia="Times New Roman" w:hAnsi="Trebuchet MS" w:cs="Arial"/>
          <w:lang w:val="fr-FR" w:eastAsia="ar-SA"/>
        </w:rPr>
        <w:t xml:space="preserve"> </w:t>
      </w:r>
      <w:proofErr w:type="spellStart"/>
      <w:r w:rsidRPr="00EF436C">
        <w:rPr>
          <w:rFonts w:ascii="Trebuchet MS" w:eastAsia="Times New Roman" w:hAnsi="Trebuchet MS" w:cs="Arial"/>
          <w:lang w:val="fr-FR" w:eastAsia="ar-SA"/>
        </w:rPr>
        <w:t>temporar</w:t>
      </w:r>
      <w:proofErr w:type="spellEnd"/>
      <w:r w:rsidRPr="00EF436C">
        <w:rPr>
          <w:rFonts w:ascii="Trebuchet MS" w:eastAsia="Times New Roman" w:hAnsi="Trebuchet MS" w:cs="Arial"/>
          <w:lang w:val="fr-FR" w:eastAsia="ar-SA"/>
        </w:rPr>
        <w:t xml:space="preserve"> de sol </w:t>
      </w:r>
      <w:proofErr w:type="spellStart"/>
      <w:r w:rsidRPr="00EF436C">
        <w:rPr>
          <w:rFonts w:ascii="Trebuchet MS" w:eastAsia="Times New Roman" w:hAnsi="Trebuchet MS" w:cs="Arial"/>
          <w:lang w:val="fr-FR" w:eastAsia="ar-SA"/>
        </w:rPr>
        <w:t>vegetal</w:t>
      </w:r>
      <w:proofErr w:type="spellEnd"/>
      <w:r w:rsidRPr="00EF436C">
        <w:rPr>
          <w:rFonts w:ascii="Trebuchet MS" w:eastAsia="Times New Roman" w:hAnsi="Trebuchet MS" w:cs="Arial"/>
          <w:lang w:val="fr-FR" w:eastAsia="ar-SA"/>
        </w:rPr>
        <w:t>;</w:t>
      </w:r>
    </w:p>
    <w:p w14:paraId="029AE243" w14:textId="77777777" w:rsidR="00EF436C" w:rsidRPr="00EF436C" w:rsidRDefault="00EF436C" w:rsidP="00EF436C">
      <w:pPr>
        <w:tabs>
          <w:tab w:val="left" w:pos="9630"/>
          <w:tab w:val="left" w:pos="10170"/>
        </w:tabs>
        <w:suppressAutoHyphens/>
        <w:spacing w:after="0" w:line="240" w:lineRule="auto"/>
        <w:ind w:left="180"/>
        <w:jc w:val="both"/>
        <w:rPr>
          <w:rFonts w:ascii="Trebuchet MS" w:hAnsi="Trebuchet MS" w:cs="Arial"/>
          <w:lang w:val="fr-FR" w:eastAsia="ar-SA"/>
        </w:rPr>
      </w:pPr>
      <w:proofErr w:type="spellStart"/>
      <w:r w:rsidRPr="00EF436C">
        <w:rPr>
          <w:rFonts w:ascii="Trebuchet MS" w:hAnsi="Trebuchet MS" w:cs="Arial"/>
          <w:lang w:val="fr-FR" w:eastAsia="ar-SA"/>
        </w:rPr>
        <w:t>Rambleerea</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malurilor</w:t>
      </w:r>
      <w:proofErr w:type="spellEnd"/>
      <w:r w:rsidRPr="00EF436C">
        <w:rPr>
          <w:rFonts w:ascii="Trebuchet MS" w:hAnsi="Trebuchet MS" w:cs="Arial"/>
          <w:lang w:val="fr-FR" w:eastAsia="ar-SA"/>
        </w:rPr>
        <w:t xml:space="preserve"> se va </w:t>
      </w:r>
      <w:proofErr w:type="spellStart"/>
      <w:r w:rsidRPr="00EF436C">
        <w:rPr>
          <w:rFonts w:ascii="Trebuchet MS" w:hAnsi="Trebuchet MS" w:cs="Arial"/>
          <w:lang w:val="fr-FR" w:eastAsia="ar-SA"/>
        </w:rPr>
        <w:t>realiza</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prin</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impingerea</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sau</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aducerea</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solului</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vegetal</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depus</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pe</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margini</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sau</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pe</w:t>
      </w:r>
      <w:proofErr w:type="spellEnd"/>
      <w:r w:rsidRPr="00EF436C">
        <w:rPr>
          <w:rFonts w:ascii="Trebuchet MS" w:hAnsi="Trebuchet MS" w:cs="Arial"/>
          <w:lang w:val="fr-FR" w:eastAsia="ar-SA"/>
        </w:rPr>
        <w:t xml:space="preserve"> zona </w:t>
      </w:r>
      <w:proofErr w:type="spellStart"/>
      <w:r w:rsidRPr="00EF436C">
        <w:rPr>
          <w:rFonts w:ascii="Trebuchet MS" w:hAnsi="Trebuchet MS" w:cs="Arial"/>
          <w:lang w:val="fr-FR" w:eastAsia="ar-SA"/>
        </w:rPr>
        <w:t>haldei</w:t>
      </w:r>
      <w:proofErr w:type="spellEnd"/>
      <w:r w:rsidRPr="00EF436C">
        <w:rPr>
          <w:rFonts w:ascii="Trebuchet MS" w:hAnsi="Trebuchet MS" w:cs="Arial"/>
          <w:lang w:val="fr-FR" w:eastAsia="ar-SA"/>
        </w:rPr>
        <w:t xml:space="preserve"> de sol, </w:t>
      </w:r>
      <w:proofErr w:type="spellStart"/>
      <w:r w:rsidRPr="00EF436C">
        <w:rPr>
          <w:rFonts w:ascii="Trebuchet MS" w:hAnsi="Trebuchet MS" w:cs="Arial"/>
          <w:lang w:val="fr-FR" w:eastAsia="ar-SA"/>
        </w:rPr>
        <w:t>nivelarea</w:t>
      </w:r>
      <w:proofErr w:type="spellEnd"/>
      <w:r w:rsidRPr="00EF436C">
        <w:rPr>
          <w:rFonts w:ascii="Trebuchet MS" w:hAnsi="Trebuchet MS" w:cs="Arial"/>
          <w:lang w:val="fr-FR" w:eastAsia="ar-SA"/>
        </w:rPr>
        <w:t xml:space="preserve"> lui. </w:t>
      </w:r>
    </w:p>
    <w:p w14:paraId="0AE6E4C8" w14:textId="357B875E" w:rsidR="00EF436C" w:rsidRPr="00EF436C" w:rsidRDefault="00EF436C" w:rsidP="00EF436C">
      <w:pPr>
        <w:tabs>
          <w:tab w:val="left" w:pos="9630"/>
          <w:tab w:val="left" w:pos="10170"/>
        </w:tabs>
        <w:suppressAutoHyphens/>
        <w:spacing w:after="0" w:line="240" w:lineRule="auto"/>
        <w:ind w:left="180"/>
        <w:jc w:val="both"/>
        <w:rPr>
          <w:rFonts w:ascii="Trebuchet MS" w:hAnsi="Trebuchet MS" w:cs="Arial"/>
          <w:lang w:val="fr-FR" w:eastAsia="ar-SA"/>
        </w:rPr>
      </w:pPr>
      <w:r w:rsidRPr="00EF436C">
        <w:rPr>
          <w:rFonts w:ascii="Trebuchet MS" w:hAnsi="Trebuchet MS" w:cs="Arial"/>
          <w:lang w:val="fr-FR" w:eastAsia="ar-SA"/>
        </w:rPr>
        <w:t xml:space="preserve">Se vor bascula </w:t>
      </w:r>
      <w:proofErr w:type="spellStart"/>
      <w:r w:rsidRPr="00EF436C">
        <w:rPr>
          <w:rFonts w:ascii="Trebuchet MS" w:hAnsi="Trebuchet MS" w:cs="Arial"/>
          <w:lang w:val="fr-FR" w:eastAsia="ar-SA"/>
        </w:rPr>
        <w:t>aceste</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materiale</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pe</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malurile</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excavatiei</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iar</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cu</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buldozerul</w:t>
      </w:r>
      <w:proofErr w:type="spellEnd"/>
      <w:r w:rsidRPr="00EF436C">
        <w:rPr>
          <w:rFonts w:ascii="Trebuchet MS" w:hAnsi="Trebuchet MS" w:cs="Arial"/>
          <w:lang w:val="fr-FR" w:eastAsia="ar-SA"/>
        </w:rPr>
        <w:t xml:space="preserve"> se vor nivela </w:t>
      </w:r>
      <w:proofErr w:type="spellStart"/>
      <w:r w:rsidRPr="00EF436C">
        <w:rPr>
          <w:rFonts w:ascii="Trebuchet MS" w:hAnsi="Trebuchet MS" w:cs="Arial"/>
          <w:lang w:val="fr-FR" w:eastAsia="ar-SA"/>
        </w:rPr>
        <w:t>gramezile</w:t>
      </w:r>
      <w:proofErr w:type="spellEnd"/>
      <w:r w:rsidRPr="00EF436C">
        <w:rPr>
          <w:rFonts w:ascii="Trebuchet MS" w:hAnsi="Trebuchet MS" w:cs="Arial"/>
          <w:lang w:val="fr-FR" w:eastAsia="ar-SA"/>
        </w:rPr>
        <w:t xml:space="preserve"> de sol. Se </w:t>
      </w:r>
      <w:proofErr w:type="spellStart"/>
      <w:r w:rsidRPr="00EF436C">
        <w:rPr>
          <w:rFonts w:ascii="Trebuchet MS" w:hAnsi="Trebuchet MS" w:cs="Arial"/>
          <w:lang w:val="fr-FR" w:eastAsia="ar-SA"/>
        </w:rPr>
        <w:t>estimează</w:t>
      </w:r>
      <w:proofErr w:type="spellEnd"/>
      <w:r w:rsidRPr="00EF436C">
        <w:rPr>
          <w:rFonts w:ascii="Trebuchet MS" w:hAnsi="Trebuchet MS" w:cs="Arial"/>
          <w:lang w:val="fr-FR" w:eastAsia="ar-SA"/>
        </w:rPr>
        <w:t xml:space="preserve"> un </w:t>
      </w:r>
      <w:proofErr w:type="spellStart"/>
      <w:r w:rsidRPr="00EF436C">
        <w:rPr>
          <w:rFonts w:ascii="Trebuchet MS" w:hAnsi="Trebuchet MS" w:cs="Arial"/>
          <w:lang w:val="fr-FR" w:eastAsia="ar-SA"/>
        </w:rPr>
        <w:t>volum</w:t>
      </w:r>
      <w:proofErr w:type="spellEnd"/>
      <w:r w:rsidRPr="00EF436C">
        <w:rPr>
          <w:rFonts w:ascii="Trebuchet MS" w:hAnsi="Trebuchet MS" w:cs="Arial"/>
          <w:lang w:val="fr-FR" w:eastAsia="ar-SA"/>
        </w:rPr>
        <w:t xml:space="preserve"> de </w:t>
      </w:r>
      <w:r>
        <w:rPr>
          <w:rFonts w:ascii="Trebuchet MS" w:hAnsi="Trebuchet MS" w:cs="Arial"/>
          <w:lang w:val="fr-FR" w:eastAsia="ar-SA"/>
        </w:rPr>
        <w:t>45.</w:t>
      </w:r>
      <w:r w:rsidRPr="00EF436C">
        <w:rPr>
          <w:rFonts w:ascii="Trebuchet MS" w:hAnsi="Trebuchet MS" w:cs="Arial"/>
          <w:lang w:val="fr-FR" w:eastAsia="ar-SA"/>
        </w:rPr>
        <w:t xml:space="preserve">000 mc sol </w:t>
      </w:r>
      <w:proofErr w:type="spellStart"/>
      <w:r w:rsidRPr="00EF436C">
        <w:rPr>
          <w:rFonts w:ascii="Trebuchet MS" w:hAnsi="Trebuchet MS" w:cs="Arial"/>
          <w:lang w:val="fr-FR" w:eastAsia="ar-SA"/>
        </w:rPr>
        <w:t>vegetal</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cca</w:t>
      </w:r>
      <w:proofErr w:type="spellEnd"/>
      <w:r w:rsidRPr="00EF436C">
        <w:rPr>
          <w:rFonts w:ascii="Trebuchet MS" w:hAnsi="Trebuchet MS" w:cs="Arial"/>
          <w:lang w:val="fr-FR" w:eastAsia="ar-SA"/>
        </w:rPr>
        <w:t xml:space="preserve">. </w:t>
      </w:r>
      <w:r>
        <w:rPr>
          <w:rFonts w:ascii="Trebuchet MS" w:hAnsi="Trebuchet MS" w:cs="Arial"/>
          <w:lang w:val="fr-FR" w:eastAsia="ar-SA"/>
        </w:rPr>
        <w:t>4</w:t>
      </w:r>
      <w:r w:rsidRPr="00EF436C">
        <w:rPr>
          <w:rFonts w:ascii="Trebuchet MS" w:hAnsi="Trebuchet MS" w:cs="Arial"/>
          <w:lang w:val="fr-FR" w:eastAsia="ar-SA"/>
        </w:rPr>
        <w:t>7</w:t>
      </w:r>
      <w:r>
        <w:rPr>
          <w:rFonts w:ascii="Trebuchet MS" w:hAnsi="Trebuchet MS" w:cs="Arial"/>
          <w:lang w:val="fr-FR" w:eastAsia="ar-SA"/>
        </w:rPr>
        <w:t>.2</w:t>
      </w:r>
      <w:r w:rsidRPr="00EF436C">
        <w:rPr>
          <w:rFonts w:ascii="Trebuchet MS" w:hAnsi="Trebuchet MS" w:cs="Arial"/>
          <w:lang w:val="fr-FR" w:eastAsia="ar-SA"/>
        </w:rPr>
        <w:t xml:space="preserve">50 mc </w:t>
      </w:r>
      <w:proofErr w:type="spellStart"/>
      <w:r w:rsidRPr="00EF436C">
        <w:rPr>
          <w:rFonts w:ascii="Trebuchet MS" w:hAnsi="Trebuchet MS" w:cs="Arial"/>
          <w:lang w:val="fr-FR" w:eastAsia="ar-SA"/>
        </w:rPr>
        <w:t>afanati</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coeficient</w:t>
      </w:r>
      <w:proofErr w:type="spellEnd"/>
      <w:r w:rsidRPr="00EF436C">
        <w:rPr>
          <w:rFonts w:ascii="Trebuchet MS" w:hAnsi="Trebuchet MS" w:cs="Arial"/>
          <w:lang w:val="fr-FR" w:eastAsia="ar-SA"/>
        </w:rPr>
        <w:t xml:space="preserve"> de </w:t>
      </w:r>
      <w:proofErr w:type="spellStart"/>
      <w:r w:rsidRPr="00EF436C">
        <w:rPr>
          <w:rFonts w:ascii="Trebuchet MS" w:hAnsi="Trebuchet MS" w:cs="Arial"/>
          <w:lang w:val="fr-FR" w:eastAsia="ar-SA"/>
        </w:rPr>
        <w:t>afanare</w:t>
      </w:r>
      <w:proofErr w:type="spellEnd"/>
      <w:r w:rsidRPr="00EF436C">
        <w:rPr>
          <w:rFonts w:ascii="Trebuchet MS" w:hAnsi="Trebuchet MS" w:cs="Arial"/>
          <w:lang w:val="fr-FR" w:eastAsia="ar-SA"/>
        </w:rPr>
        <w:t xml:space="preserve"> de 5%) </w:t>
      </w:r>
      <w:proofErr w:type="spellStart"/>
      <w:r w:rsidRPr="00EF436C">
        <w:rPr>
          <w:rFonts w:ascii="Trebuchet MS" w:hAnsi="Trebuchet MS" w:cs="Arial"/>
          <w:lang w:val="fr-FR" w:eastAsia="ar-SA"/>
        </w:rPr>
        <w:t>provenit</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din</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coperta</w:t>
      </w:r>
      <w:proofErr w:type="spellEnd"/>
      <w:r w:rsidRPr="00EF436C">
        <w:rPr>
          <w:rFonts w:ascii="Trebuchet MS" w:hAnsi="Trebuchet MS" w:cs="Arial"/>
          <w:lang w:val="fr-FR" w:eastAsia="ar-SA"/>
        </w:rPr>
        <w:t xml:space="preserve"> </w:t>
      </w:r>
      <w:proofErr w:type="spellStart"/>
      <w:r w:rsidRPr="00EF436C">
        <w:rPr>
          <w:rFonts w:ascii="Trebuchet MS" w:hAnsi="Trebuchet MS" w:cs="Arial"/>
          <w:lang w:val="fr-FR" w:eastAsia="ar-SA"/>
        </w:rPr>
        <w:t>zacamantului</w:t>
      </w:r>
      <w:proofErr w:type="spellEnd"/>
      <w:r w:rsidRPr="00EF436C">
        <w:rPr>
          <w:rFonts w:ascii="Trebuchet MS" w:hAnsi="Trebuchet MS" w:cs="Arial"/>
          <w:lang w:val="fr-FR" w:eastAsia="ar-SA"/>
        </w:rPr>
        <w:t xml:space="preserve">. </w:t>
      </w:r>
    </w:p>
    <w:p w14:paraId="36310FBF" w14:textId="77777777" w:rsidR="00EF436C" w:rsidRPr="00EF436C" w:rsidRDefault="00EF436C" w:rsidP="00EF436C">
      <w:pPr>
        <w:spacing w:after="0" w:line="240" w:lineRule="auto"/>
        <w:ind w:left="705" w:hanging="645"/>
        <w:rPr>
          <w:rFonts w:ascii="Trebuchet MS" w:eastAsia="Times New Roman" w:hAnsi="Trebuchet MS" w:cs="Arial"/>
          <w:b/>
        </w:rPr>
      </w:pPr>
      <w:r w:rsidRPr="00EF436C">
        <w:rPr>
          <w:rFonts w:ascii="Trebuchet MS" w:hAnsi="Trebuchet MS" w:cs="Arial"/>
          <w:b/>
        </w:rPr>
        <w:t>P</w:t>
      </w:r>
      <w:r w:rsidRPr="00EF436C">
        <w:rPr>
          <w:rFonts w:ascii="Trebuchet MS" w:eastAsia="Times New Roman" w:hAnsi="Trebuchet MS" w:cs="Arial"/>
          <w:b/>
          <w:bCs/>
          <w:iCs/>
        </w:rPr>
        <w:t>rezentarea formulei de populare</w:t>
      </w:r>
      <w:r w:rsidRPr="00EF436C">
        <w:rPr>
          <w:rFonts w:ascii="Trebuchet MS" w:eastAsia="Times New Roman" w:hAnsi="Trebuchet MS" w:cs="Arial"/>
          <w:b/>
        </w:rPr>
        <w:t xml:space="preserve">, modul de furajare </w:t>
      </w:r>
    </w:p>
    <w:p w14:paraId="1335E868" w14:textId="77777777" w:rsidR="00EF436C" w:rsidRPr="00EF436C" w:rsidRDefault="00EF436C" w:rsidP="00EE5429">
      <w:pPr>
        <w:spacing w:after="0" w:line="240" w:lineRule="auto"/>
        <w:jc w:val="both"/>
        <w:rPr>
          <w:rFonts w:ascii="Trebuchet MS" w:hAnsi="Trebuchet MS" w:cs="Arial"/>
          <w:bCs/>
          <w:iCs/>
          <w:color w:val="000000"/>
        </w:rPr>
      </w:pPr>
      <w:r w:rsidRPr="00EF436C">
        <w:rPr>
          <w:rFonts w:ascii="Trebuchet MS" w:hAnsi="Trebuchet MS" w:cs="Arial"/>
          <w:bCs/>
          <w:iCs/>
          <w:color w:val="000000"/>
        </w:rPr>
        <w:t>Avand in vedere faptul ca bazinul piscicol va fi destinat pescuitului sportiv, cresterea pestelui se va face fara furajare, pestele hranindu-se cu vegetatia naturala din lac.</w:t>
      </w:r>
    </w:p>
    <w:p w14:paraId="1621A557" w14:textId="77777777" w:rsidR="00EF436C" w:rsidRPr="00EF436C" w:rsidRDefault="00EF436C" w:rsidP="00EE5429">
      <w:pPr>
        <w:spacing w:after="0" w:line="240" w:lineRule="auto"/>
        <w:jc w:val="both"/>
        <w:rPr>
          <w:rFonts w:ascii="Trebuchet MS" w:hAnsi="Trebuchet MS" w:cs="Arial"/>
          <w:bCs/>
          <w:iCs/>
          <w:color w:val="000000"/>
        </w:rPr>
      </w:pPr>
      <w:r w:rsidRPr="00EF436C">
        <w:rPr>
          <w:rFonts w:ascii="Trebuchet MS" w:hAnsi="Trebuchet MS" w:cs="Arial"/>
          <w:bCs/>
          <w:iCs/>
          <w:color w:val="000000"/>
        </w:rPr>
        <w:t xml:space="preserve">Bazinul piscicol se va popula cu peste din specia crapului si carasului de cultura, care va fi procurat din ferme specializate. </w:t>
      </w:r>
      <w:r w:rsidRPr="00EF436C">
        <w:rPr>
          <w:rFonts w:ascii="Trebuchet MS" w:hAnsi="Trebuchet MS" w:cs="Arial"/>
          <w:iCs/>
          <w:color w:val="000000"/>
        </w:rPr>
        <w:t xml:space="preserve">Avand in vedere ca pentru acest bazin piscicol s-a prevazut o </w:t>
      </w:r>
      <w:proofErr w:type="spellStart"/>
      <w:r w:rsidRPr="00EF436C">
        <w:rPr>
          <w:rFonts w:ascii="Trebuchet MS" w:hAnsi="Trebuchet MS" w:cs="Arial"/>
          <w:iCs/>
          <w:color w:val="000000"/>
          <w:lang w:val="fr-FR"/>
        </w:rPr>
        <w:t>exploatare</w:t>
      </w:r>
      <w:proofErr w:type="spellEnd"/>
      <w:r w:rsidRPr="00EF436C">
        <w:rPr>
          <w:rFonts w:ascii="Trebuchet MS" w:hAnsi="Trebuchet MS" w:cs="Arial"/>
          <w:iCs/>
          <w:color w:val="000000"/>
          <w:lang w:val="fr-FR"/>
        </w:rPr>
        <w:t xml:space="preserve"> partial in  </w:t>
      </w:r>
      <w:proofErr w:type="spellStart"/>
      <w:r w:rsidRPr="00EF436C">
        <w:rPr>
          <w:rFonts w:ascii="Trebuchet MS" w:hAnsi="Trebuchet MS" w:cs="Arial"/>
          <w:iCs/>
          <w:color w:val="000000"/>
          <w:lang w:val="fr-FR"/>
        </w:rPr>
        <w:t>regim</w:t>
      </w:r>
      <w:proofErr w:type="spellEnd"/>
      <w:r w:rsidRPr="00EF436C">
        <w:rPr>
          <w:rFonts w:ascii="Trebuchet MS" w:hAnsi="Trebuchet MS" w:cs="Arial"/>
          <w:iCs/>
          <w:color w:val="000000"/>
          <w:lang w:val="fr-FR"/>
        </w:rPr>
        <w:t xml:space="preserve"> </w:t>
      </w:r>
      <w:proofErr w:type="spellStart"/>
      <w:r w:rsidRPr="00EF436C">
        <w:rPr>
          <w:rFonts w:ascii="Trebuchet MS" w:hAnsi="Trebuchet MS" w:cs="Arial"/>
          <w:iCs/>
          <w:color w:val="000000"/>
          <w:lang w:val="fr-FR"/>
        </w:rPr>
        <w:t>natural</w:t>
      </w:r>
      <w:proofErr w:type="spellEnd"/>
      <w:r w:rsidRPr="00EF436C">
        <w:rPr>
          <w:rFonts w:ascii="Trebuchet MS" w:hAnsi="Trebuchet MS" w:cs="Arial"/>
          <w:iCs/>
          <w:color w:val="000000"/>
          <w:lang w:val="fr-FR"/>
        </w:rPr>
        <w:t xml:space="preserve">, </w:t>
      </w:r>
      <w:proofErr w:type="spellStart"/>
      <w:r w:rsidRPr="00EF436C">
        <w:rPr>
          <w:rFonts w:ascii="Trebuchet MS" w:hAnsi="Trebuchet MS" w:cs="Arial"/>
          <w:iCs/>
          <w:color w:val="000000"/>
          <w:lang w:val="fr-FR"/>
        </w:rPr>
        <w:t>popularea</w:t>
      </w:r>
      <w:proofErr w:type="spellEnd"/>
      <w:r w:rsidRPr="00EF436C">
        <w:rPr>
          <w:rFonts w:ascii="Trebuchet MS" w:hAnsi="Trebuchet MS" w:cs="Arial"/>
          <w:iCs/>
          <w:color w:val="000000"/>
          <w:lang w:val="fr-FR"/>
        </w:rPr>
        <w:t xml:space="preserve"> se va </w:t>
      </w:r>
      <w:proofErr w:type="spellStart"/>
      <w:r w:rsidRPr="00EF436C">
        <w:rPr>
          <w:rFonts w:ascii="Trebuchet MS" w:hAnsi="Trebuchet MS" w:cs="Arial"/>
          <w:iCs/>
          <w:color w:val="000000"/>
          <w:lang w:val="fr-FR"/>
        </w:rPr>
        <w:t>realiza</w:t>
      </w:r>
      <w:proofErr w:type="spellEnd"/>
      <w:r w:rsidRPr="00EF436C">
        <w:rPr>
          <w:rFonts w:ascii="Trebuchet MS" w:hAnsi="Trebuchet MS" w:cs="Arial"/>
          <w:iCs/>
          <w:color w:val="000000"/>
          <w:lang w:val="fr-FR"/>
        </w:rPr>
        <w:t xml:space="preserve"> in </w:t>
      </w:r>
      <w:proofErr w:type="spellStart"/>
      <w:r w:rsidRPr="00EF436C">
        <w:rPr>
          <w:rFonts w:ascii="Trebuchet MS" w:hAnsi="Trebuchet MS" w:cs="Arial"/>
          <w:iCs/>
          <w:color w:val="000000"/>
          <w:lang w:val="fr-FR"/>
        </w:rPr>
        <w:t>urmatoarele</w:t>
      </w:r>
      <w:proofErr w:type="spellEnd"/>
      <w:r w:rsidRPr="00EF436C">
        <w:rPr>
          <w:rFonts w:ascii="Trebuchet MS" w:hAnsi="Trebuchet MS" w:cs="Arial"/>
          <w:iCs/>
          <w:color w:val="000000"/>
          <w:lang w:val="fr-FR"/>
        </w:rPr>
        <w:t xml:space="preserve"> </w:t>
      </w:r>
      <w:proofErr w:type="spellStart"/>
      <w:r w:rsidRPr="00EF436C">
        <w:rPr>
          <w:rFonts w:ascii="Trebuchet MS" w:hAnsi="Trebuchet MS" w:cs="Arial"/>
          <w:iCs/>
          <w:color w:val="000000"/>
          <w:lang w:val="fr-FR"/>
        </w:rPr>
        <w:t>proportii</w:t>
      </w:r>
      <w:proofErr w:type="spellEnd"/>
      <w:r w:rsidRPr="00EF436C">
        <w:rPr>
          <w:rFonts w:ascii="Trebuchet MS" w:hAnsi="Trebuchet MS" w:cs="Arial"/>
          <w:iCs/>
          <w:color w:val="000000"/>
          <w:lang w:val="fr-FR"/>
        </w:rPr>
        <w:t>:</w:t>
      </w:r>
    </w:p>
    <w:p w14:paraId="23D0BFFE" w14:textId="77777777" w:rsidR="00EF436C" w:rsidRPr="00EF436C" w:rsidRDefault="00EF436C" w:rsidP="00EF436C">
      <w:pPr>
        <w:spacing w:after="0" w:line="240" w:lineRule="auto"/>
        <w:ind w:left="570"/>
        <w:jc w:val="both"/>
        <w:rPr>
          <w:rFonts w:ascii="Trebuchet MS" w:hAnsi="Trebuchet MS" w:cs="Arial"/>
          <w:iCs/>
          <w:color w:val="000000"/>
          <w:lang w:val="fr-FR"/>
        </w:rPr>
      </w:pPr>
      <w:r w:rsidRPr="00EF436C">
        <w:rPr>
          <w:rFonts w:ascii="Trebuchet MS" w:hAnsi="Trebuchet MS" w:cs="Arial"/>
          <w:iCs/>
          <w:color w:val="000000"/>
          <w:lang w:val="fr-FR"/>
        </w:rPr>
        <w:t xml:space="preserve">  - </w:t>
      </w:r>
      <w:proofErr w:type="spellStart"/>
      <w:r w:rsidRPr="00EF436C">
        <w:rPr>
          <w:rFonts w:ascii="Trebuchet MS" w:hAnsi="Trebuchet MS" w:cs="Arial"/>
          <w:iCs/>
          <w:color w:val="000000"/>
          <w:lang w:val="fr-FR"/>
        </w:rPr>
        <w:t>crap</w:t>
      </w:r>
      <w:proofErr w:type="spellEnd"/>
      <w:r w:rsidRPr="00EF436C">
        <w:rPr>
          <w:rFonts w:ascii="Trebuchet MS" w:hAnsi="Trebuchet MS" w:cs="Arial"/>
          <w:iCs/>
          <w:color w:val="000000"/>
          <w:lang w:val="fr-FR"/>
        </w:rPr>
        <w:t xml:space="preserve"> de </w:t>
      </w:r>
      <w:proofErr w:type="spellStart"/>
      <w:r w:rsidRPr="00EF436C">
        <w:rPr>
          <w:rFonts w:ascii="Trebuchet MS" w:hAnsi="Trebuchet MS" w:cs="Arial"/>
          <w:iCs/>
          <w:color w:val="000000"/>
          <w:lang w:val="fr-FR"/>
        </w:rPr>
        <w:t>doua</w:t>
      </w:r>
      <w:proofErr w:type="spellEnd"/>
      <w:r w:rsidRPr="00EF436C">
        <w:rPr>
          <w:rFonts w:ascii="Trebuchet MS" w:hAnsi="Trebuchet MS" w:cs="Arial"/>
          <w:iCs/>
          <w:color w:val="000000"/>
          <w:lang w:val="fr-FR"/>
        </w:rPr>
        <w:t xml:space="preserve"> </w:t>
      </w:r>
      <w:proofErr w:type="spellStart"/>
      <w:r w:rsidRPr="00EF436C">
        <w:rPr>
          <w:rFonts w:ascii="Trebuchet MS" w:hAnsi="Trebuchet MS" w:cs="Arial"/>
          <w:iCs/>
          <w:color w:val="000000"/>
          <w:lang w:val="fr-FR"/>
        </w:rPr>
        <w:t>veri</w:t>
      </w:r>
      <w:proofErr w:type="spellEnd"/>
      <w:r w:rsidRPr="00EF436C">
        <w:rPr>
          <w:rFonts w:ascii="Trebuchet MS" w:hAnsi="Trebuchet MS" w:cs="Arial"/>
          <w:iCs/>
          <w:color w:val="000000"/>
          <w:lang w:val="fr-FR"/>
        </w:rPr>
        <w:t xml:space="preserve"> 30% ;</w:t>
      </w:r>
    </w:p>
    <w:p w14:paraId="1A622E65" w14:textId="77777777" w:rsidR="00EF436C" w:rsidRPr="00EF436C" w:rsidRDefault="00EF436C" w:rsidP="00EF436C">
      <w:pPr>
        <w:spacing w:after="0" w:line="240" w:lineRule="auto"/>
        <w:ind w:left="570"/>
        <w:jc w:val="both"/>
        <w:rPr>
          <w:rFonts w:ascii="Trebuchet MS" w:hAnsi="Trebuchet MS" w:cs="Arial"/>
          <w:iCs/>
          <w:color w:val="000000"/>
          <w:lang w:val="fr-FR"/>
        </w:rPr>
      </w:pPr>
      <w:r w:rsidRPr="00EF436C">
        <w:rPr>
          <w:rFonts w:ascii="Trebuchet MS" w:hAnsi="Trebuchet MS" w:cs="Arial"/>
          <w:iCs/>
          <w:color w:val="000000"/>
          <w:lang w:val="fr-FR"/>
        </w:rPr>
        <w:t xml:space="preserve">  - </w:t>
      </w:r>
      <w:proofErr w:type="spellStart"/>
      <w:r w:rsidRPr="00EF436C">
        <w:rPr>
          <w:rFonts w:ascii="Trebuchet MS" w:hAnsi="Trebuchet MS" w:cs="Arial"/>
          <w:iCs/>
          <w:color w:val="000000"/>
          <w:lang w:val="fr-FR"/>
        </w:rPr>
        <w:t>crap</w:t>
      </w:r>
      <w:proofErr w:type="spellEnd"/>
      <w:r w:rsidRPr="00EF436C">
        <w:rPr>
          <w:rFonts w:ascii="Trebuchet MS" w:hAnsi="Trebuchet MS" w:cs="Arial"/>
          <w:iCs/>
          <w:color w:val="000000"/>
          <w:lang w:val="fr-FR"/>
        </w:rPr>
        <w:t xml:space="preserve"> de </w:t>
      </w:r>
      <w:proofErr w:type="spellStart"/>
      <w:r w:rsidRPr="00EF436C">
        <w:rPr>
          <w:rFonts w:ascii="Trebuchet MS" w:hAnsi="Trebuchet MS" w:cs="Arial"/>
          <w:iCs/>
          <w:color w:val="000000"/>
          <w:lang w:val="fr-FR"/>
        </w:rPr>
        <w:t>trei</w:t>
      </w:r>
      <w:proofErr w:type="spellEnd"/>
      <w:r w:rsidRPr="00EF436C">
        <w:rPr>
          <w:rFonts w:ascii="Trebuchet MS" w:hAnsi="Trebuchet MS" w:cs="Arial"/>
          <w:iCs/>
          <w:color w:val="000000"/>
          <w:lang w:val="fr-FR"/>
        </w:rPr>
        <w:t xml:space="preserve"> </w:t>
      </w:r>
      <w:proofErr w:type="spellStart"/>
      <w:r w:rsidRPr="00EF436C">
        <w:rPr>
          <w:rFonts w:ascii="Trebuchet MS" w:hAnsi="Trebuchet MS" w:cs="Arial"/>
          <w:iCs/>
          <w:color w:val="000000"/>
          <w:lang w:val="fr-FR"/>
        </w:rPr>
        <w:t>veri</w:t>
      </w:r>
      <w:proofErr w:type="spellEnd"/>
      <w:r w:rsidRPr="00EF436C">
        <w:rPr>
          <w:rFonts w:ascii="Trebuchet MS" w:hAnsi="Trebuchet MS" w:cs="Arial"/>
          <w:iCs/>
          <w:color w:val="000000"/>
          <w:lang w:val="fr-FR"/>
        </w:rPr>
        <w:t xml:space="preserve">    30% ;</w:t>
      </w:r>
    </w:p>
    <w:p w14:paraId="439A983B" w14:textId="77777777" w:rsidR="00EF436C" w:rsidRPr="00EF436C" w:rsidRDefault="00EF436C" w:rsidP="00EF436C">
      <w:pPr>
        <w:spacing w:after="0" w:line="240" w:lineRule="auto"/>
        <w:ind w:left="570"/>
        <w:jc w:val="both"/>
        <w:rPr>
          <w:rFonts w:ascii="Trebuchet MS" w:hAnsi="Trebuchet MS" w:cs="Arial"/>
          <w:iCs/>
          <w:color w:val="000000"/>
        </w:rPr>
      </w:pPr>
      <w:r w:rsidRPr="00EF436C">
        <w:rPr>
          <w:rFonts w:ascii="Trebuchet MS" w:hAnsi="Trebuchet MS" w:cs="Arial"/>
          <w:iCs/>
          <w:color w:val="000000"/>
          <w:lang w:val="fr-FR"/>
        </w:rPr>
        <w:t xml:space="preserve">  </w:t>
      </w:r>
      <w:r w:rsidRPr="00EF436C">
        <w:rPr>
          <w:rFonts w:ascii="Trebuchet MS" w:hAnsi="Trebuchet MS" w:cs="Arial"/>
          <w:iCs/>
          <w:color w:val="000000"/>
        </w:rPr>
        <w:t>- crap de patru veri 40% .</w:t>
      </w:r>
    </w:p>
    <w:p w14:paraId="1CCEEA79" w14:textId="56E7602C" w:rsidR="00EF436C" w:rsidRPr="00EF436C" w:rsidRDefault="00EF436C" w:rsidP="00EF436C">
      <w:pPr>
        <w:spacing w:after="0" w:line="240" w:lineRule="auto"/>
        <w:jc w:val="both"/>
        <w:rPr>
          <w:rFonts w:ascii="Trebuchet MS" w:hAnsi="Trebuchet MS" w:cs="Arial"/>
          <w:iCs/>
          <w:color w:val="000000"/>
        </w:rPr>
      </w:pPr>
      <w:r w:rsidRPr="00EF436C">
        <w:rPr>
          <w:rFonts w:ascii="Trebuchet MS" w:hAnsi="Trebuchet MS" w:cs="Arial"/>
          <w:iCs/>
          <w:color w:val="000000"/>
        </w:rPr>
        <w:t xml:space="preserve">Apa folosita din panza freatica, corespunde calitativ pentru dezvoltarea optima a faunei. </w:t>
      </w:r>
    </w:p>
    <w:p w14:paraId="4905F208" w14:textId="4235FAFF" w:rsidR="00EF436C" w:rsidRPr="00EF436C" w:rsidRDefault="00EF436C" w:rsidP="00EF436C">
      <w:pPr>
        <w:spacing w:after="0" w:line="240" w:lineRule="auto"/>
        <w:jc w:val="both"/>
        <w:rPr>
          <w:rFonts w:ascii="Trebuchet MS" w:hAnsi="Trebuchet MS" w:cs="Arial"/>
          <w:color w:val="000000"/>
          <w:kern w:val="28"/>
          <w:lang w:eastAsia="ro-RO"/>
        </w:rPr>
      </w:pPr>
      <w:r w:rsidRPr="00EF436C">
        <w:rPr>
          <w:rFonts w:ascii="Trebuchet MS" w:hAnsi="Trebuchet MS" w:cs="Arial"/>
          <w:color w:val="000000"/>
          <w:kern w:val="28"/>
          <w:lang w:eastAsia="ro-RO"/>
        </w:rPr>
        <w:t xml:space="preserve">Popularea bazinelor piscicole exploatate in regim natural trebuie sa tina seama de ecosistemul specific apelor stagnante si in special de organismele planctonice si bentonice caracteristice. </w:t>
      </w:r>
    </w:p>
    <w:p w14:paraId="04230117" w14:textId="7AE3C51A" w:rsidR="00EF436C" w:rsidRPr="00EF436C" w:rsidRDefault="00EF436C" w:rsidP="00EF436C">
      <w:pPr>
        <w:spacing w:after="0" w:line="240" w:lineRule="auto"/>
        <w:jc w:val="both"/>
        <w:rPr>
          <w:rFonts w:ascii="Trebuchet MS" w:hAnsi="Trebuchet MS" w:cs="Arial"/>
          <w:iCs/>
          <w:color w:val="000000"/>
        </w:rPr>
      </w:pPr>
      <w:r w:rsidRPr="00EF436C">
        <w:rPr>
          <w:rFonts w:ascii="Trebuchet MS" w:hAnsi="Trebuchet MS" w:cs="Arial"/>
          <w:color w:val="000000"/>
          <w:kern w:val="28"/>
          <w:lang w:eastAsia="ro-RO"/>
        </w:rPr>
        <w:t>In cazul arealului in care se situeaza amplasamentul bazinului, se vor dezvolta natural urmatoarele specii caracteristice:</w:t>
      </w:r>
    </w:p>
    <w:tbl>
      <w:tblPr>
        <w:tblW w:w="7538" w:type="dxa"/>
        <w:jc w:val="center"/>
        <w:tblLayout w:type="fixed"/>
        <w:tblCellMar>
          <w:left w:w="0" w:type="dxa"/>
          <w:right w:w="0" w:type="dxa"/>
        </w:tblCellMar>
        <w:tblLook w:val="0000" w:firstRow="0" w:lastRow="0" w:firstColumn="0" w:lastColumn="0" w:noHBand="0" w:noVBand="0"/>
      </w:tblPr>
      <w:tblGrid>
        <w:gridCol w:w="2493"/>
        <w:gridCol w:w="2410"/>
        <w:gridCol w:w="2635"/>
      </w:tblGrid>
      <w:tr w:rsidR="00EF436C" w:rsidRPr="00EF436C" w14:paraId="56318150" w14:textId="77777777" w:rsidTr="00EE5429">
        <w:trPr>
          <w:cantSplit/>
          <w:trHeight w:hRule="exact" w:val="379"/>
          <w:jc w:val="center"/>
        </w:trPr>
        <w:tc>
          <w:tcPr>
            <w:tcW w:w="4903" w:type="dxa"/>
            <w:gridSpan w:val="2"/>
            <w:tcBorders>
              <w:top w:val="single" w:sz="2" w:space="0" w:color="auto"/>
              <w:left w:val="single" w:sz="2" w:space="0" w:color="auto"/>
              <w:bottom w:val="single" w:sz="2" w:space="0" w:color="auto"/>
              <w:right w:val="single" w:sz="2" w:space="0" w:color="auto"/>
            </w:tcBorders>
            <w:vAlign w:val="center"/>
          </w:tcPr>
          <w:p w14:paraId="4DED7D36" w14:textId="77777777" w:rsidR="00EF436C" w:rsidRPr="00EF436C" w:rsidRDefault="00EF436C" w:rsidP="00EE5429">
            <w:pPr>
              <w:widowControl w:val="0"/>
              <w:autoSpaceDE w:val="0"/>
              <w:autoSpaceDN w:val="0"/>
              <w:spacing w:line="240" w:lineRule="auto"/>
              <w:jc w:val="center"/>
              <w:rPr>
                <w:rFonts w:ascii="Trebuchet MS" w:hAnsi="Trebuchet MS" w:cs="Arial"/>
                <w:b/>
                <w:i/>
                <w:color w:val="000000"/>
                <w:kern w:val="28"/>
                <w:lang w:eastAsia="ro-RO"/>
              </w:rPr>
            </w:pPr>
            <w:r w:rsidRPr="00EF436C">
              <w:rPr>
                <w:rFonts w:ascii="Trebuchet MS" w:hAnsi="Trebuchet MS" w:cs="Arial"/>
                <w:b/>
                <w:i/>
                <w:color w:val="000000"/>
                <w:kern w:val="28"/>
                <w:lang w:eastAsia="ro-RO"/>
              </w:rPr>
              <w:t>Organisme planctonice</w:t>
            </w:r>
          </w:p>
        </w:tc>
        <w:tc>
          <w:tcPr>
            <w:tcW w:w="2635" w:type="dxa"/>
            <w:vMerge w:val="restart"/>
            <w:tcBorders>
              <w:top w:val="single" w:sz="2" w:space="0" w:color="auto"/>
              <w:left w:val="single" w:sz="2" w:space="0" w:color="auto"/>
              <w:bottom w:val="nil"/>
              <w:right w:val="single" w:sz="2" w:space="0" w:color="auto"/>
            </w:tcBorders>
          </w:tcPr>
          <w:p w14:paraId="2AE960C0" w14:textId="77777777" w:rsidR="00EF436C" w:rsidRPr="00EF436C" w:rsidRDefault="00EF436C" w:rsidP="00EE5429">
            <w:pPr>
              <w:widowControl w:val="0"/>
              <w:autoSpaceDE w:val="0"/>
              <w:autoSpaceDN w:val="0"/>
              <w:spacing w:line="240" w:lineRule="auto"/>
              <w:jc w:val="center"/>
              <w:rPr>
                <w:rFonts w:ascii="Trebuchet MS" w:hAnsi="Trebuchet MS" w:cs="Arial"/>
                <w:b/>
                <w:i/>
                <w:color w:val="000000"/>
                <w:kern w:val="28"/>
                <w:lang w:eastAsia="ro-RO"/>
              </w:rPr>
            </w:pPr>
            <w:r w:rsidRPr="00EF436C">
              <w:rPr>
                <w:rFonts w:ascii="Trebuchet MS" w:hAnsi="Trebuchet MS" w:cs="Arial"/>
                <w:b/>
                <w:i/>
                <w:color w:val="000000"/>
                <w:kern w:val="28"/>
                <w:lang w:eastAsia="ro-RO"/>
              </w:rPr>
              <w:t>Organisme bentonice(bentos)</w:t>
            </w:r>
          </w:p>
        </w:tc>
      </w:tr>
      <w:tr w:rsidR="00EF436C" w:rsidRPr="00EF436C" w14:paraId="67E69376" w14:textId="77777777" w:rsidTr="00EE5429">
        <w:trPr>
          <w:cantSplit/>
          <w:trHeight w:hRule="exact" w:val="309"/>
          <w:jc w:val="center"/>
        </w:trPr>
        <w:tc>
          <w:tcPr>
            <w:tcW w:w="2493" w:type="dxa"/>
            <w:tcBorders>
              <w:top w:val="single" w:sz="2" w:space="0" w:color="auto"/>
              <w:left w:val="single" w:sz="2" w:space="0" w:color="auto"/>
              <w:bottom w:val="single" w:sz="2" w:space="0" w:color="auto"/>
              <w:right w:val="single" w:sz="2" w:space="0" w:color="auto"/>
            </w:tcBorders>
          </w:tcPr>
          <w:p w14:paraId="443AB28E" w14:textId="77777777" w:rsidR="00EF436C" w:rsidRPr="00EF436C" w:rsidRDefault="00EF436C" w:rsidP="00EE5429">
            <w:pPr>
              <w:widowControl w:val="0"/>
              <w:autoSpaceDE w:val="0"/>
              <w:autoSpaceDN w:val="0"/>
              <w:spacing w:line="240" w:lineRule="auto"/>
              <w:jc w:val="center"/>
              <w:rPr>
                <w:rFonts w:ascii="Trebuchet MS" w:hAnsi="Trebuchet MS" w:cs="Arial"/>
                <w:color w:val="000000"/>
                <w:kern w:val="28"/>
                <w:lang w:eastAsia="ro-RO"/>
              </w:rPr>
            </w:pPr>
            <w:r w:rsidRPr="00EF436C">
              <w:rPr>
                <w:rFonts w:ascii="Trebuchet MS" w:hAnsi="Trebuchet MS" w:cs="Arial"/>
                <w:color w:val="000000"/>
                <w:kern w:val="28"/>
                <w:lang w:eastAsia="ro-RO"/>
              </w:rPr>
              <w:t>Fitoplancton</w:t>
            </w:r>
          </w:p>
        </w:tc>
        <w:tc>
          <w:tcPr>
            <w:tcW w:w="2410" w:type="dxa"/>
            <w:tcBorders>
              <w:top w:val="single" w:sz="2" w:space="0" w:color="auto"/>
              <w:left w:val="single" w:sz="2" w:space="0" w:color="auto"/>
              <w:bottom w:val="single" w:sz="2" w:space="0" w:color="auto"/>
              <w:right w:val="single" w:sz="2" w:space="0" w:color="auto"/>
            </w:tcBorders>
          </w:tcPr>
          <w:p w14:paraId="1AE0B8EC" w14:textId="77777777" w:rsidR="00EF436C" w:rsidRPr="00EF436C" w:rsidRDefault="00EF436C" w:rsidP="00EE5429">
            <w:pPr>
              <w:widowControl w:val="0"/>
              <w:autoSpaceDE w:val="0"/>
              <w:autoSpaceDN w:val="0"/>
              <w:spacing w:line="240" w:lineRule="auto"/>
              <w:ind w:left="63"/>
              <w:jc w:val="center"/>
              <w:rPr>
                <w:rFonts w:ascii="Trebuchet MS" w:hAnsi="Trebuchet MS" w:cs="Arial"/>
                <w:color w:val="000000"/>
                <w:kern w:val="28"/>
                <w:lang w:eastAsia="ro-RO"/>
              </w:rPr>
            </w:pPr>
            <w:r w:rsidRPr="00EF436C">
              <w:rPr>
                <w:rFonts w:ascii="Trebuchet MS" w:hAnsi="Trebuchet MS" w:cs="Arial"/>
                <w:color w:val="000000"/>
                <w:kern w:val="28"/>
                <w:lang w:eastAsia="ro-RO"/>
              </w:rPr>
              <w:t>Zooplancton</w:t>
            </w:r>
          </w:p>
        </w:tc>
        <w:tc>
          <w:tcPr>
            <w:tcW w:w="2635" w:type="dxa"/>
            <w:vMerge/>
            <w:tcBorders>
              <w:top w:val="nil"/>
              <w:left w:val="single" w:sz="2" w:space="0" w:color="auto"/>
              <w:bottom w:val="single" w:sz="2" w:space="0" w:color="auto"/>
              <w:right w:val="single" w:sz="2" w:space="0" w:color="auto"/>
            </w:tcBorders>
          </w:tcPr>
          <w:p w14:paraId="3A22E637" w14:textId="77777777" w:rsidR="00EF436C" w:rsidRPr="00EF436C" w:rsidRDefault="00EF436C" w:rsidP="00EE5429">
            <w:pPr>
              <w:widowControl w:val="0"/>
              <w:autoSpaceDE w:val="0"/>
              <w:autoSpaceDN w:val="0"/>
              <w:spacing w:line="240" w:lineRule="auto"/>
              <w:ind w:left="63"/>
              <w:jc w:val="both"/>
              <w:rPr>
                <w:rFonts w:ascii="Trebuchet MS" w:hAnsi="Trebuchet MS" w:cs="Arial"/>
                <w:color w:val="000000"/>
                <w:kern w:val="28"/>
                <w:lang w:eastAsia="ro-RO"/>
              </w:rPr>
            </w:pPr>
          </w:p>
        </w:tc>
      </w:tr>
      <w:tr w:rsidR="00EF436C" w:rsidRPr="00EF436C" w14:paraId="3BAB0FD1" w14:textId="77777777" w:rsidTr="00EE5429">
        <w:trPr>
          <w:trHeight w:hRule="exact" w:val="270"/>
          <w:jc w:val="center"/>
        </w:trPr>
        <w:tc>
          <w:tcPr>
            <w:tcW w:w="2493" w:type="dxa"/>
            <w:tcBorders>
              <w:top w:val="single" w:sz="2" w:space="0" w:color="auto"/>
              <w:left w:val="single" w:sz="2" w:space="0" w:color="auto"/>
              <w:bottom w:val="single" w:sz="2" w:space="0" w:color="auto"/>
              <w:right w:val="single" w:sz="2" w:space="0" w:color="auto"/>
            </w:tcBorders>
            <w:vAlign w:val="center"/>
          </w:tcPr>
          <w:p w14:paraId="13B3FAA6" w14:textId="77777777" w:rsidR="00EF436C" w:rsidRPr="00EF436C" w:rsidRDefault="00EF436C" w:rsidP="00EE5429">
            <w:pPr>
              <w:widowControl w:val="0"/>
              <w:autoSpaceDE w:val="0"/>
              <w:autoSpaceDN w:val="0"/>
              <w:spacing w:line="240" w:lineRule="auto"/>
              <w:ind w:left="72"/>
              <w:jc w:val="center"/>
              <w:rPr>
                <w:rFonts w:ascii="Trebuchet MS" w:hAnsi="Trebuchet MS" w:cs="Arial"/>
                <w:color w:val="000000"/>
                <w:kern w:val="28"/>
                <w:lang w:eastAsia="ro-RO"/>
              </w:rPr>
            </w:pPr>
            <w:r w:rsidRPr="00EF436C">
              <w:rPr>
                <w:rFonts w:ascii="Trebuchet MS" w:hAnsi="Trebuchet MS" w:cs="Arial"/>
                <w:color w:val="000000"/>
                <w:kern w:val="28"/>
                <w:lang w:eastAsia="ro-RO"/>
              </w:rPr>
              <w:t>Microcistis</w:t>
            </w:r>
          </w:p>
        </w:tc>
        <w:tc>
          <w:tcPr>
            <w:tcW w:w="2410" w:type="dxa"/>
            <w:tcBorders>
              <w:top w:val="single" w:sz="2" w:space="0" w:color="auto"/>
              <w:left w:val="single" w:sz="2" w:space="0" w:color="auto"/>
              <w:bottom w:val="single" w:sz="2" w:space="0" w:color="auto"/>
              <w:right w:val="single" w:sz="2" w:space="0" w:color="auto"/>
            </w:tcBorders>
            <w:vAlign w:val="center"/>
          </w:tcPr>
          <w:p w14:paraId="7AA3718A" w14:textId="77777777" w:rsidR="00EF436C" w:rsidRPr="00EF436C" w:rsidRDefault="00EF436C" w:rsidP="00EE5429">
            <w:pPr>
              <w:widowControl w:val="0"/>
              <w:autoSpaceDE w:val="0"/>
              <w:autoSpaceDN w:val="0"/>
              <w:spacing w:line="240" w:lineRule="auto"/>
              <w:ind w:left="62"/>
              <w:jc w:val="center"/>
              <w:rPr>
                <w:rFonts w:ascii="Trebuchet MS" w:hAnsi="Trebuchet MS" w:cs="Arial"/>
                <w:color w:val="000000"/>
                <w:kern w:val="28"/>
                <w:lang w:eastAsia="ro-RO"/>
              </w:rPr>
            </w:pPr>
            <w:r w:rsidRPr="00EF436C">
              <w:rPr>
                <w:rFonts w:ascii="Trebuchet MS" w:hAnsi="Trebuchet MS" w:cs="Arial"/>
                <w:color w:val="000000"/>
                <w:kern w:val="28"/>
                <w:lang w:eastAsia="ro-RO"/>
              </w:rPr>
              <w:t>Daphnia</w:t>
            </w:r>
          </w:p>
        </w:tc>
        <w:tc>
          <w:tcPr>
            <w:tcW w:w="2635" w:type="dxa"/>
            <w:tcBorders>
              <w:top w:val="single" w:sz="2" w:space="0" w:color="auto"/>
              <w:left w:val="single" w:sz="2" w:space="0" w:color="auto"/>
              <w:bottom w:val="single" w:sz="2" w:space="0" w:color="auto"/>
              <w:right w:val="single" w:sz="2" w:space="0" w:color="auto"/>
            </w:tcBorders>
            <w:vAlign w:val="center"/>
          </w:tcPr>
          <w:p w14:paraId="6B47C706" w14:textId="77777777" w:rsidR="00EF436C" w:rsidRPr="00EF436C" w:rsidRDefault="00EF436C" w:rsidP="00EE5429">
            <w:pPr>
              <w:widowControl w:val="0"/>
              <w:autoSpaceDE w:val="0"/>
              <w:autoSpaceDN w:val="0"/>
              <w:spacing w:line="240" w:lineRule="auto"/>
              <w:ind w:left="57"/>
              <w:jc w:val="center"/>
              <w:rPr>
                <w:rFonts w:ascii="Trebuchet MS" w:hAnsi="Trebuchet MS" w:cs="Arial"/>
                <w:color w:val="000000"/>
                <w:kern w:val="28"/>
                <w:lang w:eastAsia="ro-RO"/>
              </w:rPr>
            </w:pPr>
            <w:r w:rsidRPr="00EF436C">
              <w:rPr>
                <w:rFonts w:ascii="Trebuchet MS" w:hAnsi="Trebuchet MS" w:cs="Arial"/>
                <w:color w:val="000000"/>
                <w:kern w:val="28"/>
                <w:lang w:eastAsia="ro-RO"/>
              </w:rPr>
              <w:t>Dreissena</w:t>
            </w:r>
          </w:p>
        </w:tc>
      </w:tr>
      <w:tr w:rsidR="00EF436C" w:rsidRPr="00EF436C" w14:paraId="2F09789A" w14:textId="77777777" w:rsidTr="00EE5429">
        <w:trPr>
          <w:trHeight w:hRule="exact" w:val="289"/>
          <w:jc w:val="center"/>
        </w:trPr>
        <w:tc>
          <w:tcPr>
            <w:tcW w:w="2493" w:type="dxa"/>
            <w:tcBorders>
              <w:top w:val="single" w:sz="2" w:space="0" w:color="auto"/>
              <w:left w:val="single" w:sz="2" w:space="0" w:color="auto"/>
              <w:bottom w:val="single" w:sz="2" w:space="0" w:color="auto"/>
              <w:right w:val="single" w:sz="2" w:space="0" w:color="auto"/>
            </w:tcBorders>
            <w:vAlign w:val="center"/>
          </w:tcPr>
          <w:p w14:paraId="2C8A884A" w14:textId="77777777" w:rsidR="00EF436C" w:rsidRPr="00EF436C" w:rsidRDefault="00EF436C" w:rsidP="00EE5429">
            <w:pPr>
              <w:widowControl w:val="0"/>
              <w:autoSpaceDE w:val="0"/>
              <w:autoSpaceDN w:val="0"/>
              <w:spacing w:line="240" w:lineRule="auto"/>
              <w:ind w:left="72"/>
              <w:jc w:val="center"/>
              <w:rPr>
                <w:rFonts w:ascii="Trebuchet MS" w:hAnsi="Trebuchet MS" w:cs="Arial"/>
                <w:color w:val="000000"/>
                <w:kern w:val="28"/>
                <w:lang w:eastAsia="ro-RO"/>
              </w:rPr>
            </w:pPr>
            <w:r w:rsidRPr="00EF436C">
              <w:rPr>
                <w:rFonts w:ascii="Trebuchet MS" w:hAnsi="Trebuchet MS" w:cs="Arial"/>
                <w:color w:val="000000"/>
                <w:kern w:val="28"/>
                <w:lang w:eastAsia="ro-RO"/>
              </w:rPr>
              <w:t>Aphamizomenon</w:t>
            </w:r>
          </w:p>
        </w:tc>
        <w:tc>
          <w:tcPr>
            <w:tcW w:w="2410" w:type="dxa"/>
            <w:tcBorders>
              <w:top w:val="single" w:sz="2" w:space="0" w:color="auto"/>
              <w:left w:val="single" w:sz="2" w:space="0" w:color="auto"/>
              <w:bottom w:val="single" w:sz="2" w:space="0" w:color="auto"/>
              <w:right w:val="single" w:sz="2" w:space="0" w:color="auto"/>
            </w:tcBorders>
            <w:vAlign w:val="center"/>
          </w:tcPr>
          <w:p w14:paraId="599B3DAC" w14:textId="77777777" w:rsidR="00EF436C" w:rsidRPr="00EF436C" w:rsidRDefault="00EF436C" w:rsidP="00EE5429">
            <w:pPr>
              <w:widowControl w:val="0"/>
              <w:autoSpaceDE w:val="0"/>
              <w:autoSpaceDN w:val="0"/>
              <w:spacing w:line="240" w:lineRule="auto"/>
              <w:ind w:left="62"/>
              <w:jc w:val="center"/>
              <w:rPr>
                <w:rFonts w:ascii="Trebuchet MS" w:hAnsi="Trebuchet MS" w:cs="Arial"/>
                <w:color w:val="000000"/>
                <w:kern w:val="28"/>
                <w:lang w:eastAsia="ro-RO"/>
              </w:rPr>
            </w:pPr>
            <w:r w:rsidRPr="00EF436C">
              <w:rPr>
                <w:rFonts w:ascii="Trebuchet MS" w:hAnsi="Trebuchet MS" w:cs="Arial"/>
                <w:color w:val="000000"/>
                <w:kern w:val="28"/>
                <w:lang w:eastAsia="ro-RO"/>
              </w:rPr>
              <w:t>Cyclops</w:t>
            </w:r>
          </w:p>
        </w:tc>
        <w:tc>
          <w:tcPr>
            <w:tcW w:w="2635" w:type="dxa"/>
            <w:tcBorders>
              <w:top w:val="single" w:sz="2" w:space="0" w:color="auto"/>
              <w:left w:val="single" w:sz="2" w:space="0" w:color="auto"/>
              <w:bottom w:val="single" w:sz="2" w:space="0" w:color="auto"/>
              <w:right w:val="single" w:sz="2" w:space="0" w:color="auto"/>
            </w:tcBorders>
            <w:vAlign w:val="center"/>
          </w:tcPr>
          <w:p w14:paraId="3399D191" w14:textId="77777777" w:rsidR="00EF436C" w:rsidRPr="00EF436C" w:rsidRDefault="00EF436C" w:rsidP="00EE5429">
            <w:pPr>
              <w:widowControl w:val="0"/>
              <w:autoSpaceDE w:val="0"/>
              <w:autoSpaceDN w:val="0"/>
              <w:spacing w:line="240" w:lineRule="auto"/>
              <w:ind w:left="57"/>
              <w:jc w:val="center"/>
              <w:rPr>
                <w:rFonts w:ascii="Trebuchet MS" w:hAnsi="Trebuchet MS" w:cs="Arial"/>
                <w:color w:val="000000"/>
                <w:kern w:val="28"/>
                <w:lang w:eastAsia="ro-RO"/>
              </w:rPr>
            </w:pPr>
            <w:r w:rsidRPr="00EF436C">
              <w:rPr>
                <w:rFonts w:ascii="Trebuchet MS" w:hAnsi="Trebuchet MS" w:cs="Arial"/>
                <w:color w:val="000000"/>
                <w:kern w:val="28"/>
                <w:lang w:eastAsia="ro-RO"/>
              </w:rPr>
              <w:t>Tubifex</w:t>
            </w:r>
          </w:p>
        </w:tc>
      </w:tr>
      <w:tr w:rsidR="00EF436C" w:rsidRPr="00EF436C" w14:paraId="17EF0A8E" w14:textId="77777777" w:rsidTr="00EE5429">
        <w:trPr>
          <w:trHeight w:hRule="exact" w:val="278"/>
          <w:jc w:val="center"/>
        </w:trPr>
        <w:tc>
          <w:tcPr>
            <w:tcW w:w="2493" w:type="dxa"/>
            <w:tcBorders>
              <w:top w:val="single" w:sz="2" w:space="0" w:color="auto"/>
              <w:left w:val="single" w:sz="2" w:space="0" w:color="auto"/>
              <w:bottom w:val="single" w:sz="2" w:space="0" w:color="auto"/>
              <w:right w:val="single" w:sz="2" w:space="0" w:color="auto"/>
            </w:tcBorders>
            <w:vAlign w:val="center"/>
          </w:tcPr>
          <w:p w14:paraId="19646604" w14:textId="77777777" w:rsidR="00EF436C" w:rsidRPr="00EF436C" w:rsidRDefault="00EF436C" w:rsidP="00EE5429">
            <w:pPr>
              <w:widowControl w:val="0"/>
              <w:autoSpaceDE w:val="0"/>
              <w:autoSpaceDN w:val="0"/>
              <w:spacing w:line="240" w:lineRule="auto"/>
              <w:ind w:left="72"/>
              <w:jc w:val="center"/>
              <w:rPr>
                <w:rFonts w:ascii="Trebuchet MS" w:hAnsi="Trebuchet MS" w:cs="Arial"/>
                <w:color w:val="000000"/>
                <w:kern w:val="28"/>
                <w:lang w:eastAsia="ro-RO"/>
              </w:rPr>
            </w:pPr>
            <w:r w:rsidRPr="00EF436C">
              <w:rPr>
                <w:rFonts w:ascii="Trebuchet MS" w:hAnsi="Trebuchet MS" w:cs="Arial"/>
                <w:color w:val="000000"/>
                <w:kern w:val="28"/>
                <w:lang w:eastAsia="ro-RO"/>
              </w:rPr>
              <w:t>Scenedesmus</w:t>
            </w:r>
          </w:p>
        </w:tc>
        <w:tc>
          <w:tcPr>
            <w:tcW w:w="2410" w:type="dxa"/>
            <w:tcBorders>
              <w:top w:val="single" w:sz="2" w:space="0" w:color="auto"/>
              <w:left w:val="single" w:sz="2" w:space="0" w:color="auto"/>
              <w:bottom w:val="single" w:sz="2" w:space="0" w:color="auto"/>
              <w:right w:val="single" w:sz="2" w:space="0" w:color="auto"/>
            </w:tcBorders>
            <w:vAlign w:val="center"/>
          </w:tcPr>
          <w:p w14:paraId="3BAA7887" w14:textId="77777777" w:rsidR="00EF436C" w:rsidRPr="00EF436C" w:rsidRDefault="00EF436C" w:rsidP="00EE5429">
            <w:pPr>
              <w:widowControl w:val="0"/>
              <w:autoSpaceDE w:val="0"/>
              <w:autoSpaceDN w:val="0"/>
              <w:spacing w:line="240" w:lineRule="auto"/>
              <w:ind w:left="62"/>
              <w:jc w:val="center"/>
              <w:rPr>
                <w:rFonts w:ascii="Trebuchet MS" w:hAnsi="Trebuchet MS" w:cs="Arial"/>
                <w:color w:val="000000"/>
                <w:kern w:val="28"/>
                <w:lang w:eastAsia="ro-RO"/>
              </w:rPr>
            </w:pPr>
            <w:r w:rsidRPr="00EF436C">
              <w:rPr>
                <w:rFonts w:ascii="Trebuchet MS" w:hAnsi="Trebuchet MS" w:cs="Arial"/>
                <w:color w:val="000000"/>
                <w:kern w:val="28"/>
                <w:lang w:eastAsia="ro-RO"/>
              </w:rPr>
              <w:t>Cypris</w:t>
            </w:r>
          </w:p>
        </w:tc>
        <w:tc>
          <w:tcPr>
            <w:tcW w:w="2635" w:type="dxa"/>
            <w:tcBorders>
              <w:top w:val="single" w:sz="2" w:space="0" w:color="auto"/>
              <w:left w:val="single" w:sz="2" w:space="0" w:color="auto"/>
              <w:bottom w:val="single" w:sz="2" w:space="0" w:color="auto"/>
              <w:right w:val="single" w:sz="2" w:space="0" w:color="auto"/>
            </w:tcBorders>
            <w:vAlign w:val="center"/>
          </w:tcPr>
          <w:p w14:paraId="15DE9B0D" w14:textId="77777777" w:rsidR="00EF436C" w:rsidRPr="00EF436C" w:rsidRDefault="00EF436C" w:rsidP="00EE5429">
            <w:pPr>
              <w:widowControl w:val="0"/>
              <w:autoSpaceDE w:val="0"/>
              <w:autoSpaceDN w:val="0"/>
              <w:spacing w:line="240" w:lineRule="auto"/>
              <w:ind w:left="57"/>
              <w:jc w:val="center"/>
              <w:rPr>
                <w:rFonts w:ascii="Trebuchet MS" w:hAnsi="Trebuchet MS" w:cs="Arial"/>
                <w:color w:val="000000"/>
                <w:kern w:val="28"/>
                <w:lang w:eastAsia="ro-RO"/>
              </w:rPr>
            </w:pPr>
            <w:r w:rsidRPr="00EF436C">
              <w:rPr>
                <w:rFonts w:ascii="Trebuchet MS" w:hAnsi="Trebuchet MS" w:cs="Arial"/>
                <w:color w:val="000000"/>
                <w:kern w:val="28"/>
                <w:lang w:eastAsia="ro-RO"/>
              </w:rPr>
              <w:t>Limnaea</w:t>
            </w:r>
          </w:p>
        </w:tc>
      </w:tr>
      <w:tr w:rsidR="00EF436C" w:rsidRPr="00EF436C" w14:paraId="3801C680" w14:textId="77777777" w:rsidTr="00EE5429">
        <w:trPr>
          <w:trHeight w:hRule="exact" w:val="283"/>
          <w:jc w:val="center"/>
        </w:trPr>
        <w:tc>
          <w:tcPr>
            <w:tcW w:w="2493" w:type="dxa"/>
            <w:tcBorders>
              <w:top w:val="single" w:sz="2" w:space="0" w:color="auto"/>
              <w:left w:val="single" w:sz="2" w:space="0" w:color="auto"/>
              <w:bottom w:val="single" w:sz="2" w:space="0" w:color="auto"/>
              <w:right w:val="single" w:sz="2" w:space="0" w:color="auto"/>
            </w:tcBorders>
            <w:vAlign w:val="center"/>
          </w:tcPr>
          <w:p w14:paraId="4874B257" w14:textId="77777777" w:rsidR="00EF436C" w:rsidRPr="00EF436C" w:rsidRDefault="00EF436C" w:rsidP="00EE5429">
            <w:pPr>
              <w:widowControl w:val="0"/>
              <w:autoSpaceDE w:val="0"/>
              <w:autoSpaceDN w:val="0"/>
              <w:spacing w:line="240" w:lineRule="auto"/>
              <w:ind w:left="72"/>
              <w:jc w:val="center"/>
              <w:rPr>
                <w:rFonts w:ascii="Trebuchet MS" w:hAnsi="Trebuchet MS" w:cs="Arial"/>
                <w:color w:val="000000"/>
                <w:kern w:val="28"/>
                <w:lang w:eastAsia="ro-RO"/>
              </w:rPr>
            </w:pPr>
            <w:r w:rsidRPr="00EF436C">
              <w:rPr>
                <w:rFonts w:ascii="Trebuchet MS" w:hAnsi="Trebuchet MS" w:cs="Arial"/>
                <w:color w:val="000000"/>
                <w:kern w:val="28"/>
                <w:lang w:eastAsia="ro-RO"/>
              </w:rPr>
              <w:t>Pandorina</w:t>
            </w:r>
          </w:p>
        </w:tc>
        <w:tc>
          <w:tcPr>
            <w:tcW w:w="2410" w:type="dxa"/>
            <w:tcBorders>
              <w:top w:val="single" w:sz="2" w:space="0" w:color="auto"/>
              <w:left w:val="single" w:sz="2" w:space="0" w:color="auto"/>
              <w:bottom w:val="single" w:sz="2" w:space="0" w:color="auto"/>
              <w:right w:val="single" w:sz="2" w:space="0" w:color="auto"/>
            </w:tcBorders>
            <w:vAlign w:val="center"/>
          </w:tcPr>
          <w:p w14:paraId="3FEA9BC2" w14:textId="77777777" w:rsidR="00EF436C" w:rsidRPr="00EF436C" w:rsidRDefault="00EF436C" w:rsidP="00EE5429">
            <w:pPr>
              <w:widowControl w:val="0"/>
              <w:autoSpaceDE w:val="0"/>
              <w:autoSpaceDN w:val="0"/>
              <w:spacing w:line="240" w:lineRule="auto"/>
              <w:ind w:left="62"/>
              <w:jc w:val="center"/>
              <w:rPr>
                <w:rFonts w:ascii="Trebuchet MS" w:hAnsi="Trebuchet MS" w:cs="Arial"/>
                <w:color w:val="000000"/>
                <w:kern w:val="28"/>
                <w:lang w:eastAsia="ro-RO"/>
              </w:rPr>
            </w:pPr>
            <w:r w:rsidRPr="00EF436C">
              <w:rPr>
                <w:rFonts w:ascii="Trebuchet MS" w:hAnsi="Trebuchet MS" w:cs="Arial"/>
                <w:color w:val="000000"/>
                <w:kern w:val="28"/>
                <w:lang w:eastAsia="ro-RO"/>
              </w:rPr>
              <w:t>Keratella</w:t>
            </w:r>
          </w:p>
        </w:tc>
        <w:tc>
          <w:tcPr>
            <w:tcW w:w="2635" w:type="dxa"/>
            <w:tcBorders>
              <w:top w:val="single" w:sz="2" w:space="0" w:color="auto"/>
              <w:left w:val="single" w:sz="2" w:space="0" w:color="auto"/>
              <w:bottom w:val="single" w:sz="2" w:space="0" w:color="auto"/>
              <w:right w:val="single" w:sz="2" w:space="0" w:color="auto"/>
            </w:tcBorders>
            <w:vAlign w:val="center"/>
          </w:tcPr>
          <w:p w14:paraId="26662763" w14:textId="77777777" w:rsidR="00EF436C" w:rsidRPr="00EF436C" w:rsidRDefault="00EF436C" w:rsidP="00EE5429">
            <w:pPr>
              <w:widowControl w:val="0"/>
              <w:autoSpaceDE w:val="0"/>
              <w:autoSpaceDN w:val="0"/>
              <w:spacing w:line="240" w:lineRule="auto"/>
              <w:ind w:left="57"/>
              <w:jc w:val="center"/>
              <w:rPr>
                <w:rFonts w:ascii="Trebuchet MS" w:hAnsi="Trebuchet MS" w:cs="Arial"/>
                <w:color w:val="000000"/>
                <w:kern w:val="28"/>
                <w:lang w:eastAsia="ro-RO"/>
              </w:rPr>
            </w:pPr>
            <w:r w:rsidRPr="00EF436C">
              <w:rPr>
                <w:rFonts w:ascii="Trebuchet MS" w:hAnsi="Trebuchet MS" w:cs="Arial"/>
                <w:color w:val="000000"/>
                <w:kern w:val="28"/>
                <w:lang w:eastAsia="ro-RO"/>
              </w:rPr>
              <w:t>Viviparus</w:t>
            </w:r>
          </w:p>
        </w:tc>
      </w:tr>
      <w:tr w:rsidR="00EF436C" w:rsidRPr="00EF436C" w14:paraId="255CD5E2" w14:textId="77777777" w:rsidTr="00EE5429">
        <w:trPr>
          <w:trHeight w:hRule="exact" w:val="272"/>
          <w:jc w:val="center"/>
        </w:trPr>
        <w:tc>
          <w:tcPr>
            <w:tcW w:w="2493" w:type="dxa"/>
            <w:tcBorders>
              <w:top w:val="single" w:sz="2" w:space="0" w:color="auto"/>
              <w:left w:val="single" w:sz="2" w:space="0" w:color="auto"/>
              <w:bottom w:val="single" w:sz="2" w:space="0" w:color="auto"/>
              <w:right w:val="single" w:sz="2" w:space="0" w:color="auto"/>
            </w:tcBorders>
            <w:vAlign w:val="center"/>
          </w:tcPr>
          <w:p w14:paraId="3728E58E" w14:textId="77777777" w:rsidR="00EF436C" w:rsidRPr="00EF436C" w:rsidRDefault="00EF436C" w:rsidP="00EE5429">
            <w:pPr>
              <w:widowControl w:val="0"/>
              <w:autoSpaceDE w:val="0"/>
              <w:autoSpaceDN w:val="0"/>
              <w:spacing w:line="240" w:lineRule="auto"/>
              <w:ind w:left="72"/>
              <w:jc w:val="center"/>
              <w:rPr>
                <w:rFonts w:ascii="Trebuchet MS" w:hAnsi="Trebuchet MS" w:cs="Arial"/>
                <w:color w:val="000000"/>
                <w:kern w:val="28"/>
                <w:lang w:eastAsia="ro-RO"/>
              </w:rPr>
            </w:pPr>
            <w:r w:rsidRPr="00EF436C">
              <w:rPr>
                <w:rFonts w:ascii="Trebuchet MS" w:hAnsi="Trebuchet MS" w:cs="Arial"/>
                <w:color w:val="000000"/>
                <w:kern w:val="28"/>
                <w:lang w:eastAsia="ro-RO"/>
              </w:rPr>
              <w:t>Asterrionella</w:t>
            </w:r>
          </w:p>
        </w:tc>
        <w:tc>
          <w:tcPr>
            <w:tcW w:w="2410" w:type="dxa"/>
            <w:tcBorders>
              <w:top w:val="single" w:sz="2" w:space="0" w:color="auto"/>
              <w:left w:val="single" w:sz="2" w:space="0" w:color="auto"/>
              <w:bottom w:val="single" w:sz="2" w:space="0" w:color="auto"/>
              <w:right w:val="single" w:sz="2" w:space="0" w:color="auto"/>
            </w:tcBorders>
            <w:vAlign w:val="center"/>
          </w:tcPr>
          <w:p w14:paraId="36FB563F" w14:textId="77777777" w:rsidR="00EF436C" w:rsidRPr="00EF436C" w:rsidRDefault="00EF436C" w:rsidP="00EE5429">
            <w:pPr>
              <w:widowControl w:val="0"/>
              <w:autoSpaceDE w:val="0"/>
              <w:autoSpaceDN w:val="0"/>
              <w:spacing w:line="240" w:lineRule="auto"/>
              <w:jc w:val="both"/>
              <w:rPr>
                <w:rFonts w:ascii="Trebuchet MS" w:hAnsi="Trebuchet MS" w:cs="Arial"/>
                <w:color w:val="000000"/>
                <w:kern w:val="28"/>
                <w:lang w:eastAsia="ro-RO"/>
              </w:rPr>
            </w:pPr>
          </w:p>
        </w:tc>
        <w:tc>
          <w:tcPr>
            <w:tcW w:w="2635" w:type="dxa"/>
            <w:tcBorders>
              <w:top w:val="single" w:sz="2" w:space="0" w:color="auto"/>
              <w:left w:val="single" w:sz="2" w:space="0" w:color="auto"/>
              <w:bottom w:val="single" w:sz="2" w:space="0" w:color="auto"/>
              <w:right w:val="single" w:sz="2" w:space="0" w:color="auto"/>
            </w:tcBorders>
            <w:vAlign w:val="center"/>
          </w:tcPr>
          <w:p w14:paraId="63288AAC" w14:textId="77777777" w:rsidR="00EF436C" w:rsidRPr="00EF436C" w:rsidRDefault="00EF436C" w:rsidP="00EE5429">
            <w:pPr>
              <w:widowControl w:val="0"/>
              <w:autoSpaceDE w:val="0"/>
              <w:autoSpaceDN w:val="0"/>
              <w:spacing w:line="240" w:lineRule="auto"/>
              <w:ind w:left="57"/>
              <w:jc w:val="center"/>
              <w:rPr>
                <w:rFonts w:ascii="Trebuchet MS" w:hAnsi="Trebuchet MS" w:cs="Arial"/>
                <w:color w:val="000000"/>
                <w:kern w:val="28"/>
                <w:lang w:eastAsia="ro-RO"/>
              </w:rPr>
            </w:pPr>
            <w:r w:rsidRPr="00EF436C">
              <w:rPr>
                <w:rFonts w:ascii="Trebuchet MS" w:hAnsi="Trebuchet MS" w:cs="Arial"/>
                <w:color w:val="000000"/>
                <w:kern w:val="28"/>
                <w:lang w:eastAsia="ro-RO"/>
              </w:rPr>
              <w:t>Planorbis</w:t>
            </w:r>
          </w:p>
        </w:tc>
      </w:tr>
      <w:tr w:rsidR="00EF436C" w:rsidRPr="00EF436C" w14:paraId="711FAC82" w14:textId="77777777" w:rsidTr="00EE5429">
        <w:trPr>
          <w:trHeight w:hRule="exact" w:val="300"/>
          <w:jc w:val="center"/>
        </w:trPr>
        <w:tc>
          <w:tcPr>
            <w:tcW w:w="2493" w:type="dxa"/>
            <w:tcBorders>
              <w:top w:val="single" w:sz="2" w:space="0" w:color="auto"/>
              <w:left w:val="single" w:sz="2" w:space="0" w:color="auto"/>
              <w:bottom w:val="single" w:sz="2" w:space="0" w:color="auto"/>
              <w:right w:val="single" w:sz="2" w:space="0" w:color="auto"/>
            </w:tcBorders>
            <w:vAlign w:val="center"/>
          </w:tcPr>
          <w:p w14:paraId="7585FA11" w14:textId="77777777" w:rsidR="00EF436C" w:rsidRPr="00EF436C" w:rsidRDefault="00EF436C" w:rsidP="00EE5429">
            <w:pPr>
              <w:widowControl w:val="0"/>
              <w:autoSpaceDE w:val="0"/>
              <w:autoSpaceDN w:val="0"/>
              <w:spacing w:line="240" w:lineRule="auto"/>
              <w:jc w:val="both"/>
              <w:rPr>
                <w:rFonts w:ascii="Trebuchet MS" w:hAnsi="Trebuchet MS" w:cs="Arial"/>
                <w:color w:val="000000"/>
                <w:kern w:val="28"/>
                <w:lang w:eastAsia="ro-RO"/>
              </w:rPr>
            </w:pPr>
          </w:p>
        </w:tc>
        <w:tc>
          <w:tcPr>
            <w:tcW w:w="2410" w:type="dxa"/>
            <w:tcBorders>
              <w:top w:val="single" w:sz="2" w:space="0" w:color="auto"/>
              <w:left w:val="single" w:sz="2" w:space="0" w:color="auto"/>
              <w:bottom w:val="single" w:sz="2" w:space="0" w:color="auto"/>
              <w:right w:val="single" w:sz="2" w:space="0" w:color="auto"/>
            </w:tcBorders>
            <w:vAlign w:val="center"/>
          </w:tcPr>
          <w:p w14:paraId="2FD75C82" w14:textId="77777777" w:rsidR="00EF436C" w:rsidRPr="00EF436C" w:rsidRDefault="00EF436C" w:rsidP="00EE5429">
            <w:pPr>
              <w:widowControl w:val="0"/>
              <w:autoSpaceDE w:val="0"/>
              <w:autoSpaceDN w:val="0"/>
              <w:spacing w:line="240" w:lineRule="auto"/>
              <w:jc w:val="both"/>
              <w:rPr>
                <w:rFonts w:ascii="Trebuchet MS" w:hAnsi="Trebuchet MS" w:cs="Arial"/>
                <w:color w:val="000000"/>
                <w:kern w:val="28"/>
                <w:lang w:eastAsia="ro-RO"/>
              </w:rPr>
            </w:pPr>
          </w:p>
        </w:tc>
        <w:tc>
          <w:tcPr>
            <w:tcW w:w="2635" w:type="dxa"/>
            <w:tcBorders>
              <w:top w:val="single" w:sz="2" w:space="0" w:color="auto"/>
              <w:left w:val="single" w:sz="2" w:space="0" w:color="auto"/>
              <w:bottom w:val="single" w:sz="2" w:space="0" w:color="auto"/>
              <w:right w:val="single" w:sz="2" w:space="0" w:color="auto"/>
            </w:tcBorders>
            <w:vAlign w:val="center"/>
          </w:tcPr>
          <w:p w14:paraId="7404A44A" w14:textId="77777777" w:rsidR="00EF436C" w:rsidRPr="00EF436C" w:rsidRDefault="00EF436C" w:rsidP="00EE5429">
            <w:pPr>
              <w:widowControl w:val="0"/>
              <w:autoSpaceDE w:val="0"/>
              <w:autoSpaceDN w:val="0"/>
              <w:spacing w:line="240" w:lineRule="auto"/>
              <w:ind w:left="57"/>
              <w:jc w:val="center"/>
              <w:rPr>
                <w:rFonts w:ascii="Trebuchet MS" w:hAnsi="Trebuchet MS" w:cs="Arial"/>
                <w:color w:val="000000"/>
                <w:kern w:val="28"/>
                <w:lang w:eastAsia="ro-RO"/>
              </w:rPr>
            </w:pPr>
            <w:r w:rsidRPr="00EF436C">
              <w:rPr>
                <w:rFonts w:ascii="Trebuchet MS" w:hAnsi="Trebuchet MS" w:cs="Arial"/>
                <w:color w:val="000000"/>
                <w:kern w:val="28"/>
                <w:lang w:eastAsia="ro-RO"/>
              </w:rPr>
              <w:t>Chironomus</w:t>
            </w:r>
          </w:p>
        </w:tc>
      </w:tr>
      <w:tr w:rsidR="00EF436C" w:rsidRPr="00EF436C" w14:paraId="2993DBF8" w14:textId="77777777" w:rsidTr="00EE5429">
        <w:trPr>
          <w:trHeight w:hRule="exact" w:val="326"/>
          <w:jc w:val="center"/>
        </w:trPr>
        <w:tc>
          <w:tcPr>
            <w:tcW w:w="2493" w:type="dxa"/>
            <w:tcBorders>
              <w:top w:val="single" w:sz="2" w:space="0" w:color="auto"/>
              <w:left w:val="single" w:sz="2" w:space="0" w:color="auto"/>
              <w:bottom w:val="single" w:sz="2" w:space="0" w:color="auto"/>
              <w:right w:val="single" w:sz="2" w:space="0" w:color="auto"/>
            </w:tcBorders>
            <w:vAlign w:val="center"/>
          </w:tcPr>
          <w:p w14:paraId="6729DA5B" w14:textId="77777777" w:rsidR="00EF436C" w:rsidRPr="00EF436C" w:rsidRDefault="00EF436C" w:rsidP="00EE5429">
            <w:pPr>
              <w:widowControl w:val="0"/>
              <w:autoSpaceDE w:val="0"/>
              <w:autoSpaceDN w:val="0"/>
              <w:spacing w:line="240" w:lineRule="auto"/>
              <w:jc w:val="both"/>
              <w:rPr>
                <w:rFonts w:ascii="Trebuchet MS" w:hAnsi="Trebuchet MS" w:cs="Arial"/>
                <w:color w:val="000000"/>
                <w:kern w:val="28"/>
                <w:lang w:eastAsia="ro-RO"/>
              </w:rPr>
            </w:pPr>
          </w:p>
        </w:tc>
        <w:tc>
          <w:tcPr>
            <w:tcW w:w="2410" w:type="dxa"/>
            <w:tcBorders>
              <w:top w:val="single" w:sz="2" w:space="0" w:color="auto"/>
              <w:left w:val="single" w:sz="2" w:space="0" w:color="auto"/>
              <w:bottom w:val="single" w:sz="2" w:space="0" w:color="auto"/>
              <w:right w:val="single" w:sz="2" w:space="0" w:color="auto"/>
            </w:tcBorders>
            <w:vAlign w:val="center"/>
          </w:tcPr>
          <w:p w14:paraId="4BAABAE3" w14:textId="77777777" w:rsidR="00EF436C" w:rsidRPr="00EF436C" w:rsidRDefault="00EF436C" w:rsidP="00EE5429">
            <w:pPr>
              <w:widowControl w:val="0"/>
              <w:autoSpaceDE w:val="0"/>
              <w:autoSpaceDN w:val="0"/>
              <w:spacing w:line="240" w:lineRule="auto"/>
              <w:jc w:val="both"/>
              <w:rPr>
                <w:rFonts w:ascii="Trebuchet MS" w:hAnsi="Trebuchet MS" w:cs="Arial"/>
                <w:color w:val="000000"/>
                <w:kern w:val="28"/>
                <w:lang w:eastAsia="ro-RO"/>
              </w:rPr>
            </w:pPr>
          </w:p>
        </w:tc>
        <w:tc>
          <w:tcPr>
            <w:tcW w:w="2635" w:type="dxa"/>
            <w:tcBorders>
              <w:top w:val="single" w:sz="2" w:space="0" w:color="auto"/>
              <w:left w:val="single" w:sz="2" w:space="0" w:color="auto"/>
              <w:bottom w:val="single" w:sz="2" w:space="0" w:color="auto"/>
              <w:right w:val="single" w:sz="2" w:space="0" w:color="auto"/>
            </w:tcBorders>
            <w:vAlign w:val="center"/>
          </w:tcPr>
          <w:p w14:paraId="6FD06A88" w14:textId="77777777" w:rsidR="00EF436C" w:rsidRPr="00EF436C" w:rsidRDefault="00EF436C" w:rsidP="00EE5429">
            <w:pPr>
              <w:widowControl w:val="0"/>
              <w:autoSpaceDE w:val="0"/>
              <w:autoSpaceDN w:val="0"/>
              <w:spacing w:line="240" w:lineRule="auto"/>
              <w:ind w:left="57"/>
              <w:jc w:val="center"/>
              <w:rPr>
                <w:rFonts w:ascii="Trebuchet MS" w:hAnsi="Trebuchet MS" w:cs="Arial"/>
                <w:color w:val="000000"/>
                <w:kern w:val="28"/>
                <w:lang w:eastAsia="ro-RO"/>
              </w:rPr>
            </w:pPr>
            <w:r w:rsidRPr="00EF436C">
              <w:rPr>
                <w:rFonts w:ascii="Trebuchet MS" w:hAnsi="Trebuchet MS" w:cs="Arial"/>
                <w:color w:val="000000"/>
                <w:kern w:val="28"/>
                <w:lang w:eastAsia="ro-RO"/>
              </w:rPr>
              <w:t>Dytiscus</w:t>
            </w:r>
          </w:p>
        </w:tc>
      </w:tr>
    </w:tbl>
    <w:p w14:paraId="17551D62" w14:textId="77777777" w:rsidR="00EF436C" w:rsidRPr="00EF436C" w:rsidRDefault="00EF436C" w:rsidP="00EF436C">
      <w:pPr>
        <w:spacing w:after="0" w:line="240" w:lineRule="auto"/>
        <w:jc w:val="both"/>
        <w:outlineLvl w:val="7"/>
        <w:rPr>
          <w:rFonts w:ascii="Trebuchet MS" w:hAnsi="Trebuchet MS" w:cs="Arial"/>
          <w:iCs/>
          <w:lang w:val="it-IT"/>
        </w:rPr>
      </w:pPr>
      <w:r w:rsidRPr="00EF436C">
        <w:rPr>
          <w:rFonts w:ascii="Trebuchet MS" w:hAnsi="Trebuchet MS" w:cs="Arial"/>
          <w:iCs/>
          <w:lang w:val="it-IT"/>
        </w:rPr>
        <w:t>Calitatea apelor freatice nu se va modifica deoarece produsii generati de activitatea piscicola sunt de natura biogena asimilabili usor chimico-biologic de ecosistemul acvatic.</w:t>
      </w:r>
    </w:p>
    <w:p w14:paraId="375502DB" w14:textId="7C1F4186" w:rsidR="00EF436C" w:rsidRPr="00EF436C" w:rsidRDefault="00EF436C" w:rsidP="00EF436C">
      <w:pPr>
        <w:spacing w:after="0" w:line="240" w:lineRule="auto"/>
        <w:jc w:val="both"/>
        <w:rPr>
          <w:rFonts w:ascii="Trebuchet MS" w:hAnsi="Trebuchet MS" w:cs="Arial"/>
          <w:lang w:val="it-IT"/>
        </w:rPr>
      </w:pPr>
      <w:r w:rsidRPr="00EF436C">
        <w:rPr>
          <w:rFonts w:ascii="Trebuchet MS" w:hAnsi="Trebuchet MS" w:cs="Arial"/>
          <w:lang w:val="it-IT"/>
        </w:rPr>
        <w:t xml:space="preserve">Dezvoltarea faunei piscicole se va realiza in ecosistemul acvatic care se va instala treptat in bazin, la inceput utilizandu-se totusi o furajare de intretinere, insa fara utilizarea de pesticide sau alte substante chimice. </w:t>
      </w:r>
    </w:p>
    <w:p w14:paraId="535B659F" w14:textId="5F2C56FA" w:rsidR="00EF436C" w:rsidRDefault="00EF436C" w:rsidP="00EF436C">
      <w:pPr>
        <w:spacing w:after="0" w:line="240" w:lineRule="auto"/>
        <w:jc w:val="both"/>
        <w:rPr>
          <w:rFonts w:ascii="Trebuchet MS" w:hAnsi="Trebuchet MS" w:cs="Arial"/>
          <w:color w:val="000000"/>
          <w:kern w:val="28"/>
          <w:lang w:val="it-IT"/>
        </w:rPr>
      </w:pPr>
      <w:r w:rsidRPr="00EF436C">
        <w:rPr>
          <w:rFonts w:ascii="Trebuchet MS" w:hAnsi="Trebuchet MS" w:cs="Arial"/>
          <w:lang w:val="it-IT"/>
        </w:rPr>
        <w:t>Utilizarea bazinului va fi inspecial pentru pescuit sportiv, p</w:t>
      </w:r>
      <w:r w:rsidRPr="00EF436C">
        <w:rPr>
          <w:rFonts w:ascii="Trebuchet MS" w:hAnsi="Trebuchet MS" w:cs="Arial"/>
          <w:color w:val="000000"/>
          <w:kern w:val="28"/>
          <w:lang w:val="it-IT"/>
        </w:rPr>
        <w:t>entru accesul la luciul apei urmand a fi prevazute rampe de acces si pontoane de acostament.</w:t>
      </w:r>
    </w:p>
    <w:p w14:paraId="197AC77E" w14:textId="6E29A007" w:rsidR="00ED51CE" w:rsidRPr="00EF436C" w:rsidRDefault="00ED51CE" w:rsidP="00EF436C">
      <w:pPr>
        <w:autoSpaceDE w:val="0"/>
        <w:spacing w:after="0" w:line="240" w:lineRule="auto"/>
        <w:rPr>
          <w:rFonts w:ascii="Trebuchet MS" w:eastAsia="Calibri" w:hAnsi="Trebuchet MS" w:cs="Times New Roman"/>
          <w:lang w:val="en-US"/>
          <w14:ligatures w14:val="none"/>
        </w:rPr>
      </w:pPr>
      <w:r w:rsidRPr="00EF436C">
        <w:rPr>
          <w:rFonts w:ascii="Trebuchet MS" w:eastAsia="Calibri" w:hAnsi="Trebuchet MS" w:cs="Times New Roman"/>
          <w:b/>
          <w:i/>
          <w14:ligatures w14:val="none"/>
        </w:rPr>
        <w:t xml:space="preserve">b) cumularea cu alte proiecte existente și/sau aprobate – </w:t>
      </w:r>
      <w:r w:rsidRPr="00EF436C">
        <w:rPr>
          <w:rFonts w:ascii="Trebuchet MS" w:eastAsia="Calibri" w:hAnsi="Trebuchet MS" w:cs="Times New Roman"/>
          <w14:ligatures w14:val="none"/>
        </w:rPr>
        <w:t>nu este cazul;</w:t>
      </w:r>
    </w:p>
    <w:p w14:paraId="1643EF50"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c)utilizarea resurselor naturale în special a solului, a terenurilor, a apei și a biodiversitatii: </w:t>
      </w:r>
    </w:p>
    <w:p w14:paraId="47408EED" w14:textId="56E0ECD3" w:rsidR="00ED51CE" w:rsidRDefault="00ED51CE" w:rsidP="00ED51CE">
      <w:pPr>
        <w:autoSpaceDE w:val="0"/>
        <w:autoSpaceDN w:val="0"/>
        <w:adjustRightInd w:val="0"/>
        <w:spacing w:after="0" w:line="240" w:lineRule="auto"/>
        <w:jc w:val="both"/>
        <w:rPr>
          <w:rFonts w:ascii="Trebuchet MS" w:eastAsia="Calibri" w:hAnsi="Trebuchet MS" w:cs="Times New Roman"/>
          <w:iCs/>
          <w14:ligatures w14:val="none"/>
        </w:rPr>
      </w:pPr>
      <w:r w:rsidRPr="00ED51CE">
        <w:rPr>
          <w:rFonts w:ascii="Trebuchet MS" w:eastAsia="Calibri" w:hAnsi="Trebuchet MS" w:cs="Times New Roman"/>
          <w:iCs/>
          <w14:ligatures w14:val="none"/>
        </w:rPr>
        <w:t xml:space="preserve">Volumul total de material excavat va fi de </w:t>
      </w:r>
      <w:r w:rsidR="00EF436C">
        <w:rPr>
          <w:rFonts w:ascii="Trebuchet MS" w:eastAsia="Calibri" w:hAnsi="Trebuchet MS" w:cs="Times New Roman"/>
          <w:iCs/>
          <w14:ligatures w14:val="none"/>
        </w:rPr>
        <w:t>528</w:t>
      </w:r>
      <w:r w:rsidR="00203537" w:rsidRPr="00203537">
        <w:rPr>
          <w:rFonts w:ascii="Trebuchet MS" w:eastAsia="Calibri" w:hAnsi="Trebuchet MS" w:cs="Times New Roman"/>
          <w:iCs/>
          <w14:ligatures w14:val="none"/>
        </w:rPr>
        <w:t>.</w:t>
      </w:r>
      <w:r w:rsidR="004C63AE">
        <w:rPr>
          <w:rFonts w:ascii="Trebuchet MS" w:eastAsia="Calibri" w:hAnsi="Trebuchet MS" w:cs="Times New Roman"/>
          <w:iCs/>
          <w14:ligatures w14:val="none"/>
        </w:rPr>
        <w:t>0</w:t>
      </w:r>
      <w:r w:rsidR="00203537" w:rsidRPr="00203537">
        <w:rPr>
          <w:rFonts w:ascii="Trebuchet MS" w:eastAsia="Calibri" w:hAnsi="Trebuchet MS" w:cs="Times New Roman"/>
          <w:iCs/>
          <w14:ligatures w14:val="none"/>
        </w:rPr>
        <w:t>00</w:t>
      </w:r>
      <w:r w:rsidR="00203537">
        <w:rPr>
          <w:rFonts w:ascii="Trebuchet MS" w:eastAsia="Calibri" w:hAnsi="Trebuchet MS" w:cs="Times New Roman"/>
          <w:iCs/>
          <w14:ligatures w14:val="none"/>
        </w:rPr>
        <w:t xml:space="preserve"> mc</w:t>
      </w:r>
      <w:r w:rsidR="00203537" w:rsidRPr="00203537">
        <w:rPr>
          <w:rFonts w:ascii="Trebuchet MS" w:eastAsia="Calibri" w:hAnsi="Trebuchet MS" w:cs="Times New Roman"/>
          <w:iCs/>
          <w14:ligatures w14:val="none"/>
        </w:rPr>
        <w:t xml:space="preserve"> </w:t>
      </w:r>
      <w:r w:rsidRPr="00ED51CE">
        <w:rPr>
          <w:rFonts w:ascii="Trebuchet MS" w:eastAsia="Calibri" w:hAnsi="Trebuchet MS" w:cs="Times New Roman"/>
          <w:iCs/>
          <w14:ligatures w14:val="none"/>
        </w:rPr>
        <w:t>agregate minerale, care vor fi valorificate cu respectarea Legii Minelor nr. 85/2003, in baza permisului de exploatare care va fi emis de  ANRM București.</w:t>
      </w:r>
    </w:p>
    <w:p w14:paraId="306C3A00"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Cs/>
          <w14:ligatures w14:val="none"/>
        </w:rPr>
      </w:pPr>
      <w:r w:rsidRPr="00EE5429">
        <w:rPr>
          <w:rFonts w:ascii="Trebuchet MS" w:eastAsia="Calibri" w:hAnsi="Trebuchet MS" w:cs="Times New Roman"/>
          <w:b/>
          <w:iCs/>
          <w14:ligatures w14:val="none"/>
        </w:rPr>
        <w:t xml:space="preserve">Necesar de apa pentru amenajarea piscicola: </w:t>
      </w:r>
    </w:p>
    <w:p w14:paraId="42F9EB9D" w14:textId="1216EA31" w:rsidR="00EE5429" w:rsidRPr="00EE5429" w:rsidRDefault="00EE5429" w:rsidP="00EE5429">
      <w:pPr>
        <w:numPr>
          <w:ilvl w:val="0"/>
          <w:numId w:val="6"/>
        </w:numPr>
        <w:tabs>
          <w:tab w:val="clear" w:pos="720"/>
          <w:tab w:val="num" w:pos="870"/>
        </w:tabs>
        <w:autoSpaceDE w:val="0"/>
        <w:autoSpaceDN w:val="0"/>
        <w:adjustRightInd w:val="0"/>
        <w:spacing w:after="0" w:line="240" w:lineRule="auto"/>
        <w:jc w:val="both"/>
        <w:rPr>
          <w:rFonts w:ascii="Trebuchet MS" w:eastAsia="Calibri" w:hAnsi="Trebuchet MS" w:cs="Times New Roman"/>
          <w:iCs/>
          <w14:ligatures w14:val="none"/>
        </w:rPr>
      </w:pPr>
      <w:r w:rsidRPr="00EE5429">
        <w:rPr>
          <w:rFonts w:ascii="Trebuchet MS" w:eastAsia="Calibri" w:hAnsi="Trebuchet MS" w:cs="Times New Roman"/>
          <w:iCs/>
          <w14:ligatures w14:val="none"/>
        </w:rPr>
        <w:lastRenderedPageBreak/>
        <w:t xml:space="preserve">necesarul de apă pentru umplere: </w:t>
      </w:r>
      <w:r>
        <w:rPr>
          <w:rFonts w:ascii="Trebuchet MS" w:eastAsia="Calibri" w:hAnsi="Trebuchet MS" w:cs="Times New Roman"/>
          <w:iCs/>
          <w14:ligatures w14:val="none"/>
        </w:rPr>
        <w:t>315</w:t>
      </w:r>
      <w:r w:rsidRPr="00EE5429">
        <w:rPr>
          <w:rFonts w:ascii="Trebuchet MS" w:eastAsia="Calibri" w:hAnsi="Trebuchet MS" w:cs="Times New Roman"/>
          <w:bCs/>
          <w:iCs/>
          <w:lang w:val="it-IT"/>
          <w14:ligatures w14:val="none"/>
        </w:rPr>
        <w:t>.</w:t>
      </w:r>
      <w:r>
        <w:rPr>
          <w:rFonts w:ascii="Trebuchet MS" w:eastAsia="Calibri" w:hAnsi="Trebuchet MS" w:cs="Times New Roman"/>
          <w:bCs/>
          <w:iCs/>
          <w:lang w:val="it-IT"/>
          <w14:ligatures w14:val="none"/>
        </w:rPr>
        <w:t>616</w:t>
      </w:r>
      <w:r w:rsidRPr="00EE5429">
        <w:rPr>
          <w:rFonts w:ascii="Trebuchet MS" w:eastAsia="Calibri" w:hAnsi="Trebuchet MS" w:cs="Times New Roman"/>
          <w:bCs/>
          <w:iCs/>
          <w:lang w:val="it-IT"/>
          <w14:ligatures w14:val="none"/>
        </w:rPr>
        <w:t xml:space="preserve"> </w:t>
      </w:r>
      <w:r w:rsidRPr="00EE5429">
        <w:rPr>
          <w:rFonts w:ascii="Trebuchet MS" w:eastAsia="Calibri" w:hAnsi="Trebuchet MS" w:cs="Times New Roman"/>
          <w:iCs/>
          <w14:ligatures w14:val="none"/>
        </w:rPr>
        <w:t xml:space="preserve">mc </w:t>
      </w:r>
    </w:p>
    <w:p w14:paraId="08D0C92B" w14:textId="77777777" w:rsidR="00EE5429" w:rsidRPr="00EE5429" w:rsidRDefault="00EE5429" w:rsidP="00EE5429">
      <w:pPr>
        <w:numPr>
          <w:ilvl w:val="0"/>
          <w:numId w:val="6"/>
        </w:numPr>
        <w:tabs>
          <w:tab w:val="clear" w:pos="720"/>
          <w:tab w:val="num" w:pos="0"/>
        </w:tabs>
        <w:autoSpaceDE w:val="0"/>
        <w:autoSpaceDN w:val="0"/>
        <w:adjustRightInd w:val="0"/>
        <w:spacing w:after="0" w:line="240" w:lineRule="auto"/>
        <w:jc w:val="both"/>
        <w:rPr>
          <w:rFonts w:ascii="Trebuchet MS" w:eastAsia="Calibri" w:hAnsi="Trebuchet MS" w:cs="Times New Roman"/>
          <w:iCs/>
          <w14:ligatures w14:val="none"/>
        </w:rPr>
      </w:pPr>
      <w:r w:rsidRPr="00EE5429">
        <w:rPr>
          <w:rFonts w:ascii="Trebuchet MS" w:eastAsia="Calibri" w:hAnsi="Trebuchet MS" w:cs="Times New Roman"/>
          <w:iCs/>
          <w14:ligatures w14:val="none"/>
        </w:rPr>
        <w:t>apa necesara primenirii iazului piscicol va fi asigurata din stratul de infiltrare si din precipitatii;</w:t>
      </w:r>
    </w:p>
    <w:p w14:paraId="12B80326"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d)</w:t>
      </w:r>
      <w:r w:rsidRPr="00ED51CE">
        <w:rPr>
          <w:rFonts w:ascii="Trebuchet MS" w:eastAsia="Calibri" w:hAnsi="Trebuchet MS" w:cs="Times New Roman"/>
          <w:lang w:val="en-US"/>
          <w14:ligatures w14:val="none"/>
        </w:rPr>
        <w:t xml:space="preserve"> </w:t>
      </w:r>
      <w:r w:rsidRPr="00ED51CE">
        <w:rPr>
          <w:rFonts w:ascii="Trebuchet MS" w:eastAsia="Calibri" w:hAnsi="Trebuchet MS" w:cs="Times New Roman"/>
          <w:b/>
          <w:i/>
          <w14:ligatures w14:val="none"/>
        </w:rPr>
        <w:t>cantitatea și tipurile de deșeuri generate/gestionate –</w:t>
      </w:r>
      <w:r w:rsidRPr="00ED51CE">
        <w:rPr>
          <w:rFonts w:ascii="Trebuchet MS" w:eastAsia="Calibri" w:hAnsi="Trebuchet MS" w:cs="Times New Roman"/>
          <w14:ligatures w14:val="none"/>
        </w:rPr>
        <w:t xml:space="preserve"> atat in faza de constructie cat si in faza de exploatare, deseurile municipale amestecate rezultate se vor colecta selectiv, pe categorii, in pubele separate si se vor preda firmelor specializate pe baza de contract. </w:t>
      </w:r>
    </w:p>
    <w:p w14:paraId="385D959B" w14:textId="6B0ACEFB"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Materialul rezultat din exploatare (sterilul si pamantul fertil), dupa depozitarea temporara, se va utiliza la umplerea excavatiilor, </w:t>
      </w:r>
    </w:p>
    <w:p w14:paraId="79413C1D"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e) poluarea și alte efecte negative:</w:t>
      </w:r>
    </w:p>
    <w:p w14:paraId="56AC1873" w14:textId="78E6CC8F" w:rsidR="00ED51CE" w:rsidRDefault="00ED51CE" w:rsidP="00ED51CE">
      <w:pPr>
        <w:autoSpaceDE w:val="0"/>
        <w:autoSpaceDN w:val="0"/>
        <w:adjustRightInd w:val="0"/>
        <w:spacing w:after="0" w:line="240" w:lineRule="auto"/>
        <w:jc w:val="both"/>
        <w:rPr>
          <w:rFonts w:ascii="Trebuchet MS" w:eastAsia="Calibri" w:hAnsi="Trebuchet MS" w:cs="Times New Roman"/>
          <w:lang w:val="fr-FR"/>
          <w14:ligatures w14:val="none"/>
        </w:rPr>
      </w:pPr>
      <w:proofErr w:type="spellStart"/>
      <w:r w:rsidRPr="00ED51CE">
        <w:rPr>
          <w:rFonts w:ascii="Trebuchet MS" w:eastAsia="Calibri" w:hAnsi="Trebuchet MS" w:cs="Times New Roman"/>
          <w:b/>
          <w:lang w:val="fr-FR"/>
          <w14:ligatures w14:val="none"/>
        </w:rPr>
        <w:t>Pentru</w:t>
      </w:r>
      <w:proofErr w:type="spellEnd"/>
      <w:r w:rsidRPr="00ED51CE">
        <w:rPr>
          <w:rFonts w:ascii="Trebuchet MS" w:eastAsia="Calibri" w:hAnsi="Trebuchet MS" w:cs="Times New Roman"/>
          <w:b/>
          <w:lang w:val="fr-FR"/>
          <w14:ligatures w14:val="none"/>
        </w:rPr>
        <w:t xml:space="preserve"> </w:t>
      </w:r>
      <w:proofErr w:type="spellStart"/>
      <w:r w:rsidRPr="00ED51CE">
        <w:rPr>
          <w:rFonts w:ascii="Trebuchet MS" w:eastAsia="Calibri" w:hAnsi="Trebuchet MS" w:cs="Times New Roman"/>
          <w:b/>
          <w:lang w:val="fr-FR"/>
          <w14:ligatures w14:val="none"/>
        </w:rPr>
        <w:t>protecţia</w:t>
      </w:r>
      <w:proofErr w:type="spellEnd"/>
      <w:r w:rsidRPr="00ED51CE">
        <w:rPr>
          <w:rFonts w:ascii="Trebuchet MS" w:eastAsia="Calibri" w:hAnsi="Trebuchet MS" w:cs="Times New Roman"/>
          <w:b/>
          <w:lang w:val="fr-FR"/>
          <w14:ligatures w14:val="none"/>
        </w:rPr>
        <w:t xml:space="preserve"> </w:t>
      </w:r>
      <w:proofErr w:type="spellStart"/>
      <w:r w:rsidRPr="00ED51CE">
        <w:rPr>
          <w:rFonts w:ascii="Trebuchet MS" w:eastAsia="Calibri" w:hAnsi="Trebuchet MS" w:cs="Times New Roman"/>
          <w:b/>
          <w:lang w:val="fr-FR"/>
          <w14:ligatures w14:val="none"/>
        </w:rPr>
        <w:t>calității</w:t>
      </w:r>
      <w:proofErr w:type="spellEnd"/>
      <w:r w:rsidRPr="00ED51CE">
        <w:rPr>
          <w:rFonts w:ascii="Trebuchet MS" w:eastAsia="Calibri" w:hAnsi="Trebuchet MS" w:cs="Times New Roman"/>
          <w:b/>
          <w:lang w:val="fr-FR"/>
          <w14:ligatures w14:val="none"/>
        </w:rPr>
        <w:t xml:space="preserve"> APELOR: </w:t>
      </w:r>
    </w:p>
    <w:p w14:paraId="5D22916D" w14:textId="77777777" w:rsidR="00EE5429" w:rsidRPr="00EE5429" w:rsidRDefault="00EE5429" w:rsidP="00EE5429">
      <w:pPr>
        <w:autoSpaceDE w:val="0"/>
        <w:autoSpaceDN w:val="0"/>
        <w:adjustRightInd w:val="0"/>
        <w:spacing w:after="0" w:line="240" w:lineRule="auto"/>
        <w:jc w:val="both"/>
        <w:rPr>
          <w:rFonts w:ascii="Trebuchet MS" w:hAnsi="Trebuchet MS" w:cs="Arial"/>
        </w:rPr>
      </w:pPr>
      <w:r w:rsidRPr="00EE5429">
        <w:rPr>
          <w:rFonts w:ascii="Trebuchet MS" w:hAnsi="Trebuchet MS" w:cs="Arial"/>
        </w:rPr>
        <w:t>Pentru monitorizarea calitatii apelor subterane din zona de influenta a iazuluii piscicol  se vor executa doua foraje de monitorizare, amplasate unul in amonte si unul in aval de iazul  piscicol, in raport cu directia generala de curgere a apei subterane.</w:t>
      </w:r>
    </w:p>
    <w:p w14:paraId="1231DC5D" w14:textId="77777777" w:rsidR="00EE5429" w:rsidRPr="00EE5429" w:rsidRDefault="00EE5429" w:rsidP="00EE5429">
      <w:pPr>
        <w:autoSpaceDE w:val="0"/>
        <w:autoSpaceDN w:val="0"/>
        <w:adjustRightInd w:val="0"/>
        <w:spacing w:after="0" w:line="240" w:lineRule="auto"/>
        <w:jc w:val="both"/>
        <w:rPr>
          <w:rFonts w:ascii="Trebuchet MS" w:hAnsi="Trebuchet MS" w:cs="Arial"/>
        </w:rPr>
      </w:pPr>
      <w:r w:rsidRPr="00EE5429">
        <w:rPr>
          <w:rFonts w:ascii="Trebuchet MS" w:hAnsi="Trebuchet MS" w:cs="Arial"/>
        </w:rPr>
        <w:t>Probele de apă prevalate de la forajul de monitorizare FM2 vor fi comparate cu probele de apă recoltate de la forajul martor FM1. Se va avea astfel o evidență clară asupra impactului pe care îl are iazul piscicol asupra calității apelor subterane freatice.</w:t>
      </w:r>
    </w:p>
    <w:p w14:paraId="1DDFA67E" w14:textId="77777777" w:rsidR="00EE5429" w:rsidRPr="00EE5429" w:rsidRDefault="00EE5429" w:rsidP="00EE5429">
      <w:pPr>
        <w:autoSpaceDE w:val="0"/>
        <w:autoSpaceDN w:val="0"/>
        <w:adjustRightInd w:val="0"/>
        <w:spacing w:after="0" w:line="240" w:lineRule="auto"/>
        <w:jc w:val="both"/>
        <w:rPr>
          <w:rFonts w:ascii="Trebuchet MS" w:hAnsi="Trebuchet MS" w:cs="Arial"/>
        </w:rPr>
      </w:pPr>
      <w:r w:rsidRPr="00EE5429">
        <w:rPr>
          <w:rFonts w:ascii="Trebuchet MS" w:hAnsi="Trebuchet MS" w:cs="Arial"/>
        </w:rPr>
        <w:t xml:space="preserve">Monitorizarea calitatii acviferului freatic se va face  </w:t>
      </w:r>
      <w:r w:rsidRPr="00EE5429">
        <w:rPr>
          <w:rFonts w:ascii="Trebuchet MS" w:hAnsi="Trebuchet MS" w:cs="Arial"/>
          <w:b/>
        </w:rPr>
        <w:t>semestrial</w:t>
      </w:r>
      <w:r w:rsidRPr="00EE5429">
        <w:rPr>
          <w:rFonts w:ascii="Trebuchet MS" w:hAnsi="Trebuchet MS" w:cs="Arial"/>
        </w:rPr>
        <w:t xml:space="preserve">  pe toata durata de realizare a iazului piscicol, prin laboratoare acreditate RENAR, a  urmatorilor indicatori de calitate : PH, NO2, NO3, NH4, PO4, Cl, Fe, Mn, Na, K, CCO – Mn, duritate, alcalinitate.</w:t>
      </w:r>
    </w:p>
    <w:p w14:paraId="2802E6EC" w14:textId="77777777" w:rsidR="00EE5429" w:rsidRPr="00EE5429" w:rsidRDefault="00EE5429" w:rsidP="00EE5429">
      <w:pPr>
        <w:autoSpaceDE w:val="0"/>
        <w:autoSpaceDN w:val="0"/>
        <w:adjustRightInd w:val="0"/>
        <w:spacing w:after="0" w:line="240" w:lineRule="auto"/>
        <w:jc w:val="both"/>
        <w:rPr>
          <w:rFonts w:ascii="Trebuchet MS" w:hAnsi="Trebuchet MS" w:cs="Arial"/>
        </w:rPr>
      </w:pPr>
      <w:r w:rsidRPr="00EE5429">
        <w:rPr>
          <w:rFonts w:ascii="Trebuchet MS" w:hAnsi="Trebuchet MS" w:cs="Arial"/>
        </w:rPr>
        <w:t>La iazul piscicol  se va avea in vedere atat calitatea apei subterane freatice cat si caracteristicile speciilor de pesti  cu care acesta urmeaza sa fie populat.</w:t>
      </w:r>
    </w:p>
    <w:p w14:paraId="1261B997" w14:textId="77777777" w:rsidR="00EE5429" w:rsidRPr="00EE5429" w:rsidRDefault="00EE5429" w:rsidP="00EE5429">
      <w:pPr>
        <w:autoSpaceDE w:val="0"/>
        <w:autoSpaceDN w:val="0"/>
        <w:adjustRightInd w:val="0"/>
        <w:spacing w:after="0" w:line="240" w:lineRule="auto"/>
        <w:jc w:val="both"/>
        <w:rPr>
          <w:rFonts w:ascii="Trebuchet MS" w:hAnsi="Trebuchet MS" w:cs="Arial"/>
        </w:rPr>
      </w:pPr>
      <w:r w:rsidRPr="00EE5429">
        <w:rPr>
          <w:rFonts w:ascii="Trebuchet MS" w:hAnsi="Trebuchet MS" w:cs="Arial"/>
        </w:rPr>
        <w:t>Pentru protectia calitativa a apelor subterane se vor lua toate masurile, atat pe durata exploatarii nisipurilor si pietrisurilor, cat si pe durata exploatarii bazinului  piscicol, pentru evitarea patrunderii in acvifer a unor substante potential poluante.</w:t>
      </w:r>
    </w:p>
    <w:p w14:paraId="4A197EC4" w14:textId="77777777" w:rsidR="00EE5429" w:rsidRPr="00EE5429" w:rsidRDefault="00EE5429" w:rsidP="00EE5429">
      <w:pPr>
        <w:autoSpaceDE w:val="0"/>
        <w:autoSpaceDN w:val="0"/>
        <w:adjustRightInd w:val="0"/>
        <w:spacing w:after="0" w:line="240" w:lineRule="auto"/>
        <w:jc w:val="both"/>
        <w:rPr>
          <w:rFonts w:ascii="Trebuchet MS" w:hAnsi="Trebuchet MS" w:cs="Arial"/>
        </w:rPr>
      </w:pPr>
      <w:r w:rsidRPr="00EE5429">
        <w:rPr>
          <w:rFonts w:ascii="Trebuchet MS" w:hAnsi="Trebuchet MS" w:cs="Arial"/>
        </w:rPr>
        <w:t>Se va avea in vedere preintampinarea situatiilor de risc precum accidente, alunecari de versanti, etc., in care proiectantul de specialitate va lua toate masurile necesare pentru evitarea acestora.</w:t>
      </w:r>
    </w:p>
    <w:p w14:paraId="4F2105C9" w14:textId="77777777" w:rsidR="00EE5429" w:rsidRPr="00EE5429" w:rsidRDefault="00EE5429" w:rsidP="00EE5429">
      <w:pPr>
        <w:autoSpaceDE w:val="0"/>
        <w:autoSpaceDN w:val="0"/>
        <w:adjustRightInd w:val="0"/>
        <w:spacing w:after="0" w:line="240" w:lineRule="auto"/>
        <w:jc w:val="both"/>
        <w:rPr>
          <w:rFonts w:ascii="Trebuchet MS" w:hAnsi="Trebuchet MS" w:cs="Arial"/>
        </w:rPr>
      </w:pPr>
      <w:r w:rsidRPr="00EE5429">
        <w:rPr>
          <w:rFonts w:ascii="Trebuchet MS" w:hAnsi="Trebuchet MS" w:cs="Arial"/>
        </w:rPr>
        <w:t>Viitorul iaz  piscicol va fi imprejmuit cu gard si se va asigura paza.</w:t>
      </w:r>
    </w:p>
    <w:p w14:paraId="1C38488F"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bCs/>
          <w14:ligatures w14:val="none"/>
        </w:rPr>
      </w:pPr>
      <w:r w:rsidRPr="00EE5429">
        <w:rPr>
          <w:rFonts w:ascii="Trebuchet MS" w:eastAsia="Calibri" w:hAnsi="Trebuchet MS" w:cs="Times New Roman"/>
          <w:b/>
          <w:bCs/>
          <w14:ligatures w14:val="none"/>
        </w:rPr>
        <w:t>Masuri suplimentare de atenuare/reducere a impactului, inclusiv a impactului cumulat asupra corpurilor de apa:</w:t>
      </w:r>
    </w:p>
    <w:p w14:paraId="36444634"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u w:val="single"/>
          <w:lang w:val="it-IT"/>
          <w14:ligatures w14:val="none"/>
        </w:rPr>
      </w:pPr>
      <w:bookmarkStart w:id="0" w:name="_Hlk10121716"/>
      <w:r w:rsidRPr="00EE5429">
        <w:rPr>
          <w:rFonts w:ascii="Trebuchet MS" w:eastAsia="Calibri" w:hAnsi="Trebuchet MS" w:cs="Times New Roman"/>
          <w:u w:val="single"/>
          <w:lang w:val="it-IT"/>
          <w14:ligatures w14:val="none"/>
        </w:rPr>
        <w:t>In perioada de realizare a investitiei (de realizare a iazului piscicol prin lucrari de excavare):</w:t>
      </w:r>
      <w:bookmarkEnd w:id="0"/>
    </w:p>
    <w:p w14:paraId="744611D4"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bCs/>
          <w:lang w:val="it-IT"/>
          <w14:ligatures w14:val="none"/>
        </w:rPr>
        <w:t>constructorul va realiza un plan de management al mediului care va identifica sursele de poluare si masurile</w:t>
      </w:r>
      <w:r w:rsidRPr="00EE5429">
        <w:rPr>
          <w:rFonts w:ascii="Trebuchet MS" w:eastAsia="Calibri" w:hAnsi="Trebuchet MS" w:cs="Times New Roman"/>
          <w:b/>
          <w:i/>
          <w:lang w:val="it-IT"/>
          <w14:ligatures w14:val="none"/>
        </w:rPr>
        <w:t xml:space="preserve"> </w:t>
      </w:r>
      <w:r w:rsidRPr="00EE5429">
        <w:rPr>
          <w:rFonts w:ascii="Trebuchet MS" w:eastAsia="Calibri" w:hAnsi="Trebuchet MS" w:cs="Times New Roman"/>
          <w:bCs/>
          <w:lang w:val="it-IT"/>
          <w14:ligatures w14:val="none"/>
        </w:rPr>
        <w:t>necesare de protectie a apelor subterane si de suprafata, pentru intreaga perioada de realizare a investitiei ;</w:t>
      </w:r>
    </w:p>
    <w:p w14:paraId="3F26E328"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bCs/>
          <w:lang w:val="it-IT"/>
          <w14:ligatures w14:val="none"/>
        </w:rPr>
        <w:t>utilajele utilizate la realizarea lucrarilor sau la transportul materialelor vor fi performante si vor respecta</w:t>
      </w:r>
      <w:r w:rsidRPr="00EE5429">
        <w:rPr>
          <w:rFonts w:ascii="Trebuchet MS" w:eastAsia="Calibri" w:hAnsi="Trebuchet MS" w:cs="Times New Roman"/>
          <w:b/>
          <w:i/>
          <w:lang w:val="it-IT"/>
          <w14:ligatures w14:val="none"/>
        </w:rPr>
        <w:t xml:space="preserve"> </w:t>
      </w:r>
      <w:r w:rsidRPr="00EE5429">
        <w:rPr>
          <w:rFonts w:ascii="Trebuchet MS" w:eastAsia="Calibri" w:hAnsi="Trebuchet MS" w:cs="Times New Roman"/>
          <w:bCs/>
          <w:lang w:val="it-IT"/>
          <w14:ligatures w14:val="none"/>
        </w:rPr>
        <w:t>normele europene privind emisiile de poluanti, pentru a evita generarea de particule poluante in atmosfera, care pot ajunge in apa subterana prin intermediul procesului de infiltrare in subsol a precipitatiilor ;</w:t>
      </w:r>
    </w:p>
    <w:p w14:paraId="51E55A29"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
          <w:lang w:val="it-IT"/>
          <w14:ligatures w14:val="none"/>
        </w:rPr>
      </w:pPr>
      <w:r w:rsidRPr="00EE5429">
        <w:rPr>
          <w:rFonts w:ascii="Trebuchet MS" w:eastAsia="Calibri" w:hAnsi="Trebuchet MS" w:cs="Times New Roman"/>
          <w:lang w:val="it-IT"/>
          <w14:ligatures w14:val="none"/>
        </w:rPr>
        <w:tab/>
        <w:t xml:space="preserve">- </w:t>
      </w:r>
      <w:r w:rsidRPr="00EE5429">
        <w:rPr>
          <w:rFonts w:ascii="Trebuchet MS" w:eastAsia="Calibri" w:hAnsi="Trebuchet MS" w:cs="Times New Roman"/>
          <w:bCs/>
          <w:lang w:val="it-IT"/>
          <w14:ligatures w14:val="none"/>
        </w:rPr>
        <w:t>in fiecare zi, la inceperea lucrului, utilajele si mijloacele de transport auto vor fi verificate pentru a identifica scurgerile de combustibili, uleiuri si unsori. Daca se constata defectiuni, acestea vor fi retrase din santier si trimise la ateliere specializate in vederea remedierii deficientelor constatate ;</w:t>
      </w:r>
    </w:p>
    <w:p w14:paraId="66C0AE8F"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bCs/>
          <w:lang w:val="it-IT"/>
          <w14:ligatures w14:val="none"/>
        </w:rPr>
        <w:t>alimentarea cu combustibil a utilajelor si mijloacelor de transport se va face la statiile de carburanti din zona</w:t>
      </w:r>
      <w:r w:rsidRPr="00EE5429">
        <w:rPr>
          <w:rFonts w:ascii="Trebuchet MS" w:eastAsia="Calibri" w:hAnsi="Trebuchet MS" w:cs="Times New Roman"/>
          <w:i/>
          <w:lang w:val="it-IT"/>
          <w14:ligatures w14:val="none"/>
        </w:rPr>
        <w:t xml:space="preserve"> </w:t>
      </w:r>
      <w:r w:rsidRPr="00EE5429">
        <w:rPr>
          <w:rFonts w:ascii="Trebuchet MS" w:eastAsia="Calibri" w:hAnsi="Trebuchet MS" w:cs="Times New Roman"/>
          <w:bCs/>
          <w:lang w:val="it-IT"/>
          <w14:ligatures w14:val="none"/>
        </w:rPr>
        <w:t>pentru a evita eventualele scurgeri de carburanti care ar putea afecta apa subterana ;</w:t>
      </w:r>
    </w:p>
    <w:p w14:paraId="08F591B9"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Cs/>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bCs/>
          <w:lang w:val="it-IT"/>
          <w14:ligatures w14:val="none"/>
        </w:rPr>
        <w:t>lucrarile de raparatii si intretinere a utilajelor si autovehiculelor se vor realiza numai in cadrul unitatilor  autorizate sau in zone special amenajate ;</w:t>
      </w:r>
    </w:p>
    <w:p w14:paraId="4FE41DA7"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
          <w:lang w:val="it-IT"/>
          <w14:ligatures w14:val="none"/>
        </w:rPr>
      </w:pPr>
      <w:r w:rsidRPr="00EE5429">
        <w:rPr>
          <w:rFonts w:ascii="Trebuchet MS" w:eastAsia="Calibri" w:hAnsi="Trebuchet MS" w:cs="Times New Roman"/>
          <w:lang w:val="it-IT"/>
          <w14:ligatures w14:val="none"/>
        </w:rPr>
        <w:tab/>
        <w:t xml:space="preserve">- </w:t>
      </w:r>
      <w:r w:rsidRPr="00EE5429">
        <w:rPr>
          <w:rFonts w:ascii="Trebuchet MS" w:eastAsia="Calibri" w:hAnsi="Trebuchet MS" w:cs="Times New Roman"/>
          <w:bCs/>
          <w:lang w:val="it-IT"/>
          <w14:ligatures w14:val="none"/>
        </w:rPr>
        <w:t>la inceperea executiei lucrarilor si pe parcursul realizarii acestora se va asigura instruirea personalului implicat in acestea cu privire la urmatoarele aspecte: conditiile generale de protectie a mediului; gestionarea deseurilor; modul de actiune in caz de poluare accidentala; intretinerea utilajelor; curatenia pe santier si la punctul de lucru ;</w:t>
      </w:r>
    </w:p>
    <w:p w14:paraId="7D527963"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i/>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bCs/>
          <w:lang w:val="it-IT"/>
          <w14:ligatures w14:val="none"/>
        </w:rPr>
        <w:t>la organizarea de santier este obligatorie existenta, pe toata perioada de realizare a lucrarilor, a unui stoc de</w:t>
      </w:r>
      <w:r w:rsidRPr="00EE5429">
        <w:rPr>
          <w:rFonts w:ascii="Trebuchet MS" w:eastAsia="Calibri" w:hAnsi="Trebuchet MS" w:cs="Times New Roman"/>
          <w:i/>
          <w:lang w:val="it-IT"/>
          <w14:ligatures w14:val="none"/>
        </w:rPr>
        <w:t xml:space="preserve"> </w:t>
      </w:r>
      <w:r w:rsidRPr="00EE5429">
        <w:rPr>
          <w:rFonts w:ascii="Trebuchet MS" w:eastAsia="Calibri" w:hAnsi="Trebuchet MS" w:cs="Times New Roman"/>
          <w:bCs/>
          <w:lang w:val="it-IT"/>
          <w14:ligatures w14:val="none"/>
        </w:rPr>
        <w:t>materiale absorbante si de neutralizare a produselor petroliere; in cazul utilizarii acestora, stocul trebuie reinnoit imediat ;</w:t>
      </w:r>
    </w:p>
    <w:p w14:paraId="6007D67B"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i/>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lang w:val="it-IT"/>
          <w14:ligatures w14:val="none"/>
        </w:rPr>
        <w:t>i</w:t>
      </w:r>
      <w:r w:rsidRPr="00EE5429">
        <w:rPr>
          <w:rFonts w:ascii="Trebuchet MS" w:eastAsia="Calibri" w:hAnsi="Trebuchet MS" w:cs="Times New Roman"/>
          <w:bCs/>
          <w:lang w:val="it-IT"/>
          <w14:ligatures w14:val="none"/>
        </w:rPr>
        <w:t>n perimetru vor fi amlasate WC-uri ecologice; pentru intretinerea periodica a acestora se va incheia un contract cu o firma autorizata ;</w:t>
      </w:r>
    </w:p>
    <w:p w14:paraId="27BC0EEB"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Cs/>
          <w:lang w:val="it-IT"/>
          <w14:ligatures w14:val="none"/>
        </w:rPr>
      </w:pPr>
      <w:r w:rsidRPr="00EE5429">
        <w:rPr>
          <w:rFonts w:ascii="Trebuchet MS" w:eastAsia="Calibri" w:hAnsi="Trebuchet MS" w:cs="Times New Roman"/>
          <w:lang w:val="it-IT"/>
          <w14:ligatures w14:val="none"/>
        </w:rPr>
        <w:lastRenderedPageBreak/>
        <w:tab/>
        <w:t xml:space="preserve">- </w:t>
      </w:r>
      <w:r w:rsidRPr="00EE5429">
        <w:rPr>
          <w:rFonts w:ascii="Trebuchet MS" w:eastAsia="Calibri" w:hAnsi="Trebuchet MS" w:cs="Times New Roman"/>
          <w:bCs/>
          <w:lang w:val="it-IT"/>
          <w14:ligatures w14:val="none"/>
        </w:rPr>
        <w:t>deseurile menajere rezultate de la personalul muncitor vor fi colectate in eoropubelele amplasate pe o</w:t>
      </w:r>
      <w:r w:rsidRPr="00EE5429">
        <w:rPr>
          <w:rFonts w:ascii="Trebuchet MS" w:eastAsia="Calibri" w:hAnsi="Trebuchet MS" w:cs="Times New Roman"/>
          <w:i/>
          <w:lang w:val="it-IT"/>
          <w14:ligatures w14:val="none"/>
        </w:rPr>
        <w:t xml:space="preserve"> </w:t>
      </w:r>
      <w:r w:rsidRPr="00EE5429">
        <w:rPr>
          <w:rFonts w:ascii="Trebuchet MS" w:eastAsia="Calibri" w:hAnsi="Trebuchet MS" w:cs="Times New Roman"/>
          <w:bCs/>
          <w:lang w:val="it-IT"/>
          <w14:ligatures w14:val="none"/>
        </w:rPr>
        <w:t>platforma special amenajata si vor fi transportate in depozite de deseuri conforme imediat dupa producerea acestora .</w:t>
      </w:r>
    </w:p>
    <w:p w14:paraId="749505DD"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Cs/>
          <w:lang w:val="it-IT"/>
          <w14:ligatures w14:val="none"/>
        </w:rPr>
      </w:pPr>
      <w:r w:rsidRPr="00EE5429">
        <w:rPr>
          <w:rFonts w:ascii="Trebuchet MS" w:eastAsia="Calibri" w:hAnsi="Trebuchet MS" w:cs="Times New Roman"/>
          <w:bCs/>
          <w:lang w:val="it-IT"/>
          <w14:ligatures w14:val="none"/>
        </w:rPr>
        <w:tab/>
        <w:t>Constructorul va intocmi Planul de prevenire si combatere a poluarilor accidentale; in caz de poluare accidentala se vor lua masuri corespunzatoare care sa conduca la: prevenirea extinderii poluarii; limitarea raspandirii; colectarea si neutralizarea poluantilor; restabilirea situatiei normale si refacerea echilibrului ecologic.</w:t>
      </w:r>
    </w:p>
    <w:p w14:paraId="140EEDD8"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u w:val="single"/>
          <w:lang w:val="it-IT"/>
          <w14:ligatures w14:val="none"/>
        </w:rPr>
      </w:pPr>
      <w:r w:rsidRPr="00EE5429">
        <w:rPr>
          <w:rFonts w:ascii="Trebuchet MS" w:eastAsia="Calibri" w:hAnsi="Trebuchet MS" w:cs="Times New Roman"/>
          <w:u w:val="single"/>
          <w:lang w:val="it-IT"/>
          <w14:ligatures w14:val="none"/>
        </w:rPr>
        <w:t>In perioada de functionare a iazului piscicol:</w:t>
      </w:r>
    </w:p>
    <w:p w14:paraId="1BC72301"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
          <w:lang w:val="it-IT"/>
          <w14:ligatures w14:val="none"/>
        </w:rPr>
      </w:pPr>
      <w:r w:rsidRPr="00EE5429">
        <w:rPr>
          <w:rFonts w:ascii="Trebuchet MS" w:eastAsia="Calibri" w:hAnsi="Trebuchet MS" w:cs="Times New Roman"/>
          <w:lang w:val="it-IT"/>
          <w14:ligatures w14:val="none"/>
        </w:rPr>
        <w:t xml:space="preserve">- </w:t>
      </w:r>
      <w:r w:rsidRPr="00EE5429">
        <w:rPr>
          <w:rFonts w:ascii="Trebuchet MS" w:eastAsia="Calibri" w:hAnsi="Trebuchet MS" w:cs="Times New Roman"/>
          <w:bCs/>
          <w:lang w:val="it-IT"/>
          <w14:ligatures w14:val="none"/>
        </w:rPr>
        <w:t>deseurile menajere vor fi colectate in europubele amplasate pe platforme betonate, special amenajate in</w:t>
      </w:r>
      <w:r w:rsidRPr="00EE5429">
        <w:rPr>
          <w:rFonts w:ascii="Trebuchet MS" w:eastAsia="Calibri" w:hAnsi="Trebuchet MS" w:cs="Times New Roman"/>
          <w:b/>
          <w:i/>
          <w:lang w:val="it-IT"/>
          <w14:ligatures w14:val="none"/>
        </w:rPr>
        <w:t xml:space="preserve"> </w:t>
      </w:r>
      <w:r w:rsidRPr="00EE5429">
        <w:rPr>
          <w:rFonts w:ascii="Trebuchet MS" w:eastAsia="Calibri" w:hAnsi="Trebuchet MS" w:cs="Times New Roman"/>
          <w:bCs/>
          <w:lang w:val="it-IT"/>
          <w14:ligatures w14:val="none"/>
        </w:rPr>
        <w:t>incinta fiecarei proprietati ;</w:t>
      </w:r>
    </w:p>
    <w:p w14:paraId="4196A54B"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Cs/>
          <w:lang w:val="fr-FR"/>
          <w14:ligatures w14:val="none"/>
        </w:rPr>
      </w:pPr>
      <w:r w:rsidRPr="00EE5429">
        <w:rPr>
          <w:rFonts w:ascii="Trebuchet MS" w:eastAsia="Calibri" w:hAnsi="Trebuchet MS" w:cs="Times New Roman"/>
          <w:lang w:val="it-IT"/>
          <w14:ligatures w14:val="none"/>
        </w:rPr>
        <w:t xml:space="preserve">- </w:t>
      </w:r>
      <w:r w:rsidRPr="00EE5429">
        <w:rPr>
          <w:rFonts w:ascii="Trebuchet MS" w:eastAsia="Calibri" w:hAnsi="Trebuchet MS" w:cs="Times New Roman"/>
          <w:bCs/>
          <w:lang w:val="fr-FR"/>
          <w14:ligatures w14:val="none"/>
        </w:rPr>
        <w:t xml:space="preserve">nu se vor </w:t>
      </w:r>
      <w:proofErr w:type="spellStart"/>
      <w:r w:rsidRPr="00EE5429">
        <w:rPr>
          <w:rFonts w:ascii="Trebuchet MS" w:eastAsia="Calibri" w:hAnsi="Trebuchet MS" w:cs="Times New Roman"/>
          <w:bCs/>
          <w:lang w:val="fr-FR"/>
          <w14:ligatures w14:val="none"/>
        </w:rPr>
        <w:t>utiliza</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substanţe</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din</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familia</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şi</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grupele</w:t>
      </w:r>
      <w:proofErr w:type="spellEnd"/>
      <w:r w:rsidRPr="00EE5429">
        <w:rPr>
          <w:rFonts w:ascii="Trebuchet MS" w:eastAsia="Calibri" w:hAnsi="Trebuchet MS" w:cs="Times New Roman"/>
          <w:bCs/>
          <w:lang w:val="fr-FR"/>
          <w14:ligatures w14:val="none"/>
        </w:rPr>
        <w:t xml:space="preserve"> de </w:t>
      </w:r>
      <w:proofErr w:type="spellStart"/>
      <w:r w:rsidRPr="00EE5429">
        <w:rPr>
          <w:rFonts w:ascii="Trebuchet MS" w:eastAsia="Calibri" w:hAnsi="Trebuchet MS" w:cs="Times New Roman"/>
          <w:bCs/>
          <w:lang w:val="fr-FR"/>
          <w14:ligatures w14:val="none"/>
        </w:rPr>
        <w:t>substanţe</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periculoase</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din</w:t>
      </w:r>
      <w:proofErr w:type="spellEnd"/>
      <w:r w:rsidRPr="00EE5429">
        <w:rPr>
          <w:rFonts w:ascii="Trebuchet MS" w:eastAsia="Calibri" w:hAnsi="Trebuchet MS" w:cs="Times New Roman"/>
          <w:bCs/>
          <w:lang w:val="fr-FR"/>
          <w14:ligatures w14:val="none"/>
        </w:rPr>
        <w:t xml:space="preserve"> Lista I </w:t>
      </w:r>
      <w:proofErr w:type="spellStart"/>
      <w:r w:rsidRPr="00EE5429">
        <w:rPr>
          <w:rFonts w:ascii="Trebuchet MS" w:eastAsia="Calibri" w:hAnsi="Trebuchet MS" w:cs="Times New Roman"/>
          <w:bCs/>
          <w:lang w:val="fr-FR"/>
          <w14:ligatures w14:val="none"/>
        </w:rPr>
        <w:t>şi</w:t>
      </w:r>
      <w:proofErr w:type="spellEnd"/>
      <w:r w:rsidRPr="00EE5429">
        <w:rPr>
          <w:rFonts w:ascii="Trebuchet MS" w:eastAsia="Calibri" w:hAnsi="Trebuchet MS" w:cs="Times New Roman"/>
          <w:bCs/>
          <w:lang w:val="fr-FR"/>
          <w14:ligatures w14:val="none"/>
        </w:rPr>
        <w:t xml:space="preserve"> lista II </w:t>
      </w:r>
      <w:proofErr w:type="spellStart"/>
      <w:r w:rsidRPr="00EE5429">
        <w:rPr>
          <w:rFonts w:ascii="Trebuchet MS" w:eastAsia="Calibri" w:hAnsi="Trebuchet MS" w:cs="Times New Roman"/>
          <w:bCs/>
          <w:lang w:val="fr-FR"/>
          <w14:ligatures w14:val="none"/>
        </w:rPr>
        <w:t>şi</w:t>
      </w:r>
      <w:proofErr w:type="spellEnd"/>
      <w:r w:rsidRPr="00EE5429">
        <w:rPr>
          <w:rFonts w:ascii="Trebuchet MS" w:eastAsia="Calibri" w:hAnsi="Trebuchet MS" w:cs="Times New Roman"/>
          <w:bCs/>
          <w:lang w:val="fr-FR"/>
          <w14:ligatures w14:val="none"/>
        </w:rPr>
        <w:t xml:space="preserve"> a</w:t>
      </w:r>
      <w:r w:rsidRPr="00EE5429">
        <w:rPr>
          <w:rFonts w:ascii="Trebuchet MS" w:eastAsia="Calibri" w:hAnsi="Trebuchet MS" w:cs="Times New Roman"/>
          <w:bCs/>
          <w:lang w:val="it-IT"/>
          <w14:ligatures w14:val="none"/>
        </w:rPr>
        <w:t xml:space="preserve"> </w:t>
      </w:r>
      <w:proofErr w:type="spellStart"/>
      <w:r w:rsidRPr="00EE5429">
        <w:rPr>
          <w:rFonts w:ascii="Trebuchet MS" w:eastAsia="Calibri" w:hAnsi="Trebuchet MS" w:cs="Times New Roman"/>
          <w:bCs/>
          <w:lang w:val="fr-FR"/>
          <w14:ligatures w14:val="none"/>
        </w:rPr>
        <w:t>substanţelor</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prioritare</w:t>
      </w:r>
      <w:proofErr w:type="spellEnd"/>
      <w:r w:rsidRPr="00EE5429">
        <w:rPr>
          <w:rFonts w:ascii="Trebuchet MS" w:eastAsia="Calibri" w:hAnsi="Trebuchet MS" w:cs="Times New Roman"/>
          <w:bCs/>
          <w:lang w:val="fr-FR"/>
          <w14:ligatures w14:val="none"/>
        </w:rPr>
        <w:t>/</w:t>
      </w:r>
      <w:proofErr w:type="spellStart"/>
      <w:r w:rsidRPr="00EE5429">
        <w:rPr>
          <w:rFonts w:ascii="Trebuchet MS" w:eastAsia="Calibri" w:hAnsi="Trebuchet MS" w:cs="Times New Roman"/>
          <w:bCs/>
          <w:lang w:val="fr-FR"/>
          <w14:ligatures w14:val="none"/>
        </w:rPr>
        <w:t>prioritar</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periculoase</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conform</w:t>
      </w:r>
      <w:proofErr w:type="spellEnd"/>
      <w:r w:rsidRPr="00EE5429">
        <w:rPr>
          <w:rFonts w:ascii="Trebuchet MS" w:eastAsia="Calibri" w:hAnsi="Trebuchet MS" w:cs="Times New Roman"/>
          <w:bCs/>
          <w:lang w:val="fr-FR"/>
          <w14:ligatures w14:val="none"/>
        </w:rPr>
        <w:t xml:space="preserve"> H.G. nr. 351/2005 </w:t>
      </w:r>
      <w:proofErr w:type="spellStart"/>
      <w:r w:rsidRPr="00EE5429">
        <w:rPr>
          <w:rFonts w:ascii="Trebuchet MS" w:eastAsia="Calibri" w:hAnsi="Trebuchet MS" w:cs="Times New Roman"/>
          <w:bCs/>
          <w:lang w:val="fr-FR"/>
          <w14:ligatures w14:val="none"/>
        </w:rPr>
        <w:t>cu</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modificările</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şi</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completările</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ulterioare</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şi</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nici</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îngrăşăminte</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chimice</w:t>
      </w:r>
      <w:proofErr w:type="spellEnd"/>
      <w:r w:rsidRPr="00EE5429">
        <w:rPr>
          <w:rFonts w:ascii="Trebuchet MS" w:eastAsia="Calibri" w:hAnsi="Trebuchet MS" w:cs="Times New Roman"/>
          <w:bCs/>
          <w:lang w:val="fr-FR"/>
          <w14:ligatures w14:val="none"/>
        </w:rPr>
        <w:t xml:space="preserve"> </w:t>
      </w:r>
      <w:proofErr w:type="spellStart"/>
      <w:r w:rsidRPr="00EE5429">
        <w:rPr>
          <w:rFonts w:ascii="Trebuchet MS" w:eastAsia="Calibri" w:hAnsi="Trebuchet MS" w:cs="Times New Roman"/>
          <w:bCs/>
          <w:lang w:val="fr-FR"/>
          <w14:ligatures w14:val="none"/>
        </w:rPr>
        <w:t>sau</w:t>
      </w:r>
      <w:proofErr w:type="spellEnd"/>
      <w:r w:rsidRPr="00EE5429">
        <w:rPr>
          <w:rFonts w:ascii="Trebuchet MS" w:eastAsia="Calibri" w:hAnsi="Trebuchet MS" w:cs="Times New Roman"/>
          <w:bCs/>
          <w:lang w:val="fr-FR"/>
          <w14:ligatures w14:val="none"/>
        </w:rPr>
        <w:t xml:space="preserve"> pesticide.</w:t>
      </w:r>
    </w:p>
    <w:p w14:paraId="2332CD9E"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b/>
          <w:lang w:val="pl-PL"/>
          <w14:ligatures w14:val="none"/>
        </w:rPr>
        <w:t>Pentru protecţia calității AERULUI</w:t>
      </w:r>
      <w:r w:rsidRPr="0012320B">
        <w:rPr>
          <w:rFonts w:ascii="Trebuchet MS" w:eastAsia="Calibri" w:hAnsi="Trebuchet MS" w:cs="Times New Roman"/>
          <w:b/>
          <w:lang w:val="pl-PL"/>
          <w14:ligatures w14:val="none"/>
        </w:rPr>
        <w:t>:</w:t>
      </w:r>
      <w:r w:rsidRPr="0012320B">
        <w:rPr>
          <w:rFonts w:ascii="Trebuchet MS" w:eastAsia="Calibri" w:hAnsi="Trebuchet MS" w:cs="Times New Roman"/>
          <w:lang w:val="pl-PL"/>
          <w14:ligatures w14:val="none"/>
        </w:rPr>
        <w:t xml:space="preserve"> sursele</w:t>
      </w:r>
      <w:r w:rsidRPr="00ED51CE">
        <w:rPr>
          <w:rFonts w:ascii="Trebuchet MS" w:eastAsia="Calibri" w:hAnsi="Trebuchet MS" w:cs="Times New Roman"/>
          <w:lang w:val="pl-PL"/>
          <w14:ligatures w14:val="none"/>
        </w:rPr>
        <w:t xml:space="preserve"> de emisie in atmosfera sunt reprezentate de cele mobile, respectiv de autovehiculele care realizează exploatarea si utilajele echipate cu motoare termice.</w:t>
      </w:r>
    </w:p>
    <w:p w14:paraId="6F06F811" w14:textId="2F773C7A"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Utilajele tehnologice utilizate pentru efectuarea operatiunil</w:t>
      </w:r>
      <w:r w:rsidR="00C52306">
        <w:rPr>
          <w:rFonts w:ascii="Trebuchet MS" w:eastAsia="Calibri" w:hAnsi="Trebuchet MS" w:cs="Times New Roman"/>
          <w:lang w:val="pl-PL"/>
          <w14:ligatures w14:val="none"/>
        </w:rPr>
        <w:t>or</w:t>
      </w:r>
      <w:r w:rsidRPr="00ED51CE">
        <w:rPr>
          <w:rFonts w:ascii="Trebuchet MS" w:eastAsia="Calibri" w:hAnsi="Trebuchet MS" w:cs="Times New Roman"/>
          <w:lang w:val="pl-PL"/>
          <w14:ligatures w14:val="none"/>
        </w:rPr>
        <w:t xml:space="preserve"> de exploatare si manipulare a agregatelor minerale (excavator, autobasculante) sunt echipate cu motoare cu aprindere prin compresie. Carburantul utilizat este motorina. Prin combustia motorinei se produc gaze reziduale care conţin monoxid de carbon (CO), oxizi de sulf (SOx), oxizi de azot (NOx), particule, hidrocarburi aromatice, policiclice.</w:t>
      </w:r>
    </w:p>
    <w:p w14:paraId="7967A3ED"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Limitarea preventiva a emisiilor de la mijloacele de transport mai sus amintite se realizează prin condiţiile tehnice impuse la inspecţiile tehnice periodice ale acestora si prin folosirea carburanţilor de calitate superioara.</w:t>
      </w:r>
    </w:p>
    <w:p w14:paraId="1808AFC4"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Circulaţia mijloacelor de transport in perimetru se va face cu viteza redusă pentru a nu</w:t>
      </w:r>
      <w:r w:rsidRPr="00ED51CE">
        <w:rPr>
          <w:rFonts w:ascii="Trebuchet MS" w:eastAsia="Calibri" w:hAnsi="Trebuchet MS" w:cs="Times New Roman"/>
          <w:lang w:val="pl-PL"/>
          <w14:ligatures w14:val="none"/>
        </w:rPr>
        <w:br/>
        <w:t>antrena particule de praf.</w:t>
      </w:r>
    </w:p>
    <w:p w14:paraId="204B9EA3"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În perioada de construcţie, impactul proiectului asupra factorului de mediu aer constă în generarea de praf si emisii de către utilajele utilizate. Ca urmare, vor fi luate toate măsurile in vederea limitarii generarii de praf, de catre prestatorul lucrarilor de constructii care va avea in vedere ca utilajele utilizate sa fie corespunzatoare din punct de vedere tehnic si sa nu genereze noxe peste limitele admise. Substantele poluante pentru atmosfera se vor incadra in valorile limita ale emisiilor stabilite de Ord. MAPM nr. 462/1993 cu modificarile si completarile ulterioare coroborat cu Lg. nr. 104/2011, actualizată,  cu modificarile si completarile ulterioare.</w:t>
      </w:r>
    </w:p>
    <w:p w14:paraId="79FDFC4E" w14:textId="1B94526D" w:rsidR="00203537"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b/>
          <w:lang w:val="pl-PL"/>
          <w14:ligatures w14:val="none"/>
        </w:rPr>
        <w:t>Protecția împotriva zgomotului și vibrațiilor și asezari umane:</w:t>
      </w:r>
      <w:r w:rsidRPr="00ED51CE">
        <w:rPr>
          <w:rFonts w:ascii="Trebuchet MS" w:eastAsia="Calibri" w:hAnsi="Trebuchet MS" w:cs="Times New Roman"/>
          <w:lang w:val="pl-PL"/>
          <w14:ligatures w14:val="none"/>
        </w:rPr>
        <w:t xml:space="preserve"> </w:t>
      </w:r>
    </w:p>
    <w:p w14:paraId="539B07B8" w14:textId="77777777" w:rsidR="00ED51CE" w:rsidRPr="00ED51CE" w:rsidRDefault="00ED51CE" w:rsidP="00ED51CE">
      <w:pPr>
        <w:tabs>
          <w:tab w:val="left" w:pos="780"/>
        </w:tabs>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In zona perimetrului analizat nu se afla alte obiective de interes public.</w:t>
      </w:r>
    </w:p>
    <w:p w14:paraId="7D83F7E7"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Pentru limitarea zgomotului si vibraţiilor produse de utilajele din dotare sunt prevăzute restricţii de viteza. Utilajele de extracţie, încărcare si transport vor fi in stare tehnica buna pentru a nu emite zgomote la funcţionare peste limitele admise.</w:t>
      </w:r>
    </w:p>
    <w:p w14:paraId="4ACA65DC"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Nivelul de zgomot se va incadra in limitele impuse de SR 10.009/2017. Se vor respecta  de asemenea  prevederile Ord. MS nr. 119/2014 actualizat 2023, privind aprobarea Normelor de igiena si sanatate publica privind mediul de viata al populatiei, actualizat in 2023.</w:t>
      </w:r>
    </w:p>
    <w:p w14:paraId="51B27606"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b/>
          <w:lang w:val="pl-PL"/>
          <w14:ligatures w14:val="none"/>
        </w:rPr>
        <w:t xml:space="preserve">Protecția solului și a subsolului: </w:t>
      </w:r>
      <w:r w:rsidRPr="00ED51CE">
        <w:rPr>
          <w:rFonts w:ascii="Trebuchet MS" w:eastAsia="Calibri" w:hAnsi="Trebuchet MS" w:cs="Times New Roman"/>
          <w:lang w:val="pl-PL"/>
          <w14:ligatures w14:val="none"/>
        </w:rPr>
        <w:t>Obiectivul de investiţie, nu prezintă pericol de poluare pentru sol si subsol. In zona amplasamentului se vor utiliza numai terenurile pentru care exista aprobare, evitandu-se orice degradare cu mijloacele de transport, utilaje sau prin depozitarea materialelor excavate in afara locurilor permise.</w:t>
      </w:r>
    </w:p>
    <w:p w14:paraId="46669A7F"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Excavatiile vor respecta geometria proiectata a balastierei (unghiul de taluz al treptei de exploatare nu va depăşi 30° pentru a asigura stabilitatea acestuia).</w:t>
      </w:r>
    </w:p>
    <w:p w14:paraId="6941DD9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Utilajele folosite la extracţia, transportul agregatelor rezultate se vor întreţine in stare buna de funcţionare pentru a evita posibile scurgeri de carburanţi pe sol sau in apa. Se va amenaja o platforma speciala pentru parcarea utilajelor din dotare, după teminarea programului de lucru. Alimentarea cu carburanţi, lucrările de revizii sau reparaţii se vor executa in afara perimetrului de exploatare.</w:t>
      </w:r>
    </w:p>
    <w:p w14:paraId="1EDDDEF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Depozitarea deşeurilor menajere generate pe amplasament se va face in recipiente si locuri special amenajate.</w:t>
      </w:r>
    </w:p>
    <w:p w14:paraId="40BE802B" w14:textId="64546F90"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f) riscul de accidente majore și/sau dezastre relevante pentru proiectul în cauză, inclusiv cele cauzate de schimbările climatice, conform informațiilor științifice – </w:t>
      </w:r>
      <w:r w:rsidR="0012320B" w:rsidRPr="0012320B">
        <w:rPr>
          <w:rFonts w:ascii="Trebuchet MS" w:eastAsia="Calibri" w:hAnsi="Trebuchet MS" w:cs="Times New Roman"/>
          <w14:ligatures w14:val="none"/>
        </w:rPr>
        <w:t>l</w:t>
      </w:r>
      <w:r w:rsidRPr="00ED51CE">
        <w:rPr>
          <w:rFonts w:ascii="Trebuchet MS" w:eastAsia="Calibri" w:hAnsi="Trebuchet MS" w:cs="Times New Roman"/>
          <w14:ligatures w14:val="none"/>
        </w:rPr>
        <w:t xml:space="preserve">ucrările vor fi executate </w:t>
      </w:r>
      <w:r w:rsidRPr="00ED51CE">
        <w:rPr>
          <w:rFonts w:ascii="Trebuchet MS" w:eastAsia="Calibri" w:hAnsi="Trebuchet MS" w:cs="Times New Roman"/>
          <w14:ligatures w14:val="none"/>
        </w:rPr>
        <w:lastRenderedPageBreak/>
        <w:t>numai cu societăți autorizate, astfel încât să nu existe risc de accidente; prin proiect au fost luate toate măsurile de siguranță astfel încât să nu existe risc de accident.</w:t>
      </w:r>
    </w:p>
    <w:p w14:paraId="6747C96F"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g) </w:t>
      </w:r>
      <w:r w:rsidRPr="00ED51CE">
        <w:rPr>
          <w:rFonts w:ascii="Trebuchet MS" w:eastAsia="Calibri" w:hAnsi="Trebuchet MS" w:cs="Times New Roman"/>
          <w:b/>
          <w:i/>
          <w14:ligatures w14:val="none"/>
        </w:rPr>
        <w:t xml:space="preserve">riscurile pentru sănătatea umană: </w:t>
      </w:r>
      <w:r w:rsidRPr="00ED51CE">
        <w:rPr>
          <w:rFonts w:ascii="Trebuchet MS" w:eastAsia="Calibri" w:hAnsi="Trebuchet MS" w:cs="Times New Roman"/>
          <w14:ligatures w14:val="none"/>
        </w:rPr>
        <w:t>vecinatati:</w:t>
      </w:r>
      <w:r w:rsidRPr="00ED51CE">
        <w:rPr>
          <w:rFonts w:ascii="Trebuchet MS" w:eastAsia="Calibri" w:hAnsi="Trebuchet MS" w:cs="Times New Roman"/>
          <w:b/>
          <w14:ligatures w14:val="none"/>
        </w:rPr>
        <w:t xml:space="preserve">  </w:t>
      </w:r>
    </w:p>
    <w:p w14:paraId="4807A308" w14:textId="2F572D42" w:rsidR="00ED51CE" w:rsidRPr="00ED51CE" w:rsidRDefault="00ED51CE" w:rsidP="00080C75">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w:t>
      </w:r>
      <w:proofErr w:type="spellStart"/>
      <w:r w:rsidRPr="00ED51CE">
        <w:rPr>
          <w:rFonts w:ascii="Trebuchet MS" w:eastAsia="Calibri" w:hAnsi="Trebuchet MS" w:cs="Times New Roman"/>
          <w:bCs/>
          <w:lang w:val="en-GB"/>
          <w14:ligatures w14:val="none"/>
        </w:rPr>
        <w:t>nord</w:t>
      </w:r>
      <w:proofErr w:type="spellEnd"/>
      <w:r w:rsidRPr="00ED51CE">
        <w:rPr>
          <w:rFonts w:ascii="Trebuchet MS" w:eastAsia="Calibri" w:hAnsi="Trebuchet MS" w:cs="Times New Roman"/>
          <w:bCs/>
          <w:lang w:val="en-GB"/>
          <w14:ligatures w14:val="none"/>
        </w:rPr>
        <w:t xml:space="preserve">: </w:t>
      </w:r>
      <w:r w:rsidR="001D50B0" w:rsidRPr="001D50B0">
        <w:rPr>
          <w:rFonts w:ascii="Trebuchet MS" w:eastAsia="Calibri" w:hAnsi="Trebuchet MS" w:cs="Times New Roman"/>
          <w:bCs/>
          <w:lang w:val="en-GB"/>
          <w14:ligatures w14:val="none"/>
        </w:rPr>
        <w:t xml:space="preserve">drum de </w:t>
      </w:r>
      <w:proofErr w:type="spellStart"/>
      <w:r w:rsidR="001D50B0" w:rsidRPr="001D50B0">
        <w:rPr>
          <w:rFonts w:ascii="Trebuchet MS" w:eastAsia="Calibri" w:hAnsi="Trebuchet MS" w:cs="Times New Roman"/>
          <w:bCs/>
          <w:lang w:val="en-GB"/>
          <w14:ligatures w14:val="none"/>
        </w:rPr>
        <w:t>exploatare</w:t>
      </w:r>
      <w:proofErr w:type="spellEnd"/>
    </w:p>
    <w:p w14:paraId="68063F79" w14:textId="77777777" w:rsidR="00ED51CE" w:rsidRPr="00ED51CE" w:rsidRDefault="00ED51CE" w:rsidP="00ED51CE">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vest: </w:t>
      </w:r>
      <w:proofErr w:type="spellStart"/>
      <w:r w:rsidRPr="00ED51CE">
        <w:rPr>
          <w:rFonts w:ascii="Trebuchet MS" w:eastAsia="Calibri" w:hAnsi="Trebuchet MS" w:cs="Times New Roman"/>
          <w:bCs/>
          <w:lang w:val="en-GB"/>
          <w14:ligatures w14:val="none"/>
        </w:rPr>
        <w:t>teren</w:t>
      </w:r>
      <w:proofErr w:type="spellEnd"/>
      <w:r w:rsidRPr="00ED51CE">
        <w:rPr>
          <w:rFonts w:ascii="Trebuchet MS" w:eastAsia="Calibri" w:hAnsi="Trebuchet MS" w:cs="Times New Roman"/>
          <w:bCs/>
          <w:lang w:val="en-GB"/>
          <w14:ligatures w14:val="none"/>
        </w:rPr>
        <w:t xml:space="preserve"> </w:t>
      </w:r>
      <w:proofErr w:type="spellStart"/>
      <w:r w:rsidRPr="00ED51CE">
        <w:rPr>
          <w:rFonts w:ascii="Trebuchet MS" w:eastAsia="Calibri" w:hAnsi="Trebuchet MS" w:cs="Times New Roman"/>
          <w:bCs/>
          <w:lang w:val="en-GB"/>
          <w14:ligatures w14:val="none"/>
        </w:rPr>
        <w:t>proprietate</w:t>
      </w:r>
      <w:proofErr w:type="spellEnd"/>
      <w:r w:rsidRPr="00ED51CE">
        <w:rPr>
          <w:rFonts w:ascii="Trebuchet MS" w:eastAsia="Calibri" w:hAnsi="Trebuchet MS" w:cs="Times New Roman"/>
          <w:bCs/>
          <w:lang w:val="en-GB"/>
          <w14:ligatures w14:val="none"/>
        </w:rPr>
        <w:t xml:space="preserve"> </w:t>
      </w:r>
      <w:proofErr w:type="spellStart"/>
      <w:r w:rsidRPr="00ED51CE">
        <w:rPr>
          <w:rFonts w:ascii="Trebuchet MS" w:eastAsia="Calibri" w:hAnsi="Trebuchet MS" w:cs="Times New Roman"/>
          <w:bCs/>
          <w:lang w:val="en-GB"/>
          <w14:ligatures w14:val="none"/>
        </w:rPr>
        <w:t>privată</w:t>
      </w:r>
      <w:proofErr w:type="spellEnd"/>
      <w:r w:rsidRPr="00ED51CE">
        <w:rPr>
          <w:rFonts w:ascii="Trebuchet MS" w:eastAsia="Calibri" w:hAnsi="Trebuchet MS" w:cs="Times New Roman"/>
          <w:bCs/>
          <w:lang w:val="en-GB"/>
          <w14:ligatures w14:val="none"/>
        </w:rPr>
        <w:t xml:space="preserve"> </w:t>
      </w:r>
    </w:p>
    <w:p w14:paraId="52BDEF6E" w14:textId="5232A16A" w:rsidR="00ED51CE" w:rsidRPr="00ED51CE" w:rsidRDefault="00ED51CE" w:rsidP="00642519">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w:t>
      </w:r>
      <w:proofErr w:type="spellStart"/>
      <w:r w:rsidRPr="00ED51CE">
        <w:rPr>
          <w:rFonts w:ascii="Trebuchet MS" w:eastAsia="Calibri" w:hAnsi="Trebuchet MS" w:cs="Times New Roman"/>
          <w:bCs/>
          <w:lang w:val="en-GB"/>
          <w14:ligatures w14:val="none"/>
        </w:rPr>
        <w:t>sud</w:t>
      </w:r>
      <w:proofErr w:type="spellEnd"/>
      <w:r w:rsidRPr="00ED51CE">
        <w:rPr>
          <w:rFonts w:ascii="Trebuchet MS" w:eastAsia="Calibri" w:hAnsi="Trebuchet MS" w:cs="Times New Roman"/>
          <w:bCs/>
          <w:lang w:val="en-GB"/>
          <w14:ligatures w14:val="none"/>
        </w:rPr>
        <w:t xml:space="preserve">: </w:t>
      </w:r>
      <w:proofErr w:type="spellStart"/>
      <w:r w:rsidR="00642519" w:rsidRPr="00642519">
        <w:rPr>
          <w:rFonts w:ascii="Trebuchet MS" w:eastAsia="Calibri" w:hAnsi="Trebuchet MS" w:cs="Times New Roman"/>
          <w:bCs/>
          <w:lang w:val="en-GB"/>
          <w14:ligatures w14:val="none"/>
        </w:rPr>
        <w:t>teren</w:t>
      </w:r>
      <w:proofErr w:type="spellEnd"/>
      <w:r w:rsidR="00642519" w:rsidRPr="00642519">
        <w:rPr>
          <w:rFonts w:ascii="Trebuchet MS" w:eastAsia="Calibri" w:hAnsi="Trebuchet MS" w:cs="Times New Roman"/>
          <w:bCs/>
          <w:lang w:val="en-GB"/>
          <w14:ligatures w14:val="none"/>
        </w:rPr>
        <w:t xml:space="preserve"> </w:t>
      </w:r>
      <w:proofErr w:type="spellStart"/>
      <w:r w:rsidR="00642519" w:rsidRPr="00642519">
        <w:rPr>
          <w:rFonts w:ascii="Trebuchet MS" w:eastAsia="Calibri" w:hAnsi="Trebuchet MS" w:cs="Times New Roman"/>
          <w:bCs/>
          <w:lang w:val="en-GB"/>
          <w14:ligatures w14:val="none"/>
        </w:rPr>
        <w:t>proprietate</w:t>
      </w:r>
      <w:proofErr w:type="spellEnd"/>
      <w:r w:rsidR="00642519" w:rsidRPr="00642519">
        <w:rPr>
          <w:rFonts w:ascii="Trebuchet MS" w:eastAsia="Calibri" w:hAnsi="Trebuchet MS" w:cs="Times New Roman"/>
          <w:bCs/>
          <w:lang w:val="en-GB"/>
          <w14:ligatures w14:val="none"/>
        </w:rPr>
        <w:t xml:space="preserve"> </w:t>
      </w:r>
      <w:proofErr w:type="spellStart"/>
      <w:r w:rsidR="00642519" w:rsidRPr="00642519">
        <w:rPr>
          <w:rFonts w:ascii="Trebuchet MS" w:eastAsia="Calibri" w:hAnsi="Trebuchet MS" w:cs="Times New Roman"/>
          <w:bCs/>
          <w:lang w:val="en-GB"/>
          <w14:ligatures w14:val="none"/>
        </w:rPr>
        <w:t>privată</w:t>
      </w:r>
      <w:proofErr w:type="spellEnd"/>
    </w:p>
    <w:p w14:paraId="5B972D12" w14:textId="2AA701D5" w:rsidR="00ED51CE" w:rsidRPr="00ED51CE" w:rsidRDefault="00ED51CE" w:rsidP="001D50B0">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w:t>
      </w:r>
      <w:proofErr w:type="spellStart"/>
      <w:r w:rsidRPr="00ED51CE">
        <w:rPr>
          <w:rFonts w:ascii="Trebuchet MS" w:eastAsia="Calibri" w:hAnsi="Trebuchet MS" w:cs="Times New Roman"/>
          <w:bCs/>
          <w:lang w:val="en-GB"/>
          <w14:ligatures w14:val="none"/>
        </w:rPr>
        <w:t>est</w:t>
      </w:r>
      <w:proofErr w:type="spellEnd"/>
      <w:r w:rsidRPr="00ED51CE">
        <w:rPr>
          <w:rFonts w:ascii="Trebuchet MS" w:eastAsia="Calibri" w:hAnsi="Trebuchet MS" w:cs="Times New Roman"/>
          <w:bCs/>
          <w:lang w:val="en-GB"/>
          <w14:ligatures w14:val="none"/>
        </w:rPr>
        <w:t xml:space="preserve">: </w:t>
      </w:r>
      <w:proofErr w:type="spellStart"/>
      <w:r w:rsidR="001D50B0" w:rsidRPr="001D50B0">
        <w:rPr>
          <w:rFonts w:ascii="Trebuchet MS" w:eastAsia="Calibri" w:hAnsi="Trebuchet MS" w:cs="Times New Roman"/>
          <w:bCs/>
          <w:lang w:val="en-GB"/>
          <w14:ligatures w14:val="none"/>
        </w:rPr>
        <w:t>teren</w:t>
      </w:r>
      <w:proofErr w:type="spellEnd"/>
      <w:r w:rsidR="001D50B0" w:rsidRPr="001D50B0">
        <w:rPr>
          <w:rFonts w:ascii="Trebuchet MS" w:eastAsia="Calibri" w:hAnsi="Trebuchet MS" w:cs="Times New Roman"/>
          <w:bCs/>
          <w:lang w:val="en-GB"/>
          <w14:ligatures w14:val="none"/>
        </w:rPr>
        <w:t xml:space="preserve"> </w:t>
      </w:r>
      <w:proofErr w:type="spellStart"/>
      <w:r w:rsidR="001D50B0" w:rsidRPr="001D50B0">
        <w:rPr>
          <w:rFonts w:ascii="Trebuchet MS" w:eastAsia="Calibri" w:hAnsi="Trebuchet MS" w:cs="Times New Roman"/>
          <w:bCs/>
          <w:lang w:val="en-GB"/>
          <w14:ligatures w14:val="none"/>
        </w:rPr>
        <w:t>proprietate</w:t>
      </w:r>
      <w:proofErr w:type="spellEnd"/>
      <w:r w:rsidR="001D50B0" w:rsidRPr="001D50B0">
        <w:rPr>
          <w:rFonts w:ascii="Trebuchet MS" w:eastAsia="Calibri" w:hAnsi="Trebuchet MS" w:cs="Times New Roman"/>
          <w:bCs/>
          <w:lang w:val="en-GB"/>
          <w14:ligatures w14:val="none"/>
        </w:rPr>
        <w:t xml:space="preserve"> </w:t>
      </w:r>
      <w:proofErr w:type="spellStart"/>
      <w:r w:rsidR="001D50B0" w:rsidRPr="001D50B0">
        <w:rPr>
          <w:rFonts w:ascii="Trebuchet MS" w:eastAsia="Calibri" w:hAnsi="Trebuchet MS" w:cs="Times New Roman"/>
          <w:bCs/>
          <w:lang w:val="en-GB"/>
          <w14:ligatures w14:val="none"/>
        </w:rPr>
        <w:t>privată</w:t>
      </w:r>
      <w:proofErr w:type="spellEnd"/>
    </w:p>
    <w:p w14:paraId="58438299" w14:textId="759F35C4"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2. Amplasarea proiectelor:</w:t>
      </w:r>
    </w:p>
    <w:p w14:paraId="30F60B2A"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a) utilizarea actuala și aprobata a terenurilor </w:t>
      </w:r>
    </w:p>
    <w:p w14:paraId="4C9F908E" w14:textId="77777777" w:rsidR="001D50B0" w:rsidRDefault="001D50B0" w:rsidP="00ED51CE">
      <w:pPr>
        <w:spacing w:after="0" w:line="240" w:lineRule="auto"/>
        <w:jc w:val="both"/>
        <w:rPr>
          <w:rFonts w:ascii="Trebuchet MS" w:eastAsia="Calibri" w:hAnsi="Trebuchet MS" w:cs="Times New Roman"/>
          <w14:ligatures w14:val="none"/>
        </w:rPr>
      </w:pPr>
      <w:r w:rsidRPr="001D50B0">
        <w:rPr>
          <w:rFonts w:ascii="Trebuchet MS" w:eastAsia="Calibri" w:hAnsi="Trebuchet MS" w:cs="Times New Roman"/>
          <w14:ligatures w14:val="none"/>
        </w:rPr>
        <w:t>Suprafața de teren destinată perimetrului temporar de exploatare „Codlea Expresskar A”  în suprafață de 56.457 mp. (din suprafata totala de 64.200 mp) este proprietate privată a societății EXPRESSKAR S.R.L, conform extras de carte funciară nr. 113209/04.07.2023, emis de OCPI Brașov.</w:t>
      </w:r>
    </w:p>
    <w:p w14:paraId="115E2C76" w14:textId="34A6C13A" w:rsidR="00ED51CE" w:rsidRPr="00ED51CE" w:rsidRDefault="00ED51CE" w:rsidP="00ED51CE">
      <w:pPr>
        <w:spacing w:after="0" w:line="240" w:lineRule="auto"/>
        <w:jc w:val="both"/>
        <w:rPr>
          <w:rFonts w:ascii="Trebuchet MS" w:eastAsia="Calibri" w:hAnsi="Trebuchet MS" w:cs="Times New Roman"/>
          <w:lang w:val="es-ES"/>
          <w14:ligatures w14:val="none"/>
        </w:rPr>
      </w:pPr>
      <w:proofErr w:type="spellStart"/>
      <w:r w:rsidRPr="00FE0E7C">
        <w:rPr>
          <w:rFonts w:ascii="Trebuchet MS" w:eastAsia="Calibri" w:hAnsi="Trebuchet MS" w:cs="Times New Roman"/>
          <w:lang w:val="es-ES"/>
          <w14:ligatures w14:val="none"/>
        </w:rPr>
        <w:t>Destinația</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conform</w:t>
      </w:r>
      <w:proofErr w:type="spellEnd"/>
      <w:r w:rsidR="00E46FDB">
        <w:rPr>
          <w:rFonts w:ascii="Trebuchet MS" w:eastAsia="Calibri" w:hAnsi="Trebuchet MS" w:cs="Times New Roman"/>
          <w:lang w:val="es-ES"/>
          <w14:ligatures w14:val="none"/>
        </w:rPr>
        <w:t xml:space="preserve"> </w:t>
      </w:r>
      <w:proofErr w:type="spellStart"/>
      <w:r w:rsidR="00E46FDB">
        <w:rPr>
          <w:rFonts w:ascii="Trebuchet MS" w:eastAsia="Calibri" w:hAnsi="Trebuchet MS" w:cs="Times New Roman"/>
          <w:lang w:val="es-ES"/>
          <w14:ligatures w14:val="none"/>
        </w:rPr>
        <w:t>faza</w:t>
      </w:r>
      <w:proofErr w:type="spellEnd"/>
      <w:r w:rsidRPr="00FE0E7C">
        <w:rPr>
          <w:rFonts w:ascii="Trebuchet MS" w:eastAsia="Calibri" w:hAnsi="Trebuchet MS" w:cs="Times New Roman"/>
          <w:lang w:val="es-ES"/>
          <w14:ligatures w14:val="none"/>
        </w:rPr>
        <w:t xml:space="preserve"> PU</w:t>
      </w:r>
      <w:r w:rsidR="001D50B0">
        <w:rPr>
          <w:rFonts w:ascii="Trebuchet MS" w:eastAsia="Calibri" w:hAnsi="Trebuchet MS" w:cs="Times New Roman"/>
          <w:lang w:val="es-ES"/>
          <w14:ligatures w14:val="none"/>
        </w:rPr>
        <w:t>Z</w:t>
      </w:r>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aprobat</w:t>
      </w:r>
      <w:proofErr w:type="spellEnd"/>
      <w:r w:rsidRPr="00FE0E7C">
        <w:rPr>
          <w:rFonts w:ascii="Trebuchet MS" w:eastAsia="Calibri" w:hAnsi="Trebuchet MS" w:cs="Times New Roman"/>
          <w:lang w:val="es-ES"/>
          <w14:ligatures w14:val="none"/>
        </w:rPr>
        <w:t xml:space="preserve"> este de </w:t>
      </w:r>
      <w:proofErr w:type="spellStart"/>
      <w:r w:rsidR="001D50B0">
        <w:rPr>
          <w:rFonts w:ascii="Trebuchet MS" w:eastAsia="Calibri" w:hAnsi="Trebuchet MS" w:cs="Times New Roman"/>
          <w:lang w:val="es-ES"/>
          <w14:ligatures w14:val="none"/>
        </w:rPr>
        <w:t>amenajare</w:t>
      </w:r>
      <w:proofErr w:type="spellEnd"/>
      <w:r w:rsidR="001D50B0">
        <w:rPr>
          <w:rFonts w:ascii="Trebuchet MS" w:eastAsia="Calibri" w:hAnsi="Trebuchet MS" w:cs="Times New Roman"/>
          <w:lang w:val="es-ES"/>
          <w14:ligatures w14:val="none"/>
        </w:rPr>
        <w:t xml:space="preserve"> </w:t>
      </w:r>
      <w:proofErr w:type="spellStart"/>
      <w:r w:rsidR="001D50B0">
        <w:rPr>
          <w:rFonts w:ascii="Trebuchet MS" w:eastAsia="Calibri" w:hAnsi="Trebuchet MS" w:cs="Times New Roman"/>
          <w:lang w:val="es-ES"/>
          <w14:ligatures w14:val="none"/>
        </w:rPr>
        <w:t>iaz</w:t>
      </w:r>
      <w:proofErr w:type="spellEnd"/>
      <w:r w:rsidR="001D50B0">
        <w:rPr>
          <w:rFonts w:ascii="Trebuchet MS" w:eastAsia="Calibri" w:hAnsi="Trebuchet MS" w:cs="Times New Roman"/>
          <w:lang w:val="es-ES"/>
          <w14:ligatures w14:val="none"/>
        </w:rPr>
        <w:t xml:space="preserve"> </w:t>
      </w:r>
      <w:proofErr w:type="spellStart"/>
      <w:r w:rsidR="001D50B0">
        <w:rPr>
          <w:rFonts w:ascii="Trebuchet MS" w:eastAsia="Calibri" w:hAnsi="Trebuchet MS" w:cs="Times New Roman"/>
          <w:lang w:val="es-ES"/>
          <w14:ligatures w14:val="none"/>
        </w:rPr>
        <w:t>piscicol</w:t>
      </w:r>
      <w:proofErr w:type="spellEnd"/>
      <w:r w:rsidR="001D50B0">
        <w:rPr>
          <w:rFonts w:ascii="Trebuchet MS" w:eastAsia="Calibri" w:hAnsi="Trebuchet MS" w:cs="Times New Roman"/>
          <w:lang w:val="es-ES"/>
          <w14:ligatures w14:val="none"/>
        </w:rPr>
        <w:t xml:space="preserve"> </w:t>
      </w:r>
      <w:proofErr w:type="spellStart"/>
      <w:r w:rsidR="001D50B0">
        <w:rPr>
          <w:rFonts w:ascii="Trebuchet MS" w:eastAsia="Calibri" w:hAnsi="Trebuchet MS" w:cs="Times New Roman"/>
          <w:lang w:val="es-ES"/>
          <w14:ligatures w14:val="none"/>
        </w:rPr>
        <w:t>cu</w:t>
      </w:r>
      <w:proofErr w:type="spellEnd"/>
      <w:r w:rsidR="001D50B0">
        <w:rPr>
          <w:rFonts w:ascii="Trebuchet MS" w:eastAsia="Calibri" w:hAnsi="Trebuchet MS" w:cs="Times New Roman"/>
          <w:lang w:val="es-ES"/>
          <w14:ligatures w14:val="none"/>
        </w:rPr>
        <w:t xml:space="preserve"> </w:t>
      </w:r>
      <w:proofErr w:type="spellStart"/>
      <w:r w:rsidR="001D50B0">
        <w:rPr>
          <w:rFonts w:ascii="Trebuchet MS" w:eastAsia="Calibri" w:hAnsi="Trebuchet MS" w:cs="Times New Roman"/>
          <w:lang w:val="es-ES"/>
          <w14:ligatures w14:val="none"/>
        </w:rPr>
        <w:t>valorificarea</w:t>
      </w:r>
      <w:proofErr w:type="spellEnd"/>
      <w:r w:rsidR="001D50B0">
        <w:rPr>
          <w:rFonts w:ascii="Trebuchet MS" w:eastAsia="Calibri" w:hAnsi="Trebuchet MS" w:cs="Times New Roman"/>
          <w:lang w:val="es-ES"/>
          <w14:ligatures w14:val="none"/>
        </w:rPr>
        <w:t xml:space="preserve"> </w:t>
      </w:r>
      <w:proofErr w:type="spellStart"/>
      <w:r w:rsidR="001D50B0">
        <w:rPr>
          <w:rFonts w:ascii="Trebuchet MS" w:eastAsia="Calibri" w:hAnsi="Trebuchet MS" w:cs="Times New Roman"/>
          <w:lang w:val="es-ES"/>
          <w14:ligatures w14:val="none"/>
        </w:rPr>
        <w:t>pietrișului</w:t>
      </w:r>
      <w:proofErr w:type="spellEnd"/>
      <w:r w:rsidR="001D50B0">
        <w:rPr>
          <w:rFonts w:ascii="Trebuchet MS" w:eastAsia="Calibri" w:hAnsi="Trebuchet MS" w:cs="Times New Roman"/>
          <w:lang w:val="es-ES"/>
          <w14:ligatures w14:val="none"/>
        </w:rPr>
        <w:t xml:space="preserve"> </w:t>
      </w:r>
      <w:proofErr w:type="spellStart"/>
      <w:r w:rsidR="001D50B0">
        <w:rPr>
          <w:rFonts w:ascii="Trebuchet MS" w:eastAsia="Calibri" w:hAnsi="Trebuchet MS" w:cs="Times New Roman"/>
          <w:lang w:val="es-ES"/>
          <w14:ligatures w14:val="none"/>
        </w:rPr>
        <w:t>și</w:t>
      </w:r>
      <w:proofErr w:type="spellEnd"/>
      <w:r w:rsidR="001D50B0">
        <w:rPr>
          <w:rFonts w:ascii="Trebuchet MS" w:eastAsia="Calibri" w:hAnsi="Trebuchet MS" w:cs="Times New Roman"/>
          <w:lang w:val="es-ES"/>
          <w14:ligatures w14:val="none"/>
        </w:rPr>
        <w:t xml:space="preserve"> </w:t>
      </w:r>
      <w:proofErr w:type="spellStart"/>
      <w:r w:rsidR="001D50B0">
        <w:rPr>
          <w:rFonts w:ascii="Trebuchet MS" w:eastAsia="Calibri" w:hAnsi="Trebuchet MS" w:cs="Times New Roman"/>
          <w:lang w:val="es-ES"/>
          <w14:ligatures w14:val="none"/>
        </w:rPr>
        <w:t>nisipului</w:t>
      </w:r>
      <w:proofErr w:type="spellEnd"/>
      <w:r w:rsidR="005D3E32">
        <w:rPr>
          <w:rFonts w:ascii="Trebuchet MS" w:eastAsia="Calibri" w:hAnsi="Trebuchet MS" w:cs="Times New Roman"/>
          <w:lang w:val="es-ES"/>
          <w14:ligatures w14:val="none"/>
        </w:rPr>
        <w:t xml:space="preserve"> – </w:t>
      </w:r>
      <w:proofErr w:type="spellStart"/>
      <w:r w:rsidR="005D3E32">
        <w:rPr>
          <w:rFonts w:ascii="Trebuchet MS" w:eastAsia="Calibri" w:hAnsi="Trebuchet MS" w:cs="Times New Roman"/>
          <w:lang w:val="es-ES"/>
          <w14:ligatures w14:val="none"/>
        </w:rPr>
        <w:t>situat</w:t>
      </w:r>
      <w:proofErr w:type="spellEnd"/>
      <w:r w:rsidR="005D3E32">
        <w:rPr>
          <w:rFonts w:ascii="Trebuchet MS" w:eastAsia="Calibri" w:hAnsi="Trebuchet MS" w:cs="Times New Roman"/>
          <w:lang w:val="es-ES"/>
          <w14:ligatures w14:val="none"/>
        </w:rPr>
        <w:t xml:space="preserve"> </w:t>
      </w:r>
      <w:proofErr w:type="spellStart"/>
      <w:r w:rsidR="005D3E32">
        <w:rPr>
          <w:rFonts w:ascii="Trebuchet MS" w:eastAsia="Calibri" w:hAnsi="Trebuchet MS" w:cs="Times New Roman"/>
          <w:lang w:val="es-ES"/>
          <w14:ligatures w14:val="none"/>
        </w:rPr>
        <w:t>în</w:t>
      </w:r>
      <w:proofErr w:type="spellEnd"/>
      <w:r w:rsidR="005D3E32">
        <w:rPr>
          <w:rFonts w:ascii="Trebuchet MS" w:eastAsia="Calibri" w:hAnsi="Trebuchet MS" w:cs="Times New Roman"/>
          <w:lang w:val="es-ES"/>
          <w14:ligatures w14:val="none"/>
        </w:rPr>
        <w:t xml:space="preserve"> </w:t>
      </w:r>
      <w:proofErr w:type="spellStart"/>
      <w:r w:rsidR="005D3E32">
        <w:rPr>
          <w:rFonts w:ascii="Trebuchet MS" w:eastAsia="Calibri" w:hAnsi="Trebuchet MS" w:cs="Times New Roman"/>
          <w:lang w:val="es-ES"/>
          <w14:ligatures w14:val="none"/>
        </w:rPr>
        <w:t>extravilan</w:t>
      </w:r>
      <w:proofErr w:type="spellEnd"/>
      <w:r w:rsidRPr="00FE0E7C">
        <w:rPr>
          <w:rFonts w:ascii="Trebuchet MS" w:eastAsia="Calibri" w:hAnsi="Trebuchet MS" w:cs="Times New Roman"/>
          <w:lang w:val="es-ES"/>
          <w14:ligatures w14:val="none"/>
        </w:rPr>
        <w:t xml:space="preserve">, in </w:t>
      </w:r>
      <w:proofErr w:type="spellStart"/>
      <w:r w:rsidRPr="00FE0E7C">
        <w:rPr>
          <w:rFonts w:ascii="Trebuchet MS" w:eastAsia="Calibri" w:hAnsi="Trebuchet MS" w:cs="Times New Roman"/>
          <w:lang w:val="es-ES"/>
          <w14:ligatures w14:val="none"/>
        </w:rPr>
        <w:t>conformitate</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cu</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Certificatul</w:t>
      </w:r>
      <w:proofErr w:type="spellEnd"/>
      <w:r w:rsidRPr="00FE0E7C">
        <w:rPr>
          <w:rFonts w:ascii="Trebuchet MS" w:eastAsia="Calibri" w:hAnsi="Trebuchet MS" w:cs="Times New Roman"/>
          <w:lang w:val="es-ES"/>
          <w14:ligatures w14:val="none"/>
        </w:rPr>
        <w:t xml:space="preserve"> de </w:t>
      </w:r>
      <w:proofErr w:type="spellStart"/>
      <w:r w:rsidRPr="00FE0E7C">
        <w:rPr>
          <w:rFonts w:ascii="Trebuchet MS" w:eastAsia="Calibri" w:hAnsi="Trebuchet MS" w:cs="Times New Roman"/>
          <w:lang w:val="es-ES"/>
          <w14:ligatures w14:val="none"/>
        </w:rPr>
        <w:t>Urbanism</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nr</w:t>
      </w:r>
      <w:proofErr w:type="spellEnd"/>
      <w:r w:rsidRPr="00FE0E7C">
        <w:rPr>
          <w:rFonts w:ascii="Trebuchet MS" w:eastAsia="Calibri" w:hAnsi="Trebuchet MS" w:cs="Times New Roman"/>
          <w:lang w:val="es-ES"/>
          <w14:ligatures w14:val="none"/>
        </w:rPr>
        <w:t xml:space="preserve">. </w:t>
      </w:r>
      <w:r w:rsidR="001D50B0" w:rsidRPr="001D50B0">
        <w:rPr>
          <w:rFonts w:ascii="Trebuchet MS" w:eastAsia="Calibri" w:hAnsi="Trebuchet MS" w:cs="Times New Roman"/>
          <w:lang w:val="es-ES"/>
          <w14:ligatures w14:val="none"/>
        </w:rPr>
        <w:t xml:space="preserve">161/12.07.2023 </w:t>
      </w:r>
      <w:proofErr w:type="spellStart"/>
      <w:r w:rsidR="001D50B0" w:rsidRPr="001D50B0">
        <w:rPr>
          <w:rFonts w:ascii="Trebuchet MS" w:eastAsia="Calibri" w:hAnsi="Trebuchet MS" w:cs="Times New Roman"/>
          <w:lang w:val="es-ES"/>
          <w14:ligatures w14:val="none"/>
        </w:rPr>
        <w:t>emis</w:t>
      </w:r>
      <w:proofErr w:type="spellEnd"/>
      <w:r w:rsidR="001D50B0" w:rsidRPr="001D50B0">
        <w:rPr>
          <w:rFonts w:ascii="Trebuchet MS" w:eastAsia="Calibri" w:hAnsi="Trebuchet MS" w:cs="Times New Roman"/>
          <w:lang w:val="es-ES"/>
          <w14:ligatures w14:val="none"/>
        </w:rPr>
        <w:t xml:space="preserve"> de </w:t>
      </w:r>
      <w:proofErr w:type="spellStart"/>
      <w:r w:rsidR="001D50B0" w:rsidRPr="001D50B0">
        <w:rPr>
          <w:rFonts w:ascii="Trebuchet MS" w:eastAsia="Calibri" w:hAnsi="Trebuchet MS" w:cs="Times New Roman"/>
          <w:lang w:val="es-ES"/>
          <w14:ligatures w14:val="none"/>
        </w:rPr>
        <w:t>Primăria</w:t>
      </w:r>
      <w:proofErr w:type="spellEnd"/>
      <w:r w:rsidR="001D50B0" w:rsidRPr="001D50B0">
        <w:rPr>
          <w:rFonts w:ascii="Trebuchet MS" w:eastAsia="Calibri" w:hAnsi="Trebuchet MS" w:cs="Times New Roman"/>
          <w:lang w:val="es-ES"/>
          <w14:ligatures w14:val="none"/>
        </w:rPr>
        <w:t xml:space="preserve"> </w:t>
      </w:r>
      <w:proofErr w:type="spellStart"/>
      <w:r w:rsidR="001D50B0" w:rsidRPr="001D50B0">
        <w:rPr>
          <w:rFonts w:ascii="Trebuchet MS" w:eastAsia="Calibri" w:hAnsi="Trebuchet MS" w:cs="Times New Roman"/>
          <w:lang w:val="es-ES"/>
          <w14:ligatures w14:val="none"/>
        </w:rPr>
        <w:t>Municipiului</w:t>
      </w:r>
      <w:proofErr w:type="spellEnd"/>
      <w:r w:rsidR="001D50B0" w:rsidRPr="001D50B0">
        <w:rPr>
          <w:rFonts w:ascii="Trebuchet MS" w:eastAsia="Calibri" w:hAnsi="Trebuchet MS" w:cs="Times New Roman"/>
          <w:lang w:val="es-ES"/>
          <w14:ligatures w14:val="none"/>
        </w:rPr>
        <w:t xml:space="preserve"> </w:t>
      </w:r>
      <w:proofErr w:type="spellStart"/>
      <w:r w:rsidR="001D50B0" w:rsidRPr="001D50B0">
        <w:rPr>
          <w:rFonts w:ascii="Trebuchet MS" w:eastAsia="Calibri" w:hAnsi="Trebuchet MS" w:cs="Times New Roman"/>
          <w:lang w:val="es-ES"/>
          <w14:ligatures w14:val="none"/>
        </w:rPr>
        <w:t>Codlea</w:t>
      </w:r>
      <w:proofErr w:type="spellEnd"/>
      <w:r w:rsidRPr="00ED51CE">
        <w:rPr>
          <w:rFonts w:ascii="Trebuchet MS" w:eastAsia="Calibri" w:hAnsi="Trebuchet MS" w:cs="Times New Roman"/>
          <w:lang w:val="es-ES"/>
          <w14:ligatures w14:val="none"/>
        </w:rPr>
        <w:t>.</w:t>
      </w:r>
    </w:p>
    <w:p w14:paraId="64DC5D11" w14:textId="52034B7A"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b) bogatia, disponibilitatea, calitatea și capacitatea de regenerare relative ale resurselor naturale (inclusiv solul, terenurile, apa și biodiversitatea) din zona și subteranul acestuia – </w:t>
      </w:r>
      <w:r w:rsidRPr="00ED51CE">
        <w:rPr>
          <w:rFonts w:ascii="Trebuchet MS" w:eastAsia="Calibri" w:hAnsi="Trebuchet MS" w:cs="Times New Roman"/>
          <w14:ligatures w14:val="none"/>
        </w:rPr>
        <w:t xml:space="preserve">volum propus a fi exploatat: </w:t>
      </w:r>
      <w:r w:rsidR="001D50B0">
        <w:rPr>
          <w:rFonts w:ascii="Trebuchet MS" w:eastAsia="Calibri" w:hAnsi="Trebuchet MS" w:cs="Times New Roman"/>
          <w14:ligatures w14:val="none"/>
        </w:rPr>
        <w:t>528</w:t>
      </w:r>
      <w:r w:rsidR="00080C75">
        <w:rPr>
          <w:rFonts w:ascii="Trebuchet MS" w:eastAsia="Calibri" w:hAnsi="Trebuchet MS" w:cs="Times New Roman"/>
          <w14:ligatures w14:val="none"/>
        </w:rPr>
        <w:t>.</w:t>
      </w:r>
      <w:r w:rsidR="005D3E32">
        <w:rPr>
          <w:rFonts w:ascii="Trebuchet MS" w:eastAsia="Calibri" w:hAnsi="Trebuchet MS" w:cs="Times New Roman"/>
          <w14:ligatures w14:val="none"/>
        </w:rPr>
        <w:t>0</w:t>
      </w:r>
      <w:r w:rsidR="00080C75">
        <w:rPr>
          <w:rFonts w:ascii="Trebuchet MS" w:eastAsia="Calibri" w:hAnsi="Trebuchet MS" w:cs="Times New Roman"/>
          <w14:ligatures w14:val="none"/>
        </w:rPr>
        <w:t>00</w:t>
      </w:r>
      <w:r w:rsidRPr="00ED51CE">
        <w:rPr>
          <w:rFonts w:ascii="Trebuchet MS" w:eastAsia="Calibri" w:hAnsi="Trebuchet MS" w:cs="Times New Roman"/>
          <w14:ligatures w14:val="none"/>
        </w:rPr>
        <w:t xml:space="preserve"> mc;</w:t>
      </w:r>
    </w:p>
    <w:p w14:paraId="74EB49D6"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c) capacitatea de absorbtie a mediului natural, acordandu-se o atentie speciala următoarelor zone:</w:t>
      </w:r>
    </w:p>
    <w:p w14:paraId="017C8FD5"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i) zonele umede, zone riverane, guri ale raurilor </w:t>
      </w:r>
      <w:r w:rsidRPr="00ED51CE">
        <w:rPr>
          <w:rFonts w:ascii="Trebuchet MS" w:eastAsia="Calibri" w:hAnsi="Trebuchet MS" w:cs="Times New Roman"/>
          <w14:ligatures w14:val="none"/>
        </w:rPr>
        <w:t>-</w:t>
      </w:r>
      <w:r w:rsidRPr="00ED51CE">
        <w:rPr>
          <w:rFonts w:ascii="Trebuchet MS" w:eastAsia="Calibri" w:hAnsi="Trebuchet MS" w:cs="Times New Roman"/>
          <w:b/>
          <w:i/>
          <w14:ligatures w14:val="none"/>
        </w:rPr>
        <w:t xml:space="preserve"> </w:t>
      </w:r>
      <w:r w:rsidRPr="00ED51CE">
        <w:rPr>
          <w:rFonts w:ascii="Trebuchet MS" w:eastAsia="Calibri" w:hAnsi="Trebuchet MS" w:cs="Times New Roman"/>
          <w14:ligatures w14:val="none"/>
        </w:rPr>
        <w:t>nu este cazul;</w:t>
      </w:r>
    </w:p>
    <w:p w14:paraId="22A67FE0"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ii) zonele costiere și mediul marin </w:t>
      </w:r>
      <w:r w:rsidRPr="00ED51CE">
        <w:rPr>
          <w:rFonts w:ascii="Trebuchet MS" w:eastAsia="Calibri" w:hAnsi="Trebuchet MS" w:cs="Times New Roman"/>
          <w14:ligatures w14:val="none"/>
        </w:rPr>
        <w:t>-</w:t>
      </w:r>
      <w:r w:rsidRPr="00ED51CE">
        <w:rPr>
          <w:rFonts w:ascii="Trebuchet MS" w:eastAsia="Calibri" w:hAnsi="Trebuchet MS" w:cs="Times New Roman"/>
          <w:b/>
          <w:i/>
          <w14:ligatures w14:val="none"/>
        </w:rPr>
        <w:t xml:space="preserve"> </w:t>
      </w:r>
      <w:r w:rsidRPr="00ED51CE">
        <w:rPr>
          <w:rFonts w:ascii="Trebuchet MS" w:eastAsia="Calibri" w:hAnsi="Trebuchet MS" w:cs="Times New Roman"/>
          <w14:ligatures w14:val="none"/>
        </w:rPr>
        <w:t xml:space="preserve">nu este cazul; </w:t>
      </w:r>
    </w:p>
    <w:p w14:paraId="68846F45"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iii) zonele montane și forestiere –</w:t>
      </w:r>
      <w:r w:rsidRPr="00ED51CE">
        <w:rPr>
          <w:rFonts w:ascii="Trebuchet MS" w:eastAsia="Calibri" w:hAnsi="Trebuchet MS" w:cs="Times New Roman"/>
          <w14:ligatures w14:val="none"/>
        </w:rPr>
        <w:t xml:space="preserve"> nu este cazul;</w:t>
      </w:r>
    </w:p>
    <w:p w14:paraId="3BAD8691"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iv) rezervatii și parcuri naturale – </w:t>
      </w:r>
      <w:r w:rsidRPr="00ED51CE">
        <w:rPr>
          <w:rFonts w:ascii="Trebuchet MS" w:eastAsia="Calibri" w:hAnsi="Trebuchet MS" w:cs="Times New Roman"/>
          <w14:ligatures w14:val="none"/>
        </w:rPr>
        <w:t>nu este cazul;</w:t>
      </w:r>
    </w:p>
    <w:p w14:paraId="0B103867"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v) zone clasificate sau protejate conform legislatiei în vigoare:</w:t>
      </w:r>
      <w:r w:rsidRPr="00ED51CE">
        <w:rPr>
          <w:rFonts w:ascii="Trebuchet MS" w:eastAsia="Calibri" w:hAnsi="Trebuchet MS" w:cs="Times New Roman"/>
          <w14:ligatures w14:val="none"/>
        </w:rPr>
        <w:t xml:space="preserve"> </w:t>
      </w:r>
      <w:r w:rsidRPr="00ED51CE">
        <w:rPr>
          <w:rFonts w:ascii="Trebuchet MS" w:eastAsia="Calibri" w:hAnsi="Trebuchet MS" w:cs="Times New Roman"/>
          <w:b/>
          <w:i/>
          <w14:ligatures w14:val="none"/>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ED51CE">
        <w:rPr>
          <w:rFonts w:ascii="Trebuchet MS" w:eastAsia="Calibri" w:hAnsi="Trebuchet MS" w:cs="Times New Roman"/>
          <w14:ligatures w14:val="none"/>
        </w:rPr>
        <w:t>nu este cazul;</w:t>
      </w:r>
    </w:p>
    <w:p w14:paraId="08508516" w14:textId="7E481DDE" w:rsidR="00ED51CE" w:rsidRPr="00ED51CE" w:rsidRDefault="00ED51CE" w:rsidP="00ED51CE">
      <w:pPr>
        <w:spacing w:after="0" w:line="240" w:lineRule="auto"/>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ED51CE">
        <w:rPr>
          <w:rFonts w:ascii="Trebuchet MS" w:eastAsia="Calibri" w:hAnsi="Trebuchet MS" w:cs="Times New Roman"/>
          <w:i/>
          <w14:ligatures w14:val="none"/>
        </w:rPr>
        <w:t xml:space="preserve">nu este </w:t>
      </w:r>
      <w:r w:rsidR="001D50B0" w:rsidRPr="001D50B0">
        <w:rPr>
          <w:rFonts w:ascii="Trebuchet MS" w:eastAsia="Calibri" w:hAnsi="Trebuchet MS" w:cs="Times New Roman"/>
          <w:i/>
          <w14:ligatures w14:val="none"/>
        </w:rPr>
        <w:t>cazul;</w:t>
      </w:r>
    </w:p>
    <w:p w14:paraId="140E6347" w14:textId="77777777" w:rsidR="00ED51CE" w:rsidRPr="00ED51CE" w:rsidRDefault="00ED51CE" w:rsidP="00ED51CE">
      <w:pPr>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vii) zone cu densitate mare a populatiei –</w:t>
      </w:r>
      <w:r w:rsidRPr="00ED51CE">
        <w:rPr>
          <w:rFonts w:ascii="Trebuchet MS" w:eastAsia="Calibri" w:hAnsi="Trebuchet MS" w:cs="Times New Roman"/>
          <w14:ligatures w14:val="none"/>
        </w:rPr>
        <w:t xml:space="preserve"> proiectul nu se desfasoara in apropierea zonelor de locuinte;</w:t>
      </w:r>
    </w:p>
    <w:p w14:paraId="07035CCF"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viii) peisajele și situri importante din punct de vedere istoric, cultural sau arheologic –</w:t>
      </w:r>
      <w:r w:rsidRPr="00ED51CE">
        <w:rPr>
          <w:rFonts w:ascii="Trebuchet MS" w:eastAsia="Calibri" w:hAnsi="Trebuchet MS" w:cs="Times New Roman"/>
          <w14:ligatures w14:val="none"/>
        </w:rPr>
        <w:t xml:space="preserve"> nu este cazul;</w:t>
      </w:r>
    </w:p>
    <w:p w14:paraId="270C25A7"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3. Tipurile și caracteristicile impactului potential:</w:t>
      </w:r>
    </w:p>
    <w:p w14:paraId="180D30D7" w14:textId="3486086C" w:rsidR="00ED51CE" w:rsidRPr="00FE0E7C"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a) importanta și extinderea spatiala a impactului</w:t>
      </w:r>
      <w:r w:rsidRPr="00FE0E7C">
        <w:rPr>
          <w:rFonts w:ascii="Trebuchet MS" w:eastAsia="Calibri" w:hAnsi="Trebuchet MS" w:cs="Times New Roman"/>
          <w:b/>
          <w:i/>
          <w14:ligatures w14:val="none"/>
        </w:rPr>
        <w:t xml:space="preserve">: </w:t>
      </w:r>
      <w:r w:rsidR="00C52306" w:rsidRPr="00FE0E7C">
        <w:rPr>
          <w:rFonts w:ascii="Trebuchet MS" w:eastAsia="Calibri" w:hAnsi="Trebuchet MS" w:cs="Times New Roman"/>
          <w:b/>
          <w:i/>
          <w14:ligatures w14:val="none"/>
        </w:rPr>
        <w:t xml:space="preserve">zona geografica și dimensiunea populației care poate fi afectată </w:t>
      </w:r>
      <w:r w:rsidRPr="00FE0E7C">
        <w:rPr>
          <w:rFonts w:ascii="Trebuchet MS" w:eastAsia="Calibri" w:hAnsi="Trebuchet MS" w:cs="Times New Roman"/>
          <w:b/>
          <w:i/>
          <w14:ligatures w14:val="none"/>
        </w:rPr>
        <w:t>–</w:t>
      </w:r>
      <w:r w:rsidRPr="00FE0E7C">
        <w:rPr>
          <w:rFonts w:ascii="Trebuchet MS" w:eastAsia="Calibri" w:hAnsi="Trebuchet MS" w:cs="Times New Roman"/>
          <w14:ligatures w14:val="none"/>
        </w:rPr>
        <w:t xml:space="preserve"> nu este cazul;</w:t>
      </w:r>
    </w:p>
    <w:p w14:paraId="4D177249"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b)</w:t>
      </w:r>
      <w:r w:rsidRPr="00ED51CE">
        <w:rPr>
          <w:rFonts w:ascii="Trebuchet MS" w:eastAsia="Calibri" w:hAnsi="Trebuchet MS" w:cs="Times New Roman"/>
          <w:b/>
          <w14:ligatures w14:val="none"/>
        </w:rPr>
        <w:t xml:space="preserve"> </w:t>
      </w:r>
      <w:r w:rsidRPr="00ED51CE">
        <w:rPr>
          <w:rFonts w:ascii="Trebuchet MS" w:eastAsia="Calibri" w:hAnsi="Trebuchet MS" w:cs="Times New Roman"/>
          <w:b/>
          <w:i/>
          <w14:ligatures w14:val="none"/>
        </w:rPr>
        <w:t>natura impactului</w:t>
      </w:r>
      <w:r w:rsidRPr="00ED51CE">
        <w:rPr>
          <w:rFonts w:ascii="Trebuchet MS" w:eastAsia="Calibri" w:hAnsi="Trebuchet MS" w:cs="Times New Roman"/>
          <w:b/>
          <w14:ligatures w14:val="none"/>
        </w:rPr>
        <w:t xml:space="preserve"> - </w:t>
      </w:r>
      <w:r w:rsidRPr="00ED51CE">
        <w:rPr>
          <w:rFonts w:ascii="Trebuchet MS" w:eastAsia="Calibri" w:hAnsi="Trebuchet MS" w:cs="Times New Roman"/>
          <w14:ligatures w14:val="none"/>
        </w:rPr>
        <w:t>nu este cazul;</w:t>
      </w:r>
    </w:p>
    <w:p w14:paraId="17882D9E"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c) natura transfrontiera a impactului – </w:t>
      </w:r>
      <w:r w:rsidRPr="00ED51CE">
        <w:rPr>
          <w:rFonts w:ascii="Trebuchet MS" w:eastAsia="Calibri" w:hAnsi="Trebuchet MS" w:cs="Times New Roman"/>
          <w14:ligatures w14:val="none"/>
        </w:rPr>
        <w:t>nu este cazul;</w:t>
      </w:r>
    </w:p>
    <w:p w14:paraId="5E4ACABB"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d) intensitatea și complexitatea impactului –</w:t>
      </w:r>
      <w:r w:rsidRPr="00ED51CE">
        <w:rPr>
          <w:rFonts w:ascii="Trebuchet MS" w:eastAsia="Calibri" w:hAnsi="Trebuchet MS" w:cs="Times New Roman"/>
          <w14:ligatures w14:val="none"/>
        </w:rPr>
        <w:t xml:space="preserve"> impact redus;</w:t>
      </w:r>
    </w:p>
    <w:p w14:paraId="76505AF2" w14:textId="77777777" w:rsidR="00ED51CE" w:rsidRPr="00ED51CE" w:rsidRDefault="00ED51CE" w:rsidP="00ED51CE">
      <w:pPr>
        <w:tabs>
          <w:tab w:val="left" w:pos="-3000"/>
        </w:tabs>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e) probabilitatea impactului – </w:t>
      </w:r>
      <w:r w:rsidRPr="00ED51CE">
        <w:rPr>
          <w:rFonts w:ascii="Trebuchet MS" w:eastAsia="Calibri" w:hAnsi="Trebuchet MS" w:cs="Times New Roman"/>
          <w14:ligatures w14:val="none"/>
        </w:rPr>
        <w:t>redusa, doar pe perioada executarii lucrărilor propuse prin proiect;</w:t>
      </w:r>
    </w:p>
    <w:p w14:paraId="03BDEF27"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f) debutul, durata, frecventa și reversibilitatea preconizate ale impactului –</w:t>
      </w:r>
      <w:r w:rsidRPr="00ED51CE">
        <w:rPr>
          <w:rFonts w:ascii="Trebuchet MS" w:eastAsia="Calibri" w:hAnsi="Trebuchet MS" w:cs="Times New Roman"/>
          <w14:ligatures w14:val="none"/>
        </w:rPr>
        <w:t xml:space="preserve"> pe perioada executarii lucrărilor durata impactului va fi scurta.</w:t>
      </w:r>
    </w:p>
    <w:p w14:paraId="288C5AC0"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g) cumularea impactului cu impactul altor proiecte existente și/sau aprobate </w:t>
      </w:r>
      <w:r w:rsidRPr="00ED51CE">
        <w:rPr>
          <w:rFonts w:ascii="Trebuchet MS" w:eastAsia="Calibri" w:hAnsi="Trebuchet MS" w:cs="Times New Roman"/>
          <w:i/>
          <w14:ligatures w14:val="none"/>
        </w:rPr>
        <w:t xml:space="preserve">– </w:t>
      </w:r>
      <w:r w:rsidRPr="00ED51CE">
        <w:rPr>
          <w:rFonts w:ascii="Trebuchet MS" w:eastAsia="Calibri" w:hAnsi="Trebuchet MS" w:cs="Times New Roman"/>
          <w14:ligatures w14:val="none"/>
        </w:rPr>
        <w:t>exploatare agregate minerale;</w:t>
      </w:r>
    </w:p>
    <w:p w14:paraId="2B823857" w14:textId="77777777" w:rsidR="00ED51CE" w:rsidRPr="00ED51CE" w:rsidRDefault="00ED51CE" w:rsidP="00ED51CE">
      <w:pPr>
        <w:spacing w:after="0" w:line="240" w:lineRule="auto"/>
        <w:contextualSpacing/>
        <w:jc w:val="both"/>
        <w:rPr>
          <w:rFonts w:ascii="Trebuchet MS" w:eastAsia="Calibri" w:hAnsi="Trebuchet MS" w:cs="Times New Roman"/>
          <w:i/>
          <w14:ligatures w14:val="none"/>
        </w:rPr>
      </w:pPr>
      <w:r w:rsidRPr="00ED51CE">
        <w:rPr>
          <w:rFonts w:ascii="Trebuchet MS" w:eastAsia="Calibri" w:hAnsi="Trebuchet MS" w:cs="Times New Roman"/>
          <w:b/>
          <w:i/>
          <w14:ligatures w14:val="none"/>
        </w:rPr>
        <w:t xml:space="preserve">h) posibilitatea de reducere efectiva a impactului – </w:t>
      </w:r>
      <w:r w:rsidRPr="00ED51CE">
        <w:rPr>
          <w:rFonts w:ascii="Trebuchet MS" w:eastAsia="Calibri" w:hAnsi="Trebuchet MS" w:cs="Times New Roman"/>
          <w:i/>
          <w14:ligatures w14:val="none"/>
        </w:rPr>
        <w:t>nu este cazul;</w:t>
      </w:r>
    </w:p>
    <w:p w14:paraId="3DB82B1C"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5D5AB247"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14:ligatures w14:val="none"/>
        </w:rPr>
        <w:t xml:space="preserve">II. Motivele pe baza carora s-a stabilit necesitatea neefectuarii evaluarii  adecvate, sunt următoarele: </w:t>
      </w:r>
    </w:p>
    <w:p w14:paraId="7B763737" w14:textId="77777777" w:rsidR="00ED51CE" w:rsidRPr="00ED51CE" w:rsidRDefault="00ED51CE" w:rsidP="00ED51CE">
      <w:pPr>
        <w:numPr>
          <w:ilvl w:val="0"/>
          <w:numId w:val="5"/>
        </w:numPr>
        <w:suppressAutoHyphens/>
        <w:spacing w:after="0" w:line="240" w:lineRule="auto"/>
        <w:ind w:left="0" w:firstLine="360"/>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proiectul </w:t>
      </w:r>
      <w:r w:rsidRPr="00ED51CE">
        <w:rPr>
          <w:rFonts w:ascii="Trebuchet MS" w:eastAsia="Calibri" w:hAnsi="Trebuchet MS" w:cs="Times New Roman"/>
          <w:b/>
          <w14:ligatures w14:val="none"/>
        </w:rPr>
        <w:t>nu intra</w:t>
      </w:r>
      <w:r w:rsidRPr="00ED51CE">
        <w:rPr>
          <w:rFonts w:ascii="Trebuchet MS" w:eastAsia="Calibri" w:hAnsi="Trebuchet MS" w:cs="Times New Roman"/>
          <w14:ligatures w14:val="none"/>
        </w:rPr>
        <w:t xml:space="preserve"> sub incidenta</w:t>
      </w:r>
      <w:r w:rsidRPr="00ED51CE">
        <w:rPr>
          <w:rFonts w:ascii="Trebuchet MS" w:eastAsia="Calibri" w:hAnsi="Trebuchet MS" w:cs="Times New Roman"/>
          <w:b/>
          <w14:ligatures w14:val="none"/>
        </w:rPr>
        <w:t xml:space="preserve"> </w:t>
      </w:r>
      <w:r w:rsidRPr="00ED51CE">
        <w:rPr>
          <w:rFonts w:ascii="Trebuchet MS" w:eastAsia="Calibri" w:hAnsi="Trebuchet MS" w:cs="Times New Roman"/>
          <w14:ligatures w14:val="none"/>
        </w:rPr>
        <w:t xml:space="preserve">OUG nr. 57/2007 </w:t>
      </w:r>
      <w:r w:rsidRPr="00ED51CE">
        <w:rPr>
          <w:rFonts w:ascii="Trebuchet MS" w:eastAsia="Calibri" w:hAnsi="Trebuchet MS" w:cs="Times New Roman"/>
          <w:i/>
          <w14:ligatures w14:val="none"/>
        </w:rPr>
        <w:t>privind regimul ariilor naturale protejate, conservarea habitatelor naturale, a florei și faunei salbatice</w:t>
      </w:r>
      <w:r w:rsidRPr="00ED51CE">
        <w:rPr>
          <w:rFonts w:ascii="Trebuchet MS" w:eastAsia="Calibri" w:hAnsi="Trebuchet MS" w:cs="Times New Roman"/>
          <w14:ligatures w14:val="none"/>
        </w:rPr>
        <w:t>, cu modificarile și completarile ulterioare;</w:t>
      </w:r>
    </w:p>
    <w:p w14:paraId="013128A1"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55F04E7A"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III. Motivele pe baza carora s-a stabilit necesitatea neefectuarii evaluarii impactului asupra corpurilor de apa:</w:t>
      </w:r>
    </w:p>
    <w:p w14:paraId="7EFF7BAE"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proiectul </w:t>
      </w:r>
      <w:r w:rsidRPr="00ED51CE">
        <w:rPr>
          <w:rFonts w:ascii="Trebuchet MS" w:eastAsia="Calibri" w:hAnsi="Trebuchet MS" w:cs="Times New Roman"/>
          <w:b/>
          <w14:ligatures w14:val="none"/>
        </w:rPr>
        <w:t>intră</w:t>
      </w:r>
      <w:r w:rsidRPr="00ED51CE">
        <w:rPr>
          <w:rFonts w:ascii="Trebuchet MS" w:eastAsia="Calibri" w:hAnsi="Trebuchet MS" w:cs="Times New Roman"/>
          <w14:ligatures w14:val="none"/>
        </w:rPr>
        <w:t xml:space="preserve"> sub incidenţa art. 48 si</w:t>
      </w:r>
      <w:r w:rsidRPr="00ED51CE">
        <w:rPr>
          <w:rFonts w:ascii="Trebuchet MS" w:eastAsia="Calibri" w:hAnsi="Trebuchet MS" w:cs="Times New Roman"/>
          <w:b/>
          <w14:ligatures w14:val="none"/>
        </w:rPr>
        <w:t xml:space="preserve"> intra</w:t>
      </w:r>
      <w:r w:rsidRPr="00ED51CE">
        <w:rPr>
          <w:rFonts w:ascii="Trebuchet MS" w:eastAsia="Calibri" w:hAnsi="Trebuchet MS" w:cs="Times New Roman"/>
          <w14:ligatures w14:val="none"/>
        </w:rPr>
        <w:t xml:space="preserve"> sub incidenta art. 54 din Legea apelor nr.107/1996, cu modificările şi completările ulterioare. </w:t>
      </w:r>
    </w:p>
    <w:p w14:paraId="2A38B3F4" w14:textId="58977928"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Pentru realizarea proiectului a fost emis Avizul de gospodarire a apelor nr. </w:t>
      </w:r>
      <w:r w:rsidR="005D3E32">
        <w:rPr>
          <w:rFonts w:ascii="Trebuchet MS" w:eastAsia="Calibri" w:hAnsi="Trebuchet MS" w:cs="Times New Roman"/>
          <w14:ligatures w14:val="none"/>
        </w:rPr>
        <w:t>2</w:t>
      </w:r>
      <w:r w:rsidR="00155409">
        <w:rPr>
          <w:rFonts w:ascii="Trebuchet MS" w:eastAsia="Calibri" w:hAnsi="Trebuchet MS" w:cs="Times New Roman"/>
          <w14:ligatures w14:val="none"/>
        </w:rPr>
        <w:t>0</w:t>
      </w:r>
      <w:r w:rsidR="007F1E3A" w:rsidRPr="007F1E3A">
        <w:rPr>
          <w:rFonts w:ascii="Trebuchet MS" w:eastAsia="Calibri" w:hAnsi="Trebuchet MS" w:cs="Times New Roman"/>
          <w14:ligatures w14:val="none"/>
        </w:rPr>
        <w:t xml:space="preserve"> din </w:t>
      </w:r>
      <w:r w:rsidR="00155409">
        <w:rPr>
          <w:rFonts w:ascii="Trebuchet MS" w:eastAsia="Calibri" w:hAnsi="Trebuchet MS" w:cs="Times New Roman"/>
          <w14:ligatures w14:val="none"/>
        </w:rPr>
        <w:t>25</w:t>
      </w:r>
      <w:r w:rsidR="007F1E3A" w:rsidRPr="007F1E3A">
        <w:rPr>
          <w:rFonts w:ascii="Trebuchet MS" w:eastAsia="Calibri" w:hAnsi="Trebuchet MS" w:cs="Times New Roman"/>
          <w14:ligatures w14:val="none"/>
        </w:rPr>
        <w:t>.0</w:t>
      </w:r>
      <w:r w:rsidR="00155409">
        <w:rPr>
          <w:rFonts w:ascii="Trebuchet MS" w:eastAsia="Calibri" w:hAnsi="Trebuchet MS" w:cs="Times New Roman"/>
          <w14:ligatures w14:val="none"/>
        </w:rPr>
        <w:t>3</w:t>
      </w:r>
      <w:r w:rsidR="007F1E3A" w:rsidRPr="007F1E3A">
        <w:rPr>
          <w:rFonts w:ascii="Trebuchet MS" w:eastAsia="Calibri" w:hAnsi="Trebuchet MS" w:cs="Times New Roman"/>
          <w14:ligatures w14:val="none"/>
        </w:rPr>
        <w:t>.2024</w:t>
      </w:r>
      <w:r w:rsidRPr="00ED51CE">
        <w:rPr>
          <w:rFonts w:ascii="Trebuchet MS" w:eastAsia="Calibri" w:hAnsi="Trebuchet MS" w:cs="Times New Roman"/>
          <w14:ligatures w14:val="none"/>
        </w:rPr>
        <w:t xml:space="preserve">, emis de </w:t>
      </w:r>
      <w:r w:rsidRPr="00ED51CE">
        <w:rPr>
          <w:rFonts w:ascii="Trebuchet MS" w:eastAsia="Calibri" w:hAnsi="Trebuchet MS" w:cs="Times New Roman"/>
          <w:spacing w:val="-2"/>
          <w14:ligatures w14:val="none"/>
        </w:rPr>
        <w:t>de ANAR ABA Olt</w:t>
      </w:r>
      <w:r w:rsidRPr="00ED51CE">
        <w:rPr>
          <w:rFonts w:ascii="Trebuchet MS" w:eastAsia="Calibri" w:hAnsi="Trebuchet MS" w:cs="Times New Roman"/>
          <w14:ligatures w14:val="none"/>
        </w:rPr>
        <w:t>.</w:t>
      </w:r>
    </w:p>
    <w:p w14:paraId="5C5C674A"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Se vor respecta conditiile impuse prin Avizul de gospodãrire a apelor, respectiv:</w:t>
      </w:r>
    </w:p>
    <w:p w14:paraId="52F1A94E" w14:textId="1F812FA3" w:rsidR="00155409" w:rsidRPr="00155409" w:rsidRDefault="00155409" w:rsidP="00155409">
      <w:pPr>
        <w:pStyle w:val="ListParagraph"/>
        <w:numPr>
          <w:ilvl w:val="1"/>
          <w:numId w:val="33"/>
        </w:numPr>
        <w:spacing w:after="0" w:line="240" w:lineRule="auto"/>
        <w:ind w:left="810"/>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Prin desfășurarea activităților de realizare a lacului de agrement, nu se vor produce deteriorări ale lucrărilor hidrotehnice, construcții civile sau industriale, ale malurilor râurilor sau ale terenurilor în proprietate publică sau privată.</w:t>
      </w:r>
    </w:p>
    <w:p w14:paraId="1BF8FDCA" w14:textId="510FEAF7"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Se va respecta adîncimea maximă de sapatură și panta taluzelor finale de 45°.</w:t>
      </w:r>
    </w:p>
    <w:p w14:paraId="3A2CE9CD" w14:textId="77777777"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 xml:space="preserve">După obţinerea Permisului de exploatare beneficiarul va înainta autorităţilor de gospodărire a apelor o copie însoţită de documentaţia tehnică în vederea obţinerii autorizaţiei de gospodărire a apelor pentru exploatare de nisipuri si pietrișuri. </w:t>
      </w:r>
    </w:p>
    <w:p w14:paraId="681238E2" w14:textId="582EA639"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După finalizarea lucrărilor de realizare a lacului de agrement și la punerea in funcțiune, titularul va solicita autorizația de gospodărire a apelor pentru funcționarea folosinței de agrement, pe baza unei documentații de fundamentare elaborate conform normativului de conținut.</w:t>
      </w:r>
    </w:p>
    <w:p w14:paraId="1E1D2705" w14:textId="5F67BF3B"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Titularul de proiect este obligat să aduca terenul la starea inițiala în cazul în care renunță la finalizarea proiectului și exploatarea lacului de agrement.</w:t>
      </w:r>
    </w:p>
    <w:p w14:paraId="5F6EBA63" w14:textId="77777777"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Se interzice folosirea apei din lacul de agrement sau sporturi nautice fără avizul Direcției de Sănătate Publică Brasov .</w:t>
      </w:r>
    </w:p>
    <w:p w14:paraId="35F1646C" w14:textId="2C71621E"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Beneficiarul va răspunde de orice eveniment de mediu provocat de societate care ar putea afecta (influența) apele subterane sau de suprafață.</w:t>
      </w:r>
    </w:p>
    <w:p w14:paraId="08A651C3" w14:textId="3F34C40A"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Să întocmească planul de prevenire și combatere a poluărilor accidentale și să-l înainteze la Sistemul de Gospodărire a Apelor Brașov.</w:t>
      </w:r>
    </w:p>
    <w:p w14:paraId="6F9B671A" w14:textId="2A551B2C"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 xml:space="preserve">Beneficiarul va solicita și obține  toate avizele, autorizațiile și acordurile legale.  </w:t>
      </w:r>
    </w:p>
    <w:p w14:paraId="37CF324D" w14:textId="667A4975"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Beneficiarul este direct răspunzător de prejudiciile aduse calitații apelor sau riveranilor ca urmare a realizării lacului de agrement.</w:t>
      </w:r>
    </w:p>
    <w:p w14:paraId="22C99681" w14:textId="0FAD616A"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 xml:space="preserve">Prin grija beneficiarului se interzice deversarea sau depunerea de substanțe poluante în zonă. </w:t>
      </w:r>
    </w:p>
    <w:p w14:paraId="2A9FA73C" w14:textId="276DCBDC"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Beneficiarul va lua măsuri de monitorizare a stării factorilor de mediu în perimetrul de exploatare, va urmări constant modul în care activitatea de exploatare afectează acești factori sau obiectivele din zonă.</w:t>
      </w:r>
    </w:p>
    <w:p w14:paraId="49DF7081" w14:textId="3D9CD639" w:rsidR="00155409" w:rsidRPr="00155409" w:rsidRDefault="00155409" w:rsidP="00155409">
      <w:pPr>
        <w:pStyle w:val="ListParagraph"/>
        <w:numPr>
          <w:ilvl w:val="0"/>
          <w:numId w:val="32"/>
        </w:numPr>
        <w:spacing w:after="0" w:line="240" w:lineRule="auto"/>
        <w:jc w:val="both"/>
        <w:rPr>
          <w:rFonts w:ascii="Trebuchet MS" w:eastAsia="Times New Roman" w:hAnsi="Trebuchet MS" w:cs="Times New Roman"/>
          <w:lang w:val="pl-PL" w:eastAsia="pl-PL"/>
          <w14:ligatures w14:val="none"/>
        </w:rPr>
      </w:pPr>
      <w:r w:rsidRPr="00155409">
        <w:rPr>
          <w:rFonts w:ascii="Trebuchet MS" w:eastAsia="Times New Roman" w:hAnsi="Trebuchet MS" w:cs="Times New Roman"/>
          <w:lang w:val="pl-PL" w:eastAsia="pl-PL"/>
          <w14:ligatures w14:val="none"/>
        </w:rPr>
        <w:t>La recepția lucrărilor vor participa și reprezentanții Sistemul de Gospodărire a Apelor Brașov.</w:t>
      </w:r>
    </w:p>
    <w:p w14:paraId="4E6CF6FA" w14:textId="3CC6F8A0" w:rsidR="00ED51CE" w:rsidRPr="00155409" w:rsidRDefault="00155409" w:rsidP="00155409">
      <w:pPr>
        <w:pStyle w:val="ListParagraph"/>
        <w:numPr>
          <w:ilvl w:val="0"/>
          <w:numId w:val="32"/>
        </w:numPr>
        <w:spacing w:after="0" w:line="240" w:lineRule="auto"/>
        <w:jc w:val="both"/>
        <w:rPr>
          <w:rFonts w:ascii="Trebuchet MS" w:eastAsia="Calibri" w:hAnsi="Trebuchet MS" w:cs="Times New Roman"/>
          <w:b/>
          <w14:ligatures w14:val="none"/>
        </w:rPr>
      </w:pPr>
      <w:r w:rsidRPr="00155409">
        <w:rPr>
          <w:rFonts w:ascii="Trebuchet MS" w:eastAsia="Times New Roman" w:hAnsi="Trebuchet MS" w:cs="Times New Roman"/>
          <w:lang w:val="pl-PL" w:eastAsia="pl-PL"/>
          <w14:ligatures w14:val="none"/>
        </w:rPr>
        <w:t>Beneficiarul este obligat să obțină toate acordurile și avizele legale, inclusiv a autorizației de construire, necesare promovării lucrărilor de investiție.</w:t>
      </w:r>
    </w:p>
    <w:p w14:paraId="383CDFE7" w14:textId="77777777" w:rsidR="00155409" w:rsidRPr="00155409" w:rsidRDefault="00155409" w:rsidP="00155409">
      <w:pPr>
        <w:pStyle w:val="ListParagraph"/>
        <w:numPr>
          <w:ilvl w:val="0"/>
          <w:numId w:val="32"/>
        </w:numPr>
        <w:spacing w:after="0" w:line="240" w:lineRule="auto"/>
        <w:jc w:val="both"/>
        <w:rPr>
          <w:rFonts w:ascii="Trebuchet MS" w:eastAsia="Calibri" w:hAnsi="Trebuchet MS" w:cs="Times New Roman"/>
          <w:b/>
          <w14:ligatures w14:val="none"/>
        </w:rPr>
      </w:pPr>
    </w:p>
    <w:p w14:paraId="454BB242"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14:ligatures w14:val="none"/>
        </w:rPr>
        <w:t>Conditiile de realizare a proiectului:</w:t>
      </w:r>
    </w:p>
    <w:p w14:paraId="51AA132F" w14:textId="77777777" w:rsidR="00C52306" w:rsidRPr="00FE0E7C" w:rsidRDefault="00C52306" w:rsidP="00C52306">
      <w:pPr>
        <w:pStyle w:val="ListParagraph"/>
        <w:numPr>
          <w:ilvl w:val="0"/>
          <w:numId w:val="4"/>
        </w:numPr>
        <w:spacing w:after="0" w:line="240" w:lineRule="auto"/>
        <w:ind w:left="360"/>
        <w:jc w:val="both"/>
        <w:rPr>
          <w:rFonts w:ascii="Trebuchet MS" w:eastAsia="Times New Roman" w:hAnsi="Trebuchet MS" w:cs="Tahoma"/>
        </w:rPr>
      </w:pPr>
      <w:r w:rsidRPr="00FE0E7C">
        <w:rPr>
          <w:rFonts w:ascii="Trebuchet MS" w:eastAsia="Calibri" w:hAnsi="Trebuchet MS" w:cs="Times New Roman"/>
          <w14:ligatures w14:val="none"/>
        </w:rPr>
        <w:t>Se vor respecta prevederile OUG nr. 195/2005 privind Protectia Mediului, aprobată  cu modificări și completări prin Legea nr. 265/2006, cu toate modificarile si completarile ulterioare;</w:t>
      </w:r>
    </w:p>
    <w:p w14:paraId="687E4F51" w14:textId="77777777" w:rsidR="00ED51CE" w:rsidRPr="00FE0E7C"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FE0E7C">
        <w:rPr>
          <w:rFonts w:ascii="Trebuchet MS" w:eastAsia="Calibri" w:hAnsi="Trebuchet MS" w:cs="Times New Roman"/>
          <w14:ligatures w14:val="none"/>
        </w:rPr>
        <w:t>Pe tot parcursul execuție lucrărilor se vor respecta prevederile legislaţiei de mediu în vigoare, condiţiile impuse prin toate actele de reglementare emise de autorităţile implicate şi proiectul înaintat spre avizare;</w:t>
      </w:r>
    </w:p>
    <w:p w14:paraId="50B5B6A2" w14:textId="77777777" w:rsidR="00ED51CE" w:rsidRPr="00FE0E7C"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FE0E7C">
        <w:rPr>
          <w:rFonts w:ascii="Trebuchet MS" w:eastAsia="Calibri" w:hAnsi="Trebuchet MS" w:cs="Times New Roman"/>
          <w14:ligatures w14:val="none"/>
        </w:rPr>
        <w:t>Se va evita afectarea de către infrastructura temporară, creată în perioada de desfăşurare a proiectului, a altor suprafeţe decât cele pentru care a fost emisă prezenta aprobare de dezvoltare;</w:t>
      </w:r>
    </w:p>
    <w:p w14:paraId="1BFAB732" w14:textId="503313FF" w:rsidR="00C52306" w:rsidRPr="00FE0E7C" w:rsidRDefault="00C52306" w:rsidP="00C52306">
      <w:pPr>
        <w:pStyle w:val="ListParagraph"/>
        <w:numPr>
          <w:ilvl w:val="0"/>
          <w:numId w:val="4"/>
        </w:numPr>
        <w:spacing w:after="0" w:line="240" w:lineRule="auto"/>
        <w:ind w:left="360"/>
        <w:jc w:val="both"/>
        <w:rPr>
          <w:rFonts w:ascii="Trebuchet MS" w:eastAsia="Times New Roman" w:hAnsi="Trebuchet MS" w:cs="Tahoma"/>
        </w:rPr>
      </w:pPr>
      <w:r w:rsidRPr="00FE0E7C">
        <w:rPr>
          <w:rFonts w:ascii="Trebuchet MS" w:eastAsia="Times New Roman" w:hAnsi="Trebuchet MS" w:cs="Tahoma"/>
        </w:rPr>
        <w:t>Se vor respecta in integralitate, prevedereile OUG nr. 92/2021 privind regimul deseurilor, cu modificarile si completarile ulterioare, aprobate prin Legea nr. 17/2023 pentru aprobarea Ord</w:t>
      </w:r>
      <w:r w:rsidR="00FE0E7C" w:rsidRPr="00FE0E7C">
        <w:rPr>
          <w:rFonts w:ascii="Trebuchet MS" w:eastAsia="Times New Roman" w:hAnsi="Trebuchet MS" w:cs="Tahoma"/>
        </w:rPr>
        <w:t>o</w:t>
      </w:r>
      <w:r w:rsidRPr="00FE0E7C">
        <w:rPr>
          <w:rFonts w:ascii="Trebuchet MS" w:eastAsia="Times New Roman" w:hAnsi="Trebuchet MS" w:cs="Tahoma"/>
        </w:rPr>
        <w:t>nantei de Urgenta a Guvernului nr. 92/2021 privind regimul deseurilor.</w:t>
      </w:r>
    </w:p>
    <w:p w14:paraId="4BBB4EF8"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Drumurile de acces şi tehnologice, toate zonele a căror suprafaţă (învelişul vegetal) a fost afectată, vor fi refăcute şi vor fi redate folosinţelor iniţiale;</w:t>
      </w:r>
    </w:p>
    <w:p w14:paraId="6BD16E29"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lastRenderedPageBreak/>
        <w:t>Răspunderea pentru refacerea amplasamentului, drumurilor de acces și tehnologice, etc. revine în totalitate titularului de proiect;</w:t>
      </w:r>
    </w:p>
    <w:p w14:paraId="5C7C1494"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Se va acorda atenţie manevrării utilajelor în apropierea zonelor locuite; Se vor lua măsuri corespunzatoare de a nu degrada sau ocupa terenul din zona limitrofa; </w:t>
      </w:r>
    </w:p>
    <w:p w14:paraId="1F2E4B02"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Deșeurile rezultate la faza de implementare a proiectului vor fi colectate selectiv, cu posibilităţi de eliminare/valorificare cu societăţi autorizate; vor fi evacuate ritmic, fără a bloca căile de acces pietonale și stradale;</w:t>
      </w:r>
    </w:p>
    <w:p w14:paraId="4E004C04" w14:textId="77777777" w:rsidR="00ED51CE" w:rsidRPr="00ED51CE" w:rsidRDefault="00ED51CE" w:rsidP="00ED51CE">
      <w:pPr>
        <w:numPr>
          <w:ilvl w:val="0"/>
          <w:numId w:val="4"/>
        </w:numPr>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evita depozitarea necontrolata a deșeurilor rezultate;</w:t>
      </w:r>
    </w:p>
    <w:p w14:paraId="7C710972" w14:textId="77777777" w:rsidR="00ED51CE" w:rsidRPr="00ED51CE" w:rsidRDefault="00ED51CE" w:rsidP="00ED51CE">
      <w:pPr>
        <w:numPr>
          <w:ilvl w:val="0"/>
          <w:numId w:val="4"/>
        </w:numPr>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asigura salubrizarea zonei și mentinerea curateniei pe traseul drumurilor de acces, pe toata perioada realizarii lucrărilor;</w:t>
      </w:r>
    </w:p>
    <w:p w14:paraId="17844C02" w14:textId="77777777" w:rsidR="00ED51CE" w:rsidRPr="00ED51CE" w:rsidRDefault="00ED51CE" w:rsidP="00ED51CE">
      <w:pPr>
        <w:numPr>
          <w:ilvl w:val="0"/>
          <w:numId w:val="4"/>
        </w:numPr>
        <w:tabs>
          <w:tab w:val="left" w:pos="450"/>
        </w:tabs>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vor lua măsuri pentru evitarea poluării solului, prin depozitarea pe suprafeţe impermeabile a materialelor și a deșeurilor rezultate în urma implementarii proiectului;</w:t>
      </w:r>
    </w:p>
    <w:p w14:paraId="4964AA4A" w14:textId="77777777" w:rsidR="00ED51CE" w:rsidRPr="00ED51CE" w:rsidRDefault="00ED51CE" w:rsidP="00ED51CE">
      <w:pPr>
        <w:numPr>
          <w:ilvl w:val="0"/>
          <w:numId w:val="4"/>
        </w:numPr>
        <w:suppressAutoHyphens/>
        <w:spacing w:after="0" w:line="240" w:lineRule="auto"/>
        <w:ind w:left="360"/>
        <w:jc w:val="both"/>
        <w:rPr>
          <w:rFonts w:ascii="Trebuchet MS" w:eastAsia="Times New Roman" w:hAnsi="Trebuchet MS" w:cs="Times New Roman"/>
          <w14:ligatures w14:val="none"/>
        </w:rPr>
      </w:pPr>
      <w:r w:rsidRPr="00ED51CE">
        <w:rPr>
          <w:rFonts w:ascii="Trebuchet MS" w:eastAsia="Times New Roman" w:hAnsi="Trebuchet MS" w:cs="Times New Roman"/>
          <w14:ligatures w14:val="none"/>
        </w:rPr>
        <w:t>Vor fi luate măsuri pentru limitarea vibratiilor produse de sapatura prin utilizarea de tehnologii performante de execuție și de fundare, în vederea</w:t>
      </w:r>
      <w:r w:rsidRPr="00ED51CE">
        <w:rPr>
          <w:rFonts w:ascii="Trebuchet MS" w:eastAsia="Calibri" w:hAnsi="Trebuchet MS" w:cs="Times New Roman"/>
          <w14:ligatures w14:val="none"/>
        </w:rPr>
        <w:t xml:space="preserve"> încadrarii valorilor parametrilor vibratiilor în limitele admisibile stabilite de SR 12025-2/94;</w:t>
      </w:r>
    </w:p>
    <w:p w14:paraId="35E5B040"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Pentru evitarea poluarii accidentale cu materiale periculoase (scurgeri accidentale de combustibili, de ulei de motor), reparatiile mijloacelor de transport/utilajelor se vor executa doar la societati autorizate.</w:t>
      </w:r>
    </w:p>
    <w:p w14:paraId="47A75925"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În</w:t>
      </w:r>
      <w:r w:rsidRPr="00ED51CE">
        <w:rPr>
          <w:rFonts w:ascii="Trebuchet MS" w:eastAsia="Calibri" w:hAnsi="Trebuchet MS" w:cs="Times New Roman"/>
          <w:kern w:val="28"/>
          <w:lang w:eastAsia="ro-RO"/>
          <w14:ligatures w14:val="none"/>
        </w:rPr>
        <w:t xml:space="preserve"> vederea menținerii calității aerului, în parametri optimi, în zona amplasamentului, se vor respecta următoarele conditii:</w:t>
      </w:r>
    </w:p>
    <w:p w14:paraId="7A13CEBC" w14:textId="77777777" w:rsidR="00ED51CE" w:rsidRPr="00ED51CE" w:rsidRDefault="00ED51CE" w:rsidP="00ED51CE">
      <w:pPr>
        <w:numPr>
          <w:ilvl w:val="0"/>
          <w:numId w:val="2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kern w:val="28"/>
          <w:lang w:eastAsia="ro-RO"/>
          <w14:ligatures w14:val="none"/>
        </w:rPr>
      </w:pPr>
      <w:r w:rsidRPr="00ED51CE">
        <w:rPr>
          <w:rFonts w:ascii="Trebuchet MS" w:eastAsia="Times New Roman" w:hAnsi="Trebuchet MS" w:cs="Times New Roman"/>
          <w:kern w:val="28"/>
          <w:lang w:eastAsia="ro-RO"/>
          <w14:ligatures w14:val="none"/>
        </w:rPr>
        <w:t>se vor lua măsuri de acoperire, îngradire, închidere a stocurilor de materiale de constructie sau deșeuri, pentru prevenirea imprastierii cauzata de vant;</w:t>
      </w:r>
    </w:p>
    <w:p w14:paraId="64EEEA85" w14:textId="77777777" w:rsidR="00ED51CE" w:rsidRPr="00ED51CE" w:rsidRDefault="00ED51CE" w:rsidP="00ED51CE">
      <w:pPr>
        <w:numPr>
          <w:ilvl w:val="0"/>
          <w:numId w:val="2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kern w:val="28"/>
          <w:lang w:eastAsia="ro-RO"/>
          <w14:ligatures w14:val="none"/>
        </w:rPr>
      </w:pPr>
      <w:r w:rsidRPr="00ED51CE">
        <w:rPr>
          <w:rFonts w:ascii="Trebuchet MS" w:eastAsia="Times New Roman" w:hAnsi="Trebuchet MS" w:cs="Times New Roman"/>
          <w:kern w:val="28"/>
          <w:lang w:eastAsia="ro-RO"/>
          <w14:ligatures w14:val="none"/>
        </w:rPr>
        <w:t>curațarea roților vehiculelor care ies de pe șantier;</w:t>
      </w:r>
    </w:p>
    <w:p w14:paraId="3CA7E3A2" w14:textId="77777777" w:rsidR="00ED51CE" w:rsidRPr="00ED51CE" w:rsidRDefault="00ED51CE" w:rsidP="00ED51CE">
      <w:pPr>
        <w:numPr>
          <w:ilvl w:val="0"/>
          <w:numId w:val="4"/>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kern w:val="28"/>
          <w:lang w:eastAsia="ro-RO"/>
          <w14:ligatures w14:val="none"/>
        </w:rPr>
        <w:t>Oprirea motoarelor tuturor vehiculelor aflate în stationare, în zona șantierului</w:t>
      </w:r>
      <w:r w:rsidRPr="00ED51CE">
        <w:rPr>
          <w:rFonts w:ascii="Trebuchet MS" w:eastAsia="Calibri" w:hAnsi="Trebuchet MS" w:cs="Times New Roman"/>
          <w14:ligatures w14:val="none"/>
        </w:rPr>
        <w:t>;</w:t>
      </w:r>
    </w:p>
    <w:p w14:paraId="0FD4863C" w14:textId="77777777" w:rsidR="00ED51CE" w:rsidRPr="00ED51CE" w:rsidRDefault="00ED51CE" w:rsidP="00ED51CE">
      <w:pPr>
        <w:numPr>
          <w:ilvl w:val="0"/>
          <w:numId w:val="4"/>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kern w:val="28"/>
          <w:lang w:eastAsia="ro-RO"/>
          <w14:ligatures w14:val="none"/>
        </w:rPr>
      </w:pPr>
      <w:r w:rsidRPr="00ED51CE">
        <w:rPr>
          <w:rFonts w:ascii="Trebuchet MS" w:eastAsia="Calibri" w:hAnsi="Trebuchet MS" w:cs="Times New Roman"/>
          <w14:ligatures w14:val="none"/>
        </w:rPr>
        <w:t>Respectarea duratei de execuție a proiectului astfel încât disconfortul generat de poluarea fonică să fie cât mai redus ca timp;</w:t>
      </w:r>
    </w:p>
    <w:p w14:paraId="672E711A"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În cazul unor poluări accidentale proiectantul şi constructorul răspund în solidar;</w:t>
      </w:r>
    </w:p>
    <w:p w14:paraId="7BB5F352"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Nu se vor evacua ape uzate neepurate sau insuficient epurate în emisari naturali, canale de desecare, rigole stradale sau freatic atat pe perioada execuției lucrărilor cat și dupa aceasta;</w:t>
      </w:r>
    </w:p>
    <w:p w14:paraId="0E447AD1"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Se vor alege trasee optime din punct de vedere al protectiei mediului, pentru deplasarea vehiculelor care transporta materialul excavat care pot elibera în atmosfera particule fine; transportul acestor materiale se va face pe cat posibil cu vehicule dotate cu prelate; </w:t>
      </w:r>
    </w:p>
    <w:p w14:paraId="7428584C"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Transportul materialelor și transportul utilajelor grele se va realiza pe traseele stabilite, astfel încat sa nu creeze disconfort locuitorilor din zona;</w:t>
      </w:r>
    </w:p>
    <w:p w14:paraId="4AD05A8A"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Titularul proiectului raspunde pentru refacerea zonelor afectate de implementarea proiectului;</w:t>
      </w:r>
    </w:p>
    <w:p w14:paraId="362E2E95"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respecta Planul de Refacere a Mediului si Proiectul Tehnic de Refacere a Mediului in perimetrul temporar de exploatare, care constau in următoarele lucrări:</w:t>
      </w:r>
    </w:p>
    <w:p w14:paraId="216EC201" w14:textId="77777777" w:rsidR="00CC6530" w:rsidRPr="00CC6530" w:rsidRDefault="00CC6530" w:rsidP="00CC6530">
      <w:pPr>
        <w:numPr>
          <w:ilvl w:val="0"/>
          <w:numId w:val="25"/>
        </w:num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lucrari de umplere a excavatiei;</w:t>
      </w:r>
    </w:p>
    <w:p w14:paraId="31155809" w14:textId="77777777" w:rsidR="00CC6530" w:rsidRPr="00CC6530" w:rsidRDefault="00CC6530" w:rsidP="00CC6530">
      <w:pPr>
        <w:numPr>
          <w:ilvl w:val="0"/>
          <w:numId w:val="25"/>
        </w:num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lucrari de amenajare si stabilizare a suprafatei pe care se desfasoara exploatarea;</w:t>
      </w:r>
    </w:p>
    <w:p w14:paraId="1ADF298A" w14:textId="77777777" w:rsidR="00CC6530" w:rsidRPr="00CC6530" w:rsidRDefault="00CC6530" w:rsidP="00CC6530">
      <w:pPr>
        <w:numPr>
          <w:ilvl w:val="0"/>
          <w:numId w:val="25"/>
        </w:num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alte lucrari: colectare sol contaminat cu produse petroliere (daca este cazul),</w:t>
      </w:r>
    </w:p>
    <w:p w14:paraId="7E49458E" w14:textId="77777777" w:rsidR="00CC6530" w:rsidRPr="00CC6530" w:rsidRDefault="00CC6530" w:rsidP="00CC6530">
      <w:pPr>
        <w:numPr>
          <w:ilvl w:val="0"/>
          <w:numId w:val="25"/>
        </w:num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colectarea deseurilor menajere si tehnologice.</w:t>
      </w:r>
    </w:p>
    <w:p w14:paraId="5BFE6227" w14:textId="77777777" w:rsidR="00CC6530" w:rsidRPr="00CC6530" w:rsidRDefault="00CC6530" w:rsidP="00CC6530">
      <w:p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Lucrari in zona haldei de steril:</w:t>
      </w:r>
    </w:p>
    <w:p w14:paraId="49085EE4" w14:textId="77777777" w:rsidR="00CC6530" w:rsidRPr="00CC6530" w:rsidRDefault="00CC6530" w:rsidP="00CC6530">
      <w:pPr>
        <w:numPr>
          <w:ilvl w:val="0"/>
          <w:numId w:val="25"/>
        </w:num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nivelarea, amenajarea si înierbare suprafata halda de steril</w:t>
      </w:r>
    </w:p>
    <w:p w14:paraId="612D19CE" w14:textId="77777777" w:rsidR="00CC6530" w:rsidRPr="00CC6530" w:rsidRDefault="00CC6530" w:rsidP="00CC6530">
      <w:p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Alte lucrari pentru refacerea mediului:</w:t>
      </w:r>
    </w:p>
    <w:p w14:paraId="1A43F0E5" w14:textId="77777777" w:rsidR="00CC6530" w:rsidRPr="00CC6530" w:rsidRDefault="00CC6530" w:rsidP="00CC6530">
      <w:pPr>
        <w:numPr>
          <w:ilvl w:val="0"/>
          <w:numId w:val="25"/>
        </w:num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rambleiere si nivelare cai de acces</w:t>
      </w:r>
    </w:p>
    <w:p w14:paraId="3B7D3ABD" w14:textId="77777777" w:rsidR="00CC6530" w:rsidRPr="00CC6530" w:rsidRDefault="00CC6530" w:rsidP="00CC6530">
      <w:p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Lucrarile de refacere a drumurilor din incinta santierului reprezinta o preocupare continua.</w:t>
      </w:r>
    </w:p>
    <w:p w14:paraId="4E432B51" w14:textId="77777777" w:rsidR="00CC6530" w:rsidRPr="00CC6530" w:rsidRDefault="00CC6530" w:rsidP="00CC6530">
      <w:p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 xml:space="preserve">Lucrarile de refacere a mediului prevazute in proiectul tehnic sunt: </w:t>
      </w:r>
    </w:p>
    <w:p w14:paraId="01E1A749" w14:textId="77777777" w:rsidR="00CC6530" w:rsidRPr="00CC6530" w:rsidRDefault="00CC6530" w:rsidP="00CC6530">
      <w:pPr>
        <w:numPr>
          <w:ilvl w:val="1"/>
          <w:numId w:val="25"/>
        </w:numPr>
        <w:autoSpaceDE w:val="0"/>
        <w:spacing w:after="0" w:line="240" w:lineRule="auto"/>
        <w:ind w:left="720"/>
        <w:jc w:val="both"/>
        <w:rPr>
          <w:rFonts w:ascii="Trebuchet MS" w:eastAsia="Calibri" w:hAnsi="Trebuchet MS" w:cs="Times New Roman"/>
          <w14:ligatures w14:val="none"/>
        </w:rPr>
      </w:pPr>
      <w:r w:rsidRPr="00CC6530">
        <w:rPr>
          <w:rFonts w:ascii="Trebuchet MS" w:eastAsia="Calibri" w:hAnsi="Trebuchet MS" w:cs="Times New Roman"/>
          <w14:ligatures w14:val="none"/>
        </w:rPr>
        <w:t>Lucrari de inchidere si ecologizare a suprafetelor de teren afectate prin excavatii;</w:t>
      </w:r>
    </w:p>
    <w:p w14:paraId="48DB3B5D" w14:textId="77777777" w:rsidR="00CC6530" w:rsidRPr="00CC6530" w:rsidRDefault="00CC6530" w:rsidP="00CC6530">
      <w:pPr>
        <w:numPr>
          <w:ilvl w:val="0"/>
          <w:numId w:val="28"/>
        </w:num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 xml:space="preserve">Umplutura pe taluze, berme si vatra excavatiei va avea o grosime medie de cca. 0,50 m (din sol fertil si argile prafoase), dupa compactare, realizandu-se unghiul de taluz (panta 1:2) spre interiorul excavatiei. </w:t>
      </w:r>
    </w:p>
    <w:p w14:paraId="1D814032" w14:textId="77777777" w:rsidR="00CC6530" w:rsidRPr="00CC6530" w:rsidRDefault="00CC6530" w:rsidP="00CC6530">
      <w:pPr>
        <w:numPr>
          <w:ilvl w:val="0"/>
          <w:numId w:val="28"/>
        </w:num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Taluzarile se vor compacta acolo unde este posibil cu buldozerul sau manual, straturile de umplutura urmand a avea un grad de compactare minim de 90%, similar cu depozitele initiale.</w:t>
      </w:r>
    </w:p>
    <w:p w14:paraId="02888DBE" w14:textId="77777777" w:rsidR="00CC6530" w:rsidRPr="00CC6530" w:rsidRDefault="00CC6530" w:rsidP="00CC6530">
      <w:pPr>
        <w:numPr>
          <w:ilvl w:val="0"/>
          <w:numId w:val="28"/>
        </w:num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lastRenderedPageBreak/>
        <w:t>Suprafetele taluzate, pe intreaga circumferinta a excavatiei, vor fi inierbate si insamantate pentru a nu fi erodate de apa si precipitatii.</w:t>
      </w:r>
    </w:p>
    <w:p w14:paraId="4BB261C1" w14:textId="77777777" w:rsidR="00CC6530" w:rsidRPr="00CC6530" w:rsidRDefault="00CC6530" w:rsidP="00CC6530">
      <w:pPr>
        <w:numPr>
          <w:ilvl w:val="0"/>
          <w:numId w:val="28"/>
        </w:num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Suprafata totala ocupata de exploatare, la finalul lucrarilor de reconstructie ecologica va fi de 56.457 mp.</w:t>
      </w:r>
    </w:p>
    <w:p w14:paraId="155CF7A5" w14:textId="77777777" w:rsidR="00CC6530" w:rsidRPr="00CC6530" w:rsidRDefault="00CC6530" w:rsidP="00CC6530">
      <w:pPr>
        <w:numPr>
          <w:ilvl w:val="0"/>
          <w:numId w:val="28"/>
        </w:num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Astfel, volumul terasamentelor si umpluturilor interioare a fost estimat prin metoda sectiunilor verticale, rezultand un volum de cca. 45.000 mc, material provenit din decoperta</w:t>
      </w:r>
    </w:p>
    <w:p w14:paraId="2A9526D8" w14:textId="77777777" w:rsidR="00CC6530" w:rsidRPr="00CC6530" w:rsidRDefault="00CC6530" w:rsidP="00CC6530">
      <w:pPr>
        <w:numPr>
          <w:ilvl w:val="0"/>
          <w:numId w:val="28"/>
        </w:numPr>
        <w:autoSpaceDE w:val="0"/>
        <w:spacing w:after="0" w:line="240" w:lineRule="auto"/>
        <w:contextualSpacing/>
        <w:rPr>
          <w:rFonts w:ascii="Trebuchet MS" w:eastAsia="Calibri" w:hAnsi="Trebuchet MS" w:cs="Times New Roman"/>
          <w:lang w:val="en-US"/>
          <w14:ligatures w14:val="none"/>
        </w:rPr>
      </w:pPr>
      <w:r w:rsidRPr="00CC6530">
        <w:rPr>
          <w:rFonts w:ascii="Trebuchet MS" w:eastAsia="Calibri" w:hAnsi="Trebuchet MS" w:cs="Times New Roman"/>
          <w14:ligatures w14:val="none"/>
        </w:rPr>
        <w:t>După lucrările de taluzare și compactare, vor rezulta doua trepte de 4,0 m – treapta superioară (1,0 m sub nivelul freatic), cu un unghi de 35</w:t>
      </w:r>
      <w:r w:rsidRPr="00CC6530">
        <w:rPr>
          <w:rFonts w:ascii="Trebuchet MS" w:eastAsia="Calibri" w:hAnsi="Trebuchet MS" w:cs="Times New Roman"/>
          <w:vertAlign w:val="superscript"/>
          <w14:ligatures w14:val="none"/>
        </w:rPr>
        <w:t>0</w:t>
      </w:r>
      <w:r w:rsidRPr="00CC6530">
        <w:rPr>
          <w:rFonts w:ascii="Trebuchet MS" w:eastAsia="Calibri" w:hAnsi="Trebuchet MS" w:cs="Times New Roman"/>
          <w14:ligatures w14:val="none"/>
        </w:rPr>
        <w:t xml:space="preserve"> (1:1,5), respectiv 8,0 m – treapta inferioara (8,0 m sub nivelul freatic), cu un unghi de 27</w:t>
      </w:r>
      <w:r w:rsidRPr="00CC6530">
        <w:rPr>
          <w:rFonts w:ascii="Trebuchet MS" w:eastAsia="Calibri" w:hAnsi="Trebuchet MS" w:cs="Times New Roman"/>
          <w:vertAlign w:val="superscript"/>
          <w14:ligatures w14:val="none"/>
        </w:rPr>
        <w:t>0</w:t>
      </w:r>
      <w:r w:rsidRPr="00CC6530">
        <w:rPr>
          <w:rFonts w:ascii="Trebuchet MS" w:eastAsia="Calibri" w:hAnsi="Trebuchet MS" w:cs="Times New Roman"/>
          <w14:ligatures w14:val="none"/>
        </w:rPr>
        <w:t xml:space="preserve"> (1:2), prin stabilizare naturală a taluzului, despărțite de o bermă submersă de 4,0 m.</w:t>
      </w:r>
    </w:p>
    <w:p w14:paraId="37000542" w14:textId="77777777" w:rsidR="00CC6530" w:rsidRPr="00CC6530" w:rsidRDefault="00CC6530" w:rsidP="00CC6530">
      <w:pPr>
        <w:autoSpaceDE w:val="0"/>
        <w:spacing w:after="0" w:line="240" w:lineRule="auto"/>
        <w:jc w:val="both"/>
        <w:rPr>
          <w:rFonts w:ascii="Trebuchet MS" w:eastAsia="Calibri" w:hAnsi="Trebuchet MS" w:cs="Times New Roman"/>
          <w:lang w:val="en-US"/>
          <w14:ligatures w14:val="none"/>
        </w:rPr>
      </w:pPr>
      <w:proofErr w:type="spellStart"/>
      <w:r w:rsidRPr="00CC6530">
        <w:rPr>
          <w:rFonts w:ascii="Trebuchet MS" w:eastAsia="Calibri" w:hAnsi="Trebuchet MS" w:cs="Times New Roman"/>
          <w:lang w:val="en-US"/>
          <w14:ligatures w14:val="none"/>
        </w:rPr>
        <w:t>Pentru</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protejarea</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investiției</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și</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pentru</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diminuarea</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impactului</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vizual</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pe</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laturile</w:t>
      </w:r>
      <w:proofErr w:type="spellEnd"/>
      <w:r w:rsidRPr="00CC6530">
        <w:rPr>
          <w:rFonts w:ascii="Trebuchet MS" w:eastAsia="Calibri" w:hAnsi="Trebuchet MS" w:cs="Times New Roman"/>
          <w:lang w:val="en-US"/>
          <w14:ligatures w14:val="none"/>
        </w:rPr>
        <w:t xml:space="preserve"> de vest, </w:t>
      </w:r>
      <w:proofErr w:type="spellStart"/>
      <w:r w:rsidRPr="00CC6530">
        <w:rPr>
          <w:rFonts w:ascii="Trebuchet MS" w:eastAsia="Calibri" w:hAnsi="Trebuchet MS" w:cs="Times New Roman"/>
          <w:lang w:val="en-US"/>
          <w14:ligatures w14:val="none"/>
        </w:rPr>
        <w:t>sud</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și</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est</w:t>
      </w:r>
      <w:proofErr w:type="spellEnd"/>
      <w:r w:rsidRPr="00CC6530">
        <w:rPr>
          <w:rFonts w:ascii="Trebuchet MS" w:eastAsia="Calibri" w:hAnsi="Trebuchet MS" w:cs="Times New Roman"/>
          <w:lang w:val="en-US"/>
          <w14:ligatures w14:val="none"/>
        </w:rPr>
        <w:t xml:space="preserve"> a </w:t>
      </w:r>
      <w:proofErr w:type="spellStart"/>
      <w:r w:rsidRPr="00CC6530">
        <w:rPr>
          <w:rFonts w:ascii="Trebuchet MS" w:eastAsia="Calibri" w:hAnsi="Trebuchet MS" w:cs="Times New Roman"/>
          <w:lang w:val="en-US"/>
          <w14:ligatures w14:val="none"/>
        </w:rPr>
        <w:t>lacului</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în</w:t>
      </w:r>
      <w:proofErr w:type="spellEnd"/>
      <w:r w:rsidRPr="00CC6530">
        <w:rPr>
          <w:rFonts w:ascii="Trebuchet MS" w:eastAsia="Calibri" w:hAnsi="Trebuchet MS" w:cs="Times New Roman"/>
          <w:lang w:val="en-US"/>
          <w14:ligatures w14:val="none"/>
        </w:rPr>
        <w:t xml:space="preserve"> zona de </w:t>
      </w:r>
      <w:proofErr w:type="spellStart"/>
      <w:r w:rsidRPr="00CC6530">
        <w:rPr>
          <w:rFonts w:ascii="Trebuchet MS" w:eastAsia="Calibri" w:hAnsi="Trebuchet MS" w:cs="Times New Roman"/>
          <w:lang w:val="en-US"/>
          <w14:ligatures w14:val="none"/>
        </w:rPr>
        <w:t>protecție</w:t>
      </w:r>
      <w:proofErr w:type="spellEnd"/>
      <w:r w:rsidRPr="00CC6530">
        <w:rPr>
          <w:rFonts w:ascii="Trebuchet MS" w:eastAsia="Calibri" w:hAnsi="Trebuchet MS" w:cs="Times New Roman"/>
          <w:lang w:val="en-US"/>
          <w14:ligatures w14:val="none"/>
        </w:rPr>
        <w:t xml:space="preserve"> se </w:t>
      </w:r>
      <w:proofErr w:type="spellStart"/>
      <w:r w:rsidRPr="00CC6530">
        <w:rPr>
          <w:rFonts w:ascii="Trebuchet MS" w:eastAsia="Calibri" w:hAnsi="Trebuchet MS" w:cs="Times New Roman"/>
          <w:lang w:val="en-US"/>
          <w14:ligatures w14:val="none"/>
        </w:rPr>
        <w:t>va</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realiza</w:t>
      </w:r>
      <w:proofErr w:type="spellEnd"/>
      <w:r w:rsidRPr="00CC6530">
        <w:rPr>
          <w:rFonts w:ascii="Trebuchet MS" w:eastAsia="Calibri" w:hAnsi="Trebuchet MS" w:cs="Times New Roman"/>
          <w:lang w:val="en-US"/>
          <w14:ligatures w14:val="none"/>
        </w:rPr>
        <w:t xml:space="preserve"> un dig de </w:t>
      </w:r>
      <w:proofErr w:type="spellStart"/>
      <w:r w:rsidRPr="00CC6530">
        <w:rPr>
          <w:rFonts w:ascii="Trebuchet MS" w:eastAsia="Calibri" w:hAnsi="Trebuchet MS" w:cs="Times New Roman"/>
          <w:lang w:val="en-US"/>
          <w14:ligatures w14:val="none"/>
        </w:rPr>
        <w:t>pământ</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provenit</w:t>
      </w:r>
      <w:proofErr w:type="spellEnd"/>
      <w:r w:rsidRPr="00CC6530">
        <w:rPr>
          <w:rFonts w:ascii="Trebuchet MS" w:eastAsia="Calibri" w:hAnsi="Trebuchet MS" w:cs="Times New Roman"/>
          <w:lang w:val="en-US"/>
          <w14:ligatures w14:val="none"/>
        </w:rPr>
        <w:t xml:space="preserve"> din </w:t>
      </w:r>
      <w:proofErr w:type="spellStart"/>
      <w:r w:rsidRPr="00CC6530">
        <w:rPr>
          <w:rFonts w:ascii="Trebuchet MS" w:eastAsia="Calibri" w:hAnsi="Trebuchet MS" w:cs="Times New Roman"/>
          <w:lang w:val="en-US"/>
          <w14:ligatures w14:val="none"/>
        </w:rPr>
        <w:t>refuz</w:t>
      </w:r>
      <w:proofErr w:type="spellEnd"/>
      <w:r w:rsidRPr="00CC6530">
        <w:rPr>
          <w:rFonts w:ascii="Trebuchet MS" w:eastAsia="Calibri" w:hAnsi="Trebuchet MS" w:cs="Times New Roman"/>
          <w:lang w:val="en-US"/>
          <w14:ligatures w14:val="none"/>
        </w:rPr>
        <w:t xml:space="preserve"> de </w:t>
      </w:r>
      <w:proofErr w:type="spellStart"/>
      <w:r w:rsidRPr="00CC6530">
        <w:rPr>
          <w:rFonts w:ascii="Trebuchet MS" w:eastAsia="Calibri" w:hAnsi="Trebuchet MS" w:cs="Times New Roman"/>
          <w:lang w:val="en-US"/>
          <w14:ligatures w14:val="none"/>
        </w:rPr>
        <w:t>ciur</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și</w:t>
      </w:r>
      <w:proofErr w:type="spellEnd"/>
      <w:r w:rsidRPr="00CC6530">
        <w:rPr>
          <w:rFonts w:ascii="Trebuchet MS" w:eastAsia="Calibri" w:hAnsi="Trebuchet MS" w:cs="Times New Roman"/>
          <w:lang w:val="en-US"/>
          <w14:ligatures w14:val="none"/>
        </w:rPr>
        <w:t xml:space="preserve"> material </w:t>
      </w:r>
      <w:proofErr w:type="spellStart"/>
      <w:r w:rsidRPr="00CC6530">
        <w:rPr>
          <w:rFonts w:ascii="Trebuchet MS" w:eastAsia="Calibri" w:hAnsi="Trebuchet MS" w:cs="Times New Roman"/>
          <w:lang w:val="en-US"/>
          <w14:ligatures w14:val="none"/>
        </w:rPr>
        <w:t>levigabil</w:t>
      </w:r>
      <w:proofErr w:type="spellEnd"/>
      <w:r w:rsidRPr="00CC6530">
        <w:rPr>
          <w:rFonts w:ascii="Trebuchet MS" w:eastAsia="Calibri" w:hAnsi="Trebuchet MS" w:cs="Times New Roman"/>
          <w:lang w:val="en-US"/>
          <w14:ligatures w14:val="none"/>
        </w:rPr>
        <w:t xml:space="preserve"> de la </w:t>
      </w:r>
      <w:proofErr w:type="spellStart"/>
      <w:r w:rsidRPr="00CC6530">
        <w:rPr>
          <w:rFonts w:ascii="Trebuchet MS" w:eastAsia="Calibri" w:hAnsi="Trebuchet MS" w:cs="Times New Roman"/>
          <w:lang w:val="en-US"/>
          <w14:ligatures w14:val="none"/>
        </w:rPr>
        <w:t>stația</w:t>
      </w:r>
      <w:proofErr w:type="spellEnd"/>
      <w:r w:rsidRPr="00CC6530">
        <w:rPr>
          <w:rFonts w:ascii="Trebuchet MS" w:eastAsia="Calibri" w:hAnsi="Trebuchet MS" w:cs="Times New Roman"/>
          <w:lang w:val="en-US"/>
          <w14:ligatures w14:val="none"/>
        </w:rPr>
        <w:t xml:space="preserve"> de </w:t>
      </w:r>
      <w:proofErr w:type="spellStart"/>
      <w:r w:rsidRPr="00CC6530">
        <w:rPr>
          <w:rFonts w:ascii="Trebuchet MS" w:eastAsia="Calibri" w:hAnsi="Trebuchet MS" w:cs="Times New Roman"/>
          <w:lang w:val="en-US"/>
          <w14:ligatures w14:val="none"/>
        </w:rPr>
        <w:t>sortare</w:t>
      </w:r>
      <w:proofErr w:type="spellEnd"/>
      <w:r w:rsidRPr="00CC6530">
        <w:rPr>
          <w:rFonts w:ascii="Trebuchet MS" w:eastAsia="Calibri" w:hAnsi="Trebuchet MS" w:cs="Times New Roman"/>
          <w:lang w:val="en-US"/>
          <w14:ligatures w14:val="none"/>
        </w:rPr>
        <w:t xml:space="preserve">, cu </w:t>
      </w:r>
      <w:proofErr w:type="spellStart"/>
      <w:r w:rsidRPr="00CC6530">
        <w:rPr>
          <w:rFonts w:ascii="Trebuchet MS" w:eastAsia="Calibri" w:hAnsi="Trebuchet MS" w:cs="Times New Roman"/>
          <w:lang w:val="en-US"/>
          <w14:ligatures w14:val="none"/>
        </w:rPr>
        <w:t>următoarele</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caracteristici</w:t>
      </w:r>
      <w:proofErr w:type="spellEnd"/>
      <w:r w:rsidRPr="00CC6530">
        <w:rPr>
          <w:rFonts w:ascii="Trebuchet MS" w:eastAsia="Calibri" w:hAnsi="Trebuchet MS" w:cs="Times New Roman"/>
          <w:lang w:val="en-US"/>
          <w14:ligatures w14:val="none"/>
        </w:rPr>
        <w:t>:</w:t>
      </w:r>
    </w:p>
    <w:p w14:paraId="16D6982F" w14:textId="77777777" w:rsidR="00CC6530" w:rsidRPr="00CC6530" w:rsidRDefault="00CC6530" w:rsidP="00CC6530">
      <w:pPr>
        <w:autoSpaceDE w:val="0"/>
        <w:spacing w:after="0" w:line="240" w:lineRule="auto"/>
        <w:rPr>
          <w:rFonts w:ascii="Trebuchet MS" w:eastAsia="Calibri" w:hAnsi="Trebuchet MS" w:cs="Times New Roman"/>
          <w:lang w:val="en-US"/>
          <w14:ligatures w14:val="none"/>
        </w:rPr>
      </w:pPr>
      <w:r w:rsidRPr="00CC6530">
        <w:rPr>
          <w:rFonts w:ascii="Trebuchet MS" w:eastAsia="Calibri" w:hAnsi="Trebuchet MS" w:cs="Times New Roman"/>
          <w:lang w:val="en-US"/>
          <w14:ligatures w14:val="none"/>
        </w:rPr>
        <w:t xml:space="preserve">      •</w:t>
      </w:r>
      <w:r w:rsidRPr="00CC6530">
        <w:rPr>
          <w:rFonts w:ascii="Trebuchet MS" w:eastAsia="Calibri" w:hAnsi="Trebuchet MS" w:cs="Times New Roman"/>
          <w:lang w:val="en-US"/>
          <w14:ligatures w14:val="none"/>
        </w:rPr>
        <w:tab/>
      </w:r>
      <w:proofErr w:type="spellStart"/>
      <w:proofErr w:type="gramStart"/>
      <w:r w:rsidRPr="00CC6530">
        <w:rPr>
          <w:rFonts w:ascii="Trebuchet MS" w:eastAsia="Calibri" w:hAnsi="Trebuchet MS" w:cs="Times New Roman"/>
          <w:lang w:val="en-US"/>
          <w14:ligatures w14:val="none"/>
        </w:rPr>
        <w:t>cota</w:t>
      </w:r>
      <w:proofErr w:type="spellEnd"/>
      <w:proofErr w:type="gram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medie</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coronament</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diguri</w:t>
      </w:r>
      <w:proofErr w:type="spellEnd"/>
      <w:r w:rsidRPr="00CC6530">
        <w:rPr>
          <w:rFonts w:ascii="Trebuchet MS" w:eastAsia="Calibri" w:hAnsi="Trebuchet MS" w:cs="Times New Roman"/>
          <w:lang w:val="en-US"/>
          <w14:ligatures w14:val="none"/>
        </w:rPr>
        <w:t xml:space="preserve">: +530,00 </w:t>
      </w:r>
      <w:proofErr w:type="spellStart"/>
      <w:r w:rsidRPr="00CC6530">
        <w:rPr>
          <w:rFonts w:ascii="Trebuchet MS" w:eastAsia="Calibri" w:hAnsi="Trebuchet MS" w:cs="Times New Roman"/>
          <w:lang w:val="en-US"/>
          <w14:ligatures w14:val="none"/>
        </w:rPr>
        <w:t>mdMN</w:t>
      </w:r>
      <w:proofErr w:type="spellEnd"/>
      <w:r w:rsidRPr="00CC6530">
        <w:rPr>
          <w:rFonts w:ascii="Trebuchet MS" w:eastAsia="Calibri" w:hAnsi="Trebuchet MS" w:cs="Times New Roman"/>
          <w:lang w:val="en-US"/>
          <w14:ligatures w14:val="none"/>
        </w:rPr>
        <w:t>;</w:t>
      </w:r>
    </w:p>
    <w:p w14:paraId="4199096F" w14:textId="77777777" w:rsidR="00CC6530" w:rsidRPr="00CC6530" w:rsidRDefault="00CC6530" w:rsidP="00CC6530">
      <w:pPr>
        <w:autoSpaceDE w:val="0"/>
        <w:spacing w:after="0" w:line="240" w:lineRule="auto"/>
        <w:rPr>
          <w:rFonts w:ascii="Trebuchet MS" w:eastAsia="Calibri" w:hAnsi="Trebuchet MS" w:cs="Times New Roman"/>
          <w:lang w:val="en-US"/>
          <w14:ligatures w14:val="none"/>
        </w:rPr>
      </w:pPr>
      <w:r w:rsidRPr="00CC6530">
        <w:rPr>
          <w:rFonts w:ascii="Trebuchet MS" w:eastAsia="Calibri" w:hAnsi="Trebuchet MS" w:cs="Times New Roman"/>
          <w:lang w:val="en-US"/>
          <w14:ligatures w14:val="none"/>
        </w:rPr>
        <w:t xml:space="preserve">      •</w:t>
      </w:r>
      <w:r w:rsidRPr="00CC6530">
        <w:rPr>
          <w:rFonts w:ascii="Trebuchet MS" w:eastAsia="Calibri" w:hAnsi="Trebuchet MS" w:cs="Times New Roman"/>
          <w:lang w:val="en-US"/>
          <w14:ligatures w14:val="none"/>
        </w:rPr>
        <w:tab/>
      </w:r>
      <w:proofErr w:type="spellStart"/>
      <w:proofErr w:type="gramStart"/>
      <w:r w:rsidRPr="00CC6530">
        <w:rPr>
          <w:rFonts w:ascii="Trebuchet MS" w:eastAsia="Calibri" w:hAnsi="Trebuchet MS" w:cs="Times New Roman"/>
          <w:lang w:val="en-US"/>
          <w14:ligatures w14:val="none"/>
        </w:rPr>
        <w:t>cota</w:t>
      </w:r>
      <w:proofErr w:type="spellEnd"/>
      <w:proofErr w:type="gram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medie</w:t>
      </w:r>
      <w:proofErr w:type="spell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bază</w:t>
      </w:r>
      <w:proofErr w:type="spellEnd"/>
      <w:r w:rsidRPr="00CC6530">
        <w:rPr>
          <w:rFonts w:ascii="Trebuchet MS" w:eastAsia="Calibri" w:hAnsi="Trebuchet MS" w:cs="Times New Roman"/>
          <w:lang w:val="en-US"/>
          <w14:ligatures w14:val="none"/>
        </w:rPr>
        <w:t xml:space="preserve"> dig: +529,00 </w:t>
      </w:r>
      <w:proofErr w:type="spellStart"/>
      <w:r w:rsidRPr="00CC6530">
        <w:rPr>
          <w:rFonts w:ascii="Trebuchet MS" w:eastAsia="Calibri" w:hAnsi="Trebuchet MS" w:cs="Times New Roman"/>
          <w:lang w:val="en-US"/>
          <w14:ligatures w14:val="none"/>
        </w:rPr>
        <w:t>mdMN</w:t>
      </w:r>
      <w:proofErr w:type="spellEnd"/>
      <w:r w:rsidRPr="00CC6530">
        <w:rPr>
          <w:rFonts w:ascii="Trebuchet MS" w:eastAsia="Calibri" w:hAnsi="Trebuchet MS" w:cs="Times New Roman"/>
          <w:lang w:val="en-US"/>
          <w14:ligatures w14:val="none"/>
        </w:rPr>
        <w:t>;</w:t>
      </w:r>
    </w:p>
    <w:p w14:paraId="270BB04E" w14:textId="77777777" w:rsidR="00CC6530" w:rsidRPr="00CC6530" w:rsidRDefault="00CC6530" w:rsidP="00CC6530">
      <w:pPr>
        <w:autoSpaceDE w:val="0"/>
        <w:spacing w:after="0" w:line="240" w:lineRule="auto"/>
        <w:rPr>
          <w:rFonts w:ascii="Trebuchet MS" w:eastAsia="Calibri" w:hAnsi="Trebuchet MS" w:cs="Times New Roman"/>
          <w:lang w:val="en-US"/>
          <w14:ligatures w14:val="none"/>
        </w:rPr>
      </w:pPr>
      <w:r w:rsidRPr="00CC6530">
        <w:rPr>
          <w:rFonts w:ascii="Trebuchet MS" w:eastAsia="Calibri" w:hAnsi="Trebuchet MS" w:cs="Times New Roman"/>
          <w:lang w:val="en-US"/>
          <w14:ligatures w14:val="none"/>
        </w:rPr>
        <w:t xml:space="preserve">      •</w:t>
      </w:r>
      <w:r w:rsidRPr="00CC6530">
        <w:rPr>
          <w:rFonts w:ascii="Trebuchet MS" w:eastAsia="Calibri" w:hAnsi="Trebuchet MS" w:cs="Times New Roman"/>
          <w:lang w:val="en-US"/>
          <w14:ligatures w14:val="none"/>
        </w:rPr>
        <w:tab/>
      </w:r>
      <w:proofErr w:type="spellStart"/>
      <w:proofErr w:type="gramStart"/>
      <w:r w:rsidRPr="00CC6530">
        <w:rPr>
          <w:rFonts w:ascii="Trebuchet MS" w:eastAsia="Calibri" w:hAnsi="Trebuchet MS" w:cs="Times New Roman"/>
          <w:lang w:val="en-US"/>
          <w14:ligatures w14:val="none"/>
        </w:rPr>
        <w:t>înălțime</w:t>
      </w:r>
      <w:proofErr w:type="spellEnd"/>
      <w:proofErr w:type="gramEnd"/>
      <w:r w:rsidRPr="00CC6530">
        <w:rPr>
          <w:rFonts w:ascii="Trebuchet MS" w:eastAsia="Calibri" w:hAnsi="Trebuchet MS" w:cs="Times New Roman"/>
          <w:lang w:val="en-US"/>
          <w14:ligatures w14:val="none"/>
        </w:rPr>
        <w:t xml:space="preserve"> dig: 1,00 m;</w:t>
      </w:r>
    </w:p>
    <w:p w14:paraId="06777708" w14:textId="77777777" w:rsidR="00CC6530" w:rsidRPr="00CC6530" w:rsidRDefault="00CC6530" w:rsidP="00CC6530">
      <w:pPr>
        <w:autoSpaceDE w:val="0"/>
        <w:spacing w:after="0" w:line="240" w:lineRule="auto"/>
        <w:rPr>
          <w:rFonts w:ascii="Trebuchet MS" w:eastAsia="Calibri" w:hAnsi="Trebuchet MS" w:cs="Times New Roman"/>
          <w:lang w:val="en-US"/>
          <w14:ligatures w14:val="none"/>
        </w:rPr>
      </w:pPr>
      <w:r w:rsidRPr="00CC6530">
        <w:rPr>
          <w:rFonts w:ascii="Trebuchet MS" w:eastAsia="Calibri" w:hAnsi="Trebuchet MS" w:cs="Times New Roman"/>
          <w:lang w:val="en-US"/>
          <w14:ligatures w14:val="none"/>
        </w:rPr>
        <w:t xml:space="preserve">      •</w:t>
      </w:r>
      <w:r w:rsidRPr="00CC6530">
        <w:rPr>
          <w:rFonts w:ascii="Trebuchet MS" w:eastAsia="Calibri" w:hAnsi="Trebuchet MS" w:cs="Times New Roman"/>
          <w:lang w:val="en-US"/>
          <w14:ligatures w14:val="none"/>
        </w:rPr>
        <w:tab/>
      </w:r>
      <w:proofErr w:type="spellStart"/>
      <w:proofErr w:type="gramStart"/>
      <w:r w:rsidRPr="00CC6530">
        <w:rPr>
          <w:rFonts w:ascii="Trebuchet MS" w:eastAsia="Calibri" w:hAnsi="Trebuchet MS" w:cs="Times New Roman"/>
          <w:lang w:val="en-US"/>
          <w14:ligatures w14:val="none"/>
        </w:rPr>
        <w:t>lungime</w:t>
      </w:r>
      <w:proofErr w:type="spellEnd"/>
      <w:proofErr w:type="gramEnd"/>
      <w:r w:rsidRPr="00CC6530">
        <w:rPr>
          <w:rFonts w:ascii="Trebuchet MS" w:eastAsia="Calibri" w:hAnsi="Trebuchet MS" w:cs="Times New Roman"/>
          <w:lang w:val="en-US"/>
          <w14:ligatures w14:val="none"/>
        </w:rPr>
        <w:t xml:space="preserve"> dig: 800,00 m;</w:t>
      </w:r>
    </w:p>
    <w:p w14:paraId="301E2774" w14:textId="77777777" w:rsidR="00CC6530" w:rsidRPr="00CC6530" w:rsidRDefault="00CC6530" w:rsidP="00CC6530">
      <w:pPr>
        <w:autoSpaceDE w:val="0"/>
        <w:spacing w:after="0" w:line="240" w:lineRule="auto"/>
        <w:rPr>
          <w:rFonts w:ascii="Trebuchet MS" w:eastAsia="Calibri" w:hAnsi="Trebuchet MS" w:cs="Times New Roman"/>
          <w:lang w:val="en-US"/>
          <w14:ligatures w14:val="none"/>
        </w:rPr>
      </w:pPr>
      <w:r w:rsidRPr="00CC6530">
        <w:rPr>
          <w:rFonts w:ascii="Trebuchet MS" w:eastAsia="Calibri" w:hAnsi="Trebuchet MS" w:cs="Times New Roman"/>
          <w:lang w:val="en-US"/>
          <w14:ligatures w14:val="none"/>
        </w:rPr>
        <w:t xml:space="preserve">     •</w:t>
      </w:r>
      <w:r w:rsidRPr="00CC6530">
        <w:rPr>
          <w:rFonts w:ascii="Trebuchet MS" w:eastAsia="Calibri" w:hAnsi="Trebuchet MS" w:cs="Times New Roman"/>
          <w:lang w:val="en-US"/>
          <w14:ligatures w14:val="none"/>
        </w:rPr>
        <w:tab/>
      </w:r>
      <w:proofErr w:type="spellStart"/>
      <w:proofErr w:type="gramStart"/>
      <w:r w:rsidRPr="00CC6530">
        <w:rPr>
          <w:rFonts w:ascii="Trebuchet MS" w:eastAsia="Calibri" w:hAnsi="Trebuchet MS" w:cs="Times New Roman"/>
          <w:lang w:val="en-US"/>
          <w14:ligatures w14:val="none"/>
        </w:rPr>
        <w:t>lățime</w:t>
      </w:r>
      <w:proofErr w:type="spellEnd"/>
      <w:proofErr w:type="gramEnd"/>
      <w:r w:rsidRPr="00CC6530">
        <w:rPr>
          <w:rFonts w:ascii="Trebuchet MS" w:eastAsia="Calibri" w:hAnsi="Trebuchet MS" w:cs="Times New Roman"/>
          <w:lang w:val="en-US"/>
          <w14:ligatures w14:val="none"/>
        </w:rPr>
        <w:t xml:space="preserve"> </w:t>
      </w:r>
      <w:proofErr w:type="spellStart"/>
      <w:r w:rsidRPr="00CC6530">
        <w:rPr>
          <w:rFonts w:ascii="Trebuchet MS" w:eastAsia="Calibri" w:hAnsi="Trebuchet MS" w:cs="Times New Roman"/>
          <w:lang w:val="en-US"/>
          <w14:ligatures w14:val="none"/>
        </w:rPr>
        <w:t>medie</w:t>
      </w:r>
      <w:proofErr w:type="spellEnd"/>
      <w:r w:rsidRPr="00CC6530">
        <w:rPr>
          <w:rFonts w:ascii="Trebuchet MS" w:eastAsia="Calibri" w:hAnsi="Trebuchet MS" w:cs="Times New Roman"/>
          <w:lang w:val="en-US"/>
          <w14:ligatures w14:val="none"/>
        </w:rPr>
        <w:t xml:space="preserve"> dig: 5,00 m.</w:t>
      </w:r>
    </w:p>
    <w:p w14:paraId="2A6DDC35"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Organizarea de șantier va respecta obligatoriu măsurile specifice pentru reducerea şi/sau eliminarea efectelor generate de acestea asupra sănătăţii umane și mediului înconjurător. Se vor avea în vedere:</w:t>
      </w:r>
    </w:p>
    <w:p w14:paraId="53A599F2"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împrejmuirea corespunzătoare a zonelor de lucru, montarea de avertizoare, etc;</w:t>
      </w:r>
    </w:p>
    <w:p w14:paraId="130FB7B4"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organizarea de șantier se va realiza astfel încât impactului generat de aceasta asupra factorilor de mediu locali pe timpul derulării lucrărilor prevăzute prin proiect să fie cât mai redus;</w:t>
      </w:r>
    </w:p>
    <w:p w14:paraId="5D071F4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organizarea de șantier va fi amenajată astfel încât să asigure facilităţile de bază conform prevederilor Legii nr. 50/1991 privind autorizarea lucrărilor de construcţii, cu modificările și completările ulterioare, după caz;</w:t>
      </w:r>
    </w:p>
    <w:p w14:paraId="7546B03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î</w:t>
      </w:r>
      <w:r w:rsidRPr="00ED51CE">
        <w:rPr>
          <w:rFonts w:ascii="Trebuchet MS" w:eastAsia="Calibri" w:hAnsi="Trebuchet MS" w:cs="Times New Roman"/>
          <w14:ligatures w14:val="none"/>
        </w:rPr>
        <w:t>ntreţinerea corespunzătoare a utilajelor/mijloacelor de transport utilizate în lucrările de construcţii în vederea evitării scurgerilor de combustibili și uleiuri uzate pe sol/apă și de alte substanţe toxice și periculoase;</w:t>
      </w:r>
    </w:p>
    <w:p w14:paraId="33E22EC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se interzice stocarea temporară și depozitarea carburanţilor și substanţelor periculoase în zona aferenta amplasamentului;</w:t>
      </w:r>
    </w:p>
    <w:p w14:paraId="07286BC6" w14:textId="77777777" w:rsidR="00ED51CE" w:rsidRP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Calibri" w:hAnsi="Trebuchet MS" w:cs="Times New Roman"/>
          <w14:ligatures w14:val="none"/>
        </w:rPr>
        <w:t xml:space="preserve">• </w:t>
      </w:r>
      <w:r w:rsidRPr="00ED51CE">
        <w:rPr>
          <w:rFonts w:ascii="Trebuchet MS" w:eastAsia="MS Mincho" w:hAnsi="Trebuchet MS" w:cs="Times New Roman"/>
          <w:lang w:eastAsia="ja-JP" w:bidi="he-IL"/>
          <w14:ligatures w14:val="none"/>
        </w:rPr>
        <w:t>în perioada de execuție a lucrărilor vor fi stabilite zone de parcare a autovehiculelor și a utilajelor utilizate;</w:t>
      </w:r>
    </w:p>
    <w:p w14:paraId="34BB2D3F" w14:textId="77777777" w:rsidR="00ED51CE" w:rsidRP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 este interzisă părăsirea incintei organizării de șantier cu roţile autovehiculelor şi/sau caroseria murdară;</w:t>
      </w:r>
    </w:p>
    <w:p w14:paraId="0BC3AB12" w14:textId="18BEFE1C" w:rsid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23) Se vor respecta Ord. nr. 202/2.881/2.348/2013 pentru aprobarea Instructiunilor tehnice privind aplicarea si urmarirea masurilor stabilite in planul de refacere a mediului, in planul de gestionare a deseurilor extractive si in proiectul tehnic de refacere a mediului, precum si modul de operare cu garantia financiara pentru refacerea mediului afectat de activitățile miniere.</w:t>
      </w:r>
    </w:p>
    <w:p w14:paraId="6C869B91" w14:textId="77777777" w:rsidR="00ED51CE" w:rsidRPr="00ED51CE" w:rsidRDefault="00ED51CE" w:rsidP="00ED51CE">
      <w:pPr>
        <w:spacing w:after="0" w:line="240" w:lineRule="auto"/>
        <w:ind w:right="144"/>
        <w:jc w:val="both"/>
        <w:rPr>
          <w:rFonts w:ascii="Trebuchet MS" w:eastAsia="Calibri" w:hAnsi="Trebuchet MS" w:cs="Times New Roman"/>
          <w14:ligatures w14:val="none"/>
        </w:rPr>
      </w:pPr>
    </w:p>
    <w:p w14:paraId="030AF534" w14:textId="77777777" w:rsidR="00ED51CE" w:rsidRPr="00ED51CE" w:rsidRDefault="00ED51CE" w:rsidP="00ED51CE">
      <w:pPr>
        <w:spacing w:after="0" w:line="240" w:lineRule="auto"/>
        <w:ind w:right="144"/>
        <w:jc w:val="both"/>
        <w:rPr>
          <w:rFonts w:ascii="Trebuchet MS" w:eastAsia="Calibri" w:hAnsi="Trebuchet MS" w:cs="Times New Roman"/>
          <w14:ligatures w14:val="none"/>
        </w:rPr>
      </w:pPr>
      <w:r w:rsidRPr="00ED51CE">
        <w:rPr>
          <w:rFonts w:ascii="Trebuchet MS" w:eastAsia="Calibri" w:hAnsi="Trebuchet MS" w:cs="Times New Roman"/>
          <w14:ligatures w14:val="none"/>
        </w:rPr>
        <w:t>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566D722E" w14:textId="77777777" w:rsidR="00ED51CE" w:rsidRPr="00ED51CE" w:rsidRDefault="00ED51CE" w:rsidP="00ED51CE">
      <w:pPr>
        <w:autoSpaceDE w:val="0"/>
        <w:spacing w:after="0" w:line="240" w:lineRule="auto"/>
        <w:contextualSpacing/>
        <w:jc w:val="both"/>
        <w:rPr>
          <w:rFonts w:ascii="Trebuchet MS" w:eastAsia="Calibri" w:hAnsi="Trebuchet MS" w:cs="Times New Roman"/>
          <w:iCs/>
          <w14:ligatures w14:val="none"/>
        </w:rPr>
      </w:pPr>
      <w:r w:rsidRPr="00ED51CE">
        <w:rPr>
          <w:rFonts w:ascii="Trebuchet MS" w:eastAsia="Calibri" w:hAnsi="Trebuchet MS" w:cs="Times New Roman"/>
          <w14:ligatures w14:val="none"/>
        </w:rPr>
        <w:t>Conform art. 21, alin.(4) din OUG. 195/2005</w:t>
      </w:r>
      <w:r w:rsidRPr="00ED51CE">
        <w:rPr>
          <w:rFonts w:ascii="Trebuchet MS" w:eastAsia="Calibri" w:hAnsi="Trebuchet MS" w:cs="Times New Roman"/>
          <w:i/>
          <w14:ligatures w14:val="none"/>
        </w:rPr>
        <w:t xml:space="preserve"> </w:t>
      </w:r>
      <w:r w:rsidRPr="00ED51CE">
        <w:rPr>
          <w:rFonts w:ascii="Trebuchet MS" w:eastAsia="Calibri" w:hAnsi="Trebuchet MS" w:cs="Times New Roman"/>
          <w:i/>
          <w:iCs/>
          <w14:ligatures w14:val="none"/>
        </w:rPr>
        <w:t>privind protectia mediulu</w:t>
      </w:r>
      <w:r w:rsidRPr="00ED51CE">
        <w:rPr>
          <w:rFonts w:ascii="Trebuchet MS" w:eastAsia="Calibri" w:hAnsi="Trebuchet MS" w:cs="Times New Roman"/>
          <w:i/>
          <w14:ligatures w14:val="none"/>
        </w:rPr>
        <w:t xml:space="preserve">i, </w:t>
      </w:r>
      <w:r w:rsidRPr="00ED51CE">
        <w:rPr>
          <w:rFonts w:ascii="Trebuchet MS" w:eastAsia="Calibri" w:hAnsi="Trebuchet MS" w:cs="Times New Roman"/>
          <w14:ligatures w14:val="none"/>
        </w:rPr>
        <w:t>aprobată cu modificări și completări prin Legea nr. 265/2006, cu modificările și completările ulterioare ”</w:t>
      </w:r>
      <w:r w:rsidRPr="00ED51CE">
        <w:rPr>
          <w:rFonts w:ascii="Trebuchet MS" w:eastAsia="Calibri" w:hAnsi="Trebuchet MS" w:cs="Times New Roman"/>
          <w:b/>
          <w:bCs/>
          <w:iCs/>
          <w14:ligatures w14:val="none"/>
        </w:rPr>
        <w:t>răspunderea pentru corectitudinea informaţiilor puse la dispoziţia autorităţilor competente pentru protecţia mediului și a publicului revine titularului</w:t>
      </w:r>
      <w:r w:rsidRPr="00ED51CE">
        <w:rPr>
          <w:rFonts w:ascii="Trebuchet MS" w:eastAsia="Calibri" w:hAnsi="Trebuchet MS" w:cs="Times New Roman"/>
          <w:iCs/>
          <w14:ligatures w14:val="none"/>
        </w:rPr>
        <w:t xml:space="preserve"> </w:t>
      </w:r>
      <w:r w:rsidRPr="00ED51CE">
        <w:rPr>
          <w:rFonts w:ascii="Trebuchet MS" w:eastAsia="Calibri" w:hAnsi="Trebuchet MS" w:cs="Times New Roman"/>
          <w:b/>
          <w:bCs/>
          <w:iCs/>
          <w14:ligatures w14:val="none"/>
        </w:rPr>
        <w:t>proiectului</w:t>
      </w:r>
      <w:r w:rsidRPr="00ED51CE">
        <w:rPr>
          <w:rFonts w:ascii="Trebuchet MS" w:eastAsia="Calibri" w:hAnsi="Trebuchet MS" w:cs="Times New Roman"/>
          <w:iCs/>
          <w14:ligatures w14:val="none"/>
        </w:rPr>
        <w:t>”.</w:t>
      </w:r>
    </w:p>
    <w:p w14:paraId="3FC22196"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Conform prevederilor Legii nr. 292/2018:</w:t>
      </w:r>
    </w:p>
    <w:p w14:paraId="158F3DED"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33477D0C"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lastRenderedPageBreak/>
        <w:t xml:space="preserve"> - anexa 5, art. 43 alin. (4) procesul - verbal intocmit in situatia prevazuta la alin. (3) se anexeaza si face parte integranta din procesul - verbal de receptie la terminarea lucrarilor.</w:t>
      </w:r>
    </w:p>
    <w:p w14:paraId="589507EE"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685E15BE"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C750385"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art. 18, alin. (13 )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14:paraId="3014FBEE" w14:textId="77777777" w:rsidR="00ED51CE" w:rsidRPr="00ED51CE" w:rsidRDefault="00ED51CE" w:rsidP="00ED51CE">
      <w:pPr>
        <w:autoSpaceDE w:val="0"/>
        <w:spacing w:after="0" w:line="240" w:lineRule="auto"/>
        <w:contextualSpacing/>
        <w:jc w:val="both"/>
        <w:rPr>
          <w:rFonts w:ascii="Trebuchet MS" w:eastAsia="Calibri" w:hAnsi="Trebuchet MS" w:cs="Times New Roman"/>
          <w:b/>
          <w:bCs/>
          <w14:ligatures w14:val="none"/>
        </w:rPr>
      </w:pPr>
      <w:r w:rsidRPr="00ED51CE">
        <w:rPr>
          <w:rFonts w:ascii="Trebuchet MS" w:eastAsia="Calibri" w:hAnsi="Trebuchet MS" w:cs="Times New Roman"/>
          <w:b/>
          <w:bCs/>
          <w14:ligatures w14:val="none"/>
        </w:rPr>
        <w:tab/>
        <w:t>Proiectul propus nu necesita parcurgerea celorlalte etape ale procesului de evaluare a impactului asupra mediului de evaluare adecvata si de evaluare asupra corpurilor de apa.</w:t>
      </w:r>
    </w:p>
    <w:p w14:paraId="3011A19E" w14:textId="77777777" w:rsidR="00ED51CE" w:rsidRPr="00ED51CE" w:rsidRDefault="00ED51CE" w:rsidP="00ED51CE">
      <w:pPr>
        <w:spacing w:after="0" w:line="240" w:lineRule="auto"/>
        <w:contextualSpacing/>
        <w:jc w:val="both"/>
        <w:rPr>
          <w:rFonts w:ascii="Trebuchet MS" w:eastAsia="Times New Roman" w:hAnsi="Trebuchet MS" w:cs="Times New Roman"/>
          <w14:ligatures w14:val="none"/>
        </w:rPr>
      </w:pPr>
      <w:r w:rsidRPr="00ED51CE">
        <w:rPr>
          <w:rFonts w:ascii="Trebuchet MS" w:eastAsia="Times New Roman" w:hAnsi="Trebuchet MS" w:cs="Times New Roman"/>
          <w14:ligatures w14:val="none"/>
        </w:rPr>
        <w:t xml:space="preserve">           Pentru legalitatea si autenticitatea documentelor depuse la dosar se face raspunzator titularul proiectului.</w:t>
      </w:r>
    </w:p>
    <w:p w14:paraId="2F72012B" w14:textId="77777777" w:rsidR="00ED51CE" w:rsidRPr="00ED51CE" w:rsidRDefault="00ED51CE" w:rsidP="00ED51CE">
      <w:pPr>
        <w:spacing w:after="0" w:line="240" w:lineRule="auto"/>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Prezentul act nu exonerează de răspundere titularul, proiectantul şi/sau constructorul în cazul producerii unor accidente în timpul execuției lucrărilor sau exploatării acestora.</w:t>
      </w:r>
    </w:p>
    <w:p w14:paraId="43A38F22" w14:textId="77777777" w:rsidR="00ED51CE" w:rsidRPr="00ED51CE" w:rsidRDefault="00EE5429" w:rsidP="00ED51CE">
      <w:pPr>
        <w:spacing w:after="0" w:line="240" w:lineRule="auto"/>
        <w:jc w:val="both"/>
        <w:rPr>
          <w:rFonts w:ascii="Trebuchet MS" w:eastAsia="MS Mincho" w:hAnsi="Trebuchet MS" w:cs="Times New Roman"/>
          <w:bCs/>
          <w:lang w:eastAsia="ja-JP" w:bidi="he-IL"/>
          <w14:ligatures w14:val="none"/>
        </w:rPr>
      </w:pPr>
      <w:hyperlink r:id="rId8" w:anchor="#" w:history="1"/>
      <w:r w:rsidR="00ED51CE" w:rsidRPr="00ED51CE">
        <w:rPr>
          <w:rFonts w:ascii="Trebuchet MS" w:eastAsia="MS Mincho" w:hAnsi="Trebuchet MS" w:cs="Times New Roman"/>
          <w:bCs/>
          <w:lang w:eastAsia="ja-JP" w:bidi="he-IL"/>
          <w14:ligatures w14:val="none"/>
        </w:rPr>
        <w:t>Nerespectarea prevederilor prezentei decizii a A.P.M. Brașov se sanctioneaza conform prevederilor legale în vigoare.</w:t>
      </w:r>
    </w:p>
    <w:p w14:paraId="74B6F44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Prezenta decizie este valabilă pe toată perioada de realizare a proiectului, iar in situatia cand intervin elemente noi, necunoscute la data emiterii prezentei decizii, sau se modifica conditiile care au stat la baza emiterii acesteia, titularul  proiectului are obligatia de a notifica autoritatea competenta emitenta.</w:t>
      </w:r>
    </w:p>
    <w:p w14:paraId="29C5207B"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La finalizarea investitiei titularul va notifica autoritatea competentă pentru protecţia mediului, care va face un control de specialitate pentru verificarea respectării prevederilor Deciziei etapei de incadrare, conform art. 43, alin. (3) din Legea nr. 292/2018 privind evaluarea impactului anumitor proiecte publice şi private asupra mediului. </w:t>
      </w:r>
    </w:p>
    <w:p w14:paraId="0A7BD173"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Procesul-verbal de constatare întocmit se anexeaza si face parte integranta din procesul-verbal de recepţie la terminarea  lucrărilor, conform art. 43, alin. (4) din Legea nr. 292/2018 privind evaluarea impactului anumitor proiecte publice şi private asupra mediului.</w:t>
      </w:r>
    </w:p>
    <w:p w14:paraId="790BA5C2"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Dupa intocmirea procesului verbal de constatare a respectarii tuturor conditiilor de realizare a proiectului, societatea care va desfasura activitatea in urma implementarii acestuia, are obligația de a solicita si obține autorizația de mediu.</w:t>
      </w:r>
    </w:p>
    <w:p w14:paraId="4EE2F7C4"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r w:rsidRPr="00ED51CE">
        <w:rPr>
          <w:rFonts w:ascii="Trebuchet MS" w:eastAsia="Calibri" w:hAnsi="Trebuchet MS" w:cs="Times New Roman"/>
          <w:lang w:val="en-US"/>
          <w14:ligatures w14:val="none"/>
        </w:rPr>
        <w:tab/>
      </w:r>
      <w:proofErr w:type="spellStart"/>
      <w:proofErr w:type="gramStart"/>
      <w:r w:rsidRPr="00ED51CE">
        <w:rPr>
          <w:rFonts w:ascii="Trebuchet MS" w:eastAsia="Calibri" w:hAnsi="Trebuchet MS" w:cs="Times New Roman"/>
          <w:lang w:val="en-US"/>
          <w14:ligatures w14:val="none"/>
        </w:rPr>
        <w:t>Orice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persoană</w:t>
      </w:r>
      <w:proofErr w:type="spellEnd"/>
      <w:r w:rsidRPr="00ED51CE">
        <w:rPr>
          <w:rFonts w:ascii="Trebuchet MS" w:eastAsia="Calibri" w:hAnsi="Trebuchet MS" w:cs="Times New Roman"/>
          <w:lang w:val="en-US"/>
          <w14:ligatures w14:val="none"/>
        </w:rPr>
        <w:t xml:space="preserve"> care face parte din </w:t>
      </w:r>
      <w:proofErr w:type="spellStart"/>
      <w:r w:rsidRPr="00ED51CE">
        <w:rPr>
          <w:rFonts w:ascii="Trebuchet MS" w:eastAsia="Calibri" w:hAnsi="Trebuchet MS" w:cs="Times New Roman"/>
          <w:lang w:val="en-US"/>
          <w14:ligatures w14:val="none"/>
        </w:rPr>
        <w:t>publicul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interesat</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care se </w:t>
      </w:r>
      <w:proofErr w:type="spellStart"/>
      <w:r w:rsidRPr="00ED51CE">
        <w:rPr>
          <w:rFonts w:ascii="Trebuchet MS" w:eastAsia="Calibri" w:hAnsi="Trebuchet MS" w:cs="Times New Roman"/>
          <w:lang w:val="en-US"/>
          <w14:ligatures w14:val="none"/>
        </w:rPr>
        <w:t>consideră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vătămată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drept</w:t>
      </w:r>
      <w:proofErr w:type="spellEnd"/>
      <w:r w:rsidRPr="00ED51CE">
        <w:rPr>
          <w:rFonts w:ascii="Trebuchet MS" w:eastAsia="Calibri" w:hAnsi="Trebuchet MS" w:cs="Times New Roman"/>
          <w:lang w:val="en-US"/>
          <w14:ligatures w14:val="none"/>
        </w:rPr>
        <w:t xml:space="preserve"> al </w:t>
      </w:r>
      <w:proofErr w:type="spellStart"/>
      <w:r w:rsidRPr="00ED51CE">
        <w:rPr>
          <w:rFonts w:ascii="Trebuchet MS" w:eastAsia="Calibri" w:hAnsi="Trebuchet MS" w:cs="Times New Roman"/>
          <w:lang w:val="en-US"/>
          <w14:ligatures w14:val="none"/>
        </w:rPr>
        <w:t>său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interes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legitim</w:t>
      </w:r>
      <w:proofErr w:type="spellEnd"/>
      <w:r w:rsidRPr="00ED51CE">
        <w:rPr>
          <w:rFonts w:ascii="Trebuchet MS" w:eastAsia="Calibri" w:hAnsi="Trebuchet MS" w:cs="Times New Roman"/>
          <w:lang w:val="en-US"/>
          <w14:ligatures w14:val="none"/>
        </w:rPr>
        <w:t xml:space="preserve"> se </w:t>
      </w:r>
      <w:proofErr w:type="spellStart"/>
      <w:r w:rsidRPr="00ED51CE">
        <w:rPr>
          <w:rFonts w:ascii="Trebuchet MS" w:eastAsia="Calibri" w:hAnsi="Trebuchet MS" w:cs="Times New Roman"/>
          <w:lang w:val="en-US"/>
          <w14:ligatures w14:val="none"/>
        </w:rPr>
        <w:t>poate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adresa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contencios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pentru</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ataca</w:t>
      </w:r>
      <w:proofErr w:type="spellEnd"/>
      <w:r w:rsidRPr="00ED51CE">
        <w:rPr>
          <w:rFonts w:ascii="Trebuchet MS" w:eastAsia="Calibri" w:hAnsi="Trebuchet MS" w:cs="Times New Roman"/>
          <w:lang w:val="en-US"/>
          <w14:ligatures w14:val="none"/>
        </w:rPr>
        <w:t xml:space="preserve">, din </w:t>
      </w:r>
      <w:proofErr w:type="spellStart"/>
      <w:r w:rsidRPr="00ED51CE">
        <w:rPr>
          <w:rFonts w:ascii="Trebuchet MS" w:eastAsia="Calibri" w:hAnsi="Trebuchet MS" w:cs="Times New Roman"/>
          <w:lang w:val="en-US"/>
          <w14:ligatures w14:val="none"/>
        </w:rPr>
        <w:t>punct</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vedere</w:t>
      </w:r>
      <w:proofErr w:type="spellEnd"/>
      <w:r w:rsidRPr="00ED51CE">
        <w:rPr>
          <w:rFonts w:ascii="Trebuchet MS" w:eastAsia="Calibri" w:hAnsi="Trebuchet MS" w:cs="Times New Roman"/>
          <w:lang w:val="en-US"/>
          <w14:ligatures w14:val="none"/>
        </w:rPr>
        <w:t xml:space="preserve"> procedural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substanţial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actele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deciziile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omisiunile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care </w:t>
      </w:r>
      <w:proofErr w:type="spellStart"/>
      <w:r w:rsidRPr="00ED51CE">
        <w:rPr>
          <w:rFonts w:ascii="Trebuchet MS" w:eastAsia="Calibri" w:hAnsi="Trebuchet MS" w:cs="Times New Roman"/>
          <w:lang w:val="en-US"/>
          <w14:ligatures w14:val="none"/>
        </w:rPr>
        <w:t>fac</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obiectul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participării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inclusiv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aprobarea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dezvoltare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potrivit</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prevederilor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contenciosului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w:t>
      </w:r>
      <w:proofErr w:type="gram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554/2004</w:t>
      </w:r>
      <w:proofErr w:type="gram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modificările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completările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ulterioare</w:t>
      </w:r>
      <w:proofErr w:type="spellEnd"/>
      <w:r w:rsidRPr="00ED51CE">
        <w:rPr>
          <w:rFonts w:ascii="Trebuchet MS" w:eastAsia="Calibri" w:hAnsi="Trebuchet MS" w:cs="Times New Roman"/>
          <w:lang w:val="en-US"/>
          <w14:ligatures w14:val="none"/>
        </w:rPr>
        <w:t>.</w:t>
      </w:r>
    </w:p>
    <w:p w14:paraId="7447F071"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Se </w:t>
      </w:r>
      <w:proofErr w:type="spellStart"/>
      <w:r w:rsidRPr="00ED51CE">
        <w:rPr>
          <w:rFonts w:ascii="Trebuchet MS" w:eastAsia="Calibri" w:hAnsi="Trebuchet MS" w:cs="Times New Roman"/>
          <w:lang w:val="en-US"/>
          <w14:ligatures w14:val="none"/>
        </w:rPr>
        <w:t>poate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adresa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contencios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organizaţie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neguvernamentală</w:t>
      </w:r>
      <w:proofErr w:type="spellEnd"/>
      <w:r w:rsidRPr="00ED51CE">
        <w:rPr>
          <w:rFonts w:ascii="Trebuchet MS" w:eastAsia="Calibri" w:hAnsi="Trebuchet MS" w:cs="Times New Roman"/>
          <w:lang w:val="en-US"/>
          <w14:ligatures w14:val="none"/>
        </w:rPr>
        <w:t xml:space="preserve"> care </w:t>
      </w:r>
      <w:proofErr w:type="spellStart"/>
      <w:r w:rsidRPr="00ED51CE">
        <w:rPr>
          <w:rFonts w:ascii="Trebuchet MS" w:eastAsia="Calibri" w:hAnsi="Trebuchet MS" w:cs="Times New Roman"/>
          <w:lang w:val="en-US"/>
          <w14:ligatures w14:val="none"/>
        </w:rPr>
        <w:t>îndeplineşte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condiţiile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prevăzute</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w:t>
      </w:r>
      <w:proofErr w:type="gramEnd"/>
      <w:r w:rsidRPr="00ED51CE">
        <w:rPr>
          <w:rFonts w:ascii="Trebuchet MS" w:eastAsia="Calibri" w:hAnsi="Trebuchet MS" w:cs="Times New Roman"/>
          <w:lang w:val="en-US"/>
          <w14:ligatures w14:val="none"/>
        </w:rPr>
        <w:t xml:space="preserve"> din </w:t>
      </w:r>
      <w:proofErr w:type="spellStart"/>
      <w:r w:rsidRPr="00ED51CE">
        <w:rPr>
          <w:rFonts w:ascii="Trebuchet MS" w:eastAsia="Calibri" w:hAnsi="Trebuchet MS" w:cs="Times New Roman"/>
          <w:lang w:val="en-US"/>
          <w14:ligatures w14:val="none"/>
        </w:rPr>
        <w:t>Legea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292/2018</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privind</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evaluarea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impactului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anumitor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proiecte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private </w:t>
      </w:r>
      <w:proofErr w:type="spellStart"/>
      <w:r w:rsidRPr="00ED51CE">
        <w:rPr>
          <w:rFonts w:ascii="Trebuchet MS" w:eastAsia="Calibri" w:hAnsi="Trebuchet MS" w:cs="Times New Roman"/>
          <w:lang w:val="en-US"/>
          <w14:ligatures w14:val="none"/>
        </w:rPr>
        <w:t>asupra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mediului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considerându</w:t>
      </w:r>
      <w:proofErr w:type="spellEnd"/>
      <w:r w:rsidRPr="00ED51CE">
        <w:rPr>
          <w:rFonts w:ascii="Trebuchet MS" w:eastAsia="Calibri" w:hAnsi="Trebuchet MS" w:cs="Times New Roman"/>
          <w:lang w:val="en-US"/>
          <w14:ligatures w14:val="none"/>
        </w:rPr>
        <w:t xml:space="preserve">-se </w:t>
      </w:r>
      <w:proofErr w:type="spellStart"/>
      <w:r w:rsidRPr="00ED51CE">
        <w:rPr>
          <w:rFonts w:ascii="Trebuchet MS" w:eastAsia="Calibri" w:hAnsi="Trebuchet MS" w:cs="Times New Roman"/>
          <w:lang w:val="en-US"/>
          <w14:ligatures w14:val="none"/>
        </w:rPr>
        <w:t>că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acestea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sunt</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vătămate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drept</w:t>
      </w:r>
      <w:proofErr w:type="spellEnd"/>
      <w:r w:rsidRPr="00ED51CE">
        <w:rPr>
          <w:rFonts w:ascii="Trebuchet MS" w:eastAsia="Calibri" w:hAnsi="Trebuchet MS" w:cs="Times New Roman"/>
          <w:lang w:val="en-US"/>
          <w14:ligatures w14:val="none"/>
        </w:rPr>
        <w:t xml:space="preserve"> al </w:t>
      </w:r>
      <w:proofErr w:type="spellStart"/>
      <w:r w:rsidRPr="00ED51CE">
        <w:rPr>
          <w:rFonts w:ascii="Trebuchet MS" w:eastAsia="Calibri" w:hAnsi="Trebuchet MS" w:cs="Times New Roman"/>
          <w:lang w:val="en-US"/>
          <w14:ligatures w14:val="none"/>
        </w:rPr>
        <w:t>lor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interes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legitim</w:t>
      </w:r>
      <w:proofErr w:type="spellEnd"/>
      <w:r w:rsidRPr="00ED51CE">
        <w:rPr>
          <w:rFonts w:ascii="Trebuchet MS" w:eastAsia="Calibri" w:hAnsi="Trebuchet MS" w:cs="Times New Roman"/>
          <w:lang w:val="en-US"/>
          <w14:ligatures w14:val="none"/>
        </w:rPr>
        <w:t>.</w:t>
      </w:r>
    </w:p>
    <w:p w14:paraId="06E021E1"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Actele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omisiunile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care </w:t>
      </w:r>
      <w:proofErr w:type="spellStart"/>
      <w:r w:rsidRPr="00ED51CE">
        <w:rPr>
          <w:rFonts w:ascii="Trebuchet MS" w:eastAsia="Calibri" w:hAnsi="Trebuchet MS" w:cs="Times New Roman"/>
          <w:lang w:val="en-US"/>
          <w14:ligatures w14:val="none"/>
        </w:rPr>
        <w:t>fac</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obiectul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participării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publicului</w:t>
      </w:r>
      <w:proofErr w:type="spellEnd"/>
      <w:r w:rsidRPr="00ED51CE">
        <w:rPr>
          <w:rFonts w:ascii="Trebuchet MS" w:eastAsia="Calibri" w:hAnsi="Trebuchet MS" w:cs="Times New Roman"/>
          <w:lang w:val="en-US"/>
          <w14:ligatures w14:val="none"/>
        </w:rPr>
        <w:t xml:space="preserve"> se </w:t>
      </w:r>
      <w:proofErr w:type="spellStart"/>
      <w:r w:rsidRPr="00ED51CE">
        <w:rPr>
          <w:rFonts w:ascii="Trebuchet MS" w:eastAsia="Calibri" w:hAnsi="Trebuchet MS" w:cs="Times New Roman"/>
          <w:lang w:val="en-US"/>
          <w14:ligatures w14:val="none"/>
        </w:rPr>
        <w:t>atacă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odată</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decizia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etapei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încadrare</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acordul</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mediu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după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caz</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decizia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respingere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solicitării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emitere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acordului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mediu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respectiv</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aprobarea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dezvoltare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după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caz</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decizia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respingere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solicitării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aprobării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dezvoltare</w:t>
      </w:r>
      <w:proofErr w:type="spellEnd"/>
      <w:r w:rsidRPr="00ED51CE">
        <w:rPr>
          <w:rFonts w:ascii="Trebuchet MS" w:eastAsia="Calibri" w:hAnsi="Trebuchet MS" w:cs="Times New Roman"/>
          <w:lang w:val="en-US"/>
          <w14:ligatures w14:val="none"/>
        </w:rPr>
        <w:t>.</w:t>
      </w:r>
    </w:p>
    <w:p w14:paraId="5F806DE8"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Înainte</w:t>
      </w:r>
      <w:proofErr w:type="spellEnd"/>
      <w:r w:rsidRPr="00ED51CE">
        <w:rPr>
          <w:rFonts w:ascii="Trebuchet MS" w:eastAsia="Calibri" w:hAnsi="Trebuchet MS" w:cs="Times New Roman"/>
          <w:lang w:val="en-US"/>
          <w14:ligatures w14:val="none"/>
        </w:rPr>
        <w:t xml:space="preserve"> de a se </w:t>
      </w:r>
      <w:proofErr w:type="spellStart"/>
      <w:r w:rsidRPr="00ED51CE">
        <w:rPr>
          <w:rFonts w:ascii="Trebuchet MS" w:eastAsia="Calibri" w:hAnsi="Trebuchet MS" w:cs="Times New Roman"/>
          <w:lang w:val="en-US"/>
          <w14:ligatures w14:val="none"/>
        </w:rPr>
        <w:t>adresa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contencios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w:t>
      </w:r>
      <w:proofErr w:type="spellStart"/>
      <w:proofErr w:type="gramStart"/>
      <w:r w:rsidRPr="00ED51CE">
        <w:rPr>
          <w:rFonts w:ascii="Trebuchet MS" w:eastAsia="Calibri" w:hAnsi="Trebuchet MS" w:cs="Times New Roman"/>
          <w:lang w:val="en-US"/>
          <w14:ligatures w14:val="none"/>
        </w:rPr>
        <w:t>persoanele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prevăzute</w:t>
      </w:r>
      <w:proofErr w:type="spellEnd"/>
      <w:r w:rsidRPr="00ED51CE">
        <w:rPr>
          <w:rFonts w:ascii="Trebuchet MS" w:eastAsia="Calibri" w:hAnsi="Trebuchet MS" w:cs="Times New Roman"/>
          <w:lang w:val="en-US"/>
          <w14:ligatures w14:val="none"/>
        </w:rPr>
        <w:t xml:space="preserve"> la art</w:t>
      </w:r>
      <w:proofErr w:type="gram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21</w:t>
      </w:r>
      <w:proofErr w:type="gramEnd"/>
      <w:r w:rsidRPr="00ED51CE">
        <w:rPr>
          <w:rFonts w:ascii="Trebuchet MS" w:eastAsia="Calibri" w:hAnsi="Trebuchet MS" w:cs="Times New Roman"/>
          <w:lang w:val="en-US"/>
          <w14:ligatures w14:val="none"/>
        </w:rPr>
        <w:t xml:space="preserve"> din </w:t>
      </w:r>
      <w:proofErr w:type="spellStart"/>
      <w:r w:rsidRPr="00ED51CE">
        <w:rPr>
          <w:rFonts w:ascii="Trebuchet MS" w:eastAsia="Calibri" w:hAnsi="Trebuchet MS" w:cs="Times New Roman"/>
          <w:lang w:val="en-US"/>
          <w14:ligatures w14:val="none"/>
        </w:rPr>
        <w:t>Legea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292/2018 </w:t>
      </w:r>
      <w:proofErr w:type="spellStart"/>
      <w:r w:rsidRPr="00ED51CE">
        <w:rPr>
          <w:rFonts w:ascii="Trebuchet MS" w:eastAsia="Calibri" w:hAnsi="Trebuchet MS" w:cs="Times New Roman"/>
          <w:lang w:val="en-US"/>
          <w14:ligatures w14:val="none"/>
        </w:rPr>
        <w:t>privind</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evaluarea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impactului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anumitor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proiecte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private </w:t>
      </w:r>
      <w:proofErr w:type="spellStart"/>
      <w:r w:rsidRPr="00ED51CE">
        <w:rPr>
          <w:rFonts w:ascii="Trebuchet MS" w:eastAsia="Calibri" w:hAnsi="Trebuchet MS" w:cs="Times New Roman"/>
          <w:lang w:val="en-US"/>
          <w14:ligatures w14:val="none"/>
        </w:rPr>
        <w:t>asupra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mediului</w:t>
      </w:r>
      <w:proofErr w:type="spellEnd"/>
      <w:r w:rsidRPr="00ED51CE">
        <w:rPr>
          <w:rFonts w:ascii="Trebuchet MS" w:eastAsia="Calibri" w:hAnsi="Trebuchet MS" w:cs="Times New Roman"/>
          <w:lang w:val="en-US"/>
          <w14:ligatures w14:val="none"/>
        </w:rPr>
        <w:t xml:space="preserve"> au </w:t>
      </w:r>
      <w:proofErr w:type="spellStart"/>
      <w:r w:rsidRPr="00ED51CE">
        <w:rPr>
          <w:rFonts w:ascii="Trebuchet MS" w:eastAsia="Calibri" w:hAnsi="Trebuchet MS" w:cs="Times New Roman"/>
          <w:lang w:val="en-US"/>
          <w14:ligatures w14:val="none"/>
        </w:rPr>
        <w:t>obligaţia</w:t>
      </w:r>
      <w:proofErr w:type="spellEnd"/>
      <w:r w:rsidRPr="00ED51CE">
        <w:rPr>
          <w:rFonts w:ascii="Trebuchet MS" w:eastAsia="Calibri" w:hAnsi="Trebuchet MS" w:cs="Times New Roman"/>
          <w:lang w:val="en-US"/>
          <w14:ligatures w14:val="none"/>
        </w:rPr>
        <w:t xml:space="preserve"> </w:t>
      </w:r>
      <w:proofErr w:type="spellStart"/>
      <w:proofErr w:type="gramStart"/>
      <w:r w:rsidRPr="00ED51CE">
        <w:rPr>
          <w:rFonts w:ascii="Trebuchet MS" w:eastAsia="Calibri" w:hAnsi="Trebuchet MS" w:cs="Times New Roman"/>
          <w:lang w:val="en-US"/>
          <w14:ligatures w14:val="none"/>
        </w:rPr>
        <w:t>să</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solicite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emitente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deciziei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prevăzute</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21</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alin</w:t>
      </w:r>
      <w:proofErr w:type="spellEnd"/>
      <w:r w:rsidRPr="00ED51CE">
        <w:rPr>
          <w:rFonts w:ascii="Trebuchet MS" w:eastAsia="Calibri" w:hAnsi="Trebuchet MS" w:cs="Times New Roman"/>
          <w:lang w:val="en-US"/>
          <w14:ligatures w14:val="none"/>
        </w:rPr>
        <w:t xml:space="preserve">. (3) </w:t>
      </w:r>
      <w:proofErr w:type="spellStart"/>
      <w:proofErr w:type="gramStart"/>
      <w:r w:rsidRPr="00ED51CE">
        <w:rPr>
          <w:rFonts w:ascii="Trebuchet MS" w:eastAsia="Calibri" w:hAnsi="Trebuchet MS" w:cs="Times New Roman"/>
          <w:lang w:val="en-US"/>
          <w14:ligatures w14:val="none"/>
        </w:rPr>
        <w:t>sau</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ierarhic</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superioare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revocarea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tot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parte, a </w:t>
      </w:r>
      <w:proofErr w:type="spellStart"/>
      <w:r w:rsidRPr="00ED51CE">
        <w:rPr>
          <w:rFonts w:ascii="Trebuchet MS" w:eastAsia="Calibri" w:hAnsi="Trebuchet MS" w:cs="Times New Roman"/>
          <w:lang w:val="en-US"/>
          <w14:ligatures w14:val="none"/>
        </w:rPr>
        <w:t>respectivei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decizii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lastRenderedPageBreak/>
        <w:t>Solicitarea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trebuie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înregistrată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termen</w:t>
      </w:r>
      <w:proofErr w:type="spellEnd"/>
      <w:r w:rsidRPr="00ED51CE">
        <w:rPr>
          <w:rFonts w:ascii="Trebuchet MS" w:eastAsia="Calibri" w:hAnsi="Trebuchet MS" w:cs="Times New Roman"/>
          <w:lang w:val="en-US"/>
          <w14:ligatures w14:val="none"/>
        </w:rPr>
        <w:t xml:space="preserve"> de 30 de </w:t>
      </w:r>
      <w:proofErr w:type="spellStart"/>
      <w:r w:rsidRPr="00ED51CE">
        <w:rPr>
          <w:rFonts w:ascii="Trebuchet MS" w:eastAsia="Calibri" w:hAnsi="Trebuchet MS" w:cs="Times New Roman"/>
          <w:lang w:val="en-US"/>
          <w14:ligatures w14:val="none"/>
        </w:rPr>
        <w:t>zile</w:t>
      </w:r>
      <w:proofErr w:type="spellEnd"/>
      <w:r w:rsidRPr="00ED51CE">
        <w:rPr>
          <w:rFonts w:ascii="Trebuchet MS" w:eastAsia="Calibri" w:hAnsi="Trebuchet MS" w:cs="Times New Roman"/>
          <w:lang w:val="en-US"/>
          <w14:ligatures w14:val="none"/>
        </w:rPr>
        <w:t xml:space="preserve"> de la data </w:t>
      </w:r>
      <w:proofErr w:type="spellStart"/>
      <w:r w:rsidRPr="00ED51CE">
        <w:rPr>
          <w:rFonts w:ascii="Trebuchet MS" w:eastAsia="Calibri" w:hAnsi="Trebuchet MS" w:cs="Times New Roman"/>
          <w:lang w:val="en-US"/>
          <w14:ligatures w14:val="none"/>
        </w:rPr>
        <w:t>aducerii</w:t>
      </w:r>
      <w:proofErr w:type="spellEnd"/>
      <w:r w:rsidRPr="00ED51CE">
        <w:rPr>
          <w:rFonts w:ascii="Trebuchet MS" w:eastAsia="Calibri" w:hAnsi="Trebuchet MS" w:cs="Times New Roman"/>
          <w:lang w:val="en-US"/>
          <w14:ligatures w14:val="none"/>
        </w:rPr>
        <w:t xml:space="preserve"> la </w:t>
      </w:r>
      <w:proofErr w:type="spellStart"/>
      <w:r w:rsidRPr="00ED51CE">
        <w:rPr>
          <w:rFonts w:ascii="Trebuchet MS" w:eastAsia="Calibri" w:hAnsi="Trebuchet MS" w:cs="Times New Roman"/>
          <w:lang w:val="en-US"/>
          <w14:ligatures w14:val="none"/>
        </w:rPr>
        <w:t>cunoştinţa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publicului</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deciziei</w:t>
      </w:r>
      <w:proofErr w:type="spellEnd"/>
      <w:r w:rsidRPr="00ED51CE">
        <w:rPr>
          <w:rFonts w:ascii="Trebuchet MS" w:eastAsia="Calibri" w:hAnsi="Trebuchet MS" w:cs="Times New Roman"/>
          <w:lang w:val="en-US"/>
          <w14:ligatures w14:val="none"/>
        </w:rPr>
        <w:t>.</w:t>
      </w:r>
    </w:p>
    <w:p w14:paraId="5D054DD2"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Autoritatea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emitentă</w:t>
      </w:r>
      <w:proofErr w:type="spellEnd"/>
      <w:r w:rsidRPr="00ED51CE">
        <w:rPr>
          <w:rFonts w:ascii="Trebuchet MS" w:eastAsia="Calibri" w:hAnsi="Trebuchet MS" w:cs="Times New Roman"/>
          <w:lang w:val="en-US"/>
          <w14:ligatures w14:val="none"/>
        </w:rPr>
        <w:t xml:space="preserve"> are </w:t>
      </w:r>
      <w:proofErr w:type="spellStart"/>
      <w:r w:rsidRPr="00ED51CE">
        <w:rPr>
          <w:rFonts w:ascii="Trebuchet MS" w:eastAsia="Calibri" w:hAnsi="Trebuchet MS" w:cs="Times New Roman"/>
          <w:lang w:val="en-US"/>
          <w14:ligatures w14:val="none"/>
        </w:rPr>
        <w:t>obligaţia</w:t>
      </w:r>
      <w:proofErr w:type="spellEnd"/>
      <w:r w:rsidRPr="00ED51CE">
        <w:rPr>
          <w:rFonts w:ascii="Trebuchet MS" w:eastAsia="Calibri" w:hAnsi="Trebuchet MS" w:cs="Times New Roman"/>
          <w:lang w:val="en-US"/>
          <w14:ligatures w14:val="none"/>
        </w:rPr>
        <w:t xml:space="preserve"> de </w:t>
      </w:r>
      <w:proofErr w:type="gramStart"/>
      <w:r w:rsidRPr="00ED51CE">
        <w:rPr>
          <w:rFonts w:ascii="Trebuchet MS" w:eastAsia="Calibri" w:hAnsi="Trebuchet MS" w:cs="Times New Roman"/>
          <w:lang w:val="en-US"/>
          <w14:ligatures w14:val="none"/>
        </w:rPr>
        <w:t>a</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răspunde</w:t>
      </w:r>
      <w:proofErr w:type="spellEnd"/>
      <w:r w:rsidRPr="00ED51CE">
        <w:rPr>
          <w:rFonts w:ascii="Trebuchet MS" w:eastAsia="Calibri" w:hAnsi="Trebuchet MS" w:cs="Times New Roman"/>
          <w:lang w:val="en-US"/>
          <w14:ligatures w14:val="none"/>
        </w:rPr>
        <w:t xml:space="preserve"> la </w:t>
      </w:r>
      <w:proofErr w:type="spellStart"/>
      <w:r w:rsidRPr="00ED51CE">
        <w:rPr>
          <w:rFonts w:ascii="Trebuchet MS" w:eastAsia="Calibri" w:hAnsi="Trebuchet MS" w:cs="Times New Roman"/>
          <w:lang w:val="en-US"/>
          <w14:ligatures w14:val="none"/>
        </w:rPr>
        <w:t>plângerea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prealabilă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prevăzută</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22</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alin</w:t>
      </w:r>
      <w:proofErr w:type="spellEnd"/>
      <w:r w:rsidRPr="00ED51CE">
        <w:rPr>
          <w:rFonts w:ascii="Trebuchet MS" w:eastAsia="Calibri" w:hAnsi="Trebuchet MS" w:cs="Times New Roman"/>
          <w:lang w:val="en-US"/>
          <w14:ligatures w14:val="none"/>
        </w:rPr>
        <w:t xml:space="preserve">. (1) </w:t>
      </w:r>
      <w:proofErr w:type="spellStart"/>
      <w:proofErr w:type="gramStart"/>
      <w:r w:rsidRPr="00ED51CE">
        <w:rPr>
          <w:rFonts w:ascii="Trebuchet MS" w:eastAsia="Calibri" w:hAnsi="Trebuchet MS" w:cs="Times New Roman"/>
          <w:lang w:val="en-US"/>
          <w14:ligatures w14:val="none"/>
        </w:rPr>
        <w:t>în</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termen</w:t>
      </w:r>
      <w:proofErr w:type="spellEnd"/>
      <w:r w:rsidRPr="00ED51CE">
        <w:rPr>
          <w:rFonts w:ascii="Trebuchet MS" w:eastAsia="Calibri" w:hAnsi="Trebuchet MS" w:cs="Times New Roman"/>
          <w:lang w:val="en-US"/>
          <w14:ligatures w14:val="none"/>
        </w:rPr>
        <w:t xml:space="preserve"> de 30 de </w:t>
      </w:r>
      <w:proofErr w:type="spellStart"/>
      <w:r w:rsidRPr="00ED51CE">
        <w:rPr>
          <w:rFonts w:ascii="Trebuchet MS" w:eastAsia="Calibri" w:hAnsi="Trebuchet MS" w:cs="Times New Roman"/>
          <w:lang w:val="en-US"/>
          <w14:ligatures w14:val="none"/>
        </w:rPr>
        <w:t>zile</w:t>
      </w:r>
      <w:proofErr w:type="spellEnd"/>
      <w:r w:rsidRPr="00ED51CE">
        <w:rPr>
          <w:rFonts w:ascii="Trebuchet MS" w:eastAsia="Calibri" w:hAnsi="Trebuchet MS" w:cs="Times New Roman"/>
          <w:lang w:val="en-US"/>
          <w14:ligatures w14:val="none"/>
        </w:rPr>
        <w:t xml:space="preserve"> de la data </w:t>
      </w:r>
      <w:proofErr w:type="spellStart"/>
      <w:r w:rsidRPr="00ED51CE">
        <w:rPr>
          <w:rFonts w:ascii="Trebuchet MS" w:eastAsia="Calibri" w:hAnsi="Trebuchet MS" w:cs="Times New Roman"/>
          <w:lang w:val="en-US"/>
          <w14:ligatures w14:val="none"/>
        </w:rPr>
        <w:t>înregistrării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acesteia</w:t>
      </w:r>
      <w:proofErr w:type="spellEnd"/>
      <w:r w:rsidRPr="00ED51CE">
        <w:rPr>
          <w:rFonts w:ascii="Trebuchet MS" w:eastAsia="Calibri" w:hAnsi="Trebuchet MS" w:cs="Times New Roman"/>
          <w:lang w:val="en-US"/>
          <w14:ligatures w14:val="none"/>
        </w:rPr>
        <w:t xml:space="preserve"> la </w:t>
      </w:r>
      <w:proofErr w:type="spellStart"/>
      <w:r w:rsidRPr="00ED51CE">
        <w:rPr>
          <w:rFonts w:ascii="Trebuchet MS" w:eastAsia="Calibri" w:hAnsi="Trebuchet MS" w:cs="Times New Roman"/>
          <w:lang w:val="en-US"/>
          <w14:ligatures w14:val="none"/>
        </w:rPr>
        <w:t>acea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autoritate</w:t>
      </w:r>
      <w:proofErr w:type="spellEnd"/>
      <w:r w:rsidRPr="00ED51CE">
        <w:rPr>
          <w:rFonts w:ascii="Trebuchet MS" w:eastAsia="Calibri" w:hAnsi="Trebuchet MS" w:cs="Times New Roman"/>
          <w:lang w:val="en-US"/>
          <w14:ligatures w14:val="none"/>
        </w:rPr>
        <w:t>.</w:t>
      </w:r>
    </w:p>
    <w:p w14:paraId="2F876AC0"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Procedura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soluţionare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plângerii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prealabile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prevăzută</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22</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alin</w:t>
      </w:r>
      <w:proofErr w:type="spellEnd"/>
      <w:r w:rsidRPr="00ED51CE">
        <w:rPr>
          <w:rFonts w:ascii="Trebuchet MS" w:eastAsia="Calibri" w:hAnsi="Trebuchet MS" w:cs="Times New Roman"/>
          <w:lang w:val="en-US"/>
          <w14:ligatures w14:val="none"/>
        </w:rPr>
        <w:t xml:space="preserve">. (1) </w:t>
      </w:r>
      <w:proofErr w:type="spellStart"/>
      <w:proofErr w:type="gramStart"/>
      <w:r w:rsidRPr="00ED51CE">
        <w:rPr>
          <w:rFonts w:ascii="Trebuchet MS" w:eastAsia="Calibri" w:hAnsi="Trebuchet MS" w:cs="Times New Roman"/>
          <w:lang w:val="en-US"/>
          <w14:ligatures w14:val="none"/>
        </w:rPr>
        <w:t>este</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gratuită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trebuie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să</w:t>
      </w:r>
      <w:proofErr w:type="spellEnd"/>
      <w:r w:rsidRPr="00ED51CE">
        <w:rPr>
          <w:rFonts w:ascii="Trebuchet MS" w:eastAsia="Calibri" w:hAnsi="Trebuchet MS" w:cs="Times New Roman"/>
          <w:lang w:val="en-US"/>
          <w14:ligatures w14:val="none"/>
        </w:rPr>
        <w:t xml:space="preserve"> fie </w:t>
      </w:r>
      <w:proofErr w:type="spellStart"/>
      <w:r w:rsidRPr="00ED51CE">
        <w:rPr>
          <w:rFonts w:ascii="Trebuchet MS" w:eastAsia="Calibri" w:hAnsi="Trebuchet MS" w:cs="Times New Roman"/>
          <w:lang w:val="en-US"/>
          <w14:ligatures w14:val="none"/>
        </w:rPr>
        <w:t>echitabilă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rapidă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corectă</w:t>
      </w:r>
      <w:proofErr w:type="spellEnd"/>
      <w:r w:rsidRPr="00ED51CE">
        <w:rPr>
          <w:rFonts w:ascii="Trebuchet MS" w:eastAsia="Calibri" w:hAnsi="Trebuchet MS" w:cs="Times New Roman"/>
          <w:lang w:val="en-US"/>
          <w14:ligatures w14:val="none"/>
        </w:rPr>
        <w:t>.</w:t>
      </w:r>
    </w:p>
    <w:p w14:paraId="79170C15"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Prezenta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decizie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poate</w:t>
      </w:r>
      <w:proofErr w:type="spellEnd"/>
      <w:r w:rsidRPr="00ED51CE">
        <w:rPr>
          <w:rFonts w:ascii="Trebuchet MS" w:eastAsia="Calibri" w:hAnsi="Trebuchet MS" w:cs="Times New Roman"/>
          <w:lang w:val="en-US"/>
          <w14:ligatures w14:val="none"/>
        </w:rPr>
        <w:t xml:space="preserve"> fi </w:t>
      </w:r>
      <w:proofErr w:type="spellStart"/>
      <w:r w:rsidRPr="00ED51CE">
        <w:rPr>
          <w:rFonts w:ascii="Trebuchet MS" w:eastAsia="Calibri" w:hAnsi="Trebuchet MS" w:cs="Times New Roman"/>
          <w:lang w:val="en-US"/>
          <w14:ligatures w14:val="none"/>
        </w:rPr>
        <w:t>con</w:t>
      </w:r>
      <w:bookmarkStart w:id="1" w:name="_GoBack"/>
      <w:bookmarkEnd w:id="1"/>
      <w:r w:rsidRPr="00ED51CE">
        <w:rPr>
          <w:rFonts w:ascii="Trebuchet MS" w:eastAsia="Calibri" w:hAnsi="Trebuchet MS" w:cs="Times New Roman"/>
          <w:lang w:val="en-US"/>
          <w14:ligatures w14:val="none"/>
        </w:rPr>
        <w:t>testată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conformitate</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prevederile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292/2018</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privind</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evaluarea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impactului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anumitor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proiecte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private </w:t>
      </w:r>
      <w:proofErr w:type="spellStart"/>
      <w:r w:rsidRPr="00ED51CE">
        <w:rPr>
          <w:rFonts w:ascii="Trebuchet MS" w:eastAsia="Calibri" w:hAnsi="Trebuchet MS" w:cs="Times New Roman"/>
          <w:lang w:val="en-US"/>
          <w14:ligatures w14:val="none"/>
        </w:rPr>
        <w:t>asupra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mediului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ale </w:t>
      </w:r>
      <w:proofErr w:type="spellStart"/>
      <w:r w:rsidRPr="00ED51CE">
        <w:rPr>
          <w:rFonts w:ascii="Trebuchet MS" w:eastAsia="Calibri" w:hAnsi="Trebuchet MS" w:cs="Times New Roman"/>
          <w:lang w:val="en-US"/>
          <w14:ligatures w14:val="none"/>
        </w:rPr>
        <w:t>Legii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554/2004</w:t>
      </w:r>
      <w:proofErr w:type="gram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modificările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completările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ulterioare</w:t>
      </w:r>
      <w:proofErr w:type="spellEnd"/>
      <w:r w:rsidRPr="00ED51CE">
        <w:rPr>
          <w:rFonts w:ascii="Trebuchet MS" w:eastAsia="Calibri" w:hAnsi="Trebuchet MS" w:cs="Times New Roman"/>
          <w:lang w:val="en-US"/>
          <w14:ligatures w14:val="none"/>
        </w:rPr>
        <w:t>.</w:t>
      </w:r>
    </w:p>
    <w:p w14:paraId="043774A6"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p>
    <w:p w14:paraId="5E82B0E3"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p>
    <w:p w14:paraId="56C8D13A"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DIRECTOR EXECUTIV,</w:t>
      </w:r>
    </w:p>
    <w:p w14:paraId="710F72F6" w14:textId="73953D46" w:rsid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Ciprian Marius BĂNCILĂ       </w:t>
      </w:r>
    </w:p>
    <w:p w14:paraId="3F5C8F68" w14:textId="77777777" w:rsidR="00321C20" w:rsidRPr="00ED51CE" w:rsidRDefault="00321C20" w:rsidP="00ED51CE">
      <w:pPr>
        <w:spacing w:after="0" w:line="240" w:lineRule="auto"/>
        <w:contextualSpacing/>
        <w:jc w:val="both"/>
        <w:rPr>
          <w:rFonts w:ascii="Trebuchet MS" w:eastAsia="Calibri" w:hAnsi="Trebuchet MS" w:cs="Times New Roman"/>
          <w:b/>
          <w14:ligatures w14:val="none"/>
        </w:rPr>
      </w:pPr>
    </w:p>
    <w:p w14:paraId="78BA3FD9"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1C306B09"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0886EDD9" w14:textId="0272A584"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ȘEF   SERVICIU  A.A.A.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ȘEF BIROU C.F.M.</w:t>
      </w:r>
    </w:p>
    <w:p w14:paraId="3B5F4C70" w14:textId="33676FA4" w:rsid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Liliana Cristina COPACEA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Mirela MOISA  </w:t>
      </w:r>
    </w:p>
    <w:p w14:paraId="2232C31E" w14:textId="1BD497D6" w:rsidR="00321C20" w:rsidRDefault="00321C20" w:rsidP="00ED51CE">
      <w:pPr>
        <w:spacing w:after="0" w:line="240" w:lineRule="auto"/>
        <w:contextualSpacing/>
        <w:jc w:val="both"/>
        <w:rPr>
          <w:rFonts w:ascii="Trebuchet MS" w:eastAsia="Calibri" w:hAnsi="Trebuchet MS" w:cs="Times New Roman"/>
          <w:b/>
          <w14:ligatures w14:val="none"/>
        </w:rPr>
      </w:pPr>
    </w:p>
    <w:p w14:paraId="45D1AFE1" w14:textId="77777777" w:rsidR="00321C20" w:rsidRPr="00ED51CE" w:rsidRDefault="00321C20" w:rsidP="00ED51CE">
      <w:pPr>
        <w:spacing w:after="0" w:line="240" w:lineRule="auto"/>
        <w:contextualSpacing/>
        <w:jc w:val="both"/>
        <w:rPr>
          <w:rFonts w:ascii="Trebuchet MS" w:eastAsia="Calibri" w:hAnsi="Trebuchet MS" w:cs="Times New Roman"/>
          <w:b/>
          <w14:ligatures w14:val="none"/>
        </w:rPr>
      </w:pPr>
    </w:p>
    <w:p w14:paraId="52043DC7"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07C2D403"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584C2CF6" w14:textId="65730864"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ÎNTOCMIT: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ÎNTOCMIT:                                              </w:t>
      </w:r>
    </w:p>
    <w:p w14:paraId="18E34AF8" w14:textId="24D2010A" w:rsidR="00F517F5" w:rsidRPr="00ED51CE" w:rsidRDefault="00ED51CE" w:rsidP="0017630C">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consilier  Marius TEȘU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consilier Iulia ENE</w:t>
      </w:r>
    </w:p>
    <w:p w14:paraId="2519338C" w14:textId="49B9E39D" w:rsidR="00F517F5" w:rsidRPr="00ED51CE" w:rsidRDefault="00F517F5" w:rsidP="001265BD">
      <w:pPr>
        <w:spacing w:after="0" w:line="276"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227AEA4C" w14:textId="2551E479" w:rsidR="00D447FB" w:rsidRPr="00ED51CE" w:rsidRDefault="00D447FB" w:rsidP="009F290C">
      <w:pPr>
        <w:tabs>
          <w:tab w:val="left" w:pos="0"/>
        </w:tabs>
        <w:spacing w:after="0" w:line="276" w:lineRule="auto"/>
        <w:jc w:val="both"/>
        <w:outlineLvl w:val="0"/>
        <w:rPr>
          <w:rFonts w:ascii="Trebuchet MS" w:hAnsi="Trebuchet MS"/>
        </w:rPr>
      </w:pPr>
    </w:p>
    <w:sectPr w:rsidR="00D447FB" w:rsidRPr="00ED51CE" w:rsidSect="0017630C">
      <w:headerReference w:type="default" r:id="rId9"/>
      <w:footerReference w:type="default" r:id="rId10"/>
      <w:headerReference w:type="first" r:id="rId11"/>
      <w:footerReference w:type="first" r:id="rId12"/>
      <w:pgSz w:w="11906" w:h="16838" w:code="9"/>
      <w:pgMar w:top="608" w:right="1080" w:bottom="1440" w:left="1080" w:header="30" w:footer="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E01D" w14:textId="77777777" w:rsidR="00FB08A8" w:rsidRDefault="00FB08A8" w:rsidP="00143ACD">
      <w:pPr>
        <w:spacing w:after="0" w:line="240" w:lineRule="auto"/>
      </w:pPr>
      <w:r>
        <w:separator/>
      </w:r>
    </w:p>
  </w:endnote>
  <w:endnote w:type="continuationSeparator" w:id="0">
    <w:p w14:paraId="213A916E" w14:textId="77777777" w:rsidR="00FB08A8" w:rsidRDefault="00FB08A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Content>
      <w:sdt>
        <w:sdtPr>
          <w:rPr>
            <w:rFonts w:ascii="Trebuchet MS" w:hAnsi="Trebuchet MS" w:cs="Open Sans"/>
            <w:color w:val="000000"/>
            <w:sz w:val="14"/>
            <w:szCs w:val="14"/>
            <w14:ligatures w14:val="none"/>
          </w:rPr>
          <w:id w:val="1758780256"/>
          <w:docPartObj>
            <w:docPartGallery w:val="Page Numbers (Top of Page)"/>
            <w:docPartUnique/>
          </w:docPartObj>
        </w:sdtPr>
        <w:sdtContent>
          <w:p w14:paraId="1BE07989" w14:textId="328A02AF" w:rsidR="00EE5429" w:rsidRPr="00FE758C" w:rsidRDefault="00EE5429">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C6530">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C6530">
              <w:rPr>
                <w:rFonts w:ascii="Trebuchet MS" w:hAnsi="Trebuchet MS"/>
                <w:b/>
                <w:bCs/>
                <w:noProof/>
                <w:sz w:val="16"/>
                <w:szCs w:val="16"/>
              </w:rPr>
              <w:t>13</w:t>
            </w:r>
            <w:r w:rsidRPr="00FE758C">
              <w:rPr>
                <w:rFonts w:ascii="Trebuchet MS" w:hAnsi="Trebuchet MS"/>
                <w:b/>
                <w:bCs/>
                <w:sz w:val="16"/>
                <w:szCs w:val="16"/>
              </w:rPr>
              <w:fldChar w:fldCharType="end"/>
            </w:r>
          </w:p>
          <w:p w14:paraId="3B84CE6A" w14:textId="432B3B88" w:rsidR="00EE5429" w:rsidRPr="00DD65FA" w:rsidRDefault="00EE5429"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EE5429" w:rsidRPr="001B47C8" w:rsidRDefault="00EE5429"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3C18F8BB" w:rsidR="00EE5429" w:rsidRDefault="00EE5429"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3CE253A3" w14:textId="1FF0744A" w:rsidR="00EE5429" w:rsidRDefault="00EE5429"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EE5429" w:rsidRPr="00DD65FA" w:rsidRDefault="00EE5429"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EE5429" w:rsidRDefault="00EE5429"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EE5429" w:rsidRPr="00DD65FA" w:rsidRDefault="00EE5429"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EE5429" w:rsidRDefault="00EE5429"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3A663A" w14:textId="77777777" w:rsidR="00EE5429" w:rsidRDefault="00EE5429" w:rsidP="005D1EB2">
            <w:pPr>
              <w:pStyle w:val="Footer1"/>
              <w:ind w:left="284"/>
              <w:rPr>
                <w:sz w:val="16"/>
                <w:szCs w:val="16"/>
              </w:rPr>
            </w:pPr>
          </w:p>
          <w:p w14:paraId="3E4EA777" w14:textId="77777777" w:rsidR="00EE5429" w:rsidRDefault="00EE5429" w:rsidP="005D1EB2">
            <w:pPr>
              <w:pStyle w:val="Footer1"/>
              <w:ind w:left="284"/>
              <w:rPr>
                <w:sz w:val="16"/>
                <w:szCs w:val="16"/>
              </w:rPr>
            </w:pPr>
          </w:p>
          <w:p w14:paraId="4410F7E4" w14:textId="0E110738" w:rsidR="00EE5429" w:rsidRPr="00D62259" w:rsidRDefault="00EE5429"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Content>
      <w:sdt>
        <w:sdtPr>
          <w:rPr>
            <w:rFonts w:ascii="Trebuchet MS" w:hAnsi="Trebuchet MS" w:cs="Open Sans"/>
            <w:color w:val="000000"/>
            <w:sz w:val="14"/>
            <w:szCs w:val="14"/>
            <w14:ligatures w14:val="none"/>
          </w:rPr>
          <w:id w:val="-1421563429"/>
          <w:docPartObj>
            <w:docPartGallery w:val="Page Numbers (Top of Page)"/>
            <w:docPartUnique/>
          </w:docPartObj>
        </w:sdtPr>
        <w:sdtContent>
          <w:p w14:paraId="59BCB9A2" w14:textId="785E3287" w:rsidR="00EE5429" w:rsidRPr="00FE758C" w:rsidRDefault="00EE5429"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C653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C6530">
              <w:rPr>
                <w:rFonts w:ascii="Trebuchet MS" w:hAnsi="Trebuchet MS"/>
                <w:b/>
                <w:bCs/>
                <w:noProof/>
                <w:sz w:val="16"/>
                <w:szCs w:val="16"/>
              </w:rPr>
              <w:t>13</w:t>
            </w:r>
            <w:r w:rsidRPr="00FE758C">
              <w:rPr>
                <w:rFonts w:ascii="Trebuchet MS" w:hAnsi="Trebuchet MS"/>
                <w:b/>
                <w:bCs/>
                <w:sz w:val="16"/>
                <w:szCs w:val="16"/>
              </w:rPr>
              <w:fldChar w:fldCharType="end"/>
            </w:r>
          </w:p>
          <w:p w14:paraId="4AD2DCB9" w14:textId="77777777" w:rsidR="00EE5429" w:rsidRPr="00DD65FA" w:rsidRDefault="00EE5429"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EE5429" w:rsidRPr="001B47C8" w:rsidRDefault="00EE5429"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23915D15" w:rsidR="00EE5429" w:rsidRDefault="00EE5429"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EE5429" w:rsidRDefault="00EE5429"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EE5429" w:rsidRPr="00DD65FA" w:rsidRDefault="00EE5429"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EE5429" w:rsidRDefault="00EE5429"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EE5429" w:rsidRPr="00DD65FA" w:rsidRDefault="00EE5429"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EE5429" w:rsidRDefault="00EE5429"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EE5429" w:rsidRPr="00D62259" w:rsidRDefault="00EE5429" w:rsidP="00BB2BDF">
            <w:pPr>
              <w:pStyle w:val="Footer1"/>
              <w:ind w:left="284"/>
              <w:rPr>
                <w:sz w:val="16"/>
                <w:szCs w:val="16"/>
              </w:rPr>
            </w:pPr>
          </w:p>
        </w:sdtContent>
      </w:sdt>
    </w:sdtContent>
  </w:sdt>
  <w:p w14:paraId="051FD53C" w14:textId="0C9E5E56" w:rsidR="00EE5429" w:rsidRPr="00E84F3C" w:rsidRDefault="00EE5429"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39E51" w14:textId="77777777" w:rsidR="00FB08A8" w:rsidRDefault="00FB08A8" w:rsidP="00143ACD">
      <w:pPr>
        <w:spacing w:after="0" w:line="240" w:lineRule="auto"/>
      </w:pPr>
      <w:r>
        <w:separator/>
      </w:r>
    </w:p>
  </w:footnote>
  <w:footnote w:type="continuationSeparator" w:id="0">
    <w:p w14:paraId="2685FF87" w14:textId="77777777" w:rsidR="00FB08A8" w:rsidRDefault="00FB08A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C643" w14:textId="46A49934" w:rsidR="00CC6530" w:rsidRDefault="00CC6530">
    <w:pPr>
      <w:pStyle w:val="Header"/>
    </w:pPr>
  </w:p>
  <w:p w14:paraId="3396474B" w14:textId="30065708" w:rsidR="00CC6530" w:rsidRDefault="00CC6530">
    <w:pPr>
      <w:pStyle w:val="Header"/>
    </w:pPr>
  </w:p>
  <w:p w14:paraId="7E45959C" w14:textId="77777777" w:rsidR="00CC6530" w:rsidRDefault="00CC6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3275" w14:textId="5E807FF4" w:rsidR="00EE5429" w:rsidRDefault="00EE5429" w:rsidP="009F396A">
    <w:pPr>
      <w:pStyle w:val="Header"/>
      <w:ind w:left="-810"/>
    </w:pPr>
    <w:r>
      <w:rPr>
        <w:noProof/>
        <w:lang w:val="en-US"/>
      </w:rPr>
      <w:drawing>
        <wp:inline distT="0" distB="0" distL="0" distR="0" wp14:anchorId="5344B541" wp14:editId="667D4F36">
          <wp:extent cx="7748905" cy="18472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847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A154F9"/>
    <w:multiLevelType w:val="hybridMultilevel"/>
    <w:tmpl w:val="BCAA792C"/>
    <w:lvl w:ilvl="0" w:tplc="288AB322">
      <w:start w:val="1"/>
      <w:numFmt w:val="bullet"/>
      <w:lvlText w:val="-"/>
      <w:lvlJc w:val="left"/>
      <w:pPr>
        <w:ind w:left="1066" w:hanging="360"/>
      </w:pPr>
      <w:rPr>
        <w:rFonts w:ascii="Arial" w:eastAsia="Times New Roman" w:hAnsi="Arial" w:cs="Aria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066A4D63"/>
    <w:multiLevelType w:val="hybridMultilevel"/>
    <w:tmpl w:val="560EB158"/>
    <w:lvl w:ilvl="0" w:tplc="31C81E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900"/>
        </w:tabs>
        <w:ind w:left="900" w:hanging="360"/>
      </w:pPr>
      <w:rPr>
        <w:rFonts w:ascii="Wingdings" w:hAnsi="Wingdings"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083F0A64"/>
    <w:multiLevelType w:val="multilevel"/>
    <w:tmpl w:val="7A184B24"/>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5"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774B6"/>
    <w:multiLevelType w:val="hybridMultilevel"/>
    <w:tmpl w:val="65863DA8"/>
    <w:lvl w:ilvl="0" w:tplc="B2F0591C">
      <w:start w:val="1"/>
      <w:numFmt w:val="lowerLetter"/>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C53BD"/>
    <w:multiLevelType w:val="hybridMultilevel"/>
    <w:tmpl w:val="A2DE8D2E"/>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57045"/>
    <w:multiLevelType w:val="hybridMultilevel"/>
    <w:tmpl w:val="ADAE72C6"/>
    <w:lvl w:ilvl="0" w:tplc="A0F2077A">
      <w:numFmt w:val="bullet"/>
      <w:lvlText w:val="-"/>
      <w:lvlJc w:val="left"/>
      <w:pPr>
        <w:ind w:left="347" w:hanging="128"/>
      </w:pPr>
      <w:rPr>
        <w:rFonts w:ascii="Calibri" w:eastAsia="Calibri" w:hAnsi="Calibri" w:cs="Calibri" w:hint="default"/>
        <w:w w:val="99"/>
        <w:sz w:val="24"/>
        <w:szCs w:val="24"/>
      </w:rPr>
    </w:lvl>
    <w:lvl w:ilvl="1" w:tplc="3DC40C2A">
      <w:numFmt w:val="bullet"/>
      <w:lvlText w:val="•"/>
      <w:lvlJc w:val="left"/>
      <w:pPr>
        <w:ind w:left="1302" w:hanging="128"/>
      </w:pPr>
      <w:rPr>
        <w:rFonts w:hint="default"/>
      </w:rPr>
    </w:lvl>
    <w:lvl w:ilvl="2" w:tplc="1C1808CE">
      <w:numFmt w:val="bullet"/>
      <w:lvlText w:val="•"/>
      <w:lvlJc w:val="left"/>
      <w:pPr>
        <w:ind w:left="2265" w:hanging="128"/>
      </w:pPr>
      <w:rPr>
        <w:rFonts w:hint="default"/>
      </w:rPr>
    </w:lvl>
    <w:lvl w:ilvl="3" w:tplc="1DFEE946">
      <w:numFmt w:val="bullet"/>
      <w:lvlText w:val="•"/>
      <w:lvlJc w:val="left"/>
      <w:pPr>
        <w:ind w:left="3227" w:hanging="128"/>
      </w:pPr>
      <w:rPr>
        <w:rFonts w:hint="default"/>
      </w:rPr>
    </w:lvl>
    <w:lvl w:ilvl="4" w:tplc="A2DEA2B2">
      <w:numFmt w:val="bullet"/>
      <w:lvlText w:val="•"/>
      <w:lvlJc w:val="left"/>
      <w:pPr>
        <w:ind w:left="4190" w:hanging="128"/>
      </w:pPr>
      <w:rPr>
        <w:rFonts w:hint="default"/>
      </w:rPr>
    </w:lvl>
    <w:lvl w:ilvl="5" w:tplc="2752CE38">
      <w:numFmt w:val="bullet"/>
      <w:lvlText w:val="•"/>
      <w:lvlJc w:val="left"/>
      <w:pPr>
        <w:ind w:left="5153" w:hanging="128"/>
      </w:pPr>
      <w:rPr>
        <w:rFonts w:hint="default"/>
      </w:rPr>
    </w:lvl>
    <w:lvl w:ilvl="6" w:tplc="C44ACFAE">
      <w:numFmt w:val="bullet"/>
      <w:lvlText w:val="•"/>
      <w:lvlJc w:val="left"/>
      <w:pPr>
        <w:ind w:left="6115" w:hanging="128"/>
      </w:pPr>
      <w:rPr>
        <w:rFonts w:hint="default"/>
      </w:rPr>
    </w:lvl>
    <w:lvl w:ilvl="7" w:tplc="E2C8B0DA">
      <w:numFmt w:val="bullet"/>
      <w:lvlText w:val="•"/>
      <w:lvlJc w:val="left"/>
      <w:pPr>
        <w:ind w:left="7078" w:hanging="128"/>
      </w:pPr>
      <w:rPr>
        <w:rFonts w:hint="default"/>
      </w:rPr>
    </w:lvl>
    <w:lvl w:ilvl="8" w:tplc="0A305040">
      <w:numFmt w:val="bullet"/>
      <w:lvlText w:val="•"/>
      <w:lvlJc w:val="left"/>
      <w:pPr>
        <w:ind w:left="8040" w:hanging="128"/>
      </w:pPr>
      <w:rPr>
        <w:rFonts w:hint="default"/>
      </w:rPr>
    </w:lvl>
  </w:abstractNum>
  <w:abstractNum w:abstractNumId="9" w15:restartNumberingAfterBreak="0">
    <w:nsid w:val="0C990E2A"/>
    <w:multiLevelType w:val="hybridMultilevel"/>
    <w:tmpl w:val="1E727314"/>
    <w:lvl w:ilvl="0" w:tplc="551CADD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74C14"/>
    <w:multiLevelType w:val="hybridMultilevel"/>
    <w:tmpl w:val="68E45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65BC3"/>
    <w:multiLevelType w:val="hybridMultilevel"/>
    <w:tmpl w:val="FE3606DC"/>
    <w:lvl w:ilvl="0" w:tplc="551CADD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B54D11"/>
    <w:multiLevelType w:val="hybridMultilevel"/>
    <w:tmpl w:val="977871FE"/>
    <w:lvl w:ilvl="0" w:tplc="3DEE4FB6">
      <w:start w:val="5"/>
      <w:numFmt w:val="bullet"/>
      <w:lvlText w:val="-"/>
      <w:lvlJc w:val="left"/>
      <w:pPr>
        <w:ind w:left="1288" w:hanging="360"/>
      </w:pPr>
      <w:rPr>
        <w:rFonts w:ascii="Calibri" w:eastAsia="Calibri"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3" w15:restartNumberingAfterBreak="0">
    <w:nsid w:val="1F1222CE"/>
    <w:multiLevelType w:val="hybridMultilevel"/>
    <w:tmpl w:val="E90C33B8"/>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65A50"/>
    <w:multiLevelType w:val="hybridMultilevel"/>
    <w:tmpl w:val="128AB6F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275D"/>
    <w:multiLevelType w:val="hybridMultilevel"/>
    <w:tmpl w:val="B0F6680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3DEE4FB6">
      <w:start w:val="5"/>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AA691C"/>
    <w:multiLevelType w:val="hybridMultilevel"/>
    <w:tmpl w:val="4D228BF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8" w15:restartNumberingAfterBreak="0">
    <w:nsid w:val="2F6F759D"/>
    <w:multiLevelType w:val="hybridMultilevel"/>
    <w:tmpl w:val="CCB61C0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1794F"/>
    <w:multiLevelType w:val="hybridMultilevel"/>
    <w:tmpl w:val="5B847194"/>
    <w:lvl w:ilvl="0" w:tplc="551CADD8">
      <w:start w:val="1"/>
      <w:numFmt w:val="bullet"/>
      <w:lvlText w:val="-"/>
      <w:lvlJc w:val="left"/>
      <w:pPr>
        <w:tabs>
          <w:tab w:val="num" w:pos="1211"/>
        </w:tabs>
        <w:ind w:left="1211" w:hanging="360"/>
      </w:pPr>
      <w:rPr>
        <w:rFonts w:ascii="Arial" w:eastAsia="Times New Roman" w:hAnsi="Arial" w:cs="Arial" w:hint="default"/>
      </w:rPr>
    </w:lvl>
    <w:lvl w:ilvl="1" w:tplc="04090003" w:tentative="1">
      <w:start w:val="1"/>
      <w:numFmt w:val="bullet"/>
      <w:lvlText w:val="o"/>
      <w:lvlJc w:val="left"/>
      <w:pPr>
        <w:tabs>
          <w:tab w:val="num" w:pos="-949"/>
        </w:tabs>
        <w:ind w:left="-949" w:hanging="360"/>
      </w:pPr>
      <w:rPr>
        <w:rFonts w:ascii="Courier New" w:hAnsi="Courier New" w:hint="default"/>
      </w:rPr>
    </w:lvl>
    <w:lvl w:ilvl="2" w:tplc="04090005" w:tentative="1">
      <w:start w:val="1"/>
      <w:numFmt w:val="bullet"/>
      <w:lvlText w:val=""/>
      <w:lvlJc w:val="left"/>
      <w:pPr>
        <w:tabs>
          <w:tab w:val="num" w:pos="-229"/>
        </w:tabs>
        <w:ind w:left="-229" w:hanging="360"/>
      </w:pPr>
      <w:rPr>
        <w:rFonts w:ascii="Wingdings" w:hAnsi="Wingdings" w:hint="default"/>
      </w:rPr>
    </w:lvl>
    <w:lvl w:ilvl="3" w:tplc="04090001" w:tentative="1">
      <w:start w:val="1"/>
      <w:numFmt w:val="bullet"/>
      <w:lvlText w:val=""/>
      <w:lvlJc w:val="left"/>
      <w:pPr>
        <w:tabs>
          <w:tab w:val="num" w:pos="491"/>
        </w:tabs>
        <w:ind w:left="491" w:hanging="360"/>
      </w:pPr>
      <w:rPr>
        <w:rFonts w:ascii="Symbol" w:hAnsi="Symbol" w:hint="default"/>
      </w:rPr>
    </w:lvl>
    <w:lvl w:ilvl="4" w:tplc="04090003" w:tentative="1">
      <w:start w:val="1"/>
      <w:numFmt w:val="bullet"/>
      <w:lvlText w:val="o"/>
      <w:lvlJc w:val="left"/>
      <w:pPr>
        <w:tabs>
          <w:tab w:val="num" w:pos="1211"/>
        </w:tabs>
        <w:ind w:left="1211" w:hanging="360"/>
      </w:pPr>
      <w:rPr>
        <w:rFonts w:ascii="Courier New" w:hAnsi="Courier New" w:hint="default"/>
      </w:rPr>
    </w:lvl>
    <w:lvl w:ilvl="5" w:tplc="04090005" w:tentative="1">
      <w:start w:val="1"/>
      <w:numFmt w:val="bullet"/>
      <w:lvlText w:val=""/>
      <w:lvlJc w:val="left"/>
      <w:pPr>
        <w:tabs>
          <w:tab w:val="num" w:pos="1931"/>
        </w:tabs>
        <w:ind w:left="1931" w:hanging="360"/>
      </w:pPr>
      <w:rPr>
        <w:rFonts w:ascii="Wingdings" w:hAnsi="Wingdings" w:hint="default"/>
      </w:rPr>
    </w:lvl>
    <w:lvl w:ilvl="6" w:tplc="04090001" w:tentative="1">
      <w:start w:val="1"/>
      <w:numFmt w:val="bullet"/>
      <w:lvlText w:val=""/>
      <w:lvlJc w:val="left"/>
      <w:pPr>
        <w:tabs>
          <w:tab w:val="num" w:pos="2651"/>
        </w:tabs>
        <w:ind w:left="2651" w:hanging="360"/>
      </w:pPr>
      <w:rPr>
        <w:rFonts w:ascii="Symbol" w:hAnsi="Symbol" w:hint="default"/>
      </w:rPr>
    </w:lvl>
    <w:lvl w:ilvl="7" w:tplc="04090003" w:tentative="1">
      <w:start w:val="1"/>
      <w:numFmt w:val="bullet"/>
      <w:lvlText w:val="o"/>
      <w:lvlJc w:val="left"/>
      <w:pPr>
        <w:tabs>
          <w:tab w:val="num" w:pos="3371"/>
        </w:tabs>
        <w:ind w:left="3371" w:hanging="360"/>
      </w:pPr>
      <w:rPr>
        <w:rFonts w:ascii="Courier New" w:hAnsi="Courier New" w:hint="default"/>
      </w:rPr>
    </w:lvl>
    <w:lvl w:ilvl="8" w:tplc="04090005" w:tentative="1">
      <w:start w:val="1"/>
      <w:numFmt w:val="bullet"/>
      <w:lvlText w:val=""/>
      <w:lvlJc w:val="left"/>
      <w:pPr>
        <w:tabs>
          <w:tab w:val="num" w:pos="4091"/>
        </w:tabs>
        <w:ind w:left="4091" w:hanging="360"/>
      </w:pPr>
      <w:rPr>
        <w:rFonts w:ascii="Wingdings" w:hAnsi="Wingdings" w:hint="default"/>
      </w:rPr>
    </w:lvl>
  </w:abstractNum>
  <w:abstractNum w:abstractNumId="20" w15:restartNumberingAfterBreak="0">
    <w:nsid w:val="3A03541E"/>
    <w:multiLevelType w:val="hybridMultilevel"/>
    <w:tmpl w:val="78E4641A"/>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D560B"/>
    <w:multiLevelType w:val="hybridMultilevel"/>
    <w:tmpl w:val="4456EC42"/>
    <w:lvl w:ilvl="0" w:tplc="551CADD8">
      <w:start w:val="1"/>
      <w:numFmt w:val="bullet"/>
      <w:lvlText w:val="-"/>
      <w:lvlJc w:val="left"/>
      <w:pPr>
        <w:ind w:left="720" w:hanging="360"/>
      </w:pPr>
      <w:rPr>
        <w:rFonts w:ascii="Arial" w:eastAsia="Times New Roman" w:hAnsi="Arial" w:cs="Arial" w:hint="default"/>
      </w:rPr>
    </w:lvl>
    <w:lvl w:ilvl="1" w:tplc="551CADD8">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71A1E"/>
    <w:multiLevelType w:val="multilevel"/>
    <w:tmpl w:val="F2A2C966"/>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numFmt w:val="bullet"/>
      <w:lvlText w:val=""/>
      <w:lvlJc w:val="left"/>
      <w:pPr>
        <w:ind w:left="660" w:hanging="360"/>
      </w:pPr>
      <w:rPr>
        <w:rFonts w:ascii="Symbol" w:eastAsia="Symbol" w:hAnsi="Symbol" w:cs="Symbo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23" w15:restartNumberingAfterBreak="0">
    <w:nsid w:val="46990D93"/>
    <w:multiLevelType w:val="hybridMultilevel"/>
    <w:tmpl w:val="0A826390"/>
    <w:lvl w:ilvl="0" w:tplc="551CADD8">
      <w:start w:val="1"/>
      <w:numFmt w:val="bullet"/>
      <w:lvlText w:val="-"/>
      <w:lvlJc w:val="left"/>
      <w:pPr>
        <w:ind w:left="1410" w:hanging="360"/>
      </w:pPr>
      <w:rPr>
        <w:rFonts w:ascii="Arial" w:eastAsia="Times New Roman"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4" w15:restartNumberingAfterBreak="0">
    <w:nsid w:val="50FF0A08"/>
    <w:multiLevelType w:val="hybridMultilevel"/>
    <w:tmpl w:val="0046FAE4"/>
    <w:lvl w:ilvl="0" w:tplc="2A1E1932">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BC662A"/>
    <w:multiLevelType w:val="hybridMultilevel"/>
    <w:tmpl w:val="AB04286C"/>
    <w:lvl w:ilvl="0" w:tplc="551CADD8">
      <w:start w:val="1"/>
      <w:numFmt w:val="bullet"/>
      <w:lvlText w:val="-"/>
      <w:lvlJc w:val="left"/>
      <w:pPr>
        <w:ind w:left="1020" w:hanging="360"/>
      </w:pPr>
      <w:rPr>
        <w:rFonts w:ascii="Arial" w:eastAsia="Times New Roman" w:hAnsi="Arial" w:cs="Arial" w:hint="default"/>
      </w:rPr>
    </w:lvl>
    <w:lvl w:ilvl="1" w:tplc="FD229BF4">
      <w:numFmt w:val="bullet"/>
      <w:lvlText w:val=""/>
      <w:lvlJc w:val="left"/>
      <w:pPr>
        <w:ind w:left="1740" w:hanging="360"/>
      </w:pPr>
      <w:rPr>
        <w:rFonts w:ascii="Symbol" w:eastAsia="Calibri" w:hAnsi="Symbol" w:cs="Times New Roman"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15:restartNumberingAfterBreak="0">
    <w:nsid w:val="5F1746D8"/>
    <w:multiLevelType w:val="multilevel"/>
    <w:tmpl w:val="3C5CFFE8"/>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27" w15:restartNumberingAfterBreak="0">
    <w:nsid w:val="73236190"/>
    <w:multiLevelType w:val="hybridMultilevel"/>
    <w:tmpl w:val="A9F00BE4"/>
    <w:lvl w:ilvl="0" w:tplc="04090011">
      <w:start w:val="1"/>
      <w:numFmt w:val="decimal"/>
      <w:lvlText w:val="%1)"/>
      <w:lvlJc w:val="left"/>
      <w:pPr>
        <w:ind w:left="30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AA1363"/>
    <w:multiLevelType w:val="hybridMultilevel"/>
    <w:tmpl w:val="3E72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72728"/>
    <w:multiLevelType w:val="hybridMultilevel"/>
    <w:tmpl w:val="B0540636"/>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27B97"/>
    <w:multiLevelType w:val="hybridMultilevel"/>
    <w:tmpl w:val="48A43E2E"/>
    <w:lvl w:ilvl="0" w:tplc="3DEE4FB6">
      <w:start w:val="5"/>
      <w:numFmt w:val="bullet"/>
      <w:lvlText w:val="-"/>
      <w:lvlJc w:val="left"/>
      <w:pPr>
        <w:ind w:left="2024" w:hanging="360"/>
      </w:pPr>
      <w:rPr>
        <w:rFonts w:ascii="Calibri" w:eastAsia="Calibri" w:hAnsi="Calibri" w:cs="Calibri"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2" w15:restartNumberingAfterBreak="0">
    <w:nsid w:val="7E3509C3"/>
    <w:multiLevelType w:val="hybridMultilevel"/>
    <w:tmpl w:val="7D8E396A"/>
    <w:lvl w:ilvl="0" w:tplc="E668AF76">
      <w:numFmt w:val="bullet"/>
      <w:lvlText w:val="-"/>
      <w:lvlJc w:val="left"/>
      <w:pPr>
        <w:ind w:left="1516" w:hanging="711"/>
      </w:pPr>
      <w:rPr>
        <w:rFonts w:ascii="Times New Roman" w:eastAsia="Times New Roman" w:hAnsi="Times New Roman" w:cs="Times New Roman" w:hint="default"/>
        <w:spacing w:val="-4"/>
        <w:w w:val="99"/>
        <w:sz w:val="24"/>
        <w:szCs w:val="24"/>
      </w:rPr>
    </w:lvl>
    <w:lvl w:ilvl="1" w:tplc="CE8A2C5C">
      <w:numFmt w:val="bullet"/>
      <w:lvlText w:val="•"/>
      <w:lvlJc w:val="left"/>
      <w:pPr>
        <w:ind w:left="2364" w:hanging="711"/>
      </w:pPr>
      <w:rPr>
        <w:rFonts w:hint="default"/>
      </w:rPr>
    </w:lvl>
    <w:lvl w:ilvl="2" w:tplc="383CDB1A">
      <w:numFmt w:val="bullet"/>
      <w:lvlText w:val="•"/>
      <w:lvlJc w:val="left"/>
      <w:pPr>
        <w:ind w:left="3209" w:hanging="711"/>
      </w:pPr>
      <w:rPr>
        <w:rFonts w:hint="default"/>
      </w:rPr>
    </w:lvl>
    <w:lvl w:ilvl="3" w:tplc="13C27ACC">
      <w:numFmt w:val="bullet"/>
      <w:lvlText w:val="•"/>
      <w:lvlJc w:val="left"/>
      <w:pPr>
        <w:ind w:left="4053" w:hanging="711"/>
      </w:pPr>
      <w:rPr>
        <w:rFonts w:hint="default"/>
      </w:rPr>
    </w:lvl>
    <w:lvl w:ilvl="4" w:tplc="627C937C">
      <w:numFmt w:val="bullet"/>
      <w:lvlText w:val="•"/>
      <w:lvlJc w:val="left"/>
      <w:pPr>
        <w:ind w:left="4898" w:hanging="711"/>
      </w:pPr>
      <w:rPr>
        <w:rFonts w:hint="default"/>
      </w:rPr>
    </w:lvl>
    <w:lvl w:ilvl="5" w:tplc="A6326BAC">
      <w:numFmt w:val="bullet"/>
      <w:lvlText w:val="•"/>
      <w:lvlJc w:val="left"/>
      <w:pPr>
        <w:ind w:left="5743" w:hanging="711"/>
      </w:pPr>
      <w:rPr>
        <w:rFonts w:hint="default"/>
      </w:rPr>
    </w:lvl>
    <w:lvl w:ilvl="6" w:tplc="3648C04C">
      <w:numFmt w:val="bullet"/>
      <w:lvlText w:val="•"/>
      <w:lvlJc w:val="left"/>
      <w:pPr>
        <w:ind w:left="6587" w:hanging="711"/>
      </w:pPr>
      <w:rPr>
        <w:rFonts w:hint="default"/>
      </w:rPr>
    </w:lvl>
    <w:lvl w:ilvl="7" w:tplc="C48808C0">
      <w:numFmt w:val="bullet"/>
      <w:lvlText w:val="•"/>
      <w:lvlJc w:val="left"/>
      <w:pPr>
        <w:ind w:left="7432" w:hanging="711"/>
      </w:pPr>
      <w:rPr>
        <w:rFonts w:hint="default"/>
      </w:rPr>
    </w:lvl>
    <w:lvl w:ilvl="8" w:tplc="E9B0CD1E">
      <w:numFmt w:val="bullet"/>
      <w:lvlText w:val="•"/>
      <w:lvlJc w:val="left"/>
      <w:pPr>
        <w:ind w:left="8276" w:hanging="711"/>
      </w:pPr>
      <w:rPr>
        <w:rFonts w:hint="default"/>
      </w:rPr>
    </w:lvl>
  </w:abstractNum>
  <w:num w:numId="1">
    <w:abstractNumId w:val="6"/>
  </w:num>
  <w:num w:numId="2">
    <w:abstractNumId w:val="5"/>
  </w:num>
  <w:num w:numId="3">
    <w:abstractNumId w:val="16"/>
  </w:num>
  <w:num w:numId="4">
    <w:abstractNumId w:val="27"/>
  </w:num>
  <w:num w:numId="5">
    <w:abstractNumId w:val="30"/>
  </w:num>
  <w:num w:numId="6">
    <w:abstractNumId w:val="0"/>
  </w:num>
  <w:num w:numId="7">
    <w:abstractNumId w:val="23"/>
  </w:num>
  <w:num w:numId="8">
    <w:abstractNumId w:val="8"/>
  </w:num>
  <w:num w:numId="9">
    <w:abstractNumId w:val="32"/>
  </w:num>
  <w:num w:numId="10">
    <w:abstractNumId w:val="22"/>
  </w:num>
  <w:num w:numId="11">
    <w:abstractNumId w:val="18"/>
  </w:num>
  <w:num w:numId="12">
    <w:abstractNumId w:val="20"/>
  </w:num>
  <w:num w:numId="13">
    <w:abstractNumId w:val="29"/>
  </w:num>
  <w:num w:numId="14">
    <w:abstractNumId w:val="25"/>
  </w:num>
  <w:num w:numId="15">
    <w:abstractNumId w:val="26"/>
  </w:num>
  <w:num w:numId="16">
    <w:abstractNumId w:val="4"/>
  </w:num>
  <w:num w:numId="17">
    <w:abstractNumId w:val="1"/>
  </w:num>
  <w:num w:numId="18">
    <w:abstractNumId w:val="12"/>
  </w:num>
  <w:num w:numId="19">
    <w:abstractNumId w:val="31"/>
  </w:num>
  <w:num w:numId="20">
    <w:abstractNumId w:val="7"/>
  </w:num>
  <w:num w:numId="21">
    <w:abstractNumId w:val="13"/>
  </w:num>
  <w:num w:numId="22">
    <w:abstractNumId w:val="14"/>
  </w:num>
  <w:num w:numId="23">
    <w:abstractNumId w:val="15"/>
  </w:num>
  <w:num w:numId="24">
    <w:abstractNumId w:val="24"/>
  </w:num>
  <w:num w:numId="25">
    <w:abstractNumId w:val="3"/>
  </w:num>
  <w:num w:numId="26">
    <w:abstractNumId w:val="2"/>
  </w:num>
  <w:num w:numId="27">
    <w:abstractNumId w:val="11"/>
  </w:num>
  <w:num w:numId="28">
    <w:abstractNumId w:val="10"/>
  </w:num>
  <w:num w:numId="29">
    <w:abstractNumId w:val="19"/>
  </w:num>
  <w:num w:numId="30">
    <w:abstractNumId w:val="17"/>
  </w:num>
  <w:num w:numId="31">
    <w:abstractNumId w:val="2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0486"/>
    <w:rsid w:val="00055CE5"/>
    <w:rsid w:val="000562AA"/>
    <w:rsid w:val="00080C75"/>
    <w:rsid w:val="000860E9"/>
    <w:rsid w:val="0009395E"/>
    <w:rsid w:val="000C0E50"/>
    <w:rsid w:val="000C752D"/>
    <w:rsid w:val="000E1DC5"/>
    <w:rsid w:val="001106DF"/>
    <w:rsid w:val="00114CF7"/>
    <w:rsid w:val="0012320B"/>
    <w:rsid w:val="001265BD"/>
    <w:rsid w:val="00131A48"/>
    <w:rsid w:val="00141E47"/>
    <w:rsid w:val="00143ACD"/>
    <w:rsid w:val="001451DC"/>
    <w:rsid w:val="00154334"/>
    <w:rsid w:val="00155409"/>
    <w:rsid w:val="00157256"/>
    <w:rsid w:val="0017630C"/>
    <w:rsid w:val="001B47C8"/>
    <w:rsid w:val="001D0E3D"/>
    <w:rsid w:val="001D50B0"/>
    <w:rsid w:val="001E65E8"/>
    <w:rsid w:val="00203537"/>
    <w:rsid w:val="00254A4A"/>
    <w:rsid w:val="00321C20"/>
    <w:rsid w:val="003311B9"/>
    <w:rsid w:val="00354326"/>
    <w:rsid w:val="00364CC0"/>
    <w:rsid w:val="00371D77"/>
    <w:rsid w:val="00372743"/>
    <w:rsid w:val="00391037"/>
    <w:rsid w:val="003B063E"/>
    <w:rsid w:val="003C6E30"/>
    <w:rsid w:val="00412117"/>
    <w:rsid w:val="00414959"/>
    <w:rsid w:val="00482EF6"/>
    <w:rsid w:val="004A5C08"/>
    <w:rsid w:val="004B57C2"/>
    <w:rsid w:val="004B7417"/>
    <w:rsid w:val="004C0CE7"/>
    <w:rsid w:val="004C63AE"/>
    <w:rsid w:val="004C7186"/>
    <w:rsid w:val="004E726D"/>
    <w:rsid w:val="004F0F51"/>
    <w:rsid w:val="0050141F"/>
    <w:rsid w:val="0051560F"/>
    <w:rsid w:val="00524F57"/>
    <w:rsid w:val="00526DE6"/>
    <w:rsid w:val="0053065D"/>
    <w:rsid w:val="00546B77"/>
    <w:rsid w:val="0059258E"/>
    <w:rsid w:val="005D1EB2"/>
    <w:rsid w:val="005D3E32"/>
    <w:rsid w:val="005F7DCB"/>
    <w:rsid w:val="006067B7"/>
    <w:rsid w:val="006109E6"/>
    <w:rsid w:val="00642519"/>
    <w:rsid w:val="00672C13"/>
    <w:rsid w:val="00692292"/>
    <w:rsid w:val="006A1311"/>
    <w:rsid w:val="006A261F"/>
    <w:rsid w:val="006A4FF2"/>
    <w:rsid w:val="006B1948"/>
    <w:rsid w:val="006C4D48"/>
    <w:rsid w:val="006D65DB"/>
    <w:rsid w:val="006F1AE8"/>
    <w:rsid w:val="006F629C"/>
    <w:rsid w:val="0070254D"/>
    <w:rsid w:val="00753CCD"/>
    <w:rsid w:val="007D0390"/>
    <w:rsid w:val="007D4A5C"/>
    <w:rsid w:val="007E6483"/>
    <w:rsid w:val="007F1E3A"/>
    <w:rsid w:val="007F4680"/>
    <w:rsid w:val="00806C04"/>
    <w:rsid w:val="008121B2"/>
    <w:rsid w:val="0081504B"/>
    <w:rsid w:val="008507D9"/>
    <w:rsid w:val="008631FB"/>
    <w:rsid w:val="00880BFD"/>
    <w:rsid w:val="00883FC8"/>
    <w:rsid w:val="008B3E5E"/>
    <w:rsid w:val="008C7811"/>
    <w:rsid w:val="008D246C"/>
    <w:rsid w:val="008D43EB"/>
    <w:rsid w:val="008E19DC"/>
    <w:rsid w:val="008E4B08"/>
    <w:rsid w:val="0090061B"/>
    <w:rsid w:val="009142A5"/>
    <w:rsid w:val="0092521E"/>
    <w:rsid w:val="00947356"/>
    <w:rsid w:val="0095284D"/>
    <w:rsid w:val="009A3973"/>
    <w:rsid w:val="009B480A"/>
    <w:rsid w:val="009B5F83"/>
    <w:rsid w:val="009E1935"/>
    <w:rsid w:val="009F290C"/>
    <w:rsid w:val="009F396A"/>
    <w:rsid w:val="00A0719A"/>
    <w:rsid w:val="00A70EEF"/>
    <w:rsid w:val="00A906B5"/>
    <w:rsid w:val="00AE6C05"/>
    <w:rsid w:val="00B66053"/>
    <w:rsid w:val="00B9452D"/>
    <w:rsid w:val="00BA0977"/>
    <w:rsid w:val="00BA39F0"/>
    <w:rsid w:val="00BB2BDF"/>
    <w:rsid w:val="00BB2CE2"/>
    <w:rsid w:val="00BD2E55"/>
    <w:rsid w:val="00BE0746"/>
    <w:rsid w:val="00C02DFA"/>
    <w:rsid w:val="00C269F5"/>
    <w:rsid w:val="00C52306"/>
    <w:rsid w:val="00C545F6"/>
    <w:rsid w:val="00C61733"/>
    <w:rsid w:val="00CC6530"/>
    <w:rsid w:val="00CC765D"/>
    <w:rsid w:val="00D1499F"/>
    <w:rsid w:val="00D356FA"/>
    <w:rsid w:val="00D41783"/>
    <w:rsid w:val="00D44716"/>
    <w:rsid w:val="00D447FB"/>
    <w:rsid w:val="00D54B0D"/>
    <w:rsid w:val="00D5550D"/>
    <w:rsid w:val="00D62259"/>
    <w:rsid w:val="00D8381D"/>
    <w:rsid w:val="00DB5742"/>
    <w:rsid w:val="00DE792C"/>
    <w:rsid w:val="00DF67CE"/>
    <w:rsid w:val="00E31037"/>
    <w:rsid w:val="00E3494C"/>
    <w:rsid w:val="00E35AD6"/>
    <w:rsid w:val="00E44E71"/>
    <w:rsid w:val="00E46FDB"/>
    <w:rsid w:val="00E615BD"/>
    <w:rsid w:val="00E63C81"/>
    <w:rsid w:val="00E82CD9"/>
    <w:rsid w:val="00E84F3C"/>
    <w:rsid w:val="00EB4EFA"/>
    <w:rsid w:val="00EC2DDF"/>
    <w:rsid w:val="00EC3FCC"/>
    <w:rsid w:val="00EC577F"/>
    <w:rsid w:val="00ED25D0"/>
    <w:rsid w:val="00ED51CE"/>
    <w:rsid w:val="00EE5429"/>
    <w:rsid w:val="00EE6E93"/>
    <w:rsid w:val="00EF436C"/>
    <w:rsid w:val="00F1090C"/>
    <w:rsid w:val="00F41507"/>
    <w:rsid w:val="00F5098B"/>
    <w:rsid w:val="00F509E5"/>
    <w:rsid w:val="00F517F5"/>
    <w:rsid w:val="00F65115"/>
    <w:rsid w:val="00F702C1"/>
    <w:rsid w:val="00F71AA1"/>
    <w:rsid w:val="00F97613"/>
    <w:rsid w:val="00FB08A8"/>
    <w:rsid w:val="00FB5C16"/>
    <w:rsid w:val="00FE0E7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5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Header Char Char,Mediu,Fejléc4,Char2 Char Char,Char2,Char2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Header Char Char Char1,Mediu Char,Fejléc4 Char,Char2 Char Char Char,Char2 Char1,Char2 Char Char1"/>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tpa1">
    <w:name w:val="tpa1"/>
    <w:rsid w:val="006F1AE8"/>
  </w:style>
  <w:style w:type="character" w:customStyle="1" w:styleId="tli1">
    <w:name w:val="tli1"/>
    <w:rsid w:val="006F1AE8"/>
  </w:style>
  <w:style w:type="character" w:customStyle="1" w:styleId="slitbdy">
    <w:name w:val="s_lit_bdy"/>
    <w:rsid w:val="006F1AE8"/>
  </w:style>
  <w:style w:type="character" w:customStyle="1" w:styleId="sden">
    <w:name w:val="s_den"/>
    <w:rsid w:val="006F1AE8"/>
  </w:style>
  <w:style w:type="character" w:customStyle="1" w:styleId="shdr">
    <w:name w:val="s_hdr"/>
    <w:rsid w:val="006F1AE8"/>
  </w:style>
  <w:style w:type="paragraph" w:styleId="ListParagraph">
    <w:name w:val="List Paragraph"/>
    <w:basedOn w:val="Normal"/>
    <w:uiPriority w:val="34"/>
    <w:qFormat/>
    <w:rsid w:val="00E44E71"/>
    <w:pPr>
      <w:ind w:left="720"/>
      <w:contextualSpacing/>
    </w:pPr>
  </w:style>
  <w:style w:type="paragraph" w:styleId="BalloonText">
    <w:name w:val="Balloon Text"/>
    <w:basedOn w:val="Normal"/>
    <w:link w:val="BalloonTextChar"/>
    <w:uiPriority w:val="99"/>
    <w:semiHidden/>
    <w:unhideWhenUsed/>
    <w:rsid w:val="0054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7"/>
    <w:rPr>
      <w:rFonts w:ascii="Segoe UI" w:hAnsi="Segoe UI" w:cs="Segoe UI"/>
      <w:sz w:val="18"/>
      <w:szCs w:val="18"/>
    </w:rPr>
  </w:style>
  <w:style w:type="numbering" w:customStyle="1" w:styleId="NoList1">
    <w:name w:val="No List1"/>
    <w:next w:val="NoList"/>
    <w:uiPriority w:val="99"/>
    <w:semiHidden/>
    <w:unhideWhenUsed/>
    <w:rsid w:val="00ED51CE"/>
  </w:style>
  <w:style w:type="paragraph" w:styleId="BodyText">
    <w:name w:val="Body Text"/>
    <w:basedOn w:val="Normal"/>
    <w:link w:val="BodyTextChar"/>
    <w:rsid w:val="00ED51CE"/>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ED51CE"/>
    <w:rPr>
      <w:rFonts w:ascii="Calibri" w:eastAsia="Calibri" w:hAnsi="Calibri" w:cs="Times New Roman"/>
      <w:lang w:val="en-US"/>
      <w14:ligatures w14:val="none"/>
    </w:rPr>
  </w:style>
  <w:style w:type="paragraph" w:styleId="NoSpacing">
    <w:name w:val="No Spacing"/>
    <w:uiPriority w:val="99"/>
    <w:qFormat/>
    <w:rsid w:val="00ED51CE"/>
    <w:pPr>
      <w:spacing w:after="0" w:line="240" w:lineRule="auto"/>
    </w:pPr>
    <w:rPr>
      <w:rFonts w:ascii="Times New Roman" w:eastAsia="Times New Roman" w:hAnsi="Times New Roman" w:cs="Times New Roman"/>
      <w:sz w:val="24"/>
      <w:szCs w:val="24"/>
      <w:lang w:val="en-US"/>
      <w14:ligatures w14:val="none"/>
    </w:rPr>
  </w:style>
  <w:style w:type="paragraph" w:customStyle="1" w:styleId="TableParagraph">
    <w:name w:val="Table Paragraph"/>
    <w:basedOn w:val="Normal"/>
    <w:uiPriority w:val="1"/>
    <w:qFormat/>
    <w:rsid w:val="004B57C2"/>
    <w:pPr>
      <w:widowControl w:val="0"/>
      <w:autoSpaceDE w:val="0"/>
      <w:autoSpaceDN w:val="0"/>
      <w:spacing w:after="0" w:line="240" w:lineRule="auto"/>
    </w:pPr>
    <w:rPr>
      <w:rFonts w:ascii="Times New Roman" w:eastAsia="Times New Roman" w:hAnsi="Times New Roman" w:cs="Times New Roman"/>
      <w14:ligatures w14:val="none"/>
    </w:rPr>
  </w:style>
  <w:style w:type="paragraph" w:styleId="BodyTextIndent2">
    <w:name w:val="Body Text Indent 2"/>
    <w:basedOn w:val="Normal"/>
    <w:link w:val="BodyTextIndent2Char"/>
    <w:uiPriority w:val="99"/>
    <w:semiHidden/>
    <w:unhideWhenUsed/>
    <w:rsid w:val="000C752D"/>
    <w:pPr>
      <w:spacing w:after="120" w:line="480" w:lineRule="auto"/>
      <w:ind w:left="360"/>
    </w:pPr>
  </w:style>
  <w:style w:type="character" w:customStyle="1" w:styleId="BodyTextIndent2Char">
    <w:name w:val="Body Text Indent 2 Char"/>
    <w:basedOn w:val="DefaultParagraphFont"/>
    <w:link w:val="BodyTextIndent2"/>
    <w:uiPriority w:val="99"/>
    <w:semiHidden/>
    <w:rsid w:val="000C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vn.ro/wp-adm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EBA4-E037-4497-9425-499E43E1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7140</Words>
  <Characters>40702</Characters>
  <Application>Microsoft Office Word</Application>
  <DocSecurity>0</DocSecurity>
  <Lines>339</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Marius Tesu</cp:lastModifiedBy>
  <cp:revision>3</cp:revision>
  <cp:lastPrinted>2024-04-04T12:47:00Z</cp:lastPrinted>
  <dcterms:created xsi:type="dcterms:W3CDTF">2024-04-08T09:52:00Z</dcterms:created>
  <dcterms:modified xsi:type="dcterms:W3CDTF">2024-04-08T14:03:00Z</dcterms:modified>
</cp:coreProperties>
</file>